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F52F17" w14:textId="68B517FC" w:rsidR="00CE570E" w:rsidRPr="006C624C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85594">
        <w:rPr>
          <w:b/>
          <w:color w:val="FF0000"/>
        </w:rPr>
        <w:t>28</w:t>
      </w:r>
      <w:r w:rsidR="006C624C">
        <w:rPr>
          <w:b/>
          <w:color w:val="FF0000"/>
        </w:rPr>
        <w:t>/202</w:t>
      </w:r>
      <w:r w:rsidR="000F5EB7">
        <w:rPr>
          <w:b/>
          <w:color w:val="FF0000"/>
        </w:rPr>
        <w:t>3</w:t>
      </w:r>
    </w:p>
    <w:p w14:paraId="011C6950" w14:textId="77777777" w:rsidR="00CE570E" w:rsidRPr="004F0647" w:rsidRDefault="00CE570E" w:rsidP="00CE570E">
      <w:pPr>
        <w:jc w:val="center"/>
        <w:rPr>
          <w:b/>
        </w:rPr>
      </w:pPr>
    </w:p>
    <w:p w14:paraId="3A00E161" w14:textId="4BC2AB32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F5EB7">
        <w:t>3</w:t>
      </w:r>
      <w:r w:rsidR="00C255CA">
        <w:t xml:space="preserve"> </w:t>
      </w:r>
      <w:r>
        <w:t>г.</w:t>
      </w:r>
    </w:p>
    <w:p w14:paraId="4ED30C5F" w14:textId="77777777" w:rsidR="00CE570E" w:rsidRPr="004F0647" w:rsidRDefault="00CE570E" w:rsidP="00CE570E">
      <w:pPr>
        <w:jc w:val="both"/>
      </w:pPr>
    </w:p>
    <w:p w14:paraId="118E7E6B" w14:textId="30B3EF38" w:rsidR="00CE570E" w:rsidRPr="00CE570E" w:rsidRDefault="006C624C" w:rsidP="00CE570E">
      <w:pPr>
        <w:jc w:val="both"/>
      </w:pPr>
      <w:r w:rsidRPr="006C624C">
        <w:rPr>
          <w:bCs/>
        </w:rPr>
        <w:t xml:space="preserve">         Государственное бюджетное учреждение </w:t>
      </w:r>
      <w:r w:rsidR="000F5FD9">
        <w:rPr>
          <w:bCs/>
        </w:rPr>
        <w:t xml:space="preserve">дополнительного образования </w:t>
      </w:r>
      <w:r w:rsidRPr="006C624C">
        <w:rPr>
          <w:bCs/>
        </w:rPr>
        <w:t>спортивная школа олимпийского резерва по плаванию № 3 "Невская" Невского района Санкт-Петербурга</w:t>
      </w:r>
      <w:r w:rsidRPr="006C624C">
        <w:t xml:space="preserve">, именуемое в дальнейшем «Арендатор», в лице </w:t>
      </w:r>
      <w:r w:rsidR="000F5FD9">
        <w:t xml:space="preserve">исполняющего обязанности </w:t>
      </w:r>
      <w:r w:rsidRPr="006C624C">
        <w:t xml:space="preserve">директора </w:t>
      </w:r>
      <w:proofErr w:type="spellStart"/>
      <w:r w:rsidR="000F5FD9">
        <w:t>Шабурина</w:t>
      </w:r>
      <w:proofErr w:type="spellEnd"/>
      <w:r w:rsidR="000F5FD9">
        <w:t xml:space="preserve"> Дмитрия Александровича</w:t>
      </w:r>
      <w:r w:rsidR="00CE570E" w:rsidRPr="006C624C">
        <w:t xml:space="preserve">, действующего на основании </w:t>
      </w:r>
      <w:r w:rsidR="00FF2FE1" w:rsidRPr="006C624C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2294838C" w14:textId="77777777" w:rsidR="00CE570E" w:rsidRPr="004F0647" w:rsidRDefault="00CE570E" w:rsidP="00CE570E">
      <w:pPr>
        <w:jc w:val="both"/>
      </w:pPr>
    </w:p>
    <w:p w14:paraId="36875FF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02783802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59095295" w14:textId="77777777" w:rsidR="00CE570E" w:rsidRPr="004F0647" w:rsidRDefault="00CE570E" w:rsidP="00CE570E">
      <w:pPr>
        <w:jc w:val="both"/>
      </w:pPr>
    </w:p>
    <w:p w14:paraId="55B1FE4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287442E8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0F378DB5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614420E8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0DAF616A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C38E006" w14:textId="77777777" w:rsidR="00CE570E" w:rsidRPr="004F0647" w:rsidRDefault="00CE570E" w:rsidP="00CE570E">
      <w:pPr>
        <w:jc w:val="both"/>
      </w:pPr>
    </w:p>
    <w:p w14:paraId="4CF708B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3C1639B6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3BB0BDCE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066E54A4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B1D205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2DD2FDB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125CC8B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0C8C45BC" w14:textId="77777777" w:rsidR="00CE570E" w:rsidRPr="004F0647" w:rsidRDefault="00CE570E" w:rsidP="00CE570E">
      <w:pPr>
        <w:jc w:val="both"/>
      </w:pPr>
    </w:p>
    <w:p w14:paraId="7C5BF471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EBD8743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77FB0B0D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4F0647">
        <w:t>только Заказчиком</w:t>
      </w:r>
      <w:proofErr w:type="gramEnd"/>
      <w:r w:rsidRPr="004F0647">
        <w:t xml:space="preserve"> будет считаться действительным. </w:t>
      </w:r>
    </w:p>
    <w:p w14:paraId="74E3D958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64160D43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3D07ACC4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6A7BA47B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2461F540" w14:textId="77777777" w:rsidR="00CE570E" w:rsidRPr="004F0647" w:rsidRDefault="00CE570E" w:rsidP="00CE570E">
      <w:pPr>
        <w:jc w:val="both"/>
      </w:pPr>
    </w:p>
    <w:p w14:paraId="5D0A67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73382000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4B309D21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308E204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6D383EE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1B78F816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AD2276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B3F6CB8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0B3AACC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5042C22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6C1DF143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3BD7A2B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2704B3F1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7A77E2B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644263B8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61F87BCF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14B2989B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22953512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5121C74F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17E7FE63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A16E9E4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1C17A613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24ADD00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1D0D286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1CD31A36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9A13E9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69EB10CD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9F08287" w14:textId="77777777" w:rsidR="00CE570E" w:rsidRDefault="00CE570E" w:rsidP="00CE570E">
      <w:pPr>
        <w:ind w:firstLine="708"/>
        <w:jc w:val="both"/>
      </w:pPr>
    </w:p>
    <w:p w14:paraId="56CC5E5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794C82AD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073E1AD7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4986479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155362E8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3B0615F4" w14:textId="77777777" w:rsidR="00CE570E" w:rsidRDefault="00CE570E" w:rsidP="00CE570E">
      <w:pPr>
        <w:jc w:val="center"/>
        <w:rPr>
          <w:b/>
        </w:rPr>
      </w:pPr>
    </w:p>
    <w:p w14:paraId="738509E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51D9E212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EC2AFD2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DDFD89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F85EA4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1F78BD1F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FC0B40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614890E8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7EBFB75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731A95E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DF606C0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26DDE60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0BF8CE90" w14:textId="77777777" w:rsidR="00CE570E" w:rsidRPr="004F0647" w:rsidRDefault="00CE570E" w:rsidP="00CE570E">
      <w:pPr>
        <w:ind w:firstLine="708"/>
        <w:jc w:val="both"/>
      </w:pPr>
    </w:p>
    <w:p w14:paraId="63191AF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552B64F8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CCD5AA0" w14:textId="16BC3D2B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6F1499" w:rsidRPr="006F1499">
        <w:rPr>
          <w:highlight w:val="yellow"/>
        </w:rPr>
        <w:t>31.12.202</w:t>
      </w:r>
      <w:r w:rsidR="00185594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D1AB8D7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3531EEBE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57A0B262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4AE83EC1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ABC5432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5F6D316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590CD36C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C17CDAB" w14:textId="77777777" w:rsidR="00CE570E" w:rsidRDefault="00CE570E" w:rsidP="00CE570E">
      <w:pPr>
        <w:jc w:val="center"/>
        <w:rPr>
          <w:b/>
        </w:rPr>
      </w:pPr>
    </w:p>
    <w:p w14:paraId="183A077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053E359C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E9B4410" w14:textId="77777777" w:rsidR="00CE570E" w:rsidRPr="004F0647" w:rsidRDefault="00CE570E" w:rsidP="00CE570E">
      <w:pPr>
        <w:ind w:firstLine="708"/>
        <w:jc w:val="both"/>
      </w:pPr>
      <w:r w:rsidRPr="004F0647">
        <w:t xml:space="preserve">9.2. В случае </w:t>
      </w:r>
      <w:proofErr w:type="gramStart"/>
      <w:r w:rsidRPr="004F0647">
        <w:t>не достижения</w:t>
      </w:r>
      <w:proofErr w:type="gramEnd"/>
      <w:r w:rsidRPr="004F0647"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58F01F6" w14:textId="77777777"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4F0647">
        <w:t>ответ по существу</w:t>
      </w:r>
      <w:proofErr w:type="gramEnd"/>
      <w:r w:rsidRPr="004F0647">
        <w:t xml:space="preserve"> в срок не позднее 3 (трех) рабочих дней с даты ее получения.</w:t>
      </w:r>
    </w:p>
    <w:p w14:paraId="3A4B26A4" w14:textId="77777777" w:rsidR="00CE570E" w:rsidRDefault="00CE570E" w:rsidP="00CE570E">
      <w:pPr>
        <w:jc w:val="center"/>
        <w:rPr>
          <w:b/>
        </w:rPr>
      </w:pPr>
    </w:p>
    <w:p w14:paraId="7016271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CE74C98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0721A97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6472F59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29454B19" w14:textId="77777777" w:rsidR="00CE570E" w:rsidRPr="004F0647" w:rsidRDefault="00CE570E" w:rsidP="00CE570E">
      <w:pPr>
        <w:ind w:firstLine="708"/>
        <w:jc w:val="both"/>
      </w:pPr>
    </w:p>
    <w:p w14:paraId="625EC75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91306FC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19FFE756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095A9667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73489DD2" w14:textId="77777777" w:rsidR="00CE570E" w:rsidRPr="004F0647" w:rsidRDefault="00CE570E" w:rsidP="00CE570E">
      <w:pPr>
        <w:jc w:val="both"/>
      </w:pPr>
    </w:p>
    <w:p w14:paraId="43DB682A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5337FC3B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0D44AD8" w14:textId="77777777" w:rsidTr="00A57676">
        <w:trPr>
          <w:trHeight w:val="4424"/>
        </w:trPr>
        <w:tc>
          <w:tcPr>
            <w:tcW w:w="2579" w:type="pct"/>
          </w:tcPr>
          <w:p w14:paraId="25D44FA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CFFB86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ED6F203" w14:textId="6EDE9558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="000F5FD9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 школа олимпийского резерва по плаванию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«Невская»</w:t>
            </w:r>
            <w:r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Невского района Санкт-Петербурга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70F598C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192174, Санкт-Петербург, </w:t>
            </w:r>
          </w:p>
          <w:p w14:paraId="32EB1E76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ул. Леснозаводская, д. 3, лит. 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0FC5D1A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0601080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Комитете финансов Санкт-Петербурга, </w:t>
            </w:r>
          </w:p>
          <w:p w14:paraId="6C8C65D1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/КПП  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7811067023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/781101001</w:t>
            </w:r>
          </w:p>
          <w:p w14:paraId="612AE5AE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45BA3906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142A7BD7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3CDDA6B8" w14:textId="30BA3588" w:rsidR="006C624C" w:rsidRPr="002658BD" w:rsidRDefault="000F5FD9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И.</w:t>
            </w:r>
            <w:proofErr w:type="gram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о.д</w:t>
            </w:r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proofErr w:type="spellEnd"/>
            <w:proofErr w:type="gramEnd"/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E51C2DA" w14:textId="77777777" w:rsidR="006C624C" w:rsidRPr="005225E2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</w:p>
          <w:p w14:paraId="41ACEF26" w14:textId="6939B951" w:rsidR="006C624C" w:rsidRPr="00F611AD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</w:t>
            </w:r>
            <w:r>
              <w:t xml:space="preserve"> </w:t>
            </w: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Д.А. </w:t>
            </w:r>
            <w:proofErr w:type="spellStart"/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>Шабурин</w:t>
            </w:r>
            <w:proofErr w:type="spellEnd"/>
          </w:p>
          <w:p w14:paraId="5175A4DB" w14:textId="77777777" w:rsidR="0036413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94254FB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70C2D87A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DF7C27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4EC631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1BA1453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4E81D41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7B6FFC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27F8C3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232539F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FBEE57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975AC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2683D3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0400303C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6472074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1B4AD86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B71CE09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7FA1FBC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1A061CB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B47E662" w14:textId="77777777" w:rsidR="00BF20E1" w:rsidRDefault="00BF20E1">
      <w:pPr>
        <w:spacing w:after="160" w:line="259" w:lineRule="auto"/>
      </w:pPr>
    </w:p>
    <w:p w14:paraId="405E1F7E" w14:textId="77777777" w:rsidR="00BF20E1" w:rsidRDefault="00BF20E1">
      <w:pPr>
        <w:spacing w:after="160" w:line="259" w:lineRule="auto"/>
      </w:pPr>
      <w:r>
        <w:br w:type="page"/>
      </w:r>
    </w:p>
    <w:p w14:paraId="5472D07B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53B4DF1E" w14:textId="35545830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F5EB7">
        <w:rPr>
          <w:rFonts w:ascii="Times New Roman" w:hAnsi="Times New Roman" w:cs="Times New Roman"/>
          <w:sz w:val="24"/>
          <w:szCs w:val="24"/>
        </w:rPr>
        <w:t xml:space="preserve">3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185594">
        <w:rPr>
          <w:rFonts w:ascii="Times New Roman" w:hAnsi="Times New Roman" w:cs="Times New Roman"/>
          <w:b/>
          <w:color w:val="FF0000"/>
          <w:sz w:val="24"/>
          <w:szCs w:val="24"/>
        </w:rPr>
        <w:t>28</w:t>
      </w:r>
      <w:r w:rsidR="006C624C">
        <w:rPr>
          <w:rFonts w:ascii="Times New Roman" w:hAnsi="Times New Roman" w:cs="Times New Roman"/>
          <w:b/>
          <w:color w:val="FF0000"/>
          <w:sz w:val="24"/>
          <w:szCs w:val="24"/>
        </w:rPr>
        <w:t>/202</w:t>
      </w:r>
      <w:r w:rsidR="000F5EB7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</w:p>
    <w:p w14:paraId="228BB810" w14:textId="30EB8515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14:paraId="565D31AC" w14:textId="77777777" w:rsidR="006C624C" w:rsidRPr="004F0647" w:rsidRDefault="006C624C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567"/>
        <w:gridCol w:w="708"/>
        <w:gridCol w:w="1134"/>
        <w:gridCol w:w="851"/>
        <w:gridCol w:w="709"/>
        <w:gridCol w:w="2976"/>
        <w:gridCol w:w="1418"/>
      </w:tblGrid>
      <w:tr w:rsidR="00367B7A" w:rsidRPr="004F0647" w14:paraId="4DAEE807" w14:textId="77777777" w:rsidTr="00450033">
        <w:tc>
          <w:tcPr>
            <w:tcW w:w="567" w:type="dxa"/>
            <w:vAlign w:val="center"/>
          </w:tcPr>
          <w:p w14:paraId="65210691" w14:textId="77777777" w:rsidR="00367B7A" w:rsidRPr="00450033" w:rsidRDefault="00367B7A" w:rsidP="00450033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450033">
              <w:rPr>
                <w:b/>
                <w:sz w:val="22"/>
                <w:szCs w:val="22"/>
              </w:rPr>
              <w:t>№</w:t>
            </w:r>
          </w:p>
          <w:p w14:paraId="3F05D0D4" w14:textId="77777777" w:rsidR="00367B7A" w:rsidRPr="00450033" w:rsidRDefault="00367B7A" w:rsidP="00450033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450033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91AEC" w14:textId="544D180B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ABBA2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450033"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 w:rsidRPr="00450033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FEE9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E7F1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2E8DE457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DA4A4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НДС</w:t>
            </w:r>
            <w:r w:rsidRPr="00450033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E28C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ECD3" w14:textId="77777777" w:rsidR="00367B7A" w:rsidRPr="00450033" w:rsidRDefault="00181970" w:rsidP="00450033">
            <w:pPr>
              <w:jc w:val="center"/>
              <w:rPr>
                <w:b/>
                <w:color w:val="FF0000"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 w:rsidRPr="00450033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63DEF" w14:textId="77777777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4752C726" w14:textId="2CA04446" w:rsidR="00367B7A" w:rsidRPr="00450033" w:rsidRDefault="00367B7A" w:rsidP="00450033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200C7D" w:rsidRPr="004F0647" w14:paraId="04105FB4" w14:textId="77777777" w:rsidTr="00200C7D">
        <w:tc>
          <w:tcPr>
            <w:tcW w:w="567" w:type="dxa"/>
            <w:vAlign w:val="center"/>
          </w:tcPr>
          <w:p w14:paraId="7092657D" w14:textId="3D3E6716" w:rsidR="00200C7D" w:rsidRPr="00450033" w:rsidRDefault="00200C7D" w:rsidP="00200C7D">
            <w:pPr>
              <w:ind w:left="-113"/>
              <w:jc w:val="center"/>
              <w:rPr>
                <w:bCs/>
                <w:color w:val="FF0000"/>
                <w:sz w:val="22"/>
                <w:szCs w:val="22"/>
              </w:rPr>
            </w:pPr>
            <w:r w:rsidRPr="0045003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5456" w14:textId="1D9190C7" w:rsidR="00200C7D" w:rsidRPr="00AC4724" w:rsidRDefault="00200C7D" w:rsidP="00200C7D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200C7D">
              <w:rPr>
                <w:rFonts w:eastAsiaTheme="minorHAnsi"/>
                <w:lang w:eastAsia="en-US"/>
              </w:rPr>
              <w:t>Альгицид тип 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3EAE" w14:textId="2A3803D9" w:rsidR="00200C7D" w:rsidRPr="000F5FD9" w:rsidRDefault="00200C7D" w:rsidP="00200C7D">
            <w:pPr>
              <w:jc w:val="center"/>
              <w:rPr>
                <w:bCs/>
                <w:i/>
                <w:iCs/>
                <w:color w:val="FF0000"/>
                <w:sz w:val="22"/>
                <w:szCs w:val="22"/>
                <w:lang w:eastAsia="en-US"/>
              </w:rPr>
            </w:pPr>
            <w:proofErr w:type="spellStart"/>
            <w:r w:rsidRPr="002B1ED6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D9870" w14:textId="1573C488" w:rsidR="00200C7D" w:rsidRPr="000F5FD9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bCs/>
                <w:color w:val="FF0000"/>
                <w:sz w:val="22"/>
                <w:szCs w:val="22"/>
                <w:lang w:eastAsia="en-US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EB02" w14:textId="1F3C2346" w:rsidR="00200C7D" w:rsidRPr="00450033" w:rsidRDefault="00200C7D" w:rsidP="00200C7D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DA244" w14:textId="6121FBD6" w:rsidR="00200C7D" w:rsidRPr="00450033" w:rsidRDefault="00200C7D" w:rsidP="00200C7D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CBD1" w14:textId="170AD8CF" w:rsidR="00200C7D" w:rsidRPr="00450033" w:rsidRDefault="00200C7D" w:rsidP="00200C7D">
            <w:pPr>
              <w:jc w:val="center"/>
              <w:rPr>
                <w:bCs/>
                <w:sz w:val="22"/>
                <w:szCs w:val="22"/>
                <w:lang w:eastAsia="en-US"/>
              </w:rPr>
            </w:pPr>
            <w:r>
              <w:rPr>
                <w:bCs/>
                <w:color w:val="FF0000"/>
                <w:sz w:val="22"/>
                <w:szCs w:val="22"/>
              </w:rPr>
              <w:t>12</w:t>
            </w:r>
            <w:r w:rsidRPr="00450033">
              <w:rPr>
                <w:bCs/>
                <w:color w:val="FF0000"/>
                <w:sz w:val="22"/>
                <w:szCs w:val="22"/>
              </w:rPr>
              <w:t xml:space="preserve">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1DD9D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Назначение</w:t>
            </w:r>
            <w:proofErr w:type="gramStart"/>
            <w:r w:rsidRPr="00200C7D">
              <w:rPr>
                <w:sz w:val="16"/>
                <w:szCs w:val="16"/>
              </w:rPr>
              <w:t>: Для</w:t>
            </w:r>
            <w:proofErr w:type="gramEnd"/>
            <w:r w:rsidRPr="00200C7D">
              <w:rPr>
                <w:sz w:val="16"/>
                <w:szCs w:val="16"/>
              </w:rPr>
              <w:t xml:space="preserve"> борьбы с водорослями в воде бассейна</w:t>
            </w:r>
          </w:p>
          <w:p w14:paraId="4B9FBF61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Форма выпуска: Раствор</w:t>
            </w:r>
          </w:p>
          <w:p w14:paraId="4A7DC314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Пенообразование: Слабое; Отсутствие</w:t>
            </w:r>
          </w:p>
          <w:p w14:paraId="55B1C41C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Хлор: Отсутствие</w:t>
            </w:r>
          </w:p>
          <w:p w14:paraId="1FBD4AF4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Основное вещество: Четвертичные аммониевые соединения</w:t>
            </w:r>
          </w:p>
          <w:p w14:paraId="3BF131E1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Содержание основного вещества: не более 18 ПРОЦ</w:t>
            </w:r>
          </w:p>
          <w:p w14:paraId="2F136A44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Вид упаковки: Полимерная емкость</w:t>
            </w:r>
          </w:p>
          <w:p w14:paraId="16E09144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Объем упаковки: 5 Л; ДМ3</w:t>
            </w:r>
          </w:p>
          <w:p w14:paraId="20D5E4DA" w14:textId="40319A05" w:rsidR="00200C7D" w:rsidRPr="009D7B73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Соответствие нормативно-технической документации: ГОСТ Р 53491.1-2009, ГОСТ Р 53491.2-2012 или 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3418" w14:textId="0C608150" w:rsidR="00200C7D" w:rsidRPr="00450033" w:rsidRDefault="00200C7D" w:rsidP="00200C7D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450033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  <w:tr w:rsidR="00200C7D" w:rsidRPr="00696C16" w14:paraId="19578AB5" w14:textId="77777777" w:rsidTr="00200C7D">
        <w:tc>
          <w:tcPr>
            <w:tcW w:w="567" w:type="dxa"/>
            <w:vAlign w:val="center"/>
          </w:tcPr>
          <w:p w14:paraId="35D95413" w14:textId="0AC61C59" w:rsidR="00200C7D" w:rsidRPr="00450033" w:rsidRDefault="00200C7D" w:rsidP="00200C7D">
            <w:pPr>
              <w:ind w:left="-113"/>
              <w:jc w:val="center"/>
              <w:rPr>
                <w:bCs/>
                <w:color w:val="FF0000"/>
                <w:sz w:val="22"/>
                <w:szCs w:val="22"/>
              </w:rPr>
            </w:pPr>
            <w:r w:rsidRPr="0045003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B21C2" w14:textId="15189CCC" w:rsidR="00200C7D" w:rsidRPr="00AC4724" w:rsidRDefault="00200C7D" w:rsidP="00200C7D">
            <w:pPr>
              <w:shd w:val="clear" w:color="auto" w:fill="FFFFFF"/>
              <w:textAlignment w:val="baseline"/>
              <w:outlineLvl w:val="0"/>
              <w:rPr>
                <w:bCs/>
                <w:lang w:eastAsia="en-US"/>
              </w:rPr>
            </w:pPr>
            <w:r w:rsidRPr="00200C7D">
              <w:rPr>
                <w:rFonts w:eastAsiaTheme="minorHAnsi"/>
                <w:lang w:eastAsia="en-US"/>
              </w:rPr>
              <w:t>Коагулянт тип 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0CE9" w14:textId="709F5D7F" w:rsidR="00200C7D" w:rsidRPr="000F5FD9" w:rsidRDefault="00200C7D" w:rsidP="00200C7D">
            <w:pPr>
              <w:jc w:val="center"/>
              <w:rPr>
                <w:rStyle w:val="ac"/>
                <w:bCs/>
                <w:i w:val="0"/>
                <w:iCs w:val="0"/>
                <w:color w:val="FF0000"/>
                <w:sz w:val="22"/>
                <w:szCs w:val="22"/>
              </w:rPr>
            </w:pPr>
            <w:proofErr w:type="spellStart"/>
            <w:r w:rsidRPr="002B1ED6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AFCD2" w14:textId="0D69A869" w:rsidR="00200C7D" w:rsidRPr="000F5FD9" w:rsidRDefault="00200C7D" w:rsidP="00200C7D">
            <w:pPr>
              <w:jc w:val="center"/>
              <w:rPr>
                <w:rStyle w:val="ac"/>
                <w:bCs/>
                <w:i w:val="0"/>
                <w:iCs w:val="0"/>
                <w:color w:val="FF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1C448" w14:textId="01189085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3B647" w14:textId="3ADB5D8F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49D80" w14:textId="1B206ABE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color w:val="FF0000"/>
                <w:sz w:val="22"/>
                <w:szCs w:val="22"/>
              </w:rPr>
              <w:t>12</w:t>
            </w:r>
            <w:r w:rsidRPr="00450033">
              <w:rPr>
                <w:bCs/>
                <w:color w:val="FF0000"/>
                <w:sz w:val="22"/>
                <w:szCs w:val="22"/>
              </w:rPr>
              <w:t xml:space="preserve">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C8E2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Назначение</w:t>
            </w:r>
            <w:proofErr w:type="gramStart"/>
            <w:r w:rsidRPr="00200C7D">
              <w:rPr>
                <w:sz w:val="16"/>
                <w:szCs w:val="16"/>
              </w:rPr>
              <w:t>: Для</w:t>
            </w:r>
            <w:proofErr w:type="gramEnd"/>
            <w:r w:rsidRPr="00200C7D">
              <w:rPr>
                <w:sz w:val="16"/>
                <w:szCs w:val="16"/>
              </w:rPr>
              <w:t xml:space="preserve"> очистки воды в бассейне</w:t>
            </w:r>
          </w:p>
          <w:p w14:paraId="5A166748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Форма выпуска: Раствор</w:t>
            </w:r>
          </w:p>
          <w:p w14:paraId="2885258D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 xml:space="preserve">Способ </w:t>
            </w:r>
            <w:proofErr w:type="spellStart"/>
            <w:r w:rsidRPr="00200C7D">
              <w:rPr>
                <w:sz w:val="16"/>
                <w:szCs w:val="16"/>
              </w:rPr>
              <w:t>дозации</w:t>
            </w:r>
            <w:proofErr w:type="spellEnd"/>
            <w:r w:rsidRPr="00200C7D">
              <w:rPr>
                <w:sz w:val="16"/>
                <w:szCs w:val="16"/>
              </w:rPr>
              <w:t>: Автоматический; Автоматический и Ручной; Ручной</w:t>
            </w:r>
          </w:p>
          <w:p w14:paraId="16FE5762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 xml:space="preserve">Основное вещество: </w:t>
            </w:r>
            <w:proofErr w:type="spellStart"/>
            <w:r w:rsidRPr="00200C7D">
              <w:rPr>
                <w:sz w:val="16"/>
                <w:szCs w:val="16"/>
              </w:rPr>
              <w:t>Хлоридсульфат</w:t>
            </w:r>
            <w:proofErr w:type="spellEnd"/>
            <w:r w:rsidRPr="00200C7D">
              <w:rPr>
                <w:sz w:val="16"/>
                <w:szCs w:val="16"/>
              </w:rPr>
              <w:t xml:space="preserve"> алюминия; Сульфат алюминия; Алюминий сернокислый технический</w:t>
            </w:r>
          </w:p>
          <w:p w14:paraId="366B172E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Содержание основного вещества: не менее 6 не более 18 ПРОЦ</w:t>
            </w:r>
          </w:p>
          <w:p w14:paraId="45650B9D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Вид упаковки: Полимерная емкость</w:t>
            </w:r>
          </w:p>
          <w:p w14:paraId="507B5FF3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Объем упаковки: не менее 20 не более 30 Л; ДМ3</w:t>
            </w:r>
          </w:p>
          <w:p w14:paraId="409B444A" w14:textId="281CC5EB" w:rsidR="00200C7D" w:rsidRPr="00696C16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Соответствие нормативно-технической документации: ГОСТ Р 53491.1-2009, ГОСТ Р 53491.2-2012 или 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7B06A" w14:textId="384E20F6" w:rsidR="00200C7D" w:rsidRPr="00696C16" w:rsidRDefault="00200C7D" w:rsidP="00200C7D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FE5D35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  <w:tr w:rsidR="00200C7D" w:rsidRPr="00696C16" w14:paraId="5C1AEE1D" w14:textId="77777777" w:rsidTr="00200C7D">
        <w:tc>
          <w:tcPr>
            <w:tcW w:w="567" w:type="dxa"/>
            <w:vAlign w:val="center"/>
          </w:tcPr>
          <w:p w14:paraId="55C80F0E" w14:textId="37BE85E5" w:rsidR="00200C7D" w:rsidRPr="00450033" w:rsidRDefault="00200C7D" w:rsidP="00200C7D">
            <w:pPr>
              <w:ind w:left="-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67A14" w14:textId="6B418C04" w:rsidR="00200C7D" w:rsidRPr="00AC4724" w:rsidRDefault="00200C7D" w:rsidP="00200C7D">
            <w:pPr>
              <w:shd w:val="clear" w:color="auto" w:fill="FFFFFF"/>
              <w:textAlignment w:val="baseline"/>
              <w:outlineLvl w:val="0"/>
              <w:rPr>
                <w:rFonts w:eastAsiaTheme="minorHAnsi"/>
                <w:lang w:eastAsia="en-US"/>
              </w:rPr>
            </w:pPr>
            <w:r w:rsidRPr="00200C7D">
              <w:rPr>
                <w:rFonts w:eastAsiaTheme="minorHAnsi"/>
                <w:lang w:eastAsia="en-US"/>
              </w:rPr>
              <w:t>Средство для регулирования уровня pH тип 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643FB" w14:textId="2CD2B1A5" w:rsidR="00200C7D" w:rsidRPr="000F5FD9" w:rsidRDefault="00200C7D" w:rsidP="00200C7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B1ED6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D19F" w14:textId="0E06DF67" w:rsidR="00200C7D" w:rsidRDefault="00200C7D" w:rsidP="00200C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87A5" w14:textId="45ABCDF8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89856" w14:textId="6B097FDA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FB72" w14:textId="667AC973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color w:val="FF0000"/>
                <w:sz w:val="22"/>
                <w:szCs w:val="22"/>
              </w:rPr>
              <w:t>12</w:t>
            </w:r>
            <w:r w:rsidRPr="00450033">
              <w:rPr>
                <w:bCs/>
                <w:color w:val="FF0000"/>
                <w:sz w:val="22"/>
                <w:szCs w:val="22"/>
              </w:rPr>
              <w:t xml:space="preserve">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C556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Назначение</w:t>
            </w:r>
            <w:proofErr w:type="gramStart"/>
            <w:r w:rsidRPr="00200C7D">
              <w:rPr>
                <w:sz w:val="16"/>
                <w:szCs w:val="16"/>
              </w:rPr>
              <w:t>: Для</w:t>
            </w:r>
            <w:proofErr w:type="gramEnd"/>
            <w:r w:rsidRPr="00200C7D">
              <w:rPr>
                <w:sz w:val="16"/>
                <w:szCs w:val="16"/>
              </w:rPr>
              <w:t xml:space="preserve"> воды в бассейне</w:t>
            </w:r>
          </w:p>
          <w:p w14:paraId="51AC44CA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Тип: pH-плюс</w:t>
            </w:r>
          </w:p>
          <w:p w14:paraId="58D7DD56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Форма выпуска: Раствор</w:t>
            </w:r>
          </w:p>
          <w:p w14:paraId="6C5311EB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 xml:space="preserve">Способ </w:t>
            </w:r>
            <w:proofErr w:type="spellStart"/>
            <w:r w:rsidRPr="00200C7D">
              <w:rPr>
                <w:sz w:val="16"/>
                <w:szCs w:val="16"/>
              </w:rPr>
              <w:t>дозации</w:t>
            </w:r>
            <w:proofErr w:type="spellEnd"/>
            <w:r w:rsidRPr="00200C7D">
              <w:rPr>
                <w:sz w:val="16"/>
                <w:szCs w:val="16"/>
              </w:rPr>
              <w:t>: Автоматический; Автоматический и Ручной; Ручной</w:t>
            </w:r>
          </w:p>
          <w:p w14:paraId="49E350DE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Основное вещество: Неорганическая щелочь</w:t>
            </w:r>
          </w:p>
          <w:p w14:paraId="30A22F17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Содержание основного вещества: не менее 25 ПРОЦ</w:t>
            </w:r>
          </w:p>
          <w:p w14:paraId="58F5420C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Вид упаковки: Полимерная емкость</w:t>
            </w:r>
          </w:p>
          <w:p w14:paraId="53F3A525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Объем упаковки: не менее 30 не более 35 Л; ДМ3</w:t>
            </w:r>
          </w:p>
          <w:p w14:paraId="28434D4F" w14:textId="45134DAA" w:rsidR="00200C7D" w:rsidRPr="00696C16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Соответствие нормативно-технической документации: ГОСТ Р 53491.1-2009, ГОСТ Р 53491.2-2012 или 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9A425" w14:textId="28535A5B" w:rsidR="00200C7D" w:rsidRPr="00696C16" w:rsidRDefault="00200C7D" w:rsidP="00200C7D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FE5D35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  <w:tr w:rsidR="00200C7D" w:rsidRPr="00696C16" w14:paraId="30542ACF" w14:textId="77777777" w:rsidTr="00200C7D">
        <w:tc>
          <w:tcPr>
            <w:tcW w:w="567" w:type="dxa"/>
            <w:vAlign w:val="center"/>
          </w:tcPr>
          <w:p w14:paraId="51A944A8" w14:textId="23238027" w:rsidR="00200C7D" w:rsidRPr="00450033" w:rsidRDefault="00200C7D" w:rsidP="00200C7D">
            <w:pPr>
              <w:ind w:left="-113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CD73" w14:textId="4D0623B0" w:rsidR="00200C7D" w:rsidRPr="00AC4724" w:rsidRDefault="00200C7D" w:rsidP="00200C7D">
            <w:pPr>
              <w:shd w:val="clear" w:color="auto" w:fill="FFFFFF"/>
              <w:textAlignment w:val="baseline"/>
              <w:outlineLvl w:val="0"/>
              <w:rPr>
                <w:rFonts w:eastAsiaTheme="minorHAnsi"/>
                <w:lang w:eastAsia="en-US"/>
              </w:rPr>
            </w:pPr>
            <w:r w:rsidRPr="00200C7D">
              <w:rPr>
                <w:rFonts w:eastAsiaTheme="minorHAnsi"/>
                <w:lang w:eastAsia="en-US"/>
              </w:rPr>
              <w:t>Гипохлорит натрия тип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5AE9C" w14:textId="29F5DEFC" w:rsidR="00200C7D" w:rsidRPr="000F5FD9" w:rsidRDefault="00200C7D" w:rsidP="00200C7D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2B1ED6">
              <w:rPr>
                <w:color w:val="00000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87DD9" w14:textId="19394B55" w:rsidR="00200C7D" w:rsidRDefault="00200C7D" w:rsidP="00200C7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0CC52" w14:textId="0F8F3957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B1B36" w14:textId="04977C0D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  <w:highlight w:val="yellow"/>
              </w:rPr>
            </w:pPr>
            <w:r w:rsidRPr="00450033">
              <w:rPr>
                <w:bCs/>
                <w:color w:val="FF0000"/>
                <w:sz w:val="22"/>
                <w:szCs w:val="22"/>
                <w:highlight w:val="yellow"/>
              </w:rPr>
              <w:t>20% или 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D404" w14:textId="427EB01A" w:rsidR="00200C7D" w:rsidRPr="00450033" w:rsidRDefault="00200C7D" w:rsidP="00200C7D">
            <w:pPr>
              <w:jc w:val="center"/>
              <w:rPr>
                <w:bCs/>
                <w:color w:val="FF0000"/>
                <w:sz w:val="22"/>
                <w:szCs w:val="22"/>
              </w:rPr>
            </w:pPr>
            <w:r>
              <w:rPr>
                <w:bCs/>
                <w:color w:val="FF0000"/>
                <w:sz w:val="22"/>
                <w:szCs w:val="22"/>
              </w:rPr>
              <w:t>12</w:t>
            </w:r>
            <w:r w:rsidRPr="00450033">
              <w:rPr>
                <w:bCs/>
                <w:color w:val="FF0000"/>
                <w:sz w:val="22"/>
                <w:szCs w:val="22"/>
              </w:rPr>
              <w:t xml:space="preserve"> мес.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3C54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Форма выпуска: Раствор</w:t>
            </w:r>
          </w:p>
          <w:p w14:paraId="75170C3F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Марка: А</w:t>
            </w:r>
          </w:p>
          <w:p w14:paraId="103DD3C3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Назначение</w:t>
            </w:r>
            <w:proofErr w:type="gramStart"/>
            <w:r w:rsidRPr="00200C7D">
              <w:rPr>
                <w:sz w:val="16"/>
                <w:szCs w:val="16"/>
              </w:rPr>
              <w:t>: Для</w:t>
            </w:r>
            <w:proofErr w:type="gramEnd"/>
            <w:r w:rsidRPr="00200C7D">
              <w:rPr>
                <w:sz w:val="16"/>
                <w:szCs w:val="16"/>
              </w:rPr>
              <w:t xml:space="preserve"> обеззараживания питьевой воды и воды плавательных бассейнов; Для дезинфекции и отбелки</w:t>
            </w:r>
          </w:p>
          <w:p w14:paraId="2EF19185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Массовая концентрация активного хлора, грамм на кубический дециметр: не менее 190</w:t>
            </w:r>
          </w:p>
          <w:p w14:paraId="04685F35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Вид упаковки: Полимерная емкость</w:t>
            </w:r>
          </w:p>
          <w:p w14:paraId="33191719" w14:textId="77777777" w:rsidR="00200C7D" w:rsidRPr="00200C7D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Объем упаковки: не менее 20 не более 30 Л; ДМ3</w:t>
            </w:r>
          </w:p>
          <w:p w14:paraId="1A85586D" w14:textId="6497DF50" w:rsidR="00200C7D" w:rsidRPr="00696C16" w:rsidRDefault="00200C7D" w:rsidP="00200C7D">
            <w:pPr>
              <w:shd w:val="clear" w:color="auto" w:fill="FFFFFF"/>
              <w:rPr>
                <w:sz w:val="16"/>
                <w:szCs w:val="16"/>
              </w:rPr>
            </w:pPr>
            <w:r w:rsidRPr="00200C7D">
              <w:rPr>
                <w:sz w:val="16"/>
                <w:szCs w:val="16"/>
              </w:rPr>
              <w:t>Соответствие нормативно-технической документации: ГОСТ 11086-76 или ТУ производителя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FF34" w14:textId="20BE187F" w:rsidR="00200C7D" w:rsidRPr="00696C16" w:rsidRDefault="00200C7D" w:rsidP="00200C7D">
            <w:pPr>
              <w:jc w:val="center"/>
              <w:rPr>
                <w:b/>
                <w:sz w:val="16"/>
                <w:szCs w:val="16"/>
                <w:highlight w:val="yellow"/>
              </w:rPr>
            </w:pPr>
            <w:r w:rsidRPr="00FE5D35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  <w:tr w:rsidR="00450033" w:rsidRPr="004F0647" w14:paraId="26DDBCEB" w14:textId="77777777" w:rsidTr="00450033">
        <w:tc>
          <w:tcPr>
            <w:tcW w:w="9214" w:type="dxa"/>
            <w:gridSpan w:val="8"/>
            <w:vAlign w:val="center"/>
          </w:tcPr>
          <w:p w14:paraId="1523745A" w14:textId="77777777" w:rsidR="00450033" w:rsidRPr="00450033" w:rsidRDefault="00450033" w:rsidP="00450033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450033">
              <w:rPr>
                <w:b/>
                <w:color w:val="FF000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vAlign w:val="center"/>
          </w:tcPr>
          <w:p w14:paraId="0C334B55" w14:textId="77777777" w:rsidR="00450033" w:rsidRPr="00450033" w:rsidRDefault="00450033" w:rsidP="00450033">
            <w:pPr>
              <w:jc w:val="center"/>
              <w:rPr>
                <w:b/>
                <w:sz w:val="22"/>
                <w:szCs w:val="22"/>
              </w:rPr>
            </w:pPr>
            <w:r w:rsidRPr="00450033">
              <w:rPr>
                <w:b/>
                <w:color w:val="FF0000"/>
                <w:sz w:val="22"/>
                <w:szCs w:val="22"/>
                <w:highlight w:val="yellow"/>
              </w:rPr>
              <w:t>.     .</w:t>
            </w:r>
          </w:p>
        </w:tc>
      </w:tr>
    </w:tbl>
    <w:p w14:paraId="23A55053" w14:textId="77777777" w:rsidR="00CE570E" w:rsidRPr="004F0647" w:rsidRDefault="00CE570E" w:rsidP="00CE570E">
      <w:pPr>
        <w:jc w:val="center"/>
        <w:rPr>
          <w:b/>
        </w:rPr>
      </w:pPr>
    </w:p>
    <w:p w14:paraId="18074889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lastRenderedPageBreak/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6A767513" w14:textId="77777777" w:rsidR="00F46A49" w:rsidRDefault="00F46A49" w:rsidP="00CE570E">
      <w:pPr>
        <w:jc w:val="both"/>
      </w:pPr>
    </w:p>
    <w:p w14:paraId="5D765AC7" w14:textId="77777777"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4D1CE9E7" w14:textId="77777777" w:rsidTr="00A57676">
        <w:trPr>
          <w:trHeight w:val="4424"/>
        </w:trPr>
        <w:tc>
          <w:tcPr>
            <w:tcW w:w="2579" w:type="pct"/>
          </w:tcPr>
          <w:p w14:paraId="20856E5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39E5F41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6FBCB663" w14:textId="318EEEB4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="000F5FD9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 школа олимпийского резерва по плаванию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«Невская»</w:t>
            </w:r>
            <w:r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Невского района Санкт-Петербурга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5ADF97D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192174, Санкт-Петербург, </w:t>
            </w:r>
          </w:p>
          <w:p w14:paraId="6E48FE42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ул. Леснозаводская, д. 3, лит. 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14F1F9E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0601080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Комитете финансов Санкт-Петербурга, </w:t>
            </w:r>
          </w:p>
          <w:p w14:paraId="537CAAC4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/КПП  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7811067023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/781101001</w:t>
            </w:r>
          </w:p>
          <w:p w14:paraId="70B00E26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24EDA789" w14:textId="23F82978" w:rsidR="006C624C" w:rsidRPr="002658BD" w:rsidRDefault="000F5FD9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И.о.</w:t>
            </w:r>
            <w:r w:rsidR="00200C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</w:t>
            </w:r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4C40F994" w14:textId="77777777" w:rsidR="006C624C" w:rsidRPr="005225E2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</w:p>
          <w:p w14:paraId="73B36F31" w14:textId="443A7CCB" w:rsidR="006C624C" w:rsidRPr="00F611AD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</w:t>
            </w:r>
            <w:r>
              <w:t xml:space="preserve"> </w:t>
            </w: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Д.А. </w:t>
            </w:r>
            <w:proofErr w:type="spellStart"/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>Шабурин</w:t>
            </w:r>
            <w:proofErr w:type="spellEnd"/>
          </w:p>
          <w:p w14:paraId="4412B8E5" w14:textId="77777777" w:rsidR="008519D0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1D4C0D39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09A409F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7520174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B2A265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B0D6A6A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B82EC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20E6C8E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50B62C7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7D5D12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0C6079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81EACF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DD2EAE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2F54AB98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5E47ACA6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EB752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E949F8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65C78F86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33D9FF1E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058AA6D" w14:textId="77777777" w:rsidR="000F5FD9" w:rsidRDefault="000F5FD9" w:rsidP="00BF20E1">
      <w:pPr>
        <w:jc w:val="right"/>
      </w:pPr>
    </w:p>
    <w:p w14:paraId="0359706A" w14:textId="77777777" w:rsidR="00AC4724" w:rsidRDefault="00AC4724" w:rsidP="00BF20E1">
      <w:pPr>
        <w:jc w:val="right"/>
      </w:pPr>
    </w:p>
    <w:p w14:paraId="6B28AB64" w14:textId="77777777" w:rsidR="00AC4724" w:rsidRDefault="00AC4724" w:rsidP="00BF20E1">
      <w:pPr>
        <w:jc w:val="right"/>
      </w:pPr>
    </w:p>
    <w:p w14:paraId="55C4F17C" w14:textId="77777777" w:rsidR="00AC4724" w:rsidRDefault="00AC4724" w:rsidP="00BF20E1">
      <w:pPr>
        <w:jc w:val="right"/>
      </w:pPr>
    </w:p>
    <w:p w14:paraId="2F47C4F0" w14:textId="77777777" w:rsidR="00AC4724" w:rsidRDefault="00AC4724" w:rsidP="00BF20E1">
      <w:pPr>
        <w:jc w:val="right"/>
      </w:pPr>
    </w:p>
    <w:p w14:paraId="0D816166" w14:textId="77777777" w:rsidR="00AC4724" w:rsidRDefault="00AC4724" w:rsidP="00BF20E1">
      <w:pPr>
        <w:jc w:val="right"/>
      </w:pPr>
    </w:p>
    <w:p w14:paraId="1802FDCF" w14:textId="77777777" w:rsidR="00AC4724" w:rsidRDefault="00AC4724" w:rsidP="00BF20E1">
      <w:pPr>
        <w:jc w:val="right"/>
      </w:pPr>
    </w:p>
    <w:p w14:paraId="49ADF931" w14:textId="77777777" w:rsidR="00AC4724" w:rsidRDefault="00AC4724" w:rsidP="00BF20E1">
      <w:pPr>
        <w:jc w:val="right"/>
      </w:pPr>
    </w:p>
    <w:p w14:paraId="027F2FA2" w14:textId="77777777" w:rsidR="00AC4724" w:rsidRDefault="00AC4724" w:rsidP="00BF20E1">
      <w:pPr>
        <w:jc w:val="right"/>
      </w:pPr>
    </w:p>
    <w:p w14:paraId="0EC222E9" w14:textId="77777777" w:rsidR="00200C7D" w:rsidRDefault="00200C7D" w:rsidP="00BF20E1">
      <w:pPr>
        <w:jc w:val="right"/>
      </w:pPr>
    </w:p>
    <w:p w14:paraId="57B41F44" w14:textId="77777777" w:rsidR="00200C7D" w:rsidRDefault="00200C7D" w:rsidP="00BF20E1">
      <w:pPr>
        <w:jc w:val="right"/>
      </w:pPr>
    </w:p>
    <w:p w14:paraId="59EEF544" w14:textId="77777777" w:rsidR="00200C7D" w:rsidRDefault="00200C7D" w:rsidP="00BF20E1">
      <w:pPr>
        <w:jc w:val="right"/>
      </w:pPr>
    </w:p>
    <w:p w14:paraId="3189D903" w14:textId="77777777" w:rsidR="00200C7D" w:rsidRDefault="00200C7D" w:rsidP="00BF20E1">
      <w:pPr>
        <w:jc w:val="right"/>
      </w:pPr>
    </w:p>
    <w:p w14:paraId="791C805F" w14:textId="77777777" w:rsidR="00200C7D" w:rsidRDefault="00200C7D" w:rsidP="00BF20E1">
      <w:pPr>
        <w:jc w:val="right"/>
      </w:pPr>
    </w:p>
    <w:p w14:paraId="20DB49F9" w14:textId="77777777" w:rsidR="00200C7D" w:rsidRDefault="00200C7D" w:rsidP="00BF20E1">
      <w:pPr>
        <w:jc w:val="right"/>
      </w:pPr>
    </w:p>
    <w:p w14:paraId="109CED79" w14:textId="77777777" w:rsidR="00200C7D" w:rsidRDefault="00200C7D" w:rsidP="00BF20E1">
      <w:pPr>
        <w:jc w:val="right"/>
      </w:pPr>
    </w:p>
    <w:p w14:paraId="44C16B9B" w14:textId="77777777" w:rsidR="00200C7D" w:rsidRDefault="00200C7D" w:rsidP="00BF20E1">
      <w:pPr>
        <w:jc w:val="right"/>
      </w:pPr>
    </w:p>
    <w:p w14:paraId="6D8C1B49" w14:textId="77777777" w:rsidR="00200C7D" w:rsidRDefault="00200C7D" w:rsidP="00BF20E1">
      <w:pPr>
        <w:jc w:val="right"/>
      </w:pPr>
    </w:p>
    <w:p w14:paraId="1825F10F" w14:textId="77777777" w:rsidR="00200C7D" w:rsidRDefault="00200C7D" w:rsidP="00BF20E1">
      <w:pPr>
        <w:jc w:val="right"/>
      </w:pPr>
    </w:p>
    <w:p w14:paraId="738E673C" w14:textId="77777777" w:rsidR="00200C7D" w:rsidRDefault="00200C7D" w:rsidP="00BF20E1">
      <w:pPr>
        <w:jc w:val="right"/>
      </w:pPr>
    </w:p>
    <w:p w14:paraId="6AB4F7F7" w14:textId="77777777" w:rsidR="00200C7D" w:rsidRDefault="00200C7D" w:rsidP="00BF20E1">
      <w:pPr>
        <w:jc w:val="right"/>
      </w:pPr>
    </w:p>
    <w:p w14:paraId="10E8EEE9" w14:textId="77777777" w:rsidR="00200C7D" w:rsidRDefault="00200C7D" w:rsidP="00BF20E1">
      <w:pPr>
        <w:jc w:val="right"/>
      </w:pPr>
    </w:p>
    <w:p w14:paraId="5CCCA20C" w14:textId="77777777" w:rsidR="00200C7D" w:rsidRDefault="00200C7D" w:rsidP="00BF20E1">
      <w:pPr>
        <w:jc w:val="right"/>
      </w:pPr>
    </w:p>
    <w:p w14:paraId="69B79D0D" w14:textId="77777777" w:rsidR="00200C7D" w:rsidRDefault="00200C7D" w:rsidP="00BF20E1">
      <w:pPr>
        <w:jc w:val="right"/>
      </w:pPr>
    </w:p>
    <w:p w14:paraId="58C8F9D9" w14:textId="77777777" w:rsidR="00200C7D" w:rsidRDefault="00200C7D" w:rsidP="00BF20E1">
      <w:pPr>
        <w:jc w:val="right"/>
      </w:pPr>
    </w:p>
    <w:p w14:paraId="6116627B" w14:textId="77777777" w:rsidR="00AC4724" w:rsidRDefault="00AC4724" w:rsidP="00BF20E1">
      <w:pPr>
        <w:jc w:val="right"/>
      </w:pPr>
    </w:p>
    <w:p w14:paraId="7CE97482" w14:textId="77777777" w:rsidR="00AC4724" w:rsidRDefault="00AC4724" w:rsidP="00BF20E1">
      <w:pPr>
        <w:jc w:val="right"/>
      </w:pPr>
    </w:p>
    <w:p w14:paraId="3FA68CF5" w14:textId="77777777" w:rsidR="00AC4724" w:rsidRDefault="00AC4724" w:rsidP="00BF20E1">
      <w:pPr>
        <w:jc w:val="right"/>
      </w:pPr>
    </w:p>
    <w:p w14:paraId="373BE24A" w14:textId="77777777" w:rsidR="00696C16" w:rsidRDefault="00696C16" w:rsidP="00BF20E1">
      <w:pPr>
        <w:jc w:val="right"/>
      </w:pPr>
    </w:p>
    <w:p w14:paraId="37E2AC58" w14:textId="77777777" w:rsidR="00AC4724" w:rsidRDefault="00AC4724" w:rsidP="00BF20E1">
      <w:pPr>
        <w:jc w:val="right"/>
      </w:pPr>
    </w:p>
    <w:p w14:paraId="3C39B868" w14:textId="536838D2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0D645257" w14:textId="7699FC48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r w:rsidR="006C624C">
        <w:rPr>
          <w:rFonts w:ascii="Times New Roman" w:hAnsi="Times New Roman" w:cs="Times New Roman"/>
          <w:sz w:val="24"/>
          <w:szCs w:val="24"/>
        </w:rPr>
        <w:t>_» _</w:t>
      </w:r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F5EB7">
        <w:rPr>
          <w:rFonts w:ascii="Times New Roman" w:hAnsi="Times New Roman" w:cs="Times New Roman"/>
          <w:sz w:val="24"/>
          <w:szCs w:val="24"/>
        </w:rPr>
        <w:t xml:space="preserve">3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185594">
        <w:rPr>
          <w:rFonts w:ascii="Times New Roman" w:hAnsi="Times New Roman" w:cs="Times New Roman"/>
          <w:b/>
          <w:color w:val="FF0000"/>
          <w:sz w:val="24"/>
          <w:szCs w:val="24"/>
        </w:rPr>
        <w:t>28</w:t>
      </w:r>
      <w:r w:rsidR="006C624C">
        <w:rPr>
          <w:rFonts w:ascii="Times New Roman" w:hAnsi="Times New Roman" w:cs="Times New Roman"/>
          <w:b/>
          <w:color w:val="FF0000"/>
          <w:sz w:val="24"/>
          <w:szCs w:val="24"/>
        </w:rPr>
        <w:t>/202</w:t>
      </w:r>
      <w:r w:rsidR="000F5EB7">
        <w:rPr>
          <w:rFonts w:ascii="Times New Roman" w:hAnsi="Times New Roman" w:cs="Times New Roman"/>
          <w:b/>
          <w:color w:val="FF0000"/>
          <w:sz w:val="24"/>
          <w:szCs w:val="24"/>
        </w:rPr>
        <w:t>3</w:t>
      </w:r>
    </w:p>
    <w:p w14:paraId="5CB77DF0" w14:textId="77777777" w:rsidR="00CE570E" w:rsidRPr="003E59BA" w:rsidRDefault="00CE570E" w:rsidP="00CE570E">
      <w:pPr>
        <w:jc w:val="right"/>
      </w:pPr>
    </w:p>
    <w:p w14:paraId="06675215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44C4A6B4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473C0E46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65FC66D3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1F018CDD" w14:textId="77777777" w:rsidR="00CA038A" w:rsidRPr="0046242D" w:rsidRDefault="00CA038A" w:rsidP="00CA038A">
      <w:pPr>
        <w:pStyle w:val="a4"/>
      </w:pPr>
    </w:p>
    <w:p w14:paraId="1985B675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3B5E28AC" w14:textId="55FBA21A" w:rsidR="006C624C" w:rsidRPr="006C624C" w:rsidRDefault="006C624C" w:rsidP="006C624C">
      <w:pPr>
        <w:pStyle w:val="ConsNormal0"/>
        <w:ind w:right="0" w:firstLine="0"/>
        <w:rPr>
          <w:rFonts w:ascii="Times New Roman" w:hAnsi="Times New Roman" w:cs="Times New Roman"/>
          <w:sz w:val="24"/>
          <w:szCs w:val="24"/>
        </w:rPr>
      </w:pPr>
      <w:r w:rsidRPr="00E73ABA">
        <w:rPr>
          <w:rFonts w:ascii="Times New Roman" w:hAnsi="Times New Roman" w:cs="Times New Roman"/>
          <w:sz w:val="24"/>
          <w:szCs w:val="24"/>
        </w:rPr>
        <w:t xml:space="preserve">192174, Санкт-Петербург, ул. </w:t>
      </w:r>
      <w:r w:rsidR="000F5FD9">
        <w:rPr>
          <w:rFonts w:ascii="Times New Roman" w:hAnsi="Times New Roman" w:cs="Times New Roman"/>
          <w:sz w:val="24"/>
          <w:szCs w:val="24"/>
        </w:rPr>
        <w:t>Варфоломеевская, дом 7, стр.1</w:t>
      </w:r>
      <w:r w:rsidRPr="00E73AB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C77ED4B" w14:textId="77777777" w:rsidR="00CA038A" w:rsidRPr="00C64000" w:rsidRDefault="00CA038A" w:rsidP="00BF20E1"/>
    <w:p w14:paraId="1FD74FEF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22236B4" w14:textId="77777777" w:rsidR="00BF20E1" w:rsidRDefault="00CA038A" w:rsidP="006C624C">
      <w:pPr>
        <w:jc w:val="both"/>
      </w:pPr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59957AF" w14:textId="77777777" w:rsidR="00CA038A" w:rsidRPr="004F0647" w:rsidRDefault="00CA038A" w:rsidP="00BF20E1"/>
    <w:p w14:paraId="36C58235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5220F67B" w14:textId="3158866A" w:rsidR="00BF20E1" w:rsidRDefault="00CA038A" w:rsidP="00BF20E1">
      <w:r>
        <w:t xml:space="preserve">    </w:t>
      </w:r>
      <w:r w:rsidR="00C27418">
        <w:t xml:space="preserve">В течении </w:t>
      </w:r>
      <w:r w:rsidR="00C27418" w:rsidRPr="006C624C">
        <w:rPr>
          <w:b/>
          <w:bCs/>
          <w:color w:val="FF0000"/>
        </w:rPr>
        <w:t>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14:paraId="559CB49C" w14:textId="77777777" w:rsidR="00CA038A" w:rsidRPr="004F0647" w:rsidRDefault="00CA038A" w:rsidP="00BF20E1"/>
    <w:p w14:paraId="77C99C09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0C73FD88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58D21269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0E193557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7820135C" w14:textId="4AFE9438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</w:t>
      </w:r>
      <w:r w:rsidR="00EF55DE" w:rsidRPr="006C624C">
        <w:rPr>
          <w:rFonts w:ascii="Times New Roman" w:hAnsi="Times New Roman" w:cs="Times New Roman"/>
          <w:sz w:val="24"/>
          <w:szCs w:val="24"/>
        </w:rPr>
        <w:t xml:space="preserve">или </w:t>
      </w:r>
      <w:r w:rsidR="006C624C" w:rsidRPr="006C624C">
        <w:rPr>
          <w:rFonts w:ascii="Times New Roman" w:hAnsi="Times New Roman" w:cs="Times New Roman"/>
          <w:sz w:val="24"/>
          <w:szCs w:val="24"/>
        </w:rPr>
        <w:t>УПД, акт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товара.</w:t>
      </w:r>
    </w:p>
    <w:p w14:paraId="01939894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6510577" w14:textId="77777777" w:rsidR="00EF55DE" w:rsidRDefault="00EF55DE" w:rsidP="00BF20E1"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6133E2E" w14:textId="77777777" w:rsidR="00200C7D" w:rsidRDefault="00200C7D" w:rsidP="00BF20E1">
      <w:pPr>
        <w:rPr>
          <w:b/>
        </w:rPr>
      </w:pPr>
    </w:p>
    <w:p w14:paraId="3D4B535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0DC8FCEC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729BB077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59CDB10D" w14:textId="77777777" w:rsidR="00BF20E1" w:rsidRPr="0046242D" w:rsidRDefault="00BF20E1" w:rsidP="00BF20E1"/>
    <w:p w14:paraId="430E283F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1907769D" w14:textId="77777777" w:rsidTr="00A57676">
        <w:trPr>
          <w:trHeight w:val="4424"/>
        </w:trPr>
        <w:tc>
          <w:tcPr>
            <w:tcW w:w="2579" w:type="pct"/>
          </w:tcPr>
          <w:p w14:paraId="112AE1A4" w14:textId="77777777"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351F0182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2250811D" w14:textId="1DC6BCDB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Государственное бюджетное учреждение </w:t>
            </w:r>
            <w:r w:rsidR="000F5FD9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спортивная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 школа олимпийского резерва по плаванию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«Невская»</w:t>
            </w:r>
            <w:r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Невского района Санкт-Петербурга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575F467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 xml:space="preserve">192174, Санкт-Петербург, </w:t>
            </w:r>
          </w:p>
          <w:p w14:paraId="192DD61B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sz w:val="24"/>
                <w:szCs w:val="24"/>
              </w:rPr>
              <w:t>ул. Леснозаводская, д. 3, лит. А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0E7B969D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лицевой счет №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0601080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 Комитете финансов Санкт-Петербурга, </w:t>
            </w:r>
          </w:p>
          <w:p w14:paraId="364DBF7B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ИНН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/КПП   </w:t>
            </w:r>
            <w:r w:rsidRPr="00E73ABA">
              <w:rPr>
                <w:rFonts w:ascii="Times New Roman" w:hAnsi="Times New Roman" w:cs="Times New Roman"/>
                <w:bCs/>
                <w:sz w:val="24"/>
                <w:szCs w:val="24"/>
              </w:rPr>
              <w:t>7811067023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/781101001</w:t>
            </w:r>
          </w:p>
          <w:p w14:paraId="5FB79F3C" w14:textId="77777777" w:rsidR="006C624C" w:rsidRPr="00E73ABA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22649A90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088A5105" w14:textId="77777777" w:rsidR="006C624C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</w:rPr>
            </w:pPr>
          </w:p>
          <w:p w14:paraId="3D52E3F7" w14:textId="23EE615E" w:rsidR="006C624C" w:rsidRPr="002658BD" w:rsidRDefault="000F5FD9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И.о. д</w:t>
            </w:r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="006C624C" w:rsidRPr="002658B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0004895" w14:textId="77777777" w:rsidR="006C624C" w:rsidRPr="005225E2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  <w:highlight w:val="green"/>
              </w:rPr>
            </w:pPr>
          </w:p>
          <w:p w14:paraId="15ED4B68" w14:textId="58F0F0D5" w:rsidR="006C624C" w:rsidRPr="00F611AD" w:rsidRDefault="006C624C" w:rsidP="006C624C">
            <w:pPr>
              <w:pStyle w:val="ConsNormal0"/>
              <w:ind w:right="0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</w:t>
            </w:r>
            <w:r>
              <w:t xml:space="preserve"> </w:t>
            </w:r>
            <w:r w:rsidRPr="00A94463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Д.А. </w:t>
            </w:r>
            <w:proofErr w:type="spellStart"/>
            <w:r w:rsidR="000F5FD9">
              <w:rPr>
                <w:rFonts w:ascii="Times New Roman" w:hAnsi="Times New Roman" w:cs="Times New Roman"/>
                <w:bCs/>
                <w:sz w:val="24"/>
                <w:szCs w:val="24"/>
              </w:rPr>
              <w:t>Шабурин</w:t>
            </w:r>
            <w:proofErr w:type="spellEnd"/>
          </w:p>
          <w:p w14:paraId="2E2BBE89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5F3964AF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7D8826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80EF0A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031E9BD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5E0D9AA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3F1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07FA07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3B3B7934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73A58B6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30E270C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A0D1AC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3C9C6C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EDC4D0F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852731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333D6E79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C3F28B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363CAF7D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12524F4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4E5E33EF" w14:textId="77777777" w:rsidR="00B930F3" w:rsidRDefault="00B930F3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5275781">
    <w:abstractNumId w:val="0"/>
  </w:num>
  <w:num w:numId="2" w16cid:durableId="940919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70E"/>
    <w:rsid w:val="00003DAA"/>
    <w:rsid w:val="000275A5"/>
    <w:rsid w:val="00065225"/>
    <w:rsid w:val="000A6927"/>
    <w:rsid w:val="000C029B"/>
    <w:rsid w:val="000F5EB7"/>
    <w:rsid w:val="000F5FD9"/>
    <w:rsid w:val="00146176"/>
    <w:rsid w:val="00181970"/>
    <w:rsid w:val="00185594"/>
    <w:rsid w:val="00200C7D"/>
    <w:rsid w:val="002074ED"/>
    <w:rsid w:val="0021792D"/>
    <w:rsid w:val="0024352F"/>
    <w:rsid w:val="00273E95"/>
    <w:rsid w:val="002A3D8E"/>
    <w:rsid w:val="002B05D9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0033"/>
    <w:rsid w:val="00456335"/>
    <w:rsid w:val="005142C9"/>
    <w:rsid w:val="00557315"/>
    <w:rsid w:val="005657FF"/>
    <w:rsid w:val="006631F7"/>
    <w:rsid w:val="00696C16"/>
    <w:rsid w:val="006C57B0"/>
    <w:rsid w:val="006C624C"/>
    <w:rsid w:val="006E58E7"/>
    <w:rsid w:val="006F1499"/>
    <w:rsid w:val="00783D8F"/>
    <w:rsid w:val="00794920"/>
    <w:rsid w:val="008307CC"/>
    <w:rsid w:val="008506E0"/>
    <w:rsid w:val="008519D0"/>
    <w:rsid w:val="00916A06"/>
    <w:rsid w:val="00956751"/>
    <w:rsid w:val="009D7B73"/>
    <w:rsid w:val="00AC4724"/>
    <w:rsid w:val="00B5340B"/>
    <w:rsid w:val="00B625D0"/>
    <w:rsid w:val="00B930F3"/>
    <w:rsid w:val="00BC3999"/>
    <w:rsid w:val="00BC5898"/>
    <w:rsid w:val="00BF20E1"/>
    <w:rsid w:val="00C255CA"/>
    <w:rsid w:val="00C27418"/>
    <w:rsid w:val="00C374F1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6E6B6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4617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C47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Intense Emphasis"/>
    <w:uiPriority w:val="21"/>
    <w:qFormat/>
    <w:rsid w:val="00BC5898"/>
    <w:rPr>
      <w:i/>
      <w:iCs/>
      <w:color w:val="4472C4"/>
    </w:rPr>
  </w:style>
  <w:style w:type="character" w:customStyle="1" w:styleId="10">
    <w:name w:val="Заголовок 1 Знак"/>
    <w:basedOn w:val="a0"/>
    <w:link w:val="1"/>
    <w:uiPriority w:val="9"/>
    <w:rsid w:val="001461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link w:val="ConsPlusNormal0"/>
    <w:rsid w:val="0014617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146176"/>
    <w:rPr>
      <w:rFonts w:ascii="Calibri" w:eastAsia="Times New Roman" w:hAnsi="Calibri" w:cs="Calibri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C472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typography">
    <w:name w:val="typography"/>
    <w:basedOn w:val="a0"/>
    <w:rsid w:val="00AC4724"/>
  </w:style>
  <w:style w:type="character" w:styleId="ad">
    <w:name w:val="Hyperlink"/>
    <w:basedOn w:val="a0"/>
    <w:uiPriority w:val="99"/>
    <w:semiHidden/>
    <w:unhideWhenUsed/>
    <w:rsid w:val="00AC4724"/>
    <w:rPr>
      <w:color w:val="0000FF"/>
      <w:u w:val="single"/>
    </w:rPr>
  </w:style>
  <w:style w:type="character" w:customStyle="1" w:styleId="e1ckvoeh1">
    <w:name w:val="e1ckvoeh1"/>
    <w:basedOn w:val="a0"/>
    <w:rsid w:val="00696C16"/>
  </w:style>
  <w:style w:type="character" w:customStyle="1" w:styleId="e1ckvoeh0">
    <w:name w:val="e1ckvoeh0"/>
    <w:basedOn w:val="a0"/>
    <w:rsid w:val="00696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99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78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722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9269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575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8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4815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86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82383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17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6188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56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1051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55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7974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369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500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89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5899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20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44929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09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2550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34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503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17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822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16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56457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962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2650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4482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72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52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58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93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055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6236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6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4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1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46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420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8459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1107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47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12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2612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934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454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8364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2519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736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96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838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7402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17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34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49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849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91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366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868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44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85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483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5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606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23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25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882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867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5592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502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324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881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327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768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41319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49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776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070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217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86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0998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71558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422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8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2541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2295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999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152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0911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51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768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362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813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644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1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7026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2100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473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989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28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4945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897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0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44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232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42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463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24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308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904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23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944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5738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323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342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932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589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878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5748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5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7552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067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3833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4250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88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035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3486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023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539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5523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571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529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3568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1957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1334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4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418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451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505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064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36540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15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989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55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863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256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883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557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740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191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402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31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448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90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895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342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0200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95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197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2226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7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245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60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290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731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9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671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6108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20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25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074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4147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97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1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74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0418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46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38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871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84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70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790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178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839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10</Pages>
  <Words>3795</Words>
  <Characters>21633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3</cp:revision>
  <cp:lastPrinted>2022-07-12T08:11:00Z</cp:lastPrinted>
  <dcterms:created xsi:type="dcterms:W3CDTF">2023-11-29T08:21:00Z</dcterms:created>
  <dcterms:modified xsi:type="dcterms:W3CDTF">2023-11-29T08:29:00Z</dcterms:modified>
</cp:coreProperties>
</file>