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9766B" w14:textId="77777777" w:rsidR="00C16723" w:rsidRPr="00FA5BC8" w:rsidRDefault="00C16723" w:rsidP="001E2225">
      <w:pPr>
        <w:autoSpaceDE w:val="0"/>
        <w:autoSpaceDN w:val="0"/>
        <w:adjustRightInd w:val="0"/>
        <w:spacing w:after="0" w:line="240" w:lineRule="auto"/>
        <w:jc w:val="center"/>
        <w:rPr>
          <w:rFonts w:ascii="Times New Roman" w:hAnsi="Times New Roman" w:cs="Times New Roman"/>
          <w:color w:val="000000" w:themeColor="text1"/>
          <w:sz w:val="24"/>
          <w:szCs w:val="24"/>
        </w:rPr>
      </w:pPr>
      <w:r w:rsidRPr="00FA5BC8">
        <w:rPr>
          <w:rFonts w:ascii="Times New Roman" w:hAnsi="Times New Roman" w:cs="Times New Roman"/>
          <w:b/>
          <w:bCs/>
          <w:color w:val="000000" w:themeColor="text1"/>
          <w:sz w:val="24"/>
          <w:szCs w:val="24"/>
        </w:rPr>
        <w:t>Контракт</w:t>
      </w:r>
      <w:r w:rsidRPr="00FA5BC8">
        <w:rPr>
          <w:rFonts w:ascii="Times New Roman" w:hAnsi="Times New Roman" w:cs="Times New Roman"/>
          <w:color w:val="000000" w:themeColor="text1"/>
          <w:sz w:val="24"/>
          <w:szCs w:val="24"/>
        </w:rPr>
        <w:t xml:space="preserve"> </w:t>
      </w:r>
      <w:r w:rsidRPr="00AC1AD9">
        <w:rPr>
          <w:rFonts w:ascii="Times New Roman" w:hAnsi="Times New Roman" w:cs="Times New Roman"/>
          <w:b/>
          <w:color w:val="000000" w:themeColor="text1"/>
          <w:sz w:val="24"/>
          <w:szCs w:val="24"/>
        </w:rPr>
        <w:t>№</w:t>
      </w:r>
      <w:r w:rsidR="00FA5BC8" w:rsidRPr="00AC1AD9">
        <w:rPr>
          <w:rFonts w:ascii="Times New Roman" w:hAnsi="Times New Roman" w:cs="Times New Roman"/>
          <w:b/>
          <w:color w:val="000000" w:themeColor="text1"/>
          <w:sz w:val="24"/>
          <w:szCs w:val="24"/>
        </w:rPr>
        <w:t xml:space="preserve">  </w:t>
      </w:r>
    </w:p>
    <w:p w14:paraId="6580A177" w14:textId="77777777" w:rsidR="004B4BA8" w:rsidRPr="00FA5BC8" w:rsidRDefault="00C16723" w:rsidP="001E2225">
      <w:pPr>
        <w:autoSpaceDE w:val="0"/>
        <w:autoSpaceDN w:val="0"/>
        <w:adjustRightInd w:val="0"/>
        <w:spacing w:after="0" w:line="240" w:lineRule="auto"/>
        <w:jc w:val="center"/>
        <w:rPr>
          <w:rFonts w:ascii="Times New Roman" w:hAnsi="Times New Roman" w:cs="Times New Roman"/>
          <w:b/>
          <w:color w:val="000000" w:themeColor="text1"/>
          <w:sz w:val="24"/>
          <w:szCs w:val="24"/>
        </w:rPr>
      </w:pPr>
      <w:r w:rsidRPr="00FA5BC8">
        <w:rPr>
          <w:rFonts w:ascii="Times New Roman" w:hAnsi="Times New Roman" w:cs="Times New Roman"/>
          <w:b/>
          <w:bCs/>
          <w:color w:val="000000" w:themeColor="text1"/>
          <w:sz w:val="24"/>
          <w:szCs w:val="24"/>
        </w:rPr>
        <w:t xml:space="preserve">на </w:t>
      </w:r>
      <w:r w:rsidR="001A79B5" w:rsidRPr="00FA5BC8">
        <w:rPr>
          <w:rFonts w:ascii="Times New Roman" w:hAnsi="Times New Roman" w:cs="Times New Roman"/>
          <w:b/>
          <w:color w:val="000000" w:themeColor="text1"/>
          <w:sz w:val="24"/>
          <w:szCs w:val="24"/>
        </w:rPr>
        <w:t xml:space="preserve">Поставку </w:t>
      </w:r>
      <w:r w:rsidR="00DE3A8D">
        <w:rPr>
          <w:rFonts w:ascii="Times New Roman" w:hAnsi="Times New Roman" w:cs="Times New Roman"/>
          <w:b/>
          <w:color w:val="000000" w:themeColor="text1"/>
          <w:sz w:val="24"/>
          <w:szCs w:val="24"/>
          <w:shd w:val="clear" w:color="auto" w:fill="FFFFFF"/>
        </w:rPr>
        <w:t>облучателей рециркуляторов</w:t>
      </w:r>
    </w:p>
    <w:p w14:paraId="12BF2DB9" w14:textId="77777777" w:rsidR="00C16723" w:rsidRDefault="00C16723" w:rsidP="001E2225">
      <w:pPr>
        <w:autoSpaceDE w:val="0"/>
        <w:autoSpaceDN w:val="0"/>
        <w:adjustRightInd w:val="0"/>
        <w:spacing w:after="0" w:line="240" w:lineRule="auto"/>
        <w:jc w:val="center"/>
        <w:rPr>
          <w:rFonts w:ascii="Times New Roman" w:hAnsi="Times New Roman" w:cs="Times New Roman"/>
          <w:color w:val="000000" w:themeColor="text1"/>
          <w:sz w:val="24"/>
          <w:szCs w:val="24"/>
        </w:rPr>
      </w:pPr>
      <w:r w:rsidRPr="00FA5BC8">
        <w:rPr>
          <w:rFonts w:ascii="Times New Roman" w:hAnsi="Times New Roman" w:cs="Times New Roman"/>
          <w:color w:val="000000" w:themeColor="text1"/>
          <w:sz w:val="24"/>
          <w:szCs w:val="24"/>
        </w:rPr>
        <w:t>(Идентификационный код закупки №)</w:t>
      </w:r>
    </w:p>
    <w:p w14:paraId="4B49BD5E" w14:textId="77777777" w:rsidR="00C16723" w:rsidRPr="0099227E"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66F28A99" w14:textId="77777777" w:rsidR="00CC4525" w:rsidRPr="0099227E"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01BC0C6B" w14:textId="77777777" w:rsidR="00C16723" w:rsidRPr="0099227E" w:rsidRDefault="00C16723" w:rsidP="00DE3A8D">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г. Санкт-Петербург </w:t>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Pr="0099227E">
        <w:rPr>
          <w:rFonts w:ascii="Times New Roman" w:hAnsi="Times New Roman" w:cs="Times New Roman"/>
          <w:sz w:val="24"/>
          <w:szCs w:val="24"/>
        </w:rPr>
        <w:tab/>
      </w:r>
      <w:r w:rsidR="00FC422F">
        <w:rPr>
          <w:rFonts w:ascii="Times New Roman" w:hAnsi="Times New Roman" w:cs="Times New Roman"/>
          <w:sz w:val="24"/>
          <w:szCs w:val="24"/>
        </w:rPr>
        <w:t>2023</w:t>
      </w:r>
    </w:p>
    <w:p w14:paraId="2635098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BAB99D" w14:textId="2E77F0BA" w:rsidR="00C16723" w:rsidRPr="00F26839" w:rsidRDefault="00781126" w:rsidP="00781126">
      <w:pPr>
        <w:autoSpaceDE w:val="0"/>
        <w:autoSpaceDN w:val="0"/>
        <w:adjustRightInd w:val="0"/>
        <w:spacing w:after="0" w:line="240" w:lineRule="auto"/>
        <w:ind w:firstLine="540"/>
        <w:rPr>
          <w:rFonts w:ascii="Times New Roman" w:hAnsi="Times New Roman" w:cs="Times New Roman"/>
          <w:color w:val="000000" w:themeColor="text1"/>
          <w:sz w:val="24"/>
          <w:szCs w:val="24"/>
        </w:rPr>
      </w:pPr>
      <w:r w:rsidRPr="00781126">
        <w:rPr>
          <w:rFonts w:ascii="Times New Roman" w:hAnsi="Times New Roman" w:cs="Times New Roman"/>
          <w:color w:val="000000" w:themeColor="text1"/>
          <w:sz w:val="24"/>
          <w:szCs w:val="24"/>
        </w:rPr>
        <w:t>Государственное бюджетное дошкольное образовательное учреждение детский сад № 95 общеразвивающего вида с приоритетным осуществлением деятельности по художественно-эстетическому развитию детей Выборгского района Санкт – Петербурга,  в лице  заведующего Ашулиной Марины Александровны, действующего  на основании Устава</w:t>
      </w:r>
      <w:r w:rsidR="00C16723" w:rsidRPr="00F26839">
        <w:rPr>
          <w:rFonts w:ascii="Times New Roman" w:hAnsi="Times New Roman" w:cs="Times New Roman"/>
          <w:color w:val="000000" w:themeColor="text1"/>
          <w:sz w:val="24"/>
          <w:szCs w:val="24"/>
        </w:rPr>
        <w:t>, с одной стороны, и</w:t>
      </w:r>
      <w:r w:rsidR="0060064A" w:rsidRPr="0060064A">
        <w:rPr>
          <w:rFonts w:ascii="Times New Roman" w:eastAsia="Times New Roman" w:hAnsi="Times New Roman" w:cs="Times New Roman"/>
          <w:color w:val="000000" w:themeColor="text1"/>
          <w:lang w:eastAsia="ru-RU"/>
        </w:rPr>
        <w:t xml:space="preserve"> </w:t>
      </w:r>
      <w:r>
        <w:rPr>
          <w:rFonts w:ascii="Times New Roman" w:eastAsia="Times New Roman" w:hAnsi="Times New Roman" w:cs="Times New Roman"/>
          <w:color w:val="000000" w:themeColor="text1"/>
          <w:lang w:eastAsia="ru-RU"/>
        </w:rPr>
        <w:t xml:space="preserve">  </w:t>
      </w:r>
      <w:r w:rsidR="00140A5C">
        <w:rPr>
          <w:rFonts w:ascii="Times New Roman" w:eastAsia="Times New Roman" w:hAnsi="Times New Roman" w:cs="Times New Roman"/>
          <w:color w:val="000000" w:themeColor="text1"/>
          <w:lang w:eastAsia="ru-RU"/>
        </w:rPr>
        <w:t>__</w:t>
      </w:r>
      <w:r w:rsidR="0060064A">
        <w:rPr>
          <w:rFonts w:ascii="Times New Roman" w:hAnsi="Times New Roman" w:cs="Times New Roman"/>
          <w:color w:val="000000" w:themeColor="text1"/>
          <w:sz w:val="24"/>
          <w:szCs w:val="24"/>
        </w:rPr>
        <w:t xml:space="preserve"> именуемое в дальнейшем «Поставщик», в лице </w:t>
      </w:r>
      <w:r>
        <w:rPr>
          <w:rFonts w:ascii="Times New Roman" w:hAnsi="Times New Roman" w:cs="Times New Roman"/>
          <w:color w:val="000000" w:themeColor="text1"/>
          <w:sz w:val="24"/>
          <w:szCs w:val="24"/>
        </w:rPr>
        <w:t xml:space="preserve">  </w:t>
      </w:r>
      <w:r w:rsidRPr="00781126">
        <w:rPr>
          <w:rFonts w:ascii="Times New Roman" w:hAnsi="Times New Roman" w:cs="Times New Roman"/>
          <w:color w:val="000000" w:themeColor="text1"/>
          <w:sz w:val="24"/>
          <w:szCs w:val="24"/>
          <w:u w:val="single"/>
        </w:rPr>
        <w:t xml:space="preserve">               </w:t>
      </w:r>
      <w:r w:rsidR="00140A5C" w:rsidRPr="00781126">
        <w:rPr>
          <w:rFonts w:ascii="Times New Roman" w:hAnsi="Times New Roman" w:cs="Times New Roman"/>
          <w:color w:val="000000" w:themeColor="text1"/>
          <w:u w:val="single"/>
        </w:rPr>
        <w:t>___</w:t>
      </w:r>
      <w:r w:rsidR="0060064A" w:rsidRPr="00781126">
        <w:rPr>
          <w:rFonts w:ascii="Times New Roman" w:hAnsi="Times New Roman" w:cs="Times New Roman"/>
          <w:color w:val="000000" w:themeColor="text1"/>
          <w:u w:val="single"/>
        </w:rPr>
        <w:t xml:space="preserve">, </w:t>
      </w:r>
      <w:r w:rsidR="0060064A">
        <w:rPr>
          <w:rFonts w:ascii="Times New Roman" w:hAnsi="Times New Roman" w:cs="Times New Roman"/>
          <w:color w:val="000000" w:themeColor="text1"/>
        </w:rPr>
        <w:t>действующего на основании Устава</w:t>
      </w:r>
      <w:r w:rsidR="00CC4525" w:rsidRPr="00F26839">
        <w:rPr>
          <w:rFonts w:ascii="Times New Roman" w:hAnsi="Times New Roman" w:cs="Times New Roman"/>
          <w:color w:val="000000" w:themeColor="text1"/>
          <w:sz w:val="24"/>
          <w:szCs w:val="24"/>
        </w:rPr>
        <w:t>,</w:t>
      </w:r>
      <w:r w:rsidR="00C16723" w:rsidRPr="00F26839">
        <w:rPr>
          <w:rFonts w:ascii="Times New Roman" w:hAnsi="Times New Roman" w:cs="Times New Roman"/>
          <w:color w:val="000000" w:themeColor="text1"/>
          <w:sz w:val="24"/>
          <w:szCs w:val="24"/>
        </w:rPr>
        <w:t xml:space="preserve"> с другой стороны,</w:t>
      </w:r>
      <w:r w:rsidR="00CC4525" w:rsidRPr="00F26839">
        <w:rPr>
          <w:rFonts w:ascii="Times New Roman" w:hAnsi="Times New Roman" w:cs="Times New Roman"/>
          <w:color w:val="000000" w:themeColor="text1"/>
          <w:sz w:val="24"/>
          <w:szCs w:val="24"/>
        </w:rPr>
        <w:t xml:space="preserve"> вместе именуемые в дальнейшем «</w:t>
      </w:r>
      <w:r w:rsidR="00C16723" w:rsidRPr="00F26839">
        <w:rPr>
          <w:rFonts w:ascii="Times New Roman" w:hAnsi="Times New Roman" w:cs="Times New Roman"/>
          <w:color w:val="000000" w:themeColor="text1"/>
          <w:sz w:val="24"/>
          <w:szCs w:val="24"/>
        </w:rPr>
        <w:t>Стороны</w:t>
      </w:r>
      <w:r w:rsidR="00CC4525" w:rsidRPr="00F26839">
        <w:rPr>
          <w:rFonts w:ascii="Times New Roman" w:hAnsi="Times New Roman" w:cs="Times New Roman"/>
          <w:color w:val="000000" w:themeColor="text1"/>
          <w:sz w:val="24"/>
          <w:szCs w:val="24"/>
        </w:rPr>
        <w:t>»</w:t>
      </w:r>
      <w:r w:rsidR="00C16723" w:rsidRPr="00F26839">
        <w:rPr>
          <w:rFonts w:ascii="Times New Roman" w:hAnsi="Times New Roman" w:cs="Times New Roman"/>
          <w:color w:val="000000" w:themeColor="text1"/>
          <w:sz w:val="24"/>
          <w:szCs w:val="24"/>
        </w:rPr>
        <w:t xml:space="preserve">, в соответствии </w:t>
      </w:r>
      <w:r w:rsidR="00276B8A" w:rsidRPr="00F26839">
        <w:rPr>
          <w:rFonts w:ascii="Times New Roman" w:hAnsi="Times New Roman" w:cs="Times New Roman"/>
          <w:color w:val="000000" w:themeColor="text1"/>
          <w:sz w:val="24"/>
          <w:szCs w:val="24"/>
        </w:rPr>
        <w:t xml:space="preserve">с </w:t>
      </w:r>
      <w:r w:rsidR="007879D8" w:rsidRPr="00F26839">
        <w:rPr>
          <w:rFonts w:ascii="Times New Roman" w:hAnsi="Times New Roman" w:cs="Times New Roman"/>
          <w:i/>
          <w:color w:val="000000" w:themeColor="text1"/>
          <w:sz w:val="24"/>
          <w:szCs w:val="24"/>
        </w:rPr>
        <w:t xml:space="preserve">п. </w:t>
      </w:r>
      <w:r w:rsidR="00F26839" w:rsidRPr="00F26839">
        <w:rPr>
          <w:rFonts w:ascii="Times New Roman" w:hAnsi="Times New Roman" w:cs="Times New Roman"/>
          <w:i/>
          <w:color w:val="000000" w:themeColor="text1"/>
          <w:sz w:val="24"/>
          <w:szCs w:val="24"/>
        </w:rPr>
        <w:t>5</w:t>
      </w:r>
      <w:r w:rsidR="007879D8" w:rsidRPr="00F26839">
        <w:rPr>
          <w:rFonts w:ascii="Times New Roman" w:hAnsi="Times New Roman" w:cs="Times New Roman"/>
          <w:i/>
          <w:color w:val="000000" w:themeColor="text1"/>
          <w:sz w:val="24"/>
          <w:szCs w:val="24"/>
        </w:rPr>
        <w:t xml:space="preserve"> ч. 1 ст. 93</w:t>
      </w:r>
      <w:r w:rsidR="00C16723" w:rsidRPr="00F26839">
        <w:rPr>
          <w:rFonts w:ascii="Times New Roman" w:hAnsi="Times New Roman" w:cs="Times New Roman"/>
          <w:i/>
          <w:color w:val="000000" w:themeColor="text1"/>
          <w:sz w:val="24"/>
          <w:szCs w:val="24"/>
        </w:rPr>
        <w:t xml:space="preserve"> </w:t>
      </w:r>
      <w:r w:rsidR="00C16723" w:rsidRPr="00F26839">
        <w:rPr>
          <w:rFonts w:ascii="Times New Roman" w:hAnsi="Times New Roman" w:cs="Times New Roman"/>
          <w:color w:val="000000" w:themeColor="text1"/>
          <w:sz w:val="24"/>
          <w:szCs w:val="24"/>
        </w:rPr>
        <w:t xml:space="preserve">Федерального закона от 5 апреля 2013 г. </w:t>
      </w:r>
      <w:r w:rsidR="00CC4525" w:rsidRPr="00F26839">
        <w:rPr>
          <w:rFonts w:ascii="Times New Roman" w:hAnsi="Times New Roman" w:cs="Times New Roman"/>
          <w:color w:val="000000" w:themeColor="text1"/>
          <w:sz w:val="24"/>
          <w:szCs w:val="24"/>
        </w:rPr>
        <w:t>№ 44-ФЗ «</w:t>
      </w:r>
      <w:r w:rsidR="00C16723" w:rsidRPr="00F26839">
        <w:rPr>
          <w:rFonts w:ascii="Times New Roman" w:hAnsi="Times New Roman" w:cs="Times New Roman"/>
          <w:color w:val="000000" w:themeColor="text1"/>
          <w:sz w:val="24"/>
          <w:szCs w:val="24"/>
        </w:rPr>
        <w:t>О контрактной системе в сфере закупок товаров, работ, услуг для обеспечения госуд</w:t>
      </w:r>
      <w:r w:rsidR="00CC4525" w:rsidRPr="00F26839">
        <w:rPr>
          <w:rFonts w:ascii="Times New Roman" w:hAnsi="Times New Roman" w:cs="Times New Roman"/>
          <w:color w:val="000000" w:themeColor="text1"/>
          <w:sz w:val="24"/>
          <w:szCs w:val="24"/>
        </w:rPr>
        <w:t>арственных и муниципальных нужд»</w:t>
      </w:r>
      <w:r w:rsidR="00C16723" w:rsidRPr="00F26839">
        <w:rPr>
          <w:rFonts w:ascii="Times New Roman" w:hAnsi="Times New Roman" w:cs="Times New Roman"/>
          <w:color w:val="000000" w:themeColor="text1"/>
          <w:sz w:val="24"/>
          <w:szCs w:val="24"/>
        </w:rPr>
        <w:t xml:space="preserve"> (далее - ФЗ </w:t>
      </w:r>
      <w:r w:rsidR="00CC4525" w:rsidRPr="00F26839">
        <w:rPr>
          <w:rFonts w:ascii="Times New Roman" w:hAnsi="Times New Roman" w:cs="Times New Roman"/>
          <w:color w:val="000000" w:themeColor="text1"/>
          <w:sz w:val="24"/>
          <w:szCs w:val="24"/>
        </w:rPr>
        <w:t>№</w:t>
      </w:r>
      <w:r w:rsidR="00C16723" w:rsidRPr="00F26839">
        <w:rPr>
          <w:rFonts w:ascii="Times New Roman" w:hAnsi="Times New Roman" w:cs="Times New Roman"/>
          <w:color w:val="000000" w:themeColor="text1"/>
          <w:sz w:val="24"/>
          <w:szCs w:val="24"/>
        </w:rPr>
        <w:t xml:space="preserve"> 44) заключили настоящий Контракт  (далее - Контракт) о нижеследующем:</w:t>
      </w:r>
    </w:p>
    <w:p w14:paraId="256F9068"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4403AD7D"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 Предмет Контракта</w:t>
      </w:r>
    </w:p>
    <w:p w14:paraId="5C2367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54F4A2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99227E">
        <w:rPr>
          <w:rFonts w:ascii="Times New Roman" w:hAnsi="Times New Roman" w:cs="Times New Roman"/>
          <w:b/>
          <w:sz w:val="24"/>
          <w:szCs w:val="24"/>
        </w:rPr>
        <w:t>поставку</w:t>
      </w:r>
      <w:r w:rsidR="00E075BF" w:rsidRPr="0099227E">
        <w:rPr>
          <w:rFonts w:ascii="Times New Roman" w:hAnsi="Times New Roman" w:cs="Times New Roman"/>
          <w:b/>
          <w:sz w:val="24"/>
          <w:szCs w:val="24"/>
        </w:rPr>
        <w:t xml:space="preserve"> </w:t>
      </w:r>
      <w:r w:rsidR="00140A5C">
        <w:rPr>
          <w:rFonts w:ascii="Times New Roman" w:hAnsi="Times New Roman" w:cs="Times New Roman"/>
          <w:b/>
          <w:color w:val="000000" w:themeColor="text1"/>
          <w:sz w:val="24"/>
          <w:szCs w:val="24"/>
          <w:shd w:val="clear" w:color="auto" w:fill="FFFFFF"/>
        </w:rPr>
        <w:t>облучателей рециркуляторов</w:t>
      </w:r>
      <w:r w:rsidR="00140A5C" w:rsidRPr="0099227E">
        <w:rPr>
          <w:rFonts w:ascii="Times New Roman" w:hAnsi="Times New Roman" w:cs="Times New Roman"/>
          <w:sz w:val="24"/>
          <w:szCs w:val="24"/>
        </w:rPr>
        <w:t xml:space="preserve"> </w:t>
      </w:r>
      <w:r w:rsidRPr="0099227E">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5DDD60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w:t>
      </w:r>
    </w:p>
    <w:p w14:paraId="10D12136" w14:textId="77777777" w:rsidR="00AF46C0" w:rsidRPr="0099227E"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F3DFD8"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99227E">
        <w:rPr>
          <w:rFonts w:ascii="Times New Roman" w:hAnsi="Times New Roman" w:cs="Times New Roman"/>
          <w:b/>
          <w:bCs/>
          <w:sz w:val="24"/>
          <w:szCs w:val="24"/>
        </w:rPr>
        <w:t>2. Цена Контракта и порядок расчетов</w:t>
      </w:r>
    </w:p>
    <w:p w14:paraId="43DF4965" w14:textId="77777777" w:rsidR="00AF46C0" w:rsidRPr="0099227E"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680F7F0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2.1. Цена Контракта составляет </w:t>
      </w:r>
      <w:r w:rsidR="00140A5C">
        <w:rPr>
          <w:rFonts w:ascii="Times New Roman" w:hAnsi="Times New Roman" w:cs="Times New Roman"/>
          <w:b/>
          <w:sz w:val="24"/>
          <w:szCs w:val="24"/>
        </w:rPr>
        <w:t>___</w:t>
      </w:r>
      <w:r w:rsidRPr="0099227E">
        <w:rPr>
          <w:rFonts w:ascii="Times New Roman" w:hAnsi="Times New Roman" w:cs="Times New Roman"/>
          <w:sz w:val="24"/>
          <w:szCs w:val="24"/>
        </w:rPr>
        <w:t>,</w:t>
      </w:r>
      <w:r w:rsidR="00F26839">
        <w:rPr>
          <w:rFonts w:ascii="Times New Roman" w:hAnsi="Times New Roman" w:cs="Times New Roman"/>
          <w:sz w:val="24"/>
          <w:szCs w:val="24"/>
        </w:rPr>
        <w:t xml:space="preserve"> </w:t>
      </w:r>
      <w:r w:rsidRPr="0099227E">
        <w:rPr>
          <w:rFonts w:ascii="Times New Roman" w:hAnsi="Times New Roman" w:cs="Times New Roman"/>
          <w:i/>
          <w:sz w:val="24"/>
          <w:szCs w:val="24"/>
        </w:rPr>
        <w:t>НДС не облагается в соответствии с налоговым законодательством Российской Федерации</w:t>
      </w:r>
      <w:r w:rsidRPr="0099227E">
        <w:rPr>
          <w:rFonts w:ascii="Times New Roman" w:hAnsi="Times New Roman" w:cs="Times New Roman"/>
          <w:sz w:val="24"/>
          <w:szCs w:val="24"/>
        </w:rPr>
        <w:t>.</w:t>
      </w:r>
    </w:p>
    <w:p w14:paraId="358A345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227E">
        <w:rPr>
          <w:rFonts w:ascii="Times New Roman" w:hAnsi="Times New Roman" w:cs="Times New Roman"/>
          <w:sz w:val="24"/>
          <w:szCs w:val="24"/>
        </w:rPr>
        <w:t xml:space="preserve">2.2. </w:t>
      </w:r>
      <w:r w:rsidR="000D2D28" w:rsidRPr="00C16723">
        <w:rPr>
          <w:rFonts w:ascii="Times New Roman" w:hAnsi="Times New Roman" w:cs="Times New Roman"/>
          <w:sz w:val="24"/>
          <w:szCs w:val="24"/>
        </w:rPr>
        <w:t xml:space="preserve">Контракта включает в себя стоимость Товара, а также все расходы на </w:t>
      </w:r>
      <w:r w:rsidR="000D2D28" w:rsidRPr="00E52AEC">
        <w:rPr>
          <w:rFonts w:ascii="Times New Roman" w:hAnsi="Times New Roman" w:cs="Times New Roman"/>
          <w:sz w:val="24"/>
          <w:szCs w:val="24"/>
        </w:rPr>
        <w:t>упаковку, маркировку, доставку, разгрузку</w:t>
      </w:r>
      <w:hyperlink w:anchor="Par482" w:history="1"/>
      <w:r w:rsidR="000D2D28" w:rsidRPr="00E52AEC">
        <w:rPr>
          <w:rFonts w:ascii="Times New Roman" w:hAnsi="Times New Roman" w:cs="Times New Roman"/>
          <w:sz w:val="24"/>
          <w:szCs w:val="24"/>
        </w:rPr>
        <w:t xml:space="preserve">, подъем на этаж до места, указанного Заказчиком, </w:t>
      </w:r>
      <w:r w:rsidR="00A1368C">
        <w:rPr>
          <w:rFonts w:ascii="Times New Roman" w:hAnsi="Times New Roman" w:cs="Times New Roman"/>
          <w:sz w:val="24"/>
          <w:szCs w:val="24"/>
        </w:rPr>
        <w:t xml:space="preserve">установку, </w:t>
      </w:r>
      <w:r w:rsidR="000D2D28" w:rsidRPr="00E52AEC">
        <w:rPr>
          <w:rFonts w:ascii="Times New Roman" w:hAnsi="Times New Roman" w:cs="Times New Roman"/>
          <w:sz w:val="24"/>
          <w:szCs w:val="24"/>
        </w:rPr>
        <w:t>ввод оборудования в эксплуатацию, страхование, уплату налогов, пошлин, сборов и других обязательных платежей</w:t>
      </w:r>
      <w:r w:rsidR="000D2D28" w:rsidRPr="00C16723">
        <w:rPr>
          <w:rFonts w:ascii="Times New Roman" w:hAnsi="Times New Roman" w:cs="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9227E">
        <w:rPr>
          <w:rFonts w:ascii="Times New Roman" w:hAnsi="Times New Roman" w:cs="Times New Roman"/>
          <w:sz w:val="24"/>
          <w:szCs w:val="24"/>
        </w:rPr>
        <w:t xml:space="preserve"> </w:t>
      </w:r>
    </w:p>
    <w:p w14:paraId="120702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31EEAC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99227E">
          <w:rPr>
            <w:rFonts w:ascii="Times New Roman" w:hAnsi="Times New Roman" w:cs="Times New Roman"/>
            <w:sz w:val="24"/>
            <w:szCs w:val="24"/>
          </w:rPr>
          <w:t>статьями 34</w:t>
        </w:r>
      </w:hyperlink>
      <w:r w:rsidRPr="0099227E">
        <w:rPr>
          <w:rFonts w:ascii="Times New Roman" w:hAnsi="Times New Roman" w:cs="Times New Roman"/>
          <w:sz w:val="24"/>
          <w:szCs w:val="24"/>
        </w:rPr>
        <w:t xml:space="preserve"> и </w:t>
      </w:r>
      <w:hyperlink r:id="rId10" w:history="1">
        <w:r w:rsidRPr="0099227E">
          <w:rPr>
            <w:rFonts w:ascii="Times New Roman" w:hAnsi="Times New Roman" w:cs="Times New Roman"/>
            <w:sz w:val="24"/>
            <w:szCs w:val="24"/>
          </w:rPr>
          <w:t>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000E40ED" w:rsidRPr="0099227E">
        <w:rPr>
          <w:rFonts w:ascii="Times New Roman" w:hAnsi="Times New Roman" w:cs="Times New Roman"/>
          <w:sz w:val="24"/>
          <w:szCs w:val="24"/>
        </w:rPr>
        <w:t xml:space="preserve"> 44</w:t>
      </w:r>
      <w:hyperlink w:anchor="Par484" w:history="1"/>
      <w:r w:rsidRPr="0099227E">
        <w:rPr>
          <w:rFonts w:ascii="Times New Roman" w:hAnsi="Times New Roman" w:cs="Times New Roman"/>
          <w:sz w:val="24"/>
          <w:szCs w:val="24"/>
        </w:rPr>
        <w:t>.</w:t>
      </w:r>
    </w:p>
    <w:p w14:paraId="2C5F038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54181FFF"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Изменение цены настоящего Контракта допускается только в следующих случаях:</w:t>
      </w:r>
    </w:p>
    <w:p w14:paraId="3C90696E"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B297B1A"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99227E">
        <w:rPr>
          <w:rFonts w:ascii="Times New Roman" w:hAnsi="Times New Roman" w:cs="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1645BA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99227E">
        <w:rPr>
          <w:rFonts w:ascii="Times New Roman" w:hAnsi="Times New Roman" w:cs="Times New Roman"/>
          <w:sz w:val="24"/>
          <w:szCs w:val="24"/>
        </w:rPr>
        <w:t xml:space="preserve">2.3. Источник финансирования Контракта </w:t>
      </w:r>
      <w:r w:rsidR="00774B1C" w:rsidRPr="0099227E">
        <w:rPr>
          <w:rFonts w:ascii="Times New Roman" w:hAnsi="Times New Roman" w:cs="Times New Roman"/>
          <w:sz w:val="24"/>
          <w:szCs w:val="24"/>
        </w:rPr>
        <w:t>–</w:t>
      </w:r>
      <w:r w:rsidR="00E55B57">
        <w:rPr>
          <w:rFonts w:ascii="Times New Roman" w:hAnsi="Times New Roman" w:cs="Times New Roman"/>
          <w:sz w:val="24"/>
          <w:szCs w:val="24"/>
        </w:rPr>
        <w:t xml:space="preserve"> </w:t>
      </w:r>
      <w:r w:rsidR="00E55B57" w:rsidRPr="00E55B57">
        <w:rPr>
          <w:rFonts w:ascii="Times New Roman" w:hAnsi="Times New Roman" w:cs="Times New Roman"/>
          <w:sz w:val="24"/>
          <w:szCs w:val="24"/>
        </w:rPr>
        <w:t>Внебюджетные средства. Средства бюджетных учреждений.</w:t>
      </w:r>
    </w:p>
    <w:p w14:paraId="121BF866" w14:textId="77777777" w:rsidR="00C16723" w:rsidRPr="0099227E" w:rsidRDefault="00C16723" w:rsidP="00FE2A7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2.4. Оплата поставленного Товара производится Заказчиком в течение </w:t>
      </w:r>
      <w:r w:rsidR="00916BD8" w:rsidRPr="0099227E">
        <w:rPr>
          <w:rFonts w:ascii="Times New Roman" w:hAnsi="Times New Roman" w:cs="Times New Roman"/>
          <w:b/>
          <w:sz w:val="24"/>
          <w:szCs w:val="24"/>
        </w:rPr>
        <w:t>10 (десяти) рабочих дней</w:t>
      </w:r>
      <w:r w:rsidR="00916BD8" w:rsidRPr="0099227E">
        <w:rPr>
          <w:rFonts w:ascii="Times New Roman" w:hAnsi="Times New Roman" w:cs="Times New Roman"/>
          <w:sz w:val="24"/>
          <w:szCs w:val="24"/>
        </w:rPr>
        <w:t xml:space="preserve"> </w:t>
      </w:r>
      <w:r w:rsidR="00916BD8" w:rsidRPr="0099227E">
        <w:rPr>
          <w:rFonts w:ascii="Times New Roman" w:hAnsi="Times New Roman" w:cs="Times New Roman"/>
          <w:b/>
          <w:sz w:val="24"/>
          <w:szCs w:val="24"/>
        </w:rPr>
        <w:t>с даты подписания Заказчиком документа о приемке</w:t>
      </w:r>
      <w:r w:rsidR="00916BD8" w:rsidRPr="0099227E">
        <w:rPr>
          <w:rFonts w:ascii="Times New Roman" w:hAnsi="Times New Roman" w:cs="Times New Roman"/>
          <w:sz w:val="24"/>
          <w:szCs w:val="24"/>
        </w:rPr>
        <w:t>. Поставщик предоставляет Заказчику счет, счет-фактуру (если облагается НДС).</w:t>
      </w:r>
    </w:p>
    <w:p w14:paraId="56150A6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99227E">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03D688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E03C6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2.7. </w:t>
      </w:r>
      <w:r w:rsidRPr="0099227E">
        <w:rPr>
          <w:rFonts w:ascii="Times New Roman" w:hAnsi="Times New Roman" w:cs="Times New Roman"/>
          <w:sz w:val="24"/>
          <w:szCs w:val="24"/>
          <w:u w:val="single"/>
        </w:rPr>
        <w:t>Датой оплаты считается дата списания денежных средств со счета Заказчика</w:t>
      </w:r>
      <w:r w:rsidRPr="0099227E">
        <w:rPr>
          <w:rFonts w:ascii="Times New Roman" w:hAnsi="Times New Roman" w:cs="Times New Roman"/>
          <w:sz w:val="24"/>
          <w:szCs w:val="24"/>
        </w:rPr>
        <w:t>, указанного в настоящем Контракте.</w:t>
      </w:r>
    </w:p>
    <w:p w14:paraId="0B7A96E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99227E">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99227E">
        <w:rPr>
          <w:rFonts w:ascii="Times New Roman" w:hAnsi="Times New Roman" w:cs="Times New Roman"/>
          <w:sz w:val="24"/>
          <w:szCs w:val="24"/>
        </w:rPr>
        <w:t>.</w:t>
      </w:r>
    </w:p>
    <w:p w14:paraId="78FB454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A9E75B6"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 xml:space="preserve">3. Порядок, сроки и условия </w:t>
      </w:r>
      <w:r w:rsidR="004B6991" w:rsidRPr="0099227E">
        <w:rPr>
          <w:rFonts w:ascii="Times New Roman" w:hAnsi="Times New Roman" w:cs="Times New Roman"/>
          <w:b/>
          <w:bCs/>
          <w:sz w:val="24"/>
          <w:szCs w:val="24"/>
        </w:rPr>
        <w:t xml:space="preserve">поставки и </w:t>
      </w:r>
      <w:r w:rsidRPr="0099227E">
        <w:rPr>
          <w:rFonts w:ascii="Times New Roman" w:hAnsi="Times New Roman" w:cs="Times New Roman"/>
          <w:b/>
          <w:bCs/>
          <w:sz w:val="24"/>
          <w:szCs w:val="24"/>
        </w:rPr>
        <w:t>приемки Товара</w:t>
      </w:r>
    </w:p>
    <w:p w14:paraId="0C169FC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AFBAAB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99227E">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3D22FF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Поставка Товара осуществляется Поставщиком </w:t>
      </w:r>
      <w:r w:rsidRPr="0099227E">
        <w:rPr>
          <w:rFonts w:ascii="Times New Roman" w:hAnsi="Times New Roman" w:cs="Times New Roman"/>
          <w:b/>
          <w:sz w:val="24"/>
          <w:szCs w:val="24"/>
        </w:rPr>
        <w:t>в течение</w:t>
      </w:r>
      <w:r w:rsidR="005A718C" w:rsidRPr="0099227E">
        <w:rPr>
          <w:rFonts w:ascii="Times New Roman" w:hAnsi="Times New Roman" w:cs="Times New Roman"/>
          <w:b/>
          <w:sz w:val="24"/>
          <w:szCs w:val="24"/>
        </w:rPr>
        <w:t xml:space="preserve"> </w:t>
      </w:r>
      <w:r w:rsidR="00D34D6A">
        <w:rPr>
          <w:rFonts w:ascii="Times New Roman" w:hAnsi="Times New Roman" w:cs="Times New Roman"/>
          <w:b/>
          <w:sz w:val="24"/>
          <w:szCs w:val="24"/>
        </w:rPr>
        <w:t>14</w:t>
      </w:r>
      <w:r w:rsidR="005A718C" w:rsidRPr="0099227E">
        <w:rPr>
          <w:rFonts w:ascii="Times New Roman" w:hAnsi="Times New Roman" w:cs="Times New Roman"/>
          <w:b/>
          <w:sz w:val="24"/>
          <w:szCs w:val="24"/>
        </w:rPr>
        <w:t xml:space="preserve"> </w:t>
      </w:r>
      <w:r w:rsidRPr="0099227E">
        <w:rPr>
          <w:rFonts w:ascii="Times New Roman" w:hAnsi="Times New Roman" w:cs="Times New Roman"/>
          <w:b/>
          <w:i/>
          <w:sz w:val="24"/>
          <w:szCs w:val="24"/>
        </w:rPr>
        <w:t>рабочих</w:t>
      </w:r>
      <w:r w:rsidRPr="0099227E">
        <w:rPr>
          <w:rFonts w:ascii="Times New Roman" w:hAnsi="Times New Roman" w:cs="Times New Roman"/>
          <w:b/>
          <w:sz w:val="24"/>
          <w:szCs w:val="24"/>
        </w:rPr>
        <w:t xml:space="preserve"> </w:t>
      </w:r>
      <w:hyperlink w:anchor="Par507" w:history="1"/>
      <w:r w:rsidRPr="0099227E">
        <w:rPr>
          <w:rFonts w:ascii="Times New Roman" w:hAnsi="Times New Roman" w:cs="Times New Roman"/>
          <w:b/>
          <w:sz w:val="24"/>
          <w:szCs w:val="24"/>
        </w:rPr>
        <w:t>дней</w:t>
      </w:r>
      <w:r w:rsidRPr="0099227E">
        <w:rPr>
          <w:rFonts w:ascii="Times New Roman" w:hAnsi="Times New Roman" w:cs="Times New Roman"/>
          <w:sz w:val="24"/>
          <w:szCs w:val="24"/>
        </w:rPr>
        <w:t xml:space="preserve"> со дн</w:t>
      </w:r>
      <w:r w:rsidR="00A00EF2" w:rsidRPr="0099227E">
        <w:rPr>
          <w:rFonts w:ascii="Times New Roman" w:hAnsi="Times New Roman" w:cs="Times New Roman"/>
          <w:sz w:val="24"/>
          <w:szCs w:val="24"/>
        </w:rPr>
        <w:t>я, следующего за днем</w:t>
      </w:r>
      <w:r w:rsidRPr="0099227E">
        <w:rPr>
          <w:rFonts w:ascii="Times New Roman" w:hAnsi="Times New Roman" w:cs="Times New Roman"/>
          <w:sz w:val="24"/>
          <w:szCs w:val="24"/>
        </w:rPr>
        <w:t xml:space="preserve"> заключения Сторонами настоящего Контракта.</w:t>
      </w:r>
    </w:p>
    <w:p w14:paraId="3187C524" w14:textId="46512181" w:rsidR="00314A9E" w:rsidRDefault="00C16723" w:rsidP="00314A9E">
      <w:pPr>
        <w:pStyle w:val="a4"/>
        <w:jc w:val="both"/>
        <w:rPr>
          <w:rFonts w:ascii="Times New Roman" w:hAnsi="Times New Roman"/>
          <w:sz w:val="24"/>
          <w:szCs w:val="24"/>
        </w:rPr>
      </w:pPr>
      <w:r w:rsidRPr="0099227E">
        <w:rPr>
          <w:rFonts w:ascii="Times New Roman" w:hAnsi="Times New Roman"/>
          <w:sz w:val="24"/>
          <w:szCs w:val="24"/>
        </w:rPr>
        <w:t xml:space="preserve">3.2. Поставка Товара осуществляется Поставщиком </w:t>
      </w:r>
      <w:r w:rsidRPr="0099227E">
        <w:rPr>
          <w:rFonts w:ascii="Times New Roman" w:hAnsi="Times New Roman"/>
          <w:b/>
          <w:sz w:val="24"/>
          <w:szCs w:val="24"/>
        </w:rPr>
        <w:t>по адресу:</w:t>
      </w:r>
      <w:r w:rsidR="005013B4" w:rsidRPr="0099227E">
        <w:t xml:space="preserve"> </w:t>
      </w:r>
      <w:bookmarkStart w:id="5" w:name="Par98"/>
      <w:bookmarkEnd w:id="5"/>
      <w:r w:rsidR="00781126" w:rsidRPr="00781126">
        <w:rPr>
          <w:rFonts w:ascii="Times New Roman" w:hAnsi="Times New Roman"/>
          <w:b/>
          <w:sz w:val="24"/>
          <w:szCs w:val="24"/>
        </w:rPr>
        <w:t>194358, г.Санкт-Петербург, пр. Энгельса, д.143, корп.2, литера А</w:t>
      </w:r>
    </w:p>
    <w:p w14:paraId="40A2D3D0" w14:textId="77777777" w:rsidR="00314A9E" w:rsidRDefault="00314A9E" w:rsidP="00314A9E">
      <w:pPr>
        <w:pStyle w:val="a4"/>
        <w:jc w:val="center"/>
        <w:rPr>
          <w:rFonts w:ascii="Times New Roman" w:hAnsi="Times New Roman"/>
          <w:b/>
          <w:sz w:val="24"/>
          <w:szCs w:val="24"/>
        </w:rPr>
      </w:pPr>
      <w:r>
        <w:rPr>
          <w:rFonts w:ascii="Times New Roman" w:hAnsi="Times New Roman"/>
          <w:b/>
          <w:sz w:val="24"/>
          <w:szCs w:val="24"/>
        </w:rPr>
        <w:t>2. Взаимодействие Сторон</w:t>
      </w:r>
    </w:p>
    <w:p w14:paraId="41A4B551" w14:textId="77777777" w:rsidR="00C16723" w:rsidRPr="0099227E" w:rsidRDefault="00C16723" w:rsidP="00314A9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3.3. </w:t>
      </w:r>
      <w:r w:rsidR="00916BD8" w:rsidRPr="0099227E">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99227E">
        <w:rPr>
          <w:rFonts w:ascii="Times New Roman" w:hAnsi="Times New Roman" w:cs="Times New Roman"/>
          <w:sz w:val="24"/>
          <w:szCs w:val="24"/>
        </w:rPr>
        <w:t>.</w:t>
      </w:r>
    </w:p>
    <w:p w14:paraId="66CCCDB3"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Товарная накладная подписывается в день доставки Товара.</w:t>
      </w:r>
    </w:p>
    <w:p w14:paraId="59FC2DBC"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u w:val="single"/>
        </w:rPr>
        <w:t xml:space="preserve">Акт сдачи-приемки является документом о приемке товара </w:t>
      </w:r>
      <w:r w:rsidRPr="0099227E">
        <w:rPr>
          <w:rFonts w:ascii="Times New Roman" w:hAnsi="Times New Roman" w:cs="Times New Roman"/>
          <w:sz w:val="24"/>
          <w:szCs w:val="24"/>
        </w:rPr>
        <w:t>и подписывается по окончании приемки Товара, но не ранее устранения всех недостатков.</w:t>
      </w:r>
    </w:p>
    <w:p w14:paraId="3A7359B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99227E">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6469CB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99227E">
        <w:rPr>
          <w:rFonts w:ascii="Times New Roman" w:hAnsi="Times New Roman" w:cs="Times New Roman"/>
          <w:sz w:val="24"/>
          <w:szCs w:val="24"/>
        </w:rPr>
        <w:t>3.</w:t>
      </w:r>
      <w:r w:rsidR="00916BD8" w:rsidRPr="0099227E">
        <w:rPr>
          <w:rFonts w:ascii="Times New Roman" w:hAnsi="Times New Roman" w:cs="Times New Roman"/>
          <w:sz w:val="24"/>
          <w:szCs w:val="24"/>
        </w:rPr>
        <w:t>5</w:t>
      </w:r>
      <w:r w:rsidRPr="0099227E">
        <w:rPr>
          <w:rFonts w:ascii="Times New Roman" w:hAnsi="Times New Roman" w:cs="Times New Roman"/>
          <w:sz w:val="24"/>
          <w:szCs w:val="24"/>
        </w:rPr>
        <w:t>. Для проверки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в части соответствия Товара условиям настоящего Контракта Заказчик проводит экспертизу. Экспертиза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0DF64E3B" w14:textId="77777777" w:rsidR="00C16723" w:rsidRPr="0099227E"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9227E">
        <w:rPr>
          <w:rFonts w:ascii="Times New Roman" w:hAnsi="Times New Roman" w:cs="Times New Roman"/>
          <w:sz w:val="24"/>
          <w:szCs w:val="24"/>
        </w:rPr>
        <w:t>.</w:t>
      </w:r>
    </w:p>
    <w:p w14:paraId="3D23E0C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4725C9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256550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привлечения Заказчиком для проведения </w:t>
      </w:r>
      <w:r w:rsidR="00A73E6A" w:rsidRPr="0099227E">
        <w:rPr>
          <w:rFonts w:ascii="Times New Roman" w:hAnsi="Times New Roman" w:cs="Times New Roman"/>
          <w:sz w:val="24"/>
          <w:szCs w:val="24"/>
        </w:rPr>
        <w:t>экспертизы поставленного Товара</w:t>
      </w:r>
      <w:r w:rsidRPr="0099227E">
        <w:rPr>
          <w:rFonts w:ascii="Times New Roman" w:hAnsi="Times New Roman" w:cs="Times New Roman"/>
          <w:sz w:val="24"/>
          <w:szCs w:val="24"/>
        </w:rPr>
        <w:t xml:space="preserve"> экспертов, экспертных организаций при принятии решения о приемке или об отказе в приемке Товара</w:t>
      </w:r>
      <w:r w:rsidR="00A73E6A" w:rsidRPr="0099227E">
        <w:rPr>
          <w:rFonts w:ascii="Times New Roman" w:hAnsi="Times New Roman" w:cs="Times New Roman"/>
          <w:sz w:val="24"/>
          <w:szCs w:val="24"/>
        </w:rPr>
        <w:t xml:space="preserve"> </w:t>
      </w:r>
      <w:r w:rsidRPr="0099227E">
        <w:rPr>
          <w:rFonts w:ascii="Times New Roman" w:hAnsi="Times New Roman" w:cs="Times New Roman"/>
          <w:sz w:val="24"/>
          <w:szCs w:val="24"/>
        </w:rPr>
        <w:t>Заказчик, приемочная комиссия</w:t>
      </w:r>
      <w:r w:rsidR="00FE755A" w:rsidRPr="0099227E">
        <w:rPr>
          <w:rFonts w:ascii="Times New Roman" w:hAnsi="Times New Roman" w:cs="Times New Roman"/>
          <w:sz w:val="24"/>
          <w:szCs w:val="24"/>
        </w:rPr>
        <w:t xml:space="preserve"> (в случае принятия заказчиком решения о приемке Товара такой комиссией)</w:t>
      </w:r>
      <w:r w:rsidRPr="0099227E">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0907B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67AFD2E"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3.6</w:t>
      </w:r>
      <w:r w:rsidR="00C16723"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u w:val="single"/>
        </w:rPr>
        <w:t xml:space="preserve">В течение </w:t>
      </w:r>
      <w:r w:rsidR="00503486" w:rsidRPr="0099227E">
        <w:rPr>
          <w:rFonts w:ascii="Times New Roman" w:hAnsi="Times New Roman" w:cs="Times New Roman"/>
          <w:sz w:val="24"/>
          <w:szCs w:val="24"/>
          <w:u w:val="single"/>
        </w:rPr>
        <w:t>20 (двадцати) рабочих</w:t>
      </w:r>
      <w:r w:rsidR="00C16723" w:rsidRPr="0099227E">
        <w:rPr>
          <w:rFonts w:ascii="Times New Roman" w:hAnsi="Times New Roman" w:cs="Times New Roman"/>
          <w:sz w:val="24"/>
          <w:szCs w:val="24"/>
          <w:u w:val="single"/>
        </w:rPr>
        <w:t xml:space="preserve"> дней со дня поступления документа о приемке</w:t>
      </w:r>
      <w:r w:rsidR="00C16723" w:rsidRPr="0099227E">
        <w:rPr>
          <w:rFonts w:ascii="Times New Roman" w:hAnsi="Times New Roman" w:cs="Times New Roman"/>
          <w:sz w:val="24"/>
          <w:szCs w:val="24"/>
        </w:rPr>
        <w:t xml:space="preserve"> в соответствии с </w:t>
      </w:r>
      <w:hyperlink w:anchor="Par146" w:history="1">
        <w:r w:rsidR="00C16723" w:rsidRPr="0099227E">
          <w:rPr>
            <w:rFonts w:ascii="Times New Roman" w:hAnsi="Times New Roman" w:cs="Times New Roman"/>
            <w:sz w:val="24"/>
            <w:szCs w:val="24"/>
          </w:rPr>
          <w:t>пунктом 3.5</w:t>
        </w:r>
      </w:hyperlink>
      <w:r w:rsidR="00C16723" w:rsidRPr="0099227E">
        <w:rPr>
          <w:rFonts w:ascii="Times New Roman" w:hAnsi="Times New Roman" w:cs="Times New Roman"/>
          <w:sz w:val="24"/>
          <w:szCs w:val="24"/>
        </w:rPr>
        <w:t xml:space="preserve"> настоящего Контракта Заказчик</w:t>
      </w:r>
      <w:r w:rsidR="00B02DB6" w:rsidRPr="0099227E">
        <w:rPr>
          <w:rFonts w:ascii="Times New Roman" w:hAnsi="Times New Roman" w:cs="Times New Roman"/>
          <w:sz w:val="24"/>
          <w:szCs w:val="24"/>
        </w:rPr>
        <w:t xml:space="preserve"> (кроме</w:t>
      </w:r>
      <w:r w:rsidR="00956FCD" w:rsidRPr="0099227E">
        <w:rPr>
          <w:rFonts w:ascii="Times New Roman" w:hAnsi="Times New Roman" w:cs="Times New Roman"/>
          <w:sz w:val="24"/>
          <w:szCs w:val="24"/>
        </w:rPr>
        <w:t xml:space="preserve"> случаев, предусмотренных п. 3.7</w:t>
      </w:r>
      <w:r w:rsidR="00B02DB6" w:rsidRPr="0099227E">
        <w:rPr>
          <w:rFonts w:ascii="Times New Roman" w:hAnsi="Times New Roman" w:cs="Times New Roman"/>
          <w:sz w:val="24"/>
          <w:szCs w:val="24"/>
        </w:rPr>
        <w:t>.1. настоящего Контракта)</w:t>
      </w:r>
      <w:r w:rsidR="00C16723" w:rsidRPr="0099227E">
        <w:rPr>
          <w:rFonts w:ascii="Times New Roman" w:hAnsi="Times New Roman" w:cs="Times New Roman"/>
          <w:sz w:val="24"/>
          <w:szCs w:val="24"/>
        </w:rPr>
        <w:t xml:space="preserve"> осуществляет одно из следующих действий:</w:t>
      </w:r>
    </w:p>
    <w:p w14:paraId="474FC2E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а) подписывает </w:t>
      </w:r>
      <w:r w:rsidR="00916BD8" w:rsidRPr="0099227E">
        <w:rPr>
          <w:rFonts w:ascii="Times New Roman" w:hAnsi="Times New Roman" w:cs="Times New Roman"/>
          <w:sz w:val="24"/>
          <w:szCs w:val="24"/>
        </w:rPr>
        <w:t>акт сдачи-приемки Товара</w:t>
      </w:r>
      <w:r w:rsidRPr="0099227E">
        <w:rPr>
          <w:rFonts w:ascii="Times New Roman" w:hAnsi="Times New Roman" w:cs="Times New Roman"/>
          <w:sz w:val="24"/>
          <w:szCs w:val="24"/>
        </w:rPr>
        <w:t>;</w:t>
      </w:r>
    </w:p>
    <w:p w14:paraId="59F4CEB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б) </w:t>
      </w:r>
      <w:r w:rsidR="00916BD8" w:rsidRPr="0099227E">
        <w:rPr>
          <w:rFonts w:ascii="Times New Roman" w:hAnsi="Times New Roman" w:cs="Times New Roman"/>
          <w:sz w:val="24"/>
          <w:szCs w:val="24"/>
        </w:rPr>
        <w:t xml:space="preserve">направляет Поставщику </w:t>
      </w:r>
      <w:r w:rsidRPr="0099227E">
        <w:rPr>
          <w:rFonts w:ascii="Times New Roman" w:hAnsi="Times New Roman" w:cs="Times New Roman"/>
          <w:sz w:val="24"/>
          <w:szCs w:val="24"/>
        </w:rPr>
        <w:t xml:space="preserve">мотивированный отказ от подписания </w:t>
      </w:r>
      <w:r w:rsidR="00916BD8" w:rsidRPr="0099227E">
        <w:rPr>
          <w:rFonts w:ascii="Times New Roman" w:hAnsi="Times New Roman" w:cs="Times New Roman"/>
          <w:sz w:val="24"/>
          <w:szCs w:val="24"/>
        </w:rPr>
        <w:t>акта сдачи-приемки Товара</w:t>
      </w:r>
      <w:r w:rsidRPr="0099227E">
        <w:rPr>
          <w:rFonts w:ascii="Times New Roman" w:hAnsi="Times New Roman" w:cs="Times New Roman"/>
          <w:sz w:val="24"/>
          <w:szCs w:val="24"/>
        </w:rPr>
        <w:t xml:space="preserve"> с указанием причин такого отказа.</w:t>
      </w:r>
    </w:p>
    <w:p w14:paraId="1FAA2DA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6</w:t>
      </w:r>
      <w:r w:rsidRPr="0099227E">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5EA703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 В соответствии с </w:t>
      </w:r>
      <w:hyperlink r:id="rId13" w:history="1">
        <w:r w:rsidRPr="0099227E">
          <w:rPr>
            <w:rFonts w:ascii="Times New Roman" w:hAnsi="Times New Roman" w:cs="Times New Roman"/>
            <w:sz w:val="24"/>
            <w:szCs w:val="24"/>
          </w:rPr>
          <w:t>частью 6 статьи 94</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 решению Заказчика для приемки поставленного Товара</w:t>
      </w:r>
      <w:r w:rsidR="00437AD7" w:rsidRPr="0099227E">
        <w:rPr>
          <w:rFonts w:ascii="Times New Roman" w:hAnsi="Times New Roman" w:cs="Times New Roman"/>
          <w:sz w:val="24"/>
          <w:szCs w:val="24"/>
        </w:rPr>
        <w:t xml:space="preserve"> </w:t>
      </w:r>
      <w:hyperlink w:anchor="Par534" w:history="1"/>
      <w:r w:rsidRPr="0099227E">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4838E57F" w14:textId="77777777" w:rsidR="00C16723" w:rsidRPr="0099227E"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.1. В случае создания приемочной комиссии в течение </w:t>
      </w:r>
      <w:r w:rsidR="00B02DB6" w:rsidRPr="0099227E">
        <w:rPr>
          <w:rFonts w:ascii="Times New Roman" w:hAnsi="Times New Roman" w:cs="Times New Roman"/>
          <w:sz w:val="24"/>
          <w:szCs w:val="24"/>
          <w:u w:val="single"/>
        </w:rPr>
        <w:t xml:space="preserve">20 (двадцати) рабочих дней </w:t>
      </w:r>
      <w:r w:rsidRPr="0099227E">
        <w:rPr>
          <w:rFonts w:ascii="Times New Roman" w:hAnsi="Times New Roman" w:cs="Times New Roman"/>
          <w:sz w:val="24"/>
          <w:szCs w:val="24"/>
          <w:u w:val="single"/>
        </w:rPr>
        <w:t xml:space="preserve">со дня </w:t>
      </w:r>
      <w:r w:rsidR="00916BD8" w:rsidRPr="0099227E">
        <w:rPr>
          <w:rFonts w:ascii="Times New Roman" w:hAnsi="Times New Roman" w:cs="Times New Roman"/>
          <w:sz w:val="24"/>
          <w:szCs w:val="24"/>
          <w:u w:val="single"/>
        </w:rPr>
        <w:t>получения от Поставщика акта сдачи-приемки Товара</w:t>
      </w:r>
      <w:r w:rsidR="00916BD8" w:rsidRPr="0099227E">
        <w:rPr>
          <w:rFonts w:ascii="Times New Roman" w:hAnsi="Times New Roman" w:cs="Times New Roman"/>
          <w:sz w:val="24"/>
          <w:szCs w:val="24"/>
        </w:rPr>
        <w:t xml:space="preserve"> </w:t>
      </w:r>
      <w:bookmarkStart w:id="8" w:name="Par160"/>
      <w:bookmarkEnd w:id="8"/>
      <w:r w:rsidRPr="0099227E">
        <w:rPr>
          <w:rFonts w:ascii="Times New Roman" w:hAnsi="Times New Roman" w:cs="Times New Roman"/>
          <w:sz w:val="24"/>
          <w:szCs w:val="24"/>
        </w:rPr>
        <w:t xml:space="preserve">члены приемочной комиссии подписывают </w:t>
      </w:r>
      <w:r w:rsidR="00916BD8" w:rsidRPr="0099227E">
        <w:rPr>
          <w:rFonts w:ascii="Times New Roman" w:hAnsi="Times New Roman" w:cs="Times New Roman"/>
          <w:sz w:val="24"/>
          <w:szCs w:val="24"/>
        </w:rPr>
        <w:t>акт сдачи-приемки Товара или</w:t>
      </w:r>
      <w:r w:rsidRPr="0099227E">
        <w:rPr>
          <w:rFonts w:ascii="Times New Roman" w:hAnsi="Times New Roman" w:cs="Times New Roman"/>
          <w:sz w:val="24"/>
          <w:szCs w:val="24"/>
        </w:rPr>
        <w:t xml:space="preserve"> мотивированный отказ с</w:t>
      </w:r>
      <w:r w:rsidR="00916BD8" w:rsidRPr="0099227E">
        <w:rPr>
          <w:rFonts w:ascii="Times New Roman" w:hAnsi="Times New Roman" w:cs="Times New Roman"/>
          <w:sz w:val="24"/>
          <w:szCs w:val="24"/>
        </w:rPr>
        <w:t xml:space="preserve"> указанием причин такого отказа.</w:t>
      </w:r>
    </w:p>
    <w:p w14:paraId="49C9036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3F93ED64"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3.8.</w:t>
      </w:r>
      <w:r w:rsidR="00C16723" w:rsidRPr="0099227E">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rPr>
        <w:t>с момента подписания Сторонами документа о приемке.</w:t>
      </w:r>
    </w:p>
    <w:p w14:paraId="2906FBE8" w14:textId="77777777" w:rsidR="0088761C" w:rsidRPr="0099227E"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hAnsi="Times New Roman" w:cs="Times New Roman"/>
          <w:sz w:val="24"/>
          <w:szCs w:val="24"/>
        </w:rPr>
        <w:t>3.9</w:t>
      </w:r>
      <w:r w:rsidR="00C16723" w:rsidRPr="0099227E">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BFAC05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3.1</w:t>
      </w:r>
      <w:r w:rsidR="00626D64" w:rsidRPr="0099227E">
        <w:rPr>
          <w:rFonts w:ascii="Times New Roman" w:hAnsi="Times New Roman" w:cs="Times New Roman"/>
          <w:sz w:val="24"/>
          <w:szCs w:val="24"/>
        </w:rPr>
        <w:t>0</w:t>
      </w:r>
      <w:r w:rsidRPr="0099227E">
        <w:rPr>
          <w:rFonts w:ascii="Times New Roman" w:hAnsi="Times New Roman" w:cs="Times New Roman"/>
          <w:sz w:val="24"/>
          <w:szCs w:val="24"/>
        </w:rPr>
        <w:t>. Сдача и приемка Товара осуществляются уполномоченными представителями Сторон.</w:t>
      </w:r>
    </w:p>
    <w:p w14:paraId="2DB0660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47C1E9"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4. Взаимодействие Сторон</w:t>
      </w:r>
    </w:p>
    <w:p w14:paraId="52E6E2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8D61E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4.1. </w:t>
      </w:r>
      <w:r w:rsidRPr="0099227E">
        <w:rPr>
          <w:rFonts w:ascii="Times New Roman" w:hAnsi="Times New Roman" w:cs="Times New Roman"/>
          <w:sz w:val="24"/>
          <w:szCs w:val="24"/>
          <w:u w:val="single"/>
        </w:rPr>
        <w:t>Поставщик обязан</w:t>
      </w:r>
      <w:r w:rsidRPr="0099227E">
        <w:rPr>
          <w:rFonts w:ascii="Times New Roman" w:hAnsi="Times New Roman" w:cs="Times New Roman"/>
          <w:sz w:val="24"/>
          <w:szCs w:val="24"/>
        </w:rPr>
        <w:t>:</w:t>
      </w:r>
    </w:p>
    <w:p w14:paraId="10F1EDB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2C38E5F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DD9EFF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CD7D762"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4.1.4</w:t>
      </w:r>
      <w:r w:rsidR="008B3244"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99227E">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14:paraId="0F6E9FB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1F23CDF"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516077C" w14:textId="77777777" w:rsidR="00C16723" w:rsidRPr="0099227E"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929FD09" w14:textId="77777777" w:rsidR="002056E8" w:rsidRPr="0099227E"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99227E">
        <w:rPr>
          <w:rFonts w:ascii="Times New Roman" w:hAnsi="Times New Roman" w:cs="Times New Roman"/>
          <w:sz w:val="24"/>
          <w:szCs w:val="24"/>
        </w:rPr>
        <w:t xml:space="preserve">4.1.6. </w:t>
      </w:r>
      <w:r w:rsidR="002056E8" w:rsidRPr="0099227E">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99227E">
          <w:rPr>
            <w:rFonts w:ascii="Times New Roman" w:hAnsi="Times New Roman" w:cs="Times New Roman"/>
            <w:sz w:val="24"/>
            <w:szCs w:val="24"/>
          </w:rPr>
          <w:t>разделом 6</w:t>
        </w:r>
      </w:hyperlink>
      <w:r w:rsidR="002056E8" w:rsidRPr="0099227E">
        <w:rPr>
          <w:rFonts w:ascii="Times New Roman" w:hAnsi="Times New Roman" w:cs="Times New Roman"/>
          <w:sz w:val="24"/>
          <w:szCs w:val="24"/>
        </w:rPr>
        <w:t xml:space="preserve"> Контракта.</w:t>
      </w:r>
    </w:p>
    <w:p w14:paraId="7ADD05B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 </w:t>
      </w:r>
      <w:r w:rsidRPr="0099227E">
        <w:rPr>
          <w:rFonts w:ascii="Times New Roman" w:hAnsi="Times New Roman" w:cs="Times New Roman"/>
          <w:sz w:val="24"/>
          <w:szCs w:val="24"/>
          <w:u w:val="single"/>
        </w:rPr>
        <w:t>Поставщик вправе</w:t>
      </w:r>
      <w:r w:rsidRPr="0099227E">
        <w:rPr>
          <w:rFonts w:ascii="Times New Roman" w:hAnsi="Times New Roman" w:cs="Times New Roman"/>
          <w:sz w:val="24"/>
          <w:szCs w:val="24"/>
        </w:rPr>
        <w:t>:</w:t>
      </w:r>
    </w:p>
    <w:p w14:paraId="0C30B68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43D69DA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99227E">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B69DB6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99227E">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4712641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2797B61B" w14:textId="77777777" w:rsidR="00E3071D"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4.2.5</w:t>
      </w:r>
      <w:r w:rsidR="00E3071D" w:rsidRPr="0099227E">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99227E">
          <w:rPr>
            <w:rFonts w:ascii="Times New Roman" w:hAnsi="Times New Roman" w:cs="Times New Roman"/>
            <w:sz w:val="24"/>
            <w:szCs w:val="24"/>
          </w:rPr>
          <w:t>частью 6 статьи 14</w:t>
        </w:r>
      </w:hyperlink>
      <w:r w:rsidR="00E3071D" w:rsidRPr="0099227E">
        <w:rPr>
          <w:rFonts w:ascii="Times New Roman" w:hAnsi="Times New Roman" w:cs="Times New Roman"/>
          <w:sz w:val="24"/>
          <w:szCs w:val="24"/>
        </w:rPr>
        <w:t xml:space="preserve"> ФЗ № 44).</w:t>
      </w:r>
    </w:p>
    <w:p w14:paraId="0231F02C" w14:textId="77777777" w:rsidR="008C291C" w:rsidRPr="0099227E"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eastAsia="Times New Roman" w:hAnsi="Times New Roman" w:cs="Times New Roman"/>
          <w:sz w:val="24"/>
          <w:szCs w:val="24"/>
          <w:lang w:eastAsia="ru-RU"/>
        </w:rPr>
        <w:t xml:space="preserve">При применении постановления Правительства РФ от 30.04.2020 № 616 при исполнении контракта </w:t>
      </w:r>
      <w:r w:rsidRPr="0099227E">
        <w:rPr>
          <w:rFonts w:ascii="Times New Roman" w:eastAsia="Times New Roman" w:hAnsi="Times New Roman" w:cs="Times New Roman"/>
          <w:sz w:val="24"/>
          <w:szCs w:val="24"/>
          <w:u w:val="single"/>
          <w:lang w:eastAsia="ru-RU"/>
        </w:rPr>
        <w:t>замена</w:t>
      </w:r>
      <w:r w:rsidRPr="0099227E">
        <w:rPr>
          <w:rFonts w:ascii="Times New Roman" w:eastAsia="Times New Roman" w:hAnsi="Times New Roman" w:cs="Times New Roman"/>
          <w:sz w:val="24"/>
          <w:szCs w:val="24"/>
          <w:lang w:eastAsia="ru-RU"/>
        </w:rPr>
        <w:t xml:space="preserve"> промышленных товаров, указанных в </w:t>
      </w:r>
      <w:hyperlink r:id="rId16" w:history="1">
        <w:r w:rsidRPr="0099227E">
          <w:rPr>
            <w:rFonts w:ascii="Times New Roman" w:eastAsia="Times New Roman" w:hAnsi="Times New Roman" w:cs="Times New Roman"/>
            <w:sz w:val="24"/>
            <w:szCs w:val="24"/>
            <w:lang w:eastAsia="ru-RU"/>
          </w:rPr>
          <w:t>перечне</w:t>
        </w:r>
      </w:hyperlink>
      <w:r w:rsidRPr="0099227E">
        <w:rPr>
          <w:rFonts w:ascii="Times New Roman" w:eastAsia="Times New Roman" w:hAnsi="Times New Roman" w:cs="Times New Roman"/>
          <w:sz w:val="24"/>
          <w:szCs w:val="24"/>
          <w:lang w:eastAsia="ru-RU"/>
        </w:rPr>
        <w:t xml:space="preserve">, </w:t>
      </w:r>
      <w:r w:rsidRPr="0099227E">
        <w:rPr>
          <w:rFonts w:ascii="Times New Roman" w:eastAsia="Times New Roman" w:hAnsi="Times New Roman" w:cs="Times New Roman"/>
          <w:sz w:val="24"/>
          <w:szCs w:val="24"/>
          <w:u w:val="single"/>
          <w:lang w:eastAsia="ru-RU"/>
        </w:rPr>
        <w:t>на промышленные товары, происходящие из иностранного государства</w:t>
      </w:r>
      <w:r w:rsidRPr="0099227E">
        <w:rPr>
          <w:rFonts w:ascii="Times New Roman" w:eastAsia="Times New Roman" w:hAnsi="Times New Roman" w:cs="Times New Roman"/>
          <w:sz w:val="24"/>
          <w:szCs w:val="24"/>
          <w:lang w:eastAsia="ru-RU"/>
        </w:rPr>
        <w:t xml:space="preserve"> (за исключением государств - членов Евразийского экономического союза), </w:t>
      </w:r>
      <w:r w:rsidRPr="0099227E">
        <w:rPr>
          <w:rFonts w:ascii="Times New Roman" w:eastAsia="Times New Roman" w:hAnsi="Times New Roman" w:cs="Times New Roman"/>
          <w:sz w:val="24"/>
          <w:szCs w:val="24"/>
          <w:u w:val="single"/>
          <w:lang w:eastAsia="ru-RU"/>
        </w:rPr>
        <w:t>не допускается</w:t>
      </w:r>
      <w:r w:rsidRPr="0099227E">
        <w:rPr>
          <w:rFonts w:ascii="Times New Roman" w:eastAsia="Times New Roman" w:hAnsi="Times New Roman" w:cs="Times New Roman"/>
          <w:sz w:val="24"/>
          <w:szCs w:val="24"/>
          <w:lang w:eastAsia="ru-RU"/>
        </w:rPr>
        <w:t xml:space="preserve">. </w:t>
      </w:r>
    </w:p>
    <w:p w14:paraId="50D76A9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4.3. </w:t>
      </w:r>
      <w:r w:rsidRPr="0099227E">
        <w:rPr>
          <w:rFonts w:ascii="Times New Roman" w:hAnsi="Times New Roman" w:cs="Times New Roman"/>
          <w:sz w:val="24"/>
          <w:szCs w:val="24"/>
          <w:u w:val="single"/>
        </w:rPr>
        <w:t>Заказчик обязуется</w:t>
      </w:r>
      <w:r w:rsidRPr="0099227E">
        <w:rPr>
          <w:rFonts w:ascii="Times New Roman" w:hAnsi="Times New Roman" w:cs="Times New Roman"/>
          <w:sz w:val="24"/>
          <w:szCs w:val="24"/>
        </w:rPr>
        <w:t>:</w:t>
      </w:r>
    </w:p>
    <w:p w14:paraId="73216CA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99227E">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451A020"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99227E">
        <w:rPr>
          <w:rFonts w:ascii="Times New Roman" w:hAnsi="Times New Roman" w:cs="Times New Roman"/>
          <w:sz w:val="24"/>
          <w:szCs w:val="24"/>
        </w:rPr>
        <w:t>4.3.</w:t>
      </w:r>
      <w:r w:rsidR="007A124C" w:rsidRPr="0099227E">
        <w:rPr>
          <w:rFonts w:ascii="Times New Roman" w:hAnsi="Times New Roman" w:cs="Times New Roman"/>
          <w:sz w:val="24"/>
          <w:szCs w:val="24"/>
        </w:rPr>
        <w:t>2</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9227E">
        <w:rPr>
          <w:rFonts w:ascii="Times New Roman" w:hAnsi="Times New Roman" w:cs="Times New Roman"/>
          <w:sz w:val="24"/>
          <w:szCs w:val="24"/>
        </w:rPr>
        <w:t>по его юридическому адресу</w:t>
      </w:r>
      <w:r w:rsidR="00CA3B12" w:rsidRPr="0099227E">
        <w:rPr>
          <w:rFonts w:ascii="Times New Roman" w:hAnsi="Times New Roman" w:cs="Times New Roman"/>
          <w:sz w:val="24"/>
          <w:szCs w:val="24"/>
        </w:rPr>
        <w:t>.</w:t>
      </w:r>
    </w:p>
    <w:p w14:paraId="2A78CFA8"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Датой такого надлежащего уведомления считается:</w:t>
      </w:r>
    </w:p>
    <w:p w14:paraId="77C32650"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4A1B371"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A6DAA94"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w:t>
      </w:r>
      <w:r w:rsidRPr="0099227E">
        <w:rPr>
          <w:rFonts w:ascii="Times New Roman" w:hAnsi="Times New Roman" w:cs="Times New Roman"/>
          <w:sz w:val="24"/>
          <w:szCs w:val="24"/>
        </w:rPr>
        <w:lastRenderedPageBreak/>
        <w:t>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7C35AFE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3</w:t>
      </w:r>
      <w:r w:rsidRPr="0099227E">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32AA1D5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4</w:t>
      </w:r>
      <w:r w:rsidRPr="0099227E">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4334662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 </w:t>
      </w:r>
      <w:r w:rsidRPr="0099227E">
        <w:rPr>
          <w:rFonts w:ascii="Times New Roman" w:hAnsi="Times New Roman" w:cs="Times New Roman"/>
          <w:sz w:val="24"/>
          <w:szCs w:val="24"/>
          <w:u w:val="single"/>
        </w:rPr>
        <w:t>Заказчик вправе</w:t>
      </w:r>
      <w:r w:rsidRPr="0099227E">
        <w:rPr>
          <w:rFonts w:ascii="Times New Roman" w:hAnsi="Times New Roman" w:cs="Times New Roman"/>
          <w:sz w:val="24"/>
          <w:szCs w:val="24"/>
        </w:rPr>
        <w:t>:</w:t>
      </w:r>
    </w:p>
    <w:p w14:paraId="4C3FADF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42011D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99227E">
        <w:rPr>
          <w:rFonts w:ascii="Times New Roman" w:hAnsi="Times New Roman" w:cs="Times New Roman"/>
          <w:sz w:val="24"/>
          <w:szCs w:val="24"/>
        </w:rPr>
        <w:t>/гарантийного срока</w:t>
      </w:r>
      <w:r w:rsidRPr="0099227E">
        <w:rPr>
          <w:rFonts w:ascii="Times New Roman" w:hAnsi="Times New Roman" w:cs="Times New Roman"/>
          <w:sz w:val="24"/>
          <w:szCs w:val="24"/>
        </w:rPr>
        <w:t>.</w:t>
      </w:r>
    </w:p>
    <w:p w14:paraId="3FD818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4.4.3. Проверять ход и качество выполнения Поставщиком условий настоящего Контракта.</w:t>
      </w:r>
    </w:p>
    <w:p w14:paraId="603C0AC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4.4.4. Требовать возмещения убытков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 причиненных по вине Поставщика.</w:t>
      </w:r>
    </w:p>
    <w:p w14:paraId="7A761E6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2079326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648F834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99227E">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70ACA0F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29A84A4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837175B"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5. Упаковка Товара</w:t>
      </w:r>
    </w:p>
    <w:p w14:paraId="3487DE6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6C78F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B69DA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570164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B824CA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00C359A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99227E">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99227E">
        <w:rPr>
          <w:rFonts w:ascii="Times New Roman" w:hAnsi="Times New Roman" w:cs="Times New Roman"/>
          <w:sz w:val="24"/>
          <w:szCs w:val="24"/>
        </w:rPr>
        <w:t>.</w:t>
      </w:r>
    </w:p>
    <w:p w14:paraId="6153B52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35AB18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596B1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6E7CDD" w14:textId="77777777" w:rsidR="00C16723" w:rsidRPr="0099227E"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99227E">
        <w:rPr>
          <w:rFonts w:ascii="Times New Roman" w:hAnsi="Times New Roman" w:cs="Times New Roman"/>
          <w:b/>
          <w:bCs/>
          <w:sz w:val="24"/>
          <w:szCs w:val="24"/>
        </w:rPr>
        <w:t>6. Гарантия, качество Товара</w:t>
      </w:r>
      <w:r w:rsidRPr="0099227E">
        <w:rPr>
          <w:rFonts w:ascii="Times New Roman" w:hAnsi="Times New Roman" w:cs="Times New Roman"/>
          <w:i/>
          <w:sz w:val="24"/>
          <w:szCs w:val="24"/>
        </w:rPr>
        <w:t xml:space="preserve"> </w:t>
      </w:r>
    </w:p>
    <w:p w14:paraId="37B921D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4553DF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6536A09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BBBB0B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A778A5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702087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6.4. Гарантия Поставщика на поставленный Товар составляет </w:t>
      </w:r>
      <w:r w:rsidR="00965C4B" w:rsidRPr="0099227E">
        <w:rPr>
          <w:rFonts w:ascii="Times New Roman" w:hAnsi="Times New Roman" w:cs="Times New Roman"/>
          <w:b/>
          <w:i/>
          <w:sz w:val="24"/>
          <w:szCs w:val="24"/>
        </w:rPr>
        <w:t>12</w:t>
      </w:r>
      <w:r w:rsidRPr="0099227E">
        <w:rPr>
          <w:rFonts w:ascii="Times New Roman" w:hAnsi="Times New Roman" w:cs="Times New Roman"/>
          <w:b/>
          <w:i/>
          <w:sz w:val="24"/>
          <w:szCs w:val="24"/>
        </w:rPr>
        <w:t xml:space="preserve"> месяцев</w:t>
      </w:r>
      <w:r w:rsidRPr="0099227E">
        <w:rPr>
          <w:rFonts w:ascii="Times New Roman" w:hAnsi="Times New Roman" w:cs="Times New Roman"/>
          <w:sz w:val="24"/>
          <w:szCs w:val="24"/>
        </w:rPr>
        <w:t xml:space="preserve">. Гарантия производителя на Товар составляет </w:t>
      </w:r>
      <w:r w:rsidR="00965C4B" w:rsidRPr="0099227E">
        <w:rPr>
          <w:rFonts w:ascii="Times New Roman" w:hAnsi="Times New Roman" w:cs="Times New Roman"/>
          <w:i/>
          <w:sz w:val="24"/>
          <w:szCs w:val="24"/>
        </w:rPr>
        <w:t>12</w:t>
      </w:r>
      <w:r w:rsidRPr="0099227E">
        <w:rPr>
          <w:rFonts w:ascii="Times New Roman" w:hAnsi="Times New Roman" w:cs="Times New Roman"/>
          <w:i/>
          <w:sz w:val="24"/>
          <w:szCs w:val="24"/>
        </w:rPr>
        <w:t xml:space="preserve"> месяцев</w:t>
      </w:r>
      <w:r w:rsidRPr="0099227E">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740C6CB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1BB28E8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2C11BA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F2750E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6257CD4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6B772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99227E">
        <w:rPr>
          <w:rFonts w:ascii="Times New Roman" w:hAnsi="Times New Roman" w:cs="Times New Roman"/>
          <w:b/>
          <w:bCs/>
          <w:sz w:val="24"/>
          <w:szCs w:val="24"/>
        </w:rPr>
        <w:t>7. Ответственность Сторон</w:t>
      </w:r>
      <w:r w:rsidRPr="0099227E">
        <w:rPr>
          <w:rFonts w:ascii="Times New Roman" w:hAnsi="Times New Roman" w:cs="Times New Roman"/>
          <w:sz w:val="24"/>
          <w:szCs w:val="24"/>
        </w:rPr>
        <w:t xml:space="preserve"> </w:t>
      </w:r>
    </w:p>
    <w:p w14:paraId="7EC638B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57B2E8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1B5E88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AA5A4C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7.2. Размер штрафа устанавливается в порядке, установленном </w:t>
      </w:r>
      <w:hyperlink r:id="rId21" w:history="1">
        <w:r w:rsidRPr="0099227E">
          <w:rPr>
            <w:rFonts w:ascii="Times New Roman" w:hAnsi="Times New Roman" w:cs="Times New Roman"/>
            <w:sz w:val="24"/>
            <w:szCs w:val="24"/>
          </w:rPr>
          <w:t>Правилами</w:t>
        </w:r>
      </w:hyperlink>
      <w:r w:rsidRPr="0099227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1042 (далее - Правила определения размера штрафа).</w:t>
      </w:r>
    </w:p>
    <w:p w14:paraId="2FAF7987" w14:textId="77777777" w:rsidR="00C305BA"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7.3. </w:t>
      </w:r>
      <w:r w:rsidR="00C305BA" w:rsidRPr="0099227E">
        <w:rPr>
          <w:rFonts w:ascii="Times New Roman" w:hAnsi="Times New Roman" w:cs="Times New Roman"/>
          <w:sz w:val="24"/>
          <w:szCs w:val="24"/>
        </w:rPr>
        <w:t xml:space="preserve">Ответственность Заказчика: </w:t>
      </w:r>
    </w:p>
    <w:p w14:paraId="79D606F5"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7.3.1. В</w:t>
      </w:r>
      <w:r w:rsidR="00C16723" w:rsidRPr="0099227E">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2D5D9D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99227E">
        <w:rPr>
          <w:rFonts w:ascii="Times New Roman" w:hAnsi="Times New Roman" w:cs="Times New Roman"/>
          <w:sz w:val="24"/>
          <w:szCs w:val="24"/>
        </w:rPr>
        <w:t>7.</w:t>
      </w:r>
      <w:r w:rsidR="00C305BA" w:rsidRPr="0099227E">
        <w:rPr>
          <w:rFonts w:ascii="Times New Roman" w:hAnsi="Times New Roman" w:cs="Times New Roman"/>
          <w:sz w:val="24"/>
          <w:szCs w:val="24"/>
        </w:rPr>
        <w:t>3.2</w:t>
      </w:r>
      <w:r w:rsidRPr="0099227E">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11207A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99227E">
        <w:rPr>
          <w:rFonts w:ascii="Times New Roman" w:hAnsi="Times New Roman" w:cs="Times New Roman"/>
          <w:sz w:val="24"/>
          <w:szCs w:val="24"/>
        </w:rPr>
        <w:lastRenderedPageBreak/>
        <w:t>7.</w:t>
      </w:r>
      <w:r w:rsidR="00C305BA" w:rsidRPr="0099227E">
        <w:rPr>
          <w:rFonts w:ascii="Times New Roman" w:hAnsi="Times New Roman" w:cs="Times New Roman"/>
          <w:sz w:val="24"/>
          <w:szCs w:val="24"/>
        </w:rPr>
        <w:t>3.3</w:t>
      </w:r>
      <w:r w:rsidRPr="0099227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2BBCA4F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3.4</w:t>
      </w:r>
      <w:r w:rsidRPr="0099227E">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9227E">
          <w:rPr>
            <w:rFonts w:ascii="Times New Roman" w:hAnsi="Times New Roman" w:cs="Times New Roman"/>
            <w:sz w:val="24"/>
            <w:szCs w:val="24"/>
          </w:rPr>
          <w:t>пунктами 7.</w:t>
        </w:r>
      </w:hyperlink>
      <w:r w:rsidR="00595E7E" w:rsidRPr="0099227E">
        <w:rPr>
          <w:rFonts w:ascii="Times New Roman" w:hAnsi="Times New Roman" w:cs="Times New Roman"/>
          <w:sz w:val="24"/>
          <w:szCs w:val="24"/>
        </w:rPr>
        <w:t xml:space="preserve">3.2-7.3.3. </w:t>
      </w:r>
      <w:r w:rsidRPr="0099227E">
        <w:rPr>
          <w:rFonts w:ascii="Times New Roman" w:hAnsi="Times New Roman" w:cs="Times New Roman"/>
          <w:sz w:val="24"/>
          <w:szCs w:val="24"/>
        </w:rPr>
        <w:t xml:space="preserve"> Контракта.</w:t>
      </w:r>
    </w:p>
    <w:p w14:paraId="7F11E8B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3.5</w:t>
      </w:r>
      <w:r w:rsidRPr="0099227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D193D95" w14:textId="77777777" w:rsidR="00C305BA"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7.4</w:t>
      </w:r>
      <w:r w:rsidR="00C16723" w:rsidRPr="0099227E">
        <w:rPr>
          <w:rFonts w:ascii="Times New Roman" w:hAnsi="Times New Roman" w:cs="Times New Roman"/>
          <w:sz w:val="24"/>
          <w:szCs w:val="24"/>
        </w:rPr>
        <w:t>.</w:t>
      </w:r>
      <w:r w:rsidRPr="0099227E">
        <w:rPr>
          <w:rFonts w:ascii="Times New Roman" w:hAnsi="Times New Roman" w:cs="Times New Roman"/>
          <w:sz w:val="24"/>
          <w:szCs w:val="24"/>
        </w:rPr>
        <w:t xml:space="preserve"> Ответственность Поставщика:</w:t>
      </w:r>
    </w:p>
    <w:p w14:paraId="7C5C6CD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7.4.1. </w:t>
      </w:r>
      <w:r w:rsidR="00C16723" w:rsidRPr="0099227E">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0C8941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4.2</w:t>
      </w:r>
      <w:r w:rsidRPr="0099227E">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E5959D"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sidRPr="0099227E">
        <w:rPr>
          <w:rFonts w:ascii="Times New Roman" w:hAnsi="Times New Roman" w:cs="Times New Roman"/>
          <w:sz w:val="24"/>
          <w:szCs w:val="24"/>
        </w:rPr>
        <w:t>7.4.3</w:t>
      </w:r>
      <w:r w:rsidR="00C16723"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9227E">
        <w:rPr>
          <w:rFonts w:ascii="Times New Roman" w:hAnsi="Times New Roman" w:cs="Times New Roman"/>
          <w:sz w:val="24"/>
          <w:szCs w:val="24"/>
        </w:rPr>
        <w:t>в размере 1</w:t>
      </w:r>
      <w:r w:rsidR="00595E7E" w:rsidRPr="0099227E">
        <w:rPr>
          <w:rFonts w:ascii="Times New Roman" w:hAnsi="Times New Roman" w:cs="Times New Roman"/>
          <w:sz w:val="24"/>
          <w:szCs w:val="24"/>
        </w:rPr>
        <w:t>0 процентов</w:t>
      </w:r>
      <w:r w:rsidR="00E50142" w:rsidRPr="0099227E">
        <w:rPr>
          <w:rFonts w:ascii="Times New Roman" w:hAnsi="Times New Roman" w:cs="Times New Roman"/>
          <w:sz w:val="24"/>
          <w:szCs w:val="24"/>
        </w:rPr>
        <w:t xml:space="preserve"> цены контракта</w:t>
      </w:r>
      <w:r w:rsidR="00C16723" w:rsidRPr="0099227E">
        <w:rPr>
          <w:rFonts w:ascii="Times New Roman" w:hAnsi="Times New Roman" w:cs="Times New Roman"/>
          <w:sz w:val="24"/>
          <w:szCs w:val="24"/>
        </w:rPr>
        <w:t>.</w:t>
      </w:r>
    </w:p>
    <w:p w14:paraId="67A9736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99227E">
        <w:rPr>
          <w:rFonts w:ascii="Times New Roman" w:hAnsi="Times New Roman" w:cs="Times New Roman"/>
          <w:sz w:val="24"/>
          <w:szCs w:val="24"/>
        </w:rPr>
        <w:t>7.</w:t>
      </w:r>
      <w:r w:rsidR="00C305BA" w:rsidRPr="0099227E">
        <w:rPr>
          <w:rFonts w:ascii="Times New Roman" w:hAnsi="Times New Roman" w:cs="Times New Roman"/>
          <w:sz w:val="24"/>
          <w:szCs w:val="24"/>
        </w:rPr>
        <w:t>4.4.</w:t>
      </w:r>
      <w:r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6ABD848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99227E">
        <w:rPr>
          <w:rFonts w:ascii="Times New Roman" w:hAnsi="Times New Roman" w:cs="Times New Roman"/>
          <w:sz w:val="24"/>
          <w:szCs w:val="24"/>
        </w:rPr>
        <w:t>7.</w:t>
      </w:r>
      <w:r w:rsidR="00CD2DD4" w:rsidRPr="0099227E">
        <w:rPr>
          <w:rFonts w:ascii="Times New Roman" w:hAnsi="Times New Roman" w:cs="Times New Roman"/>
          <w:sz w:val="24"/>
          <w:szCs w:val="24"/>
        </w:rPr>
        <w:t>4</w:t>
      </w:r>
      <w:r w:rsidRPr="0099227E">
        <w:rPr>
          <w:rFonts w:ascii="Times New Roman" w:hAnsi="Times New Roman" w:cs="Times New Roman"/>
          <w:sz w:val="24"/>
          <w:szCs w:val="24"/>
        </w:rPr>
        <w:t>.</w:t>
      </w:r>
      <w:r w:rsidR="00595E7E" w:rsidRPr="0099227E">
        <w:rPr>
          <w:rFonts w:ascii="Times New Roman" w:hAnsi="Times New Roman" w:cs="Times New Roman"/>
          <w:sz w:val="24"/>
          <w:szCs w:val="24"/>
        </w:rPr>
        <w:t>5</w:t>
      </w:r>
      <w:r w:rsidRPr="0099227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3914D0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5</w:t>
      </w:r>
      <w:r w:rsidRPr="0099227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453BF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6</w:t>
      </w:r>
      <w:r w:rsidRPr="0099227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131B646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CE88BD5"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8. Обеспечение исполнения Контракта</w:t>
      </w:r>
      <w:r w:rsidRPr="0099227E">
        <w:rPr>
          <w:rFonts w:ascii="Times New Roman" w:hAnsi="Times New Roman" w:cs="Times New Roman"/>
          <w:sz w:val="24"/>
          <w:szCs w:val="24"/>
        </w:rPr>
        <w:t xml:space="preserve"> </w:t>
      </w:r>
    </w:p>
    <w:p w14:paraId="204922E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8.1. Обеспечение исполнения Контракта не устанавливается.</w:t>
      </w:r>
    </w:p>
    <w:p w14:paraId="30CBC3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41A6380"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9. Банковское сопровождение Контракта</w:t>
      </w:r>
      <w:r w:rsidRPr="0099227E">
        <w:rPr>
          <w:rFonts w:ascii="Times New Roman" w:hAnsi="Times New Roman" w:cs="Times New Roman"/>
          <w:sz w:val="24"/>
          <w:szCs w:val="24"/>
        </w:rPr>
        <w:t xml:space="preserve"> </w:t>
      </w:r>
    </w:p>
    <w:p w14:paraId="5367E676" w14:textId="77777777" w:rsidR="00C16723" w:rsidRPr="0099227E"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 xml:space="preserve">и </w:t>
      </w:r>
      <w:r w:rsidR="00C16723" w:rsidRPr="0099227E">
        <w:rPr>
          <w:rFonts w:ascii="Times New Roman" w:hAnsi="Times New Roman" w:cs="Times New Roman"/>
          <w:b/>
          <w:bCs/>
          <w:sz w:val="24"/>
          <w:szCs w:val="24"/>
        </w:rPr>
        <w:t>(или)</w:t>
      </w:r>
      <w:r w:rsidR="004353B8" w:rsidRPr="0099227E">
        <w:rPr>
          <w:rFonts w:ascii="Times New Roman" w:hAnsi="Times New Roman" w:cs="Times New Roman"/>
          <w:b/>
          <w:bCs/>
          <w:sz w:val="24"/>
          <w:szCs w:val="24"/>
        </w:rPr>
        <w:t xml:space="preserve"> </w:t>
      </w:r>
      <w:r w:rsidR="00C16723" w:rsidRPr="0099227E">
        <w:rPr>
          <w:rFonts w:ascii="Times New Roman" w:hAnsi="Times New Roman" w:cs="Times New Roman"/>
          <w:b/>
          <w:bCs/>
          <w:sz w:val="24"/>
          <w:szCs w:val="24"/>
        </w:rPr>
        <w:t xml:space="preserve">Казначейское сопровождение </w:t>
      </w:r>
      <w:r w:rsidR="004353B8" w:rsidRPr="0099227E">
        <w:rPr>
          <w:rFonts w:ascii="Times New Roman" w:hAnsi="Times New Roman" w:cs="Times New Roman"/>
          <w:b/>
          <w:bCs/>
          <w:sz w:val="24"/>
          <w:szCs w:val="24"/>
        </w:rPr>
        <w:t>Контракта</w:t>
      </w:r>
    </w:p>
    <w:p w14:paraId="5401293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96EF7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9.1. Банковское и</w:t>
      </w:r>
      <w:r w:rsidR="002E57AC" w:rsidRPr="0099227E">
        <w:rPr>
          <w:rFonts w:ascii="Times New Roman" w:hAnsi="Times New Roman" w:cs="Times New Roman"/>
          <w:sz w:val="24"/>
          <w:szCs w:val="24"/>
        </w:rPr>
        <w:t xml:space="preserve"> </w:t>
      </w:r>
      <w:r w:rsidRPr="0099227E">
        <w:rPr>
          <w:rFonts w:ascii="Times New Roman" w:hAnsi="Times New Roman" w:cs="Times New Roman"/>
          <w:sz w:val="24"/>
          <w:szCs w:val="24"/>
        </w:rPr>
        <w:t>(или) казначейское сопровождение Контракта не предусмотрено.</w:t>
      </w:r>
    </w:p>
    <w:p w14:paraId="786E2CF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C07738"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10. Обстоятельства непреодолимой силы</w:t>
      </w:r>
    </w:p>
    <w:p w14:paraId="33AA77A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DBE545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9B61FF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w:t>
      </w:r>
      <w:r w:rsidRPr="0099227E">
        <w:rPr>
          <w:rFonts w:ascii="Times New Roman" w:hAnsi="Times New Roman" w:cs="Times New Roman"/>
          <w:sz w:val="24"/>
          <w:szCs w:val="24"/>
        </w:rPr>
        <w:lastRenderedPageBreak/>
        <w:t>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AF50D7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99227E">
        <w:rPr>
          <w:rFonts w:ascii="Times New Roman" w:hAnsi="Times New Roman" w:cs="Times New Roman"/>
          <w:sz w:val="24"/>
          <w:szCs w:val="24"/>
        </w:rPr>
        <w:t>10 рабочих</w:t>
      </w:r>
      <w:r w:rsidRPr="0099227E">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61253B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8216F6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5BB0AC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981CC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D95AF07"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11. Рассмотрение и разрешение споров</w:t>
      </w:r>
    </w:p>
    <w:p w14:paraId="62686F3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7E87D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202EF3B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4478EF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99227E">
          <w:rPr>
            <w:rFonts w:ascii="Times New Roman" w:hAnsi="Times New Roman" w:cs="Times New Roman"/>
            <w:sz w:val="24"/>
            <w:szCs w:val="24"/>
          </w:rPr>
          <w:t>части 5 статьи 4</w:t>
        </w:r>
      </w:hyperlink>
      <w:r w:rsidRPr="0099227E">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8436B87"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D80C175"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99227E">
        <w:rPr>
          <w:rFonts w:ascii="Times New Roman" w:hAnsi="Times New Roman" w:cs="Times New Roman"/>
          <w:sz w:val="24"/>
          <w:szCs w:val="24"/>
        </w:rPr>
        <w:t>дней с даты получения претензии.</w:t>
      </w:r>
    </w:p>
    <w:p w14:paraId="6F8A6DC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2CA382E8"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7E1B68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92528D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DD133"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E6F515F" w14:textId="77777777" w:rsidR="00C16723" w:rsidRPr="0099227E"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5F9153B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12. Срок действия и порядок изменения, расторжения</w:t>
      </w:r>
    </w:p>
    <w:p w14:paraId="6544B79E"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Контракта. Срок исполнения Контракта</w:t>
      </w:r>
    </w:p>
    <w:p w14:paraId="18450E1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C39DB6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99227E">
        <w:rPr>
          <w:rFonts w:ascii="Times New Roman" w:hAnsi="Times New Roman" w:cs="Times New Roman"/>
          <w:sz w:val="24"/>
          <w:szCs w:val="24"/>
        </w:rPr>
        <w:t>12.1. Настоящий Контракт вступает в силу с даты его заключения о</w:t>
      </w:r>
      <w:r w:rsidR="0039429C" w:rsidRPr="0099227E">
        <w:rPr>
          <w:rFonts w:ascii="Times New Roman" w:hAnsi="Times New Roman" w:cs="Times New Roman"/>
          <w:sz w:val="24"/>
          <w:szCs w:val="24"/>
        </w:rPr>
        <w:t>беими Сторонами и действует по 31.12.</w:t>
      </w:r>
      <w:r w:rsidR="0039429C" w:rsidRPr="0098526F">
        <w:rPr>
          <w:rFonts w:ascii="Times New Roman" w:hAnsi="Times New Roman" w:cs="Times New Roman"/>
          <w:color w:val="000000" w:themeColor="text1"/>
          <w:sz w:val="24"/>
          <w:szCs w:val="24"/>
        </w:rPr>
        <w:t>20</w:t>
      </w:r>
      <w:r w:rsidR="00AF46C0" w:rsidRPr="0098526F">
        <w:rPr>
          <w:rFonts w:ascii="Times New Roman" w:hAnsi="Times New Roman" w:cs="Times New Roman"/>
          <w:color w:val="000000" w:themeColor="text1"/>
          <w:sz w:val="24"/>
          <w:szCs w:val="24"/>
        </w:rPr>
        <w:t>23</w:t>
      </w:r>
      <w:r w:rsidRPr="0098526F">
        <w:rPr>
          <w:rFonts w:ascii="Times New Roman" w:hAnsi="Times New Roman" w:cs="Times New Roman"/>
          <w:color w:val="000000" w:themeColor="text1"/>
          <w:sz w:val="24"/>
          <w:szCs w:val="24"/>
        </w:rPr>
        <w:t xml:space="preserve"> г. (</w:t>
      </w:r>
      <w:r w:rsidRPr="0099227E">
        <w:rPr>
          <w:rFonts w:ascii="Times New Roman" w:hAnsi="Times New Roman" w:cs="Times New Roman"/>
          <w:sz w:val="24"/>
          <w:szCs w:val="24"/>
        </w:rPr>
        <w:t>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2A2B27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6A66ED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12.3. Информация о Поставщике</w:t>
      </w:r>
      <w:r w:rsidR="0039429C" w:rsidRPr="0099227E">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99227E">
        <w:rPr>
          <w:rFonts w:ascii="Times New Roman" w:hAnsi="Times New Roman" w:cs="Times New Roman"/>
          <w:sz w:val="24"/>
          <w:szCs w:val="24"/>
        </w:rPr>
        <w:t xml:space="preserve">, включается в установленном </w:t>
      </w:r>
      <w:hyperlink r:id="rId23"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69F699C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4771EC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99227E">
          <w:rPr>
            <w:rFonts w:ascii="Times New Roman" w:hAnsi="Times New Roman" w:cs="Times New Roman"/>
            <w:sz w:val="24"/>
            <w:szCs w:val="24"/>
          </w:rPr>
          <w:t>статьей 95</w:t>
        </w:r>
      </w:hyperlink>
      <w:r w:rsidR="0039429C" w:rsidRPr="0099227E">
        <w:rPr>
          <w:rFonts w:ascii="Times New Roman" w:hAnsi="Times New Roman" w:cs="Times New Roman"/>
          <w:sz w:val="24"/>
          <w:szCs w:val="24"/>
        </w:rPr>
        <w:t xml:space="preserve">, </w:t>
      </w:r>
      <w:r w:rsidR="00AF46C0" w:rsidRPr="00CF5A03">
        <w:rPr>
          <w:rFonts w:ascii="Times New Roman" w:hAnsi="Times New Roman" w:cs="Times New Roman"/>
          <w:color w:val="000000" w:themeColor="text1"/>
          <w:sz w:val="24"/>
          <w:szCs w:val="24"/>
        </w:rPr>
        <w:t>частями 65.1</w:t>
      </w:r>
      <w:r w:rsidR="0039429C" w:rsidRPr="00CF5A03">
        <w:rPr>
          <w:rFonts w:ascii="Times New Roman" w:hAnsi="Times New Roman" w:cs="Times New Roman"/>
          <w:color w:val="000000" w:themeColor="text1"/>
          <w:sz w:val="24"/>
          <w:szCs w:val="24"/>
        </w:rPr>
        <w:t xml:space="preserve"> статьи 112</w:t>
      </w:r>
      <w:r w:rsidRPr="00CF5A03">
        <w:rPr>
          <w:rFonts w:ascii="Times New Roman" w:hAnsi="Times New Roman" w:cs="Times New Roman"/>
          <w:color w:val="000000" w:themeColor="text1"/>
          <w:sz w:val="24"/>
          <w:szCs w:val="24"/>
        </w:rPr>
        <w:t xml:space="preserve"> </w:t>
      </w:r>
      <w:r w:rsidRPr="0099227E">
        <w:rPr>
          <w:rFonts w:ascii="Times New Roman" w:hAnsi="Times New Roman" w:cs="Times New Roman"/>
          <w:sz w:val="24"/>
          <w:szCs w:val="24"/>
        </w:rPr>
        <w:t xml:space="preserve">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58E4487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99227E">
          <w:rPr>
            <w:rFonts w:ascii="Times New Roman" w:hAnsi="Times New Roman" w:cs="Times New Roman"/>
            <w:sz w:val="24"/>
            <w:szCs w:val="24"/>
          </w:rPr>
          <w:t>частью 1 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8BD532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22BC90D"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13. Исключительные права</w:t>
      </w:r>
    </w:p>
    <w:p w14:paraId="04CCAEF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B604EB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8B94D7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77DD15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97A8EE"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14. Антикоррупционная оговорка</w:t>
      </w:r>
    </w:p>
    <w:p w14:paraId="1038B85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056BA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A00A5E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5E9C26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99227E">
        <w:rPr>
          <w:rFonts w:ascii="Times New Roman" w:hAnsi="Times New Roman" w:cs="Times New Roman"/>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D2917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0023BC6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0089E5"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15. Прочие положения</w:t>
      </w:r>
    </w:p>
    <w:p w14:paraId="0DB7106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2FD0B2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0A262F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9227E">
        <w:rPr>
          <w:rFonts w:ascii="Times New Roman" w:hAnsi="Times New Roman" w:cs="Times New Roman"/>
          <w:sz w:val="24"/>
          <w:szCs w:val="24"/>
        </w:rPr>
        <w:t xml:space="preserve">10 </w:t>
      </w:r>
      <w:r w:rsidRPr="0099227E">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0BB583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факсимильной связи.</w:t>
      </w:r>
    </w:p>
    <w:p w14:paraId="5E3563C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считается надлежащим уведомлением Сторон.</w:t>
      </w:r>
    </w:p>
    <w:p w14:paraId="41415DC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15.4. При исполнении настоящего Контракта не допускается:</w:t>
      </w:r>
    </w:p>
    <w:p w14:paraId="03B658C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578B5D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9227E">
        <w:rPr>
          <w:rFonts w:ascii="Times New Roman" w:hAnsi="Times New Roman" w:cs="Times New Roman"/>
          <w:sz w:val="24"/>
          <w:szCs w:val="24"/>
        </w:rPr>
        <w:t>.</w:t>
      </w:r>
    </w:p>
    <w:p w14:paraId="02E3DF8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C22F01F" w14:textId="781E4523"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15.6.</w:t>
      </w:r>
      <w:r w:rsidR="00781126" w:rsidRPr="00781126">
        <w:rPr>
          <w:rFonts w:ascii="Times New Roman" w:hAnsi="Times New Roman" w:cs="Times New Roman"/>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3629E9F"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16. Перечень приложений</w:t>
      </w:r>
      <w:r w:rsidRPr="0099227E">
        <w:rPr>
          <w:rFonts w:ascii="Times New Roman" w:hAnsi="Times New Roman" w:cs="Times New Roman"/>
          <w:sz w:val="24"/>
          <w:szCs w:val="24"/>
        </w:rPr>
        <w:t xml:space="preserve"> </w:t>
      </w:r>
    </w:p>
    <w:p w14:paraId="796BE6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B793A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Неотъемлемой частью настоящего Контракта является следующее:</w:t>
      </w:r>
    </w:p>
    <w:p w14:paraId="34C00A93" w14:textId="77777777" w:rsidR="00102276"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99227E">
        <w:rPr>
          <w:rFonts w:ascii="Times New Roman" w:hAnsi="Times New Roman" w:cs="Times New Roman"/>
          <w:i/>
          <w:sz w:val="24"/>
          <w:szCs w:val="24"/>
        </w:rPr>
        <w:t xml:space="preserve">Приложение </w:t>
      </w:r>
      <w:r w:rsidR="00CC4525" w:rsidRPr="0099227E">
        <w:rPr>
          <w:rFonts w:ascii="Times New Roman" w:hAnsi="Times New Roman" w:cs="Times New Roman"/>
          <w:i/>
          <w:sz w:val="24"/>
          <w:szCs w:val="24"/>
        </w:rPr>
        <w:t>№</w:t>
      </w:r>
      <w:r w:rsidRPr="0099227E">
        <w:rPr>
          <w:rFonts w:ascii="Times New Roman" w:hAnsi="Times New Roman" w:cs="Times New Roman"/>
          <w:i/>
          <w:sz w:val="24"/>
          <w:szCs w:val="24"/>
        </w:rPr>
        <w:t xml:space="preserve"> 1 - </w:t>
      </w:r>
      <w:hyperlink w:anchor="Par645" w:history="1">
        <w:r w:rsidRPr="0099227E">
          <w:rPr>
            <w:rFonts w:ascii="Times New Roman" w:hAnsi="Times New Roman" w:cs="Times New Roman"/>
            <w:i/>
            <w:sz w:val="24"/>
            <w:szCs w:val="24"/>
          </w:rPr>
          <w:t>Спецификация</w:t>
        </w:r>
      </w:hyperlink>
    </w:p>
    <w:p w14:paraId="4662839E" w14:textId="77777777" w:rsidR="00C16723" w:rsidRPr="0099227E" w:rsidRDefault="00102276" w:rsidP="001E2225">
      <w:pPr>
        <w:autoSpaceDE w:val="0"/>
        <w:autoSpaceDN w:val="0"/>
        <w:adjustRightInd w:val="0"/>
        <w:spacing w:after="0" w:line="240" w:lineRule="auto"/>
        <w:ind w:firstLine="540"/>
        <w:jc w:val="both"/>
        <w:rPr>
          <w:rFonts w:ascii="Times New Roman" w:hAnsi="Times New Roman" w:cs="Times New Roman"/>
          <w:i/>
          <w:sz w:val="24"/>
          <w:szCs w:val="24"/>
        </w:rPr>
      </w:pPr>
      <w:r>
        <w:rPr>
          <w:rFonts w:ascii="Times New Roman" w:hAnsi="Times New Roman" w:cs="Times New Roman"/>
          <w:i/>
          <w:sz w:val="24"/>
          <w:szCs w:val="24"/>
        </w:rPr>
        <w:t>Приложение № 2-</w:t>
      </w:r>
      <w:r w:rsidR="00E204A4">
        <w:rPr>
          <w:rFonts w:ascii="Times New Roman" w:hAnsi="Times New Roman" w:cs="Times New Roman"/>
          <w:i/>
          <w:sz w:val="24"/>
          <w:szCs w:val="24"/>
        </w:rPr>
        <w:t xml:space="preserve"> </w:t>
      </w:r>
      <w:r>
        <w:rPr>
          <w:rFonts w:ascii="Times New Roman" w:hAnsi="Times New Roman" w:cs="Times New Roman"/>
          <w:i/>
          <w:sz w:val="24"/>
          <w:szCs w:val="24"/>
        </w:rPr>
        <w:t xml:space="preserve">Описание </w:t>
      </w:r>
      <w:r w:rsidRPr="00102276">
        <w:rPr>
          <w:rFonts w:ascii="Times New Roman" w:hAnsi="Times New Roman" w:cs="Times New Roman"/>
          <w:i/>
        </w:rPr>
        <w:t>объекта закупки</w:t>
      </w:r>
    </w:p>
    <w:p w14:paraId="4C6012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CB4700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99227E">
        <w:rPr>
          <w:rFonts w:ascii="Times New Roman" w:hAnsi="Times New Roman" w:cs="Times New Roman"/>
          <w:b/>
          <w:bCs/>
          <w:sz w:val="24"/>
          <w:szCs w:val="24"/>
        </w:rPr>
        <w:t>17. Адреса. Банковские реквизиты и подписи Сторон</w:t>
      </w:r>
    </w:p>
    <w:p w14:paraId="5139CCD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105" w:type="dxa"/>
        <w:jc w:val="center"/>
        <w:tblLayout w:type="fixed"/>
        <w:tblLook w:val="0000" w:firstRow="0" w:lastRow="0" w:firstColumn="0" w:lastColumn="0" w:noHBand="0" w:noVBand="0"/>
      </w:tblPr>
      <w:tblGrid>
        <w:gridCol w:w="5245"/>
        <w:gridCol w:w="4860"/>
      </w:tblGrid>
      <w:tr w:rsidR="00E71AA5" w:rsidRPr="00E71AA5" w14:paraId="3F248BBC" w14:textId="77777777" w:rsidTr="00781126">
        <w:trPr>
          <w:trHeight w:val="387"/>
          <w:jc w:val="center"/>
        </w:trPr>
        <w:tc>
          <w:tcPr>
            <w:tcW w:w="5245" w:type="dxa"/>
          </w:tcPr>
          <w:p w14:paraId="31739B29" w14:textId="77777777" w:rsidR="00E71AA5" w:rsidRPr="00E71AA5" w:rsidRDefault="00E71AA5" w:rsidP="00E71AA5">
            <w:pPr>
              <w:spacing w:after="0" w:line="240" w:lineRule="auto"/>
              <w:jc w:val="center"/>
              <w:rPr>
                <w:rFonts w:ascii="Times New Roman" w:eastAsia="Calibri" w:hAnsi="Times New Roman" w:cs="Times New Roman"/>
                <w:b/>
                <w:lang w:eastAsia="ru-RU"/>
              </w:rPr>
            </w:pPr>
            <w:r w:rsidRPr="00E71AA5">
              <w:rPr>
                <w:rFonts w:ascii="Times New Roman" w:eastAsia="Calibri" w:hAnsi="Times New Roman" w:cs="Times New Roman"/>
                <w:b/>
                <w:lang w:eastAsia="ru-RU"/>
              </w:rPr>
              <w:t>ЗАКАЗЧИК:</w:t>
            </w:r>
          </w:p>
          <w:p w14:paraId="69134E10" w14:textId="689D5CF5" w:rsidR="00781126" w:rsidRPr="00781126" w:rsidRDefault="00781126" w:rsidP="00781126">
            <w:pPr>
              <w:pStyle w:val="a4"/>
              <w:rPr>
                <w:rFonts w:ascii="Times New Roman" w:hAnsi="Times New Roman"/>
              </w:rPr>
            </w:pPr>
            <w:r w:rsidRPr="00781126">
              <w:rPr>
                <w:rFonts w:ascii="Times New Roman" w:hAnsi="Times New Roman"/>
              </w:rPr>
              <w:t xml:space="preserve">ГБДОУ детский сад № 95 </w:t>
            </w:r>
            <w:r w:rsidR="00DF2AFA" w:rsidRPr="00781126">
              <w:rPr>
                <w:rFonts w:ascii="Times New Roman" w:hAnsi="Times New Roman"/>
              </w:rPr>
              <w:t>общеразвивающего вида</w:t>
            </w:r>
            <w:r w:rsidRPr="00781126">
              <w:rPr>
                <w:rFonts w:ascii="Times New Roman" w:hAnsi="Times New Roman"/>
              </w:rPr>
              <w:t xml:space="preserve"> с приоритетным осуществлением деятельности по художественно-эстетическому развитию детей </w:t>
            </w:r>
            <w:r w:rsidRPr="00781126">
              <w:rPr>
                <w:rFonts w:ascii="Times New Roman" w:hAnsi="Times New Roman"/>
              </w:rPr>
              <w:lastRenderedPageBreak/>
              <w:t>Выборгского района Санкт-Петербурга</w:t>
            </w:r>
          </w:p>
          <w:p w14:paraId="24A6AA1C" w14:textId="77777777" w:rsidR="00781126" w:rsidRPr="00781126" w:rsidRDefault="00781126" w:rsidP="00781126">
            <w:pPr>
              <w:pStyle w:val="a4"/>
              <w:rPr>
                <w:rFonts w:ascii="Times New Roman" w:hAnsi="Times New Roman"/>
              </w:rPr>
            </w:pPr>
          </w:p>
          <w:p w14:paraId="28D8B609" w14:textId="77777777" w:rsidR="00781126" w:rsidRPr="00781126" w:rsidRDefault="00781126" w:rsidP="00781126">
            <w:pPr>
              <w:pStyle w:val="a4"/>
              <w:rPr>
                <w:rFonts w:ascii="Times New Roman" w:hAnsi="Times New Roman"/>
              </w:rPr>
            </w:pPr>
            <w:r w:rsidRPr="00781126">
              <w:rPr>
                <w:rFonts w:ascii="Times New Roman" w:hAnsi="Times New Roman"/>
              </w:rPr>
              <w:t xml:space="preserve">Адрес: 194358, г.Санкт-Петербург, пр. Энгельса, д.143, корп.2, литера А, </w:t>
            </w:r>
          </w:p>
          <w:p w14:paraId="1CCC4426" w14:textId="77777777" w:rsidR="00781126" w:rsidRPr="00781126" w:rsidRDefault="00781126" w:rsidP="00781126">
            <w:pPr>
              <w:pStyle w:val="a4"/>
              <w:rPr>
                <w:rFonts w:ascii="Times New Roman" w:hAnsi="Times New Roman"/>
              </w:rPr>
            </w:pPr>
            <w:r w:rsidRPr="00781126">
              <w:rPr>
                <w:rFonts w:ascii="Times New Roman" w:hAnsi="Times New Roman"/>
              </w:rPr>
              <w:t xml:space="preserve">Тел./факс (812) 517-83-65, Адрес электронной почты: </w:t>
            </w:r>
          </w:p>
          <w:p w14:paraId="635F2737" w14:textId="77777777" w:rsidR="00781126" w:rsidRPr="00781126" w:rsidRDefault="00781126" w:rsidP="00781126">
            <w:pPr>
              <w:pStyle w:val="a4"/>
              <w:rPr>
                <w:rFonts w:ascii="Times New Roman" w:hAnsi="Times New Roman"/>
              </w:rPr>
            </w:pPr>
            <w:r w:rsidRPr="00781126">
              <w:rPr>
                <w:rFonts w:ascii="Times New Roman" w:hAnsi="Times New Roman"/>
              </w:rPr>
              <w:t>d095@shko.la</w:t>
            </w:r>
          </w:p>
          <w:p w14:paraId="547058C6" w14:textId="77777777" w:rsidR="00781126" w:rsidRPr="00781126" w:rsidRDefault="00781126" w:rsidP="00781126">
            <w:pPr>
              <w:pStyle w:val="a4"/>
              <w:rPr>
                <w:rFonts w:ascii="Times New Roman" w:hAnsi="Times New Roman"/>
              </w:rPr>
            </w:pPr>
            <w:r w:rsidRPr="00781126">
              <w:rPr>
                <w:rFonts w:ascii="Times New Roman" w:hAnsi="Times New Roman"/>
              </w:rPr>
              <w:t>ИНН 7802140573</w:t>
            </w:r>
          </w:p>
          <w:p w14:paraId="750A7E11" w14:textId="77777777" w:rsidR="00781126" w:rsidRPr="00781126" w:rsidRDefault="00781126" w:rsidP="00781126">
            <w:pPr>
              <w:pStyle w:val="a4"/>
              <w:rPr>
                <w:rFonts w:ascii="Times New Roman" w:hAnsi="Times New Roman"/>
              </w:rPr>
            </w:pPr>
            <w:r w:rsidRPr="00781126">
              <w:rPr>
                <w:rFonts w:ascii="Times New Roman" w:hAnsi="Times New Roman"/>
              </w:rPr>
              <w:t>КПП 780201001</w:t>
            </w:r>
          </w:p>
          <w:p w14:paraId="2E933FB9" w14:textId="77777777" w:rsidR="00781126" w:rsidRPr="00781126" w:rsidRDefault="00781126" w:rsidP="00781126">
            <w:pPr>
              <w:pStyle w:val="a4"/>
              <w:rPr>
                <w:rFonts w:ascii="Times New Roman" w:hAnsi="Times New Roman"/>
              </w:rPr>
            </w:pPr>
            <w:r w:rsidRPr="00781126">
              <w:rPr>
                <w:rFonts w:ascii="Times New Roman" w:hAnsi="Times New Roman"/>
              </w:rPr>
              <w:t xml:space="preserve">Банковские реквизиты :л/с 0501166 в </w:t>
            </w:r>
          </w:p>
          <w:p w14:paraId="62006543" w14:textId="77777777" w:rsidR="00781126" w:rsidRPr="00781126" w:rsidRDefault="00781126" w:rsidP="00781126">
            <w:pPr>
              <w:pStyle w:val="a4"/>
              <w:rPr>
                <w:rFonts w:ascii="Times New Roman" w:hAnsi="Times New Roman"/>
              </w:rPr>
            </w:pPr>
            <w:r w:rsidRPr="00781126">
              <w:rPr>
                <w:rFonts w:ascii="Times New Roman" w:hAnsi="Times New Roman"/>
              </w:rPr>
              <w:t>Комитете финансов Санкт-Петербург</w:t>
            </w:r>
          </w:p>
          <w:p w14:paraId="44399900" w14:textId="77777777" w:rsidR="00781126" w:rsidRPr="00781126" w:rsidRDefault="00781126" w:rsidP="00781126">
            <w:pPr>
              <w:pStyle w:val="a4"/>
              <w:rPr>
                <w:rFonts w:ascii="Times New Roman" w:hAnsi="Times New Roman"/>
              </w:rPr>
            </w:pPr>
            <w:r w:rsidRPr="00781126">
              <w:rPr>
                <w:rFonts w:ascii="Times New Roman" w:hAnsi="Times New Roman"/>
              </w:rPr>
              <w:t>ОКПО 53225360 ОГРН 1027801575548</w:t>
            </w:r>
          </w:p>
          <w:p w14:paraId="70AF70C9" w14:textId="77777777" w:rsidR="00781126" w:rsidRPr="00781126" w:rsidRDefault="00781126" w:rsidP="00781126">
            <w:pPr>
              <w:pStyle w:val="a4"/>
              <w:rPr>
                <w:rFonts w:ascii="Times New Roman" w:hAnsi="Times New Roman"/>
              </w:rPr>
            </w:pPr>
            <w:r w:rsidRPr="00781126">
              <w:rPr>
                <w:rFonts w:ascii="Times New Roman" w:hAnsi="Times New Roman"/>
              </w:rPr>
              <w:t>ОКАТО 40265565000</w:t>
            </w:r>
          </w:p>
          <w:p w14:paraId="1586BC6B" w14:textId="77777777" w:rsidR="00781126" w:rsidRPr="00781126" w:rsidRDefault="00781126" w:rsidP="00781126">
            <w:pPr>
              <w:pStyle w:val="a4"/>
              <w:rPr>
                <w:rFonts w:ascii="Times New Roman" w:hAnsi="Times New Roman"/>
              </w:rPr>
            </w:pPr>
            <w:r w:rsidRPr="00781126">
              <w:rPr>
                <w:rFonts w:ascii="Times New Roman" w:hAnsi="Times New Roman"/>
              </w:rPr>
              <w:t>ОКТМО 40318000000 ОКОГУ 2300223 ОКОПФ 75203</w:t>
            </w:r>
          </w:p>
          <w:p w14:paraId="4CB6015B" w14:textId="77777777" w:rsidR="00781126" w:rsidRPr="00781126" w:rsidRDefault="00781126" w:rsidP="00781126">
            <w:pPr>
              <w:pStyle w:val="a4"/>
              <w:rPr>
                <w:rFonts w:ascii="Times New Roman" w:hAnsi="Times New Roman"/>
              </w:rPr>
            </w:pPr>
          </w:p>
          <w:p w14:paraId="7D5EE309" w14:textId="3FD2B64E" w:rsidR="00781126" w:rsidRPr="00781126" w:rsidRDefault="00781126" w:rsidP="00781126">
            <w:pPr>
              <w:pStyle w:val="a4"/>
              <w:rPr>
                <w:rFonts w:ascii="Times New Roman" w:hAnsi="Times New Roman"/>
              </w:rPr>
            </w:pPr>
            <w:r w:rsidRPr="00781126">
              <w:rPr>
                <w:rFonts w:ascii="Times New Roman" w:hAnsi="Times New Roman"/>
              </w:rPr>
              <w:t>Заведующий ГБДОУ Детский сад № 95 Выборгского р-на Санкт-Петербурга</w:t>
            </w:r>
          </w:p>
          <w:p w14:paraId="3C38CE73" w14:textId="77777777" w:rsidR="00781126" w:rsidRPr="00781126" w:rsidRDefault="00781126" w:rsidP="00781126">
            <w:pPr>
              <w:pStyle w:val="a4"/>
              <w:rPr>
                <w:rFonts w:ascii="Times New Roman" w:hAnsi="Times New Roman"/>
              </w:rPr>
            </w:pPr>
            <w:r w:rsidRPr="00781126">
              <w:rPr>
                <w:rFonts w:ascii="Times New Roman" w:hAnsi="Times New Roman"/>
              </w:rPr>
              <w:t xml:space="preserve">  </w:t>
            </w:r>
          </w:p>
          <w:p w14:paraId="6A54E71E" w14:textId="77777777" w:rsidR="00781126" w:rsidRPr="00781126" w:rsidRDefault="00781126" w:rsidP="00781126">
            <w:pPr>
              <w:pStyle w:val="a4"/>
              <w:rPr>
                <w:rFonts w:ascii="Times New Roman" w:hAnsi="Times New Roman"/>
              </w:rPr>
            </w:pPr>
          </w:p>
          <w:p w14:paraId="1F82C28D" w14:textId="77777777" w:rsidR="00781126" w:rsidRDefault="00781126" w:rsidP="00781126">
            <w:pPr>
              <w:pStyle w:val="a4"/>
              <w:rPr>
                <w:rFonts w:ascii="Times New Roman" w:hAnsi="Times New Roman"/>
              </w:rPr>
            </w:pPr>
            <w:r w:rsidRPr="00781126">
              <w:rPr>
                <w:rFonts w:ascii="Times New Roman" w:hAnsi="Times New Roman"/>
              </w:rPr>
              <w:t xml:space="preserve">_________________Ашулина М.А. </w:t>
            </w:r>
          </w:p>
          <w:p w14:paraId="3F34ABA0" w14:textId="17407986" w:rsidR="00314A9E" w:rsidRDefault="00314A9E" w:rsidP="00781126">
            <w:pPr>
              <w:pStyle w:val="a4"/>
              <w:rPr>
                <w:rFonts w:ascii="Times New Roman" w:hAnsi="Times New Roman"/>
              </w:rPr>
            </w:pPr>
            <w:r>
              <w:rPr>
                <w:rFonts w:ascii="Times New Roman" w:hAnsi="Times New Roman"/>
              </w:rPr>
              <w:t>(подписано ЭЦП)</w:t>
            </w:r>
          </w:p>
          <w:p w14:paraId="62A8E8EC" w14:textId="77777777" w:rsidR="00E71AA5" w:rsidRPr="00E71AA5" w:rsidRDefault="00E71AA5" w:rsidP="00ED4B41">
            <w:pPr>
              <w:widowControl w:val="0"/>
              <w:spacing w:after="0" w:line="240" w:lineRule="auto"/>
              <w:jc w:val="both"/>
              <w:rPr>
                <w:rFonts w:ascii="Times New Roman" w:eastAsia="Times New Roman" w:hAnsi="Times New Roman" w:cs="Times New Roman"/>
                <w:lang w:eastAsia="x-none"/>
              </w:rPr>
            </w:pPr>
          </w:p>
        </w:tc>
        <w:tc>
          <w:tcPr>
            <w:tcW w:w="4860" w:type="dxa"/>
          </w:tcPr>
          <w:p w14:paraId="04FC90BC" w14:textId="77777777" w:rsidR="00E71AA5" w:rsidRDefault="00E71AA5" w:rsidP="00E71AA5">
            <w:pPr>
              <w:spacing w:after="0" w:line="240" w:lineRule="auto"/>
              <w:jc w:val="center"/>
              <w:rPr>
                <w:rFonts w:ascii="Times New Roman" w:eastAsia="Calibri" w:hAnsi="Times New Roman" w:cs="Times New Roman"/>
                <w:b/>
                <w:lang w:eastAsia="ru-RU"/>
              </w:rPr>
            </w:pPr>
            <w:r w:rsidRPr="00E71AA5">
              <w:rPr>
                <w:rFonts w:ascii="Times New Roman" w:eastAsia="Calibri" w:hAnsi="Times New Roman" w:cs="Times New Roman"/>
                <w:b/>
                <w:caps/>
                <w:lang w:eastAsia="ru-RU"/>
              </w:rPr>
              <w:lastRenderedPageBreak/>
              <w:t>ПОставщИК</w:t>
            </w:r>
            <w:r w:rsidRPr="00E71AA5">
              <w:rPr>
                <w:rFonts w:ascii="Times New Roman" w:eastAsia="Calibri" w:hAnsi="Times New Roman" w:cs="Times New Roman"/>
                <w:b/>
                <w:lang w:eastAsia="ru-RU"/>
              </w:rPr>
              <w:t>:</w:t>
            </w:r>
          </w:p>
          <w:p w14:paraId="68493E75" w14:textId="77777777" w:rsidR="007B6D39" w:rsidRDefault="007B6D39" w:rsidP="007B6D39">
            <w:pPr>
              <w:rPr>
                <w:rFonts w:ascii="Times New Roman" w:eastAsia="Times New Roman" w:hAnsi="Times New Roman" w:cs="Times New Roman"/>
                <w:b/>
                <w:bCs/>
                <w:lang w:eastAsia="ru-RU"/>
              </w:rPr>
            </w:pPr>
          </w:p>
          <w:p w14:paraId="5CEDF741" w14:textId="77777777" w:rsidR="00DF3605" w:rsidRDefault="00DF3605" w:rsidP="007B6D39">
            <w:pPr>
              <w:rPr>
                <w:rFonts w:ascii="Times New Roman" w:eastAsia="Times New Roman" w:hAnsi="Times New Roman" w:cs="Times New Roman"/>
                <w:b/>
                <w:bCs/>
                <w:lang w:eastAsia="ru-RU"/>
              </w:rPr>
            </w:pPr>
          </w:p>
          <w:p w14:paraId="30334FE8" w14:textId="77777777" w:rsidR="00DF3605" w:rsidRDefault="00DF3605" w:rsidP="007B6D39">
            <w:pPr>
              <w:rPr>
                <w:rFonts w:ascii="Times New Roman" w:eastAsia="Times New Roman" w:hAnsi="Times New Roman" w:cs="Times New Roman"/>
                <w:b/>
                <w:bCs/>
                <w:lang w:eastAsia="ru-RU"/>
              </w:rPr>
            </w:pPr>
          </w:p>
          <w:p w14:paraId="3B8D4236" w14:textId="77777777" w:rsidR="00DF3605" w:rsidRDefault="00DF3605" w:rsidP="007B6D39">
            <w:pPr>
              <w:rPr>
                <w:rFonts w:ascii="Times New Roman" w:eastAsia="Times New Roman" w:hAnsi="Times New Roman" w:cs="Times New Roman"/>
                <w:b/>
                <w:bCs/>
                <w:lang w:eastAsia="ru-RU"/>
              </w:rPr>
            </w:pPr>
          </w:p>
          <w:p w14:paraId="3531DDAC" w14:textId="77777777" w:rsidR="00DF3605" w:rsidRDefault="00DF3605" w:rsidP="007B6D39">
            <w:pPr>
              <w:rPr>
                <w:rFonts w:ascii="Times New Roman" w:eastAsia="Times New Roman" w:hAnsi="Times New Roman" w:cs="Times New Roman"/>
                <w:b/>
                <w:bCs/>
                <w:lang w:eastAsia="ru-RU"/>
              </w:rPr>
            </w:pPr>
          </w:p>
          <w:p w14:paraId="5511D0F9" w14:textId="77777777" w:rsidR="00DF3605" w:rsidRDefault="00DF3605" w:rsidP="007B6D39">
            <w:pPr>
              <w:rPr>
                <w:rFonts w:ascii="Times New Roman" w:eastAsia="Times New Roman" w:hAnsi="Times New Roman" w:cs="Times New Roman"/>
                <w:b/>
                <w:bCs/>
                <w:lang w:eastAsia="ru-RU"/>
              </w:rPr>
            </w:pPr>
          </w:p>
          <w:p w14:paraId="278AB0DB" w14:textId="77777777" w:rsidR="00DF3605" w:rsidRDefault="00DF3605" w:rsidP="007B6D39">
            <w:pPr>
              <w:rPr>
                <w:rFonts w:ascii="Times New Roman" w:eastAsia="Times New Roman" w:hAnsi="Times New Roman" w:cs="Times New Roman"/>
                <w:b/>
                <w:bCs/>
                <w:lang w:eastAsia="ru-RU"/>
              </w:rPr>
            </w:pPr>
          </w:p>
          <w:p w14:paraId="0EAF9794" w14:textId="77777777" w:rsidR="00DF3605" w:rsidRDefault="00DF3605" w:rsidP="007B6D39">
            <w:pPr>
              <w:rPr>
                <w:rFonts w:ascii="Times New Roman" w:eastAsia="Times New Roman" w:hAnsi="Times New Roman" w:cs="Times New Roman"/>
                <w:b/>
                <w:bCs/>
                <w:lang w:eastAsia="ru-RU"/>
              </w:rPr>
            </w:pPr>
          </w:p>
          <w:p w14:paraId="0156D054" w14:textId="77777777" w:rsidR="00DF3605" w:rsidRDefault="00DF3605" w:rsidP="007B6D39">
            <w:pPr>
              <w:rPr>
                <w:rFonts w:ascii="Times New Roman" w:eastAsia="Times New Roman" w:hAnsi="Times New Roman" w:cs="Times New Roman"/>
                <w:b/>
                <w:bCs/>
                <w:lang w:eastAsia="ru-RU"/>
              </w:rPr>
            </w:pPr>
          </w:p>
          <w:p w14:paraId="7A82C588" w14:textId="77777777" w:rsidR="00DF3605" w:rsidRDefault="00DF3605" w:rsidP="007B6D39">
            <w:pPr>
              <w:rPr>
                <w:rFonts w:ascii="Times New Roman" w:eastAsia="Times New Roman" w:hAnsi="Times New Roman" w:cs="Times New Roman"/>
                <w:b/>
                <w:bCs/>
                <w:lang w:eastAsia="ru-RU"/>
              </w:rPr>
            </w:pPr>
          </w:p>
          <w:p w14:paraId="06BFF22A" w14:textId="77777777" w:rsidR="007B6D39" w:rsidRDefault="007B6D39" w:rsidP="007B6D39">
            <w:pPr>
              <w:rPr>
                <w:rFonts w:ascii="Times New Roman" w:eastAsia="Times New Roman" w:hAnsi="Times New Roman" w:cs="Times New Roman"/>
                <w:lang w:eastAsia="ru-RU"/>
              </w:rPr>
            </w:pPr>
          </w:p>
          <w:p w14:paraId="0CB9EA63" w14:textId="77777777" w:rsidR="007B6D39" w:rsidRDefault="007B6D39" w:rsidP="007B6D39">
            <w:pPr>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 ./</w:t>
            </w:r>
          </w:p>
          <w:p w14:paraId="5361831F" w14:textId="77777777" w:rsidR="00F26839" w:rsidRDefault="007B6D39" w:rsidP="007B6D39">
            <w:pPr>
              <w:rPr>
                <w:rFonts w:ascii="Times New Roman" w:hAnsi="Times New Roman"/>
              </w:rPr>
            </w:pPr>
            <w:r>
              <w:rPr>
                <w:rFonts w:ascii="Times New Roman" w:hAnsi="Times New Roman"/>
              </w:rPr>
              <w:t>(подписано ЭЦП)</w:t>
            </w:r>
          </w:p>
          <w:p w14:paraId="5EF02E14" w14:textId="77777777" w:rsidR="00056659" w:rsidRPr="007B6D39" w:rsidRDefault="00056659" w:rsidP="007B6D39">
            <w:pPr>
              <w:rPr>
                <w:rFonts w:ascii="Times New Roman" w:eastAsia="Times New Roman" w:hAnsi="Times New Roman" w:cs="Times New Roman"/>
                <w:lang w:eastAsia="ru-RU"/>
              </w:rPr>
            </w:pPr>
          </w:p>
        </w:tc>
      </w:tr>
    </w:tbl>
    <w:p w14:paraId="7811764C" w14:textId="77777777" w:rsidR="00BD3190" w:rsidRPr="0099227E"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50F43AFE" w14:textId="77777777" w:rsidR="00BD3190" w:rsidRPr="0099227E"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44880601" w14:textId="2ADC0A73" w:rsidR="00BD3190" w:rsidRPr="0099227E" w:rsidRDefault="00781126" w:rsidP="001E2225">
      <w:pPr>
        <w:autoSpaceDE w:val="0"/>
        <w:autoSpaceDN w:val="0"/>
        <w:adjustRightInd w:val="0"/>
        <w:spacing w:after="0" w:line="240" w:lineRule="auto"/>
        <w:ind w:firstLine="540"/>
        <w:jc w:val="both"/>
        <w:rPr>
          <w:rFonts w:ascii="Times New Roman" w:hAnsi="Times New Roman" w:cs="Times New Roman"/>
          <w:sz w:val="24"/>
          <w:szCs w:val="24"/>
        </w:rPr>
      </w:pPr>
      <w:r w:rsidRPr="00781126">
        <w:rPr>
          <w:rFonts w:ascii="Times New Roman" w:hAnsi="Times New Roman" w:cs="Times New Roman"/>
          <w:sz w:val="24"/>
          <w:szCs w:val="24"/>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315B2523" w14:textId="77777777" w:rsidR="00C16723" w:rsidRPr="0099227E" w:rsidRDefault="00C16723" w:rsidP="00BD3190">
      <w:pPr>
        <w:rPr>
          <w:rFonts w:ascii="Times New Roman" w:hAnsi="Times New Roman" w:cs="Times New Roman"/>
          <w:sz w:val="24"/>
          <w:szCs w:val="24"/>
        </w:rPr>
      </w:pPr>
    </w:p>
    <w:p w14:paraId="10AC8237"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99227E" w:rsidSect="00F0733F">
          <w:headerReference w:type="even" r:id="rId26"/>
          <w:headerReference w:type="default" r:id="rId27"/>
          <w:footerReference w:type="even" r:id="rId28"/>
          <w:footerReference w:type="default" r:id="rId29"/>
          <w:headerReference w:type="first" r:id="rId30"/>
          <w:footerReference w:type="first" r:id="rId31"/>
          <w:pgSz w:w="11906" w:h="16838"/>
          <w:pgMar w:top="567" w:right="566" w:bottom="1440" w:left="1133" w:header="0" w:footer="0" w:gutter="0"/>
          <w:cols w:space="720"/>
          <w:noEndnote/>
        </w:sectPr>
      </w:pPr>
    </w:p>
    <w:tbl>
      <w:tblPr>
        <w:tblW w:w="14237" w:type="dxa"/>
        <w:tblLayout w:type="fixed"/>
        <w:tblCellMar>
          <w:top w:w="102" w:type="dxa"/>
          <w:left w:w="62" w:type="dxa"/>
          <w:bottom w:w="102" w:type="dxa"/>
          <w:right w:w="62" w:type="dxa"/>
        </w:tblCellMar>
        <w:tblLook w:val="0000" w:firstRow="0" w:lastRow="0" w:firstColumn="0" w:lastColumn="0" w:noHBand="0" w:noVBand="0"/>
      </w:tblPr>
      <w:tblGrid>
        <w:gridCol w:w="14237"/>
      </w:tblGrid>
      <w:tr w:rsidR="00C16723" w:rsidRPr="0099227E" w14:paraId="577FB860" w14:textId="77777777" w:rsidTr="00DF3605">
        <w:tc>
          <w:tcPr>
            <w:tcW w:w="14237" w:type="dxa"/>
          </w:tcPr>
          <w:p w14:paraId="450C2AEF" w14:textId="77777777"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99227E">
              <w:rPr>
                <w:rFonts w:ascii="Times New Roman" w:hAnsi="Times New Roman" w:cs="Times New Roman"/>
                <w:sz w:val="24"/>
                <w:szCs w:val="24"/>
              </w:rPr>
              <w:lastRenderedPageBreak/>
              <w:t>Приложение № 1</w:t>
            </w:r>
          </w:p>
          <w:p w14:paraId="7ED7DA14" w14:textId="77777777"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99227E">
              <w:rPr>
                <w:rFonts w:ascii="Times New Roman" w:hAnsi="Times New Roman" w:cs="Times New Roman"/>
                <w:sz w:val="24"/>
                <w:szCs w:val="24"/>
              </w:rPr>
              <w:t>к Контракту</w:t>
            </w:r>
            <w:r w:rsidR="00B710DC">
              <w:rPr>
                <w:rFonts w:ascii="Times New Roman" w:hAnsi="Times New Roman" w:cs="Times New Roman"/>
                <w:sz w:val="24"/>
                <w:szCs w:val="24"/>
              </w:rPr>
              <w:t xml:space="preserve"> № </w:t>
            </w:r>
          </w:p>
          <w:p w14:paraId="39D62781" w14:textId="77777777" w:rsidR="00BD3190" w:rsidRPr="0099227E"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67B64B9D" w14:textId="77777777" w:rsidR="00C16723" w:rsidRPr="0099227E"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Спецификация</w:t>
            </w:r>
            <w:r w:rsidRPr="0099227E">
              <w:rPr>
                <w:rFonts w:ascii="Times New Roman" w:hAnsi="Times New Roman" w:cs="Times New Roman"/>
                <w:sz w:val="24"/>
                <w:szCs w:val="24"/>
              </w:rPr>
              <w:t xml:space="preserve"> </w:t>
            </w:r>
          </w:p>
        </w:tc>
      </w:tr>
    </w:tbl>
    <w:p w14:paraId="59D11BC2"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pPr>
    </w:p>
    <w:tbl>
      <w:tblPr>
        <w:tblW w:w="15451" w:type="dxa"/>
        <w:tblInd w:w="-647" w:type="dxa"/>
        <w:tblLayout w:type="fixed"/>
        <w:tblCellMar>
          <w:top w:w="102" w:type="dxa"/>
          <w:left w:w="62" w:type="dxa"/>
          <w:bottom w:w="102" w:type="dxa"/>
          <w:right w:w="62" w:type="dxa"/>
        </w:tblCellMar>
        <w:tblLook w:val="0000" w:firstRow="0" w:lastRow="0" w:firstColumn="0" w:lastColumn="0" w:noHBand="0" w:noVBand="0"/>
      </w:tblPr>
      <w:tblGrid>
        <w:gridCol w:w="567"/>
        <w:gridCol w:w="2410"/>
        <w:gridCol w:w="6096"/>
        <w:gridCol w:w="1275"/>
        <w:gridCol w:w="1418"/>
        <w:gridCol w:w="1843"/>
        <w:gridCol w:w="1842"/>
      </w:tblGrid>
      <w:tr w:rsidR="00E33F50" w:rsidRPr="0099227E" w14:paraId="2C940D58" w14:textId="77777777" w:rsidTr="001D42BB">
        <w:tc>
          <w:tcPr>
            <w:tcW w:w="567" w:type="dxa"/>
            <w:tcBorders>
              <w:top w:val="single" w:sz="4" w:space="0" w:color="auto"/>
              <w:left w:val="single" w:sz="4" w:space="0" w:color="auto"/>
              <w:bottom w:val="single" w:sz="4" w:space="0" w:color="auto"/>
              <w:right w:val="single" w:sz="4" w:space="0" w:color="auto"/>
            </w:tcBorders>
          </w:tcPr>
          <w:p w14:paraId="4622B5FF"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п/п</w:t>
            </w:r>
          </w:p>
        </w:tc>
        <w:tc>
          <w:tcPr>
            <w:tcW w:w="2410" w:type="dxa"/>
            <w:tcBorders>
              <w:top w:val="single" w:sz="4" w:space="0" w:color="auto"/>
              <w:left w:val="single" w:sz="4" w:space="0" w:color="auto"/>
              <w:bottom w:val="single" w:sz="4" w:space="0" w:color="auto"/>
              <w:right w:val="single" w:sz="4" w:space="0" w:color="auto"/>
            </w:tcBorders>
          </w:tcPr>
          <w:p w14:paraId="3CACCD48"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Наименование Товара</w:t>
            </w:r>
          </w:p>
        </w:tc>
        <w:tc>
          <w:tcPr>
            <w:tcW w:w="6096" w:type="dxa"/>
            <w:tcBorders>
              <w:top w:val="single" w:sz="4" w:space="0" w:color="auto"/>
              <w:left w:val="single" w:sz="4" w:space="0" w:color="auto"/>
              <w:bottom w:val="single" w:sz="4" w:space="0" w:color="auto"/>
              <w:right w:val="single" w:sz="4" w:space="0" w:color="auto"/>
            </w:tcBorders>
          </w:tcPr>
          <w:p w14:paraId="4C4C0E3C" w14:textId="77777777" w:rsidR="00E33F50" w:rsidRPr="0099227E" w:rsidRDefault="00E33F50" w:rsidP="00A725D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5" w:type="dxa"/>
            <w:tcBorders>
              <w:top w:val="single" w:sz="4" w:space="0" w:color="auto"/>
              <w:left w:val="single" w:sz="4" w:space="0" w:color="auto"/>
              <w:bottom w:val="single" w:sz="4" w:space="0" w:color="auto"/>
              <w:right w:val="single" w:sz="4" w:space="0" w:color="auto"/>
            </w:tcBorders>
          </w:tcPr>
          <w:p w14:paraId="1CCAEDCA" w14:textId="77777777" w:rsidR="00E33F50" w:rsidRPr="0099227E" w:rsidRDefault="00E33F50" w:rsidP="00A725D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Единицы измерения </w:t>
            </w:r>
          </w:p>
        </w:tc>
        <w:tc>
          <w:tcPr>
            <w:tcW w:w="1418" w:type="dxa"/>
            <w:tcBorders>
              <w:top w:val="single" w:sz="4" w:space="0" w:color="auto"/>
              <w:left w:val="single" w:sz="4" w:space="0" w:color="auto"/>
              <w:bottom w:val="single" w:sz="4" w:space="0" w:color="auto"/>
              <w:right w:val="single" w:sz="4" w:space="0" w:color="auto"/>
            </w:tcBorders>
          </w:tcPr>
          <w:p w14:paraId="301117A1" w14:textId="77777777" w:rsidR="00E33F50" w:rsidRPr="0099227E" w:rsidRDefault="00E33F50" w:rsidP="00A725D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Количество в единицах измерения </w:t>
            </w:r>
          </w:p>
        </w:tc>
        <w:tc>
          <w:tcPr>
            <w:tcW w:w="1843" w:type="dxa"/>
            <w:tcBorders>
              <w:top w:val="single" w:sz="4" w:space="0" w:color="auto"/>
              <w:left w:val="single" w:sz="4" w:space="0" w:color="auto"/>
              <w:bottom w:val="single" w:sz="4" w:space="0" w:color="auto"/>
              <w:right w:val="single" w:sz="4" w:space="0" w:color="auto"/>
            </w:tcBorders>
          </w:tcPr>
          <w:p w14:paraId="1AC44CA3"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Цена за единицу измерения, руб.</w:t>
            </w:r>
          </w:p>
          <w:p w14:paraId="77BCD830"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i/>
                <w:sz w:val="24"/>
                <w:szCs w:val="24"/>
              </w:rPr>
            </w:pPr>
            <w:r w:rsidRPr="0099227E">
              <w:rPr>
                <w:rFonts w:ascii="Times New Roman" w:hAnsi="Times New Roman" w:cs="Times New Roman"/>
                <w:i/>
                <w:sz w:val="24"/>
                <w:szCs w:val="24"/>
              </w:rPr>
              <w:t>(включая НДС) (если облагается НДС)</w:t>
            </w:r>
          </w:p>
        </w:tc>
        <w:tc>
          <w:tcPr>
            <w:tcW w:w="1842" w:type="dxa"/>
            <w:tcBorders>
              <w:top w:val="single" w:sz="4" w:space="0" w:color="auto"/>
              <w:left w:val="single" w:sz="4" w:space="0" w:color="auto"/>
              <w:bottom w:val="single" w:sz="4" w:space="0" w:color="auto"/>
              <w:right w:val="single" w:sz="4" w:space="0" w:color="auto"/>
            </w:tcBorders>
          </w:tcPr>
          <w:p w14:paraId="22BE9483"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Стоимость, руб.</w:t>
            </w:r>
          </w:p>
          <w:p w14:paraId="04542ECC" w14:textId="77777777" w:rsidR="00E33F50" w:rsidRPr="0099227E" w:rsidRDefault="00E33F50" w:rsidP="00456448">
            <w:pPr>
              <w:autoSpaceDE w:val="0"/>
              <w:autoSpaceDN w:val="0"/>
              <w:adjustRightInd w:val="0"/>
              <w:spacing w:after="0" w:line="240" w:lineRule="auto"/>
              <w:jc w:val="center"/>
              <w:rPr>
                <w:rFonts w:ascii="Times New Roman" w:hAnsi="Times New Roman" w:cs="Times New Roman"/>
                <w:i/>
                <w:sz w:val="24"/>
                <w:szCs w:val="24"/>
              </w:rPr>
            </w:pPr>
            <w:r w:rsidRPr="0099227E">
              <w:rPr>
                <w:rFonts w:ascii="Times New Roman" w:hAnsi="Times New Roman" w:cs="Times New Roman"/>
                <w:i/>
                <w:sz w:val="24"/>
                <w:szCs w:val="24"/>
              </w:rPr>
              <w:t xml:space="preserve">(включая НДС) (если облагается НДС) </w:t>
            </w:r>
          </w:p>
        </w:tc>
      </w:tr>
      <w:tr w:rsidR="00E33F50" w:rsidRPr="0099227E" w14:paraId="049FF3DF" w14:textId="77777777" w:rsidTr="001D42BB">
        <w:tc>
          <w:tcPr>
            <w:tcW w:w="567" w:type="dxa"/>
            <w:tcBorders>
              <w:top w:val="single" w:sz="4" w:space="0" w:color="auto"/>
              <w:left w:val="single" w:sz="4" w:space="0" w:color="auto"/>
              <w:bottom w:val="single" w:sz="4" w:space="0" w:color="auto"/>
              <w:right w:val="single" w:sz="4" w:space="0" w:color="auto"/>
            </w:tcBorders>
          </w:tcPr>
          <w:p w14:paraId="46D0BC84"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tcPr>
          <w:p w14:paraId="50DCDBBC"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2</w:t>
            </w:r>
          </w:p>
        </w:tc>
        <w:tc>
          <w:tcPr>
            <w:tcW w:w="6096" w:type="dxa"/>
            <w:tcBorders>
              <w:top w:val="single" w:sz="4" w:space="0" w:color="auto"/>
              <w:left w:val="single" w:sz="4" w:space="0" w:color="auto"/>
              <w:bottom w:val="single" w:sz="4" w:space="0" w:color="auto"/>
              <w:right w:val="single" w:sz="4" w:space="0" w:color="auto"/>
            </w:tcBorders>
          </w:tcPr>
          <w:p w14:paraId="43E69596"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tcPr>
          <w:p w14:paraId="0005709D"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6</w:t>
            </w:r>
          </w:p>
        </w:tc>
        <w:tc>
          <w:tcPr>
            <w:tcW w:w="1418" w:type="dxa"/>
            <w:tcBorders>
              <w:top w:val="single" w:sz="4" w:space="0" w:color="auto"/>
              <w:left w:val="single" w:sz="4" w:space="0" w:color="auto"/>
              <w:bottom w:val="single" w:sz="4" w:space="0" w:color="auto"/>
              <w:right w:val="single" w:sz="4" w:space="0" w:color="auto"/>
            </w:tcBorders>
          </w:tcPr>
          <w:p w14:paraId="6BBDF7B2"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99227E">
              <w:rPr>
                <w:rFonts w:ascii="Times New Roman" w:hAnsi="Times New Roman" w:cs="Times New Roman"/>
                <w:sz w:val="24"/>
                <w:szCs w:val="24"/>
              </w:rPr>
              <w:t>7</w:t>
            </w:r>
          </w:p>
        </w:tc>
        <w:tc>
          <w:tcPr>
            <w:tcW w:w="1843" w:type="dxa"/>
            <w:tcBorders>
              <w:top w:val="single" w:sz="4" w:space="0" w:color="auto"/>
              <w:left w:val="single" w:sz="4" w:space="0" w:color="auto"/>
              <w:bottom w:val="single" w:sz="4" w:space="0" w:color="auto"/>
              <w:right w:val="single" w:sz="4" w:space="0" w:color="auto"/>
            </w:tcBorders>
          </w:tcPr>
          <w:p w14:paraId="71D45E80"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8</w:t>
            </w:r>
          </w:p>
        </w:tc>
        <w:tc>
          <w:tcPr>
            <w:tcW w:w="1842" w:type="dxa"/>
            <w:tcBorders>
              <w:top w:val="single" w:sz="4" w:space="0" w:color="auto"/>
              <w:left w:val="single" w:sz="4" w:space="0" w:color="auto"/>
              <w:bottom w:val="single" w:sz="4" w:space="0" w:color="auto"/>
              <w:right w:val="single" w:sz="4" w:space="0" w:color="auto"/>
            </w:tcBorders>
          </w:tcPr>
          <w:p w14:paraId="7B3A3F6B"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99227E">
              <w:rPr>
                <w:rFonts w:ascii="Times New Roman" w:hAnsi="Times New Roman" w:cs="Times New Roman"/>
                <w:sz w:val="24"/>
                <w:szCs w:val="24"/>
              </w:rPr>
              <w:t>9</w:t>
            </w:r>
          </w:p>
        </w:tc>
        <w:bookmarkStart w:id="28" w:name="Par668"/>
        <w:bookmarkEnd w:id="28"/>
      </w:tr>
      <w:tr w:rsidR="00E33F50" w:rsidRPr="0099227E" w14:paraId="56364C45" w14:textId="77777777" w:rsidTr="001D42BB">
        <w:tc>
          <w:tcPr>
            <w:tcW w:w="567" w:type="dxa"/>
            <w:tcBorders>
              <w:top w:val="single" w:sz="4" w:space="0" w:color="auto"/>
              <w:left w:val="single" w:sz="4" w:space="0" w:color="auto"/>
              <w:bottom w:val="single" w:sz="4" w:space="0" w:color="auto"/>
              <w:right w:val="single" w:sz="4" w:space="0" w:color="auto"/>
            </w:tcBorders>
          </w:tcPr>
          <w:p w14:paraId="075B5934"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410" w:type="dxa"/>
            <w:tcBorders>
              <w:top w:val="single" w:sz="4" w:space="0" w:color="auto"/>
              <w:left w:val="single" w:sz="4" w:space="0" w:color="auto"/>
              <w:bottom w:val="single" w:sz="4" w:space="0" w:color="auto"/>
              <w:right w:val="single" w:sz="4" w:space="0" w:color="auto"/>
            </w:tcBorders>
          </w:tcPr>
          <w:p w14:paraId="5679D34A" w14:textId="77777777" w:rsidR="00E33F50" w:rsidRPr="001D42BB" w:rsidRDefault="00E33F50" w:rsidP="001D42BB">
            <w:pPr>
              <w:rPr>
                <w:rFonts w:ascii="Times New Roman" w:hAnsi="Times New Roman" w:cs="Times New Roman"/>
              </w:rPr>
            </w:pPr>
          </w:p>
        </w:tc>
        <w:tc>
          <w:tcPr>
            <w:tcW w:w="6096" w:type="dxa"/>
            <w:tcBorders>
              <w:top w:val="single" w:sz="4" w:space="0" w:color="auto"/>
              <w:left w:val="single" w:sz="4" w:space="0" w:color="auto"/>
              <w:bottom w:val="single" w:sz="4" w:space="0" w:color="auto"/>
              <w:right w:val="single" w:sz="4" w:space="0" w:color="auto"/>
            </w:tcBorders>
          </w:tcPr>
          <w:p w14:paraId="1AABAEF4" w14:textId="77777777" w:rsidR="00E33F50" w:rsidRPr="001D42BB" w:rsidRDefault="00E33F50" w:rsidP="001D42BB">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7637DCA" w14:textId="77777777" w:rsidR="00E33F50" w:rsidRPr="00560F1B" w:rsidRDefault="00E33F50" w:rsidP="00560F1B">
            <w:pP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EDD7C3C" w14:textId="77777777" w:rsidR="00E33F50" w:rsidRPr="00560F1B" w:rsidRDefault="00E33F50" w:rsidP="00560F1B">
            <w:pPr>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1F3D913" w14:textId="77777777" w:rsidR="00E33F50" w:rsidRPr="0038718A" w:rsidRDefault="00E33F50" w:rsidP="0038718A">
            <w:pP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22DB6820" w14:textId="77777777" w:rsidR="00E33F50" w:rsidRPr="0038718A" w:rsidRDefault="00E33F50" w:rsidP="0038718A">
            <w:pPr>
              <w:rPr>
                <w:rFonts w:ascii="Times New Roman" w:hAnsi="Times New Roman" w:cs="Times New Roman"/>
              </w:rPr>
            </w:pPr>
          </w:p>
        </w:tc>
      </w:tr>
      <w:tr w:rsidR="00E33F50" w:rsidRPr="0099227E" w14:paraId="757E59EF" w14:textId="77777777" w:rsidTr="001D42BB">
        <w:tc>
          <w:tcPr>
            <w:tcW w:w="567" w:type="dxa"/>
            <w:tcBorders>
              <w:top w:val="single" w:sz="4" w:space="0" w:color="auto"/>
              <w:left w:val="single" w:sz="4" w:space="0" w:color="auto"/>
              <w:bottom w:val="single" w:sz="4" w:space="0" w:color="auto"/>
              <w:right w:val="single" w:sz="4" w:space="0" w:color="auto"/>
            </w:tcBorders>
          </w:tcPr>
          <w:p w14:paraId="7C18D931" w14:textId="77777777" w:rsidR="00E33F50" w:rsidRPr="0099227E" w:rsidRDefault="00E33F50" w:rsidP="001E2225">
            <w:pPr>
              <w:autoSpaceDE w:val="0"/>
              <w:autoSpaceDN w:val="0"/>
              <w:adjustRightInd w:val="0"/>
              <w:spacing w:after="0" w:line="240" w:lineRule="auto"/>
              <w:jc w:val="center"/>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60511CBE" w14:textId="77777777" w:rsidR="00E33F50" w:rsidRPr="00560F1B" w:rsidRDefault="00E33F50" w:rsidP="00560F1B">
            <w:pPr>
              <w:rPr>
                <w:rFonts w:ascii="Times New Roman" w:hAnsi="Times New Roman" w:cs="Times New Roman"/>
                <w:sz w:val="24"/>
                <w:szCs w:val="24"/>
              </w:rPr>
            </w:pPr>
          </w:p>
        </w:tc>
        <w:tc>
          <w:tcPr>
            <w:tcW w:w="6096" w:type="dxa"/>
            <w:tcBorders>
              <w:top w:val="single" w:sz="4" w:space="0" w:color="auto"/>
              <w:left w:val="single" w:sz="4" w:space="0" w:color="auto"/>
              <w:bottom w:val="single" w:sz="4" w:space="0" w:color="auto"/>
              <w:right w:val="single" w:sz="4" w:space="0" w:color="auto"/>
            </w:tcBorders>
          </w:tcPr>
          <w:p w14:paraId="22C88D40" w14:textId="77777777" w:rsidR="00E33F50" w:rsidRPr="00560F1B" w:rsidRDefault="00E33F50" w:rsidP="00560F1B">
            <w:pPr>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14:paraId="02DF9D21" w14:textId="77777777" w:rsidR="00E33F50" w:rsidRPr="00560F1B" w:rsidRDefault="00E33F50" w:rsidP="00560F1B">
            <w:pP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79BBC66" w14:textId="77777777" w:rsidR="00E33F50" w:rsidRPr="00560F1B" w:rsidRDefault="00E33F50" w:rsidP="00560F1B">
            <w:pPr>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C9784DA" w14:textId="77777777" w:rsidR="00E33F50" w:rsidRPr="00560F1B" w:rsidRDefault="00E33F50" w:rsidP="00560F1B">
            <w:pP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2BD069FA" w14:textId="77777777" w:rsidR="00E33F50" w:rsidRPr="00560F1B" w:rsidRDefault="00E33F50" w:rsidP="00560F1B">
            <w:pPr>
              <w:rPr>
                <w:rFonts w:ascii="Times New Roman" w:hAnsi="Times New Roman" w:cs="Times New Roman"/>
                <w:sz w:val="24"/>
                <w:szCs w:val="24"/>
              </w:rPr>
            </w:pPr>
          </w:p>
        </w:tc>
      </w:tr>
    </w:tbl>
    <w:p w14:paraId="0B4D15EC" w14:textId="77777777" w:rsidR="00456448" w:rsidRPr="0099227E" w:rsidRDefault="00446675" w:rsidP="00BD31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ИТОГО: </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367"/>
        <w:gridCol w:w="3905"/>
      </w:tblGrid>
      <w:tr w:rsidR="00456448" w:rsidRPr="00C16723" w14:paraId="223B6E93" w14:textId="77777777" w:rsidTr="00A53460">
        <w:tc>
          <w:tcPr>
            <w:tcW w:w="3798" w:type="dxa"/>
          </w:tcPr>
          <w:p w14:paraId="274EA806" w14:textId="77777777" w:rsidR="00BD5962" w:rsidRDefault="00BD5962" w:rsidP="00BD5962">
            <w:pPr>
              <w:pStyle w:val="a4"/>
              <w:rPr>
                <w:rFonts w:ascii="Times New Roman" w:hAnsi="Times New Roman"/>
                <w:b/>
                <w:bCs/>
              </w:rPr>
            </w:pPr>
            <w:r>
              <w:rPr>
                <w:rFonts w:ascii="Times New Roman" w:hAnsi="Times New Roman"/>
                <w:b/>
                <w:bCs/>
              </w:rPr>
              <w:t>от Заказчика</w:t>
            </w:r>
          </w:p>
          <w:p w14:paraId="4D96B2AA" w14:textId="77777777" w:rsidR="00781126" w:rsidRPr="00781126" w:rsidRDefault="00781126" w:rsidP="00781126">
            <w:pPr>
              <w:pStyle w:val="a4"/>
              <w:rPr>
                <w:rFonts w:ascii="Times New Roman" w:hAnsi="Times New Roman"/>
              </w:rPr>
            </w:pPr>
            <w:r w:rsidRPr="00781126">
              <w:rPr>
                <w:rFonts w:ascii="Times New Roman" w:hAnsi="Times New Roman"/>
              </w:rPr>
              <w:t>Заведующий ГБДОУ Детский сад № 95 Выборгского р-на Санкт-Петербурга</w:t>
            </w:r>
          </w:p>
          <w:p w14:paraId="295104A4" w14:textId="77777777" w:rsidR="00781126" w:rsidRPr="00781126" w:rsidRDefault="00781126" w:rsidP="00781126">
            <w:pPr>
              <w:pStyle w:val="a4"/>
              <w:rPr>
                <w:rFonts w:ascii="Times New Roman" w:hAnsi="Times New Roman"/>
              </w:rPr>
            </w:pPr>
            <w:r w:rsidRPr="00781126">
              <w:rPr>
                <w:rFonts w:ascii="Times New Roman" w:hAnsi="Times New Roman"/>
              </w:rPr>
              <w:t xml:space="preserve">  </w:t>
            </w:r>
          </w:p>
          <w:p w14:paraId="242BDC19" w14:textId="77777777" w:rsidR="00781126" w:rsidRPr="00781126" w:rsidRDefault="00781126" w:rsidP="00781126">
            <w:pPr>
              <w:pStyle w:val="a4"/>
              <w:rPr>
                <w:rFonts w:ascii="Times New Roman" w:hAnsi="Times New Roman"/>
              </w:rPr>
            </w:pPr>
          </w:p>
          <w:p w14:paraId="41A780BA" w14:textId="77777777" w:rsidR="00781126" w:rsidRDefault="00781126" w:rsidP="00781126">
            <w:pPr>
              <w:pStyle w:val="a4"/>
              <w:rPr>
                <w:rFonts w:ascii="Times New Roman" w:hAnsi="Times New Roman"/>
              </w:rPr>
            </w:pPr>
            <w:r w:rsidRPr="00781126">
              <w:rPr>
                <w:rFonts w:ascii="Times New Roman" w:hAnsi="Times New Roman"/>
              </w:rPr>
              <w:t xml:space="preserve">_________________Ашулина М.А. </w:t>
            </w:r>
          </w:p>
          <w:p w14:paraId="52022AA6" w14:textId="77777777" w:rsidR="00781126" w:rsidRDefault="00781126" w:rsidP="00781126">
            <w:pPr>
              <w:pStyle w:val="a4"/>
              <w:rPr>
                <w:rFonts w:ascii="Times New Roman" w:hAnsi="Times New Roman"/>
              </w:rPr>
            </w:pPr>
            <w:r>
              <w:rPr>
                <w:rFonts w:ascii="Times New Roman" w:hAnsi="Times New Roman"/>
              </w:rPr>
              <w:t>(подписано ЭЦП)</w:t>
            </w:r>
          </w:p>
          <w:p w14:paraId="2E563A84" w14:textId="77777777" w:rsidR="00BD5962" w:rsidRDefault="00BD5962" w:rsidP="00916BD8">
            <w:pPr>
              <w:autoSpaceDE w:val="0"/>
              <w:autoSpaceDN w:val="0"/>
              <w:adjustRightInd w:val="0"/>
              <w:spacing w:after="0" w:line="240" w:lineRule="auto"/>
              <w:jc w:val="both"/>
              <w:rPr>
                <w:rFonts w:ascii="Times New Roman" w:hAnsi="Times New Roman" w:cs="Times New Roman"/>
                <w:sz w:val="24"/>
                <w:szCs w:val="24"/>
              </w:rPr>
            </w:pPr>
          </w:p>
          <w:p w14:paraId="3D0F985E" w14:textId="77777777" w:rsidR="00BD5962" w:rsidRDefault="00BD5962" w:rsidP="00916BD8">
            <w:pPr>
              <w:autoSpaceDE w:val="0"/>
              <w:autoSpaceDN w:val="0"/>
              <w:adjustRightInd w:val="0"/>
              <w:spacing w:after="0" w:line="240" w:lineRule="auto"/>
              <w:jc w:val="both"/>
              <w:rPr>
                <w:rFonts w:ascii="Times New Roman" w:hAnsi="Times New Roman" w:cs="Times New Roman"/>
                <w:sz w:val="24"/>
                <w:szCs w:val="24"/>
              </w:rPr>
            </w:pPr>
          </w:p>
          <w:p w14:paraId="1A5533C1" w14:textId="77777777" w:rsidR="00BD5962" w:rsidRPr="0099227E" w:rsidRDefault="00BD5962" w:rsidP="00916BD8">
            <w:pPr>
              <w:autoSpaceDE w:val="0"/>
              <w:autoSpaceDN w:val="0"/>
              <w:adjustRightInd w:val="0"/>
              <w:spacing w:after="0" w:line="240" w:lineRule="auto"/>
              <w:jc w:val="both"/>
              <w:rPr>
                <w:rFonts w:ascii="Times New Roman" w:hAnsi="Times New Roman" w:cs="Times New Roman"/>
                <w:sz w:val="24"/>
                <w:szCs w:val="24"/>
              </w:rPr>
            </w:pPr>
          </w:p>
        </w:tc>
        <w:tc>
          <w:tcPr>
            <w:tcW w:w="1367" w:type="dxa"/>
          </w:tcPr>
          <w:p w14:paraId="51AF3247" w14:textId="77777777" w:rsidR="00456448" w:rsidRPr="0099227E"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905" w:type="dxa"/>
          </w:tcPr>
          <w:p w14:paraId="4928AC5A" w14:textId="77777777" w:rsidR="00BD5962" w:rsidRPr="00A53460" w:rsidRDefault="00BD5962" w:rsidP="00BD5962">
            <w:pPr>
              <w:widowControl w:val="0"/>
              <w:spacing w:after="0" w:line="240" w:lineRule="auto"/>
              <w:jc w:val="both"/>
              <w:rPr>
                <w:rFonts w:ascii="Times New Roman" w:eastAsia="Times New Roman" w:hAnsi="Times New Roman" w:cs="Times New Roman"/>
                <w:b/>
                <w:bCs/>
                <w:lang w:eastAsia="ru-RU"/>
              </w:rPr>
            </w:pPr>
            <w:r w:rsidRPr="00A53460">
              <w:rPr>
                <w:rFonts w:ascii="Times New Roman" w:eastAsia="Times New Roman" w:hAnsi="Times New Roman" w:cs="Times New Roman"/>
                <w:b/>
                <w:bCs/>
                <w:lang w:eastAsia="ru-RU"/>
              </w:rPr>
              <w:t>От Поставщика</w:t>
            </w:r>
          </w:p>
          <w:p w14:paraId="3868DB60" w14:textId="77777777" w:rsidR="007B6D39" w:rsidRDefault="004B4BA8" w:rsidP="007B6D39">
            <w:pPr>
              <w:widowControl w:val="0"/>
              <w:spacing w:after="0" w:line="240" w:lineRule="auto"/>
              <w:jc w:val="both"/>
              <w:rPr>
                <w:rFonts w:ascii="Times New Roman" w:eastAsia="Times New Roman" w:hAnsi="Times New Roman" w:cs="Times New Roman"/>
                <w:b/>
                <w:bCs/>
                <w:lang w:eastAsia="ru-RU"/>
              </w:rPr>
            </w:pPr>
            <w:r w:rsidRPr="00F26839">
              <w:rPr>
                <w:rFonts w:ascii="Times New Roman" w:hAnsi="Times New Roman"/>
              </w:rPr>
              <w:t xml:space="preserve"> </w:t>
            </w:r>
          </w:p>
          <w:p w14:paraId="29B4D42F" w14:textId="77777777" w:rsidR="007B6D39" w:rsidRDefault="007B6D39" w:rsidP="007B6D39">
            <w:pPr>
              <w:rPr>
                <w:rFonts w:ascii="Times New Roman" w:eastAsia="Times New Roman" w:hAnsi="Times New Roman" w:cs="Times New Roman"/>
                <w:lang w:eastAsia="ru-RU"/>
              </w:rPr>
            </w:pPr>
            <w:r>
              <w:rPr>
                <w:rFonts w:ascii="Times New Roman" w:hAnsi="Times New Roman"/>
              </w:rPr>
              <w:t xml:space="preserve"> </w:t>
            </w:r>
          </w:p>
          <w:p w14:paraId="193CCE8B" w14:textId="77777777" w:rsidR="007B6D39" w:rsidRDefault="007B6D39" w:rsidP="007B6D39">
            <w:pPr>
              <w:rPr>
                <w:rFonts w:ascii="Times New Roman" w:eastAsia="Times New Roman" w:hAnsi="Times New Roman" w:cs="Times New Roman"/>
                <w:lang w:eastAsia="ru-RU"/>
              </w:rPr>
            </w:pPr>
          </w:p>
          <w:p w14:paraId="4CCC5834" w14:textId="77777777" w:rsidR="007B6D39" w:rsidRDefault="007B6D39" w:rsidP="007B6D39">
            <w:pPr>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w:t>
            </w:r>
          </w:p>
          <w:p w14:paraId="56609516" w14:textId="77777777" w:rsidR="007B6D39" w:rsidRDefault="007B6D39" w:rsidP="007B6D39">
            <w:pPr>
              <w:rPr>
                <w:rFonts w:ascii="Times New Roman" w:hAnsi="Times New Roman"/>
              </w:rPr>
            </w:pPr>
            <w:r>
              <w:rPr>
                <w:rFonts w:ascii="Times New Roman" w:hAnsi="Times New Roman"/>
              </w:rPr>
              <w:t>(подписано ЭЦП)</w:t>
            </w:r>
          </w:p>
          <w:p w14:paraId="524450CC" w14:textId="77777777" w:rsidR="00BD5962" w:rsidRPr="00F26839" w:rsidRDefault="00BD5962" w:rsidP="00BD5962">
            <w:pPr>
              <w:pStyle w:val="a4"/>
              <w:rPr>
                <w:rFonts w:ascii="Times New Roman" w:hAnsi="Times New Roman"/>
              </w:rPr>
            </w:pPr>
          </w:p>
          <w:p w14:paraId="21DC79DA"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14:paraId="5D0DB0BA"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rsidSect="00D351DD">
          <w:pgSz w:w="16838" w:h="11906" w:orient="landscape"/>
          <w:pgMar w:top="1133" w:right="1440" w:bottom="142" w:left="1440" w:header="0" w:footer="0" w:gutter="0"/>
          <w:cols w:space="720"/>
          <w:noEndnote/>
        </w:sectPr>
      </w:pPr>
    </w:p>
    <w:p w14:paraId="7141B9AB" w14:textId="77777777" w:rsidR="00801E17" w:rsidRDefault="00030B94" w:rsidP="00801E17">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14:paraId="017CB6C2" w14:textId="77777777" w:rsidR="00801E17" w:rsidRDefault="00801E17" w:rsidP="00801E17">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к Контракту</w:t>
      </w:r>
      <w:r w:rsidR="00B710DC">
        <w:rPr>
          <w:rFonts w:ascii="Times New Roman" w:hAnsi="Times New Roman" w:cs="Times New Roman"/>
          <w:sz w:val="24"/>
          <w:szCs w:val="24"/>
        </w:rPr>
        <w:t xml:space="preserve"> № </w:t>
      </w:r>
    </w:p>
    <w:p w14:paraId="287BD7AA" w14:textId="77777777" w:rsidR="00801E17" w:rsidRDefault="00801E17" w:rsidP="00801E17">
      <w:pPr>
        <w:autoSpaceDE w:val="0"/>
        <w:autoSpaceDN w:val="0"/>
        <w:adjustRightInd w:val="0"/>
        <w:spacing w:after="0" w:line="240" w:lineRule="auto"/>
        <w:ind w:firstLine="540"/>
        <w:jc w:val="right"/>
        <w:rPr>
          <w:rFonts w:ascii="Times New Roman" w:hAnsi="Times New Roman" w:cs="Times New Roman"/>
          <w:sz w:val="24"/>
          <w:szCs w:val="24"/>
        </w:rPr>
      </w:pPr>
    </w:p>
    <w:tbl>
      <w:tblPr>
        <w:tblW w:w="5094" w:type="pct"/>
        <w:jc w:val="right"/>
        <w:tblCellMar>
          <w:top w:w="102" w:type="dxa"/>
          <w:left w:w="62" w:type="dxa"/>
          <w:bottom w:w="102" w:type="dxa"/>
          <w:right w:w="62" w:type="dxa"/>
        </w:tblCellMar>
        <w:tblLook w:val="04A0" w:firstRow="1" w:lastRow="0" w:firstColumn="1" w:lastColumn="0" w:noHBand="0" w:noVBand="1"/>
      </w:tblPr>
      <w:tblGrid>
        <w:gridCol w:w="122"/>
        <w:gridCol w:w="249"/>
        <w:gridCol w:w="1704"/>
        <w:gridCol w:w="1105"/>
        <w:gridCol w:w="371"/>
        <w:gridCol w:w="554"/>
        <w:gridCol w:w="2494"/>
        <w:gridCol w:w="949"/>
        <w:gridCol w:w="1195"/>
        <w:gridCol w:w="1817"/>
        <w:gridCol w:w="3470"/>
        <w:gridCol w:w="455"/>
        <w:gridCol w:w="485"/>
      </w:tblGrid>
      <w:tr w:rsidR="00DF3605" w14:paraId="6188CE19" w14:textId="77777777" w:rsidTr="00DF2AFA">
        <w:trPr>
          <w:trHeight w:val="20"/>
          <w:jc w:val="right"/>
        </w:trPr>
        <w:tc>
          <w:tcPr>
            <w:tcW w:w="12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20D6E86"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 п/п</w:t>
            </w:r>
          </w:p>
        </w:tc>
        <w:tc>
          <w:tcPr>
            <w:tcW w:w="569" w:type="pct"/>
            <w:vMerge w:val="restart"/>
            <w:tcBorders>
              <w:top w:val="single" w:sz="4" w:space="0" w:color="auto"/>
              <w:left w:val="single" w:sz="4" w:space="0" w:color="auto"/>
              <w:bottom w:val="single" w:sz="4" w:space="0" w:color="auto"/>
              <w:right w:val="single" w:sz="4" w:space="0" w:color="auto"/>
            </w:tcBorders>
            <w:vAlign w:val="center"/>
            <w:hideMark/>
          </w:tcPr>
          <w:p w14:paraId="4855E0E2"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Наименование товара</w:t>
            </w:r>
          </w:p>
        </w:tc>
        <w:tc>
          <w:tcPr>
            <w:tcW w:w="49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1A12A43"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Товарный знак «или эквивалент»</w:t>
            </w:r>
          </w:p>
          <w:p w14:paraId="3EDF1A91"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либо товарный знак</w:t>
            </w:r>
          </w:p>
          <w:p w14:paraId="100AF86E"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(при условии несовместимости товаров)</w:t>
            </w:r>
          </w:p>
        </w:tc>
        <w:tc>
          <w:tcPr>
            <w:tcW w:w="18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FE95FF1"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 показателя</w:t>
            </w:r>
          </w:p>
        </w:tc>
        <w:tc>
          <w:tcPr>
            <w:tcW w:w="833" w:type="pct"/>
            <w:vMerge w:val="restart"/>
            <w:tcBorders>
              <w:top w:val="single" w:sz="4" w:space="0" w:color="auto"/>
              <w:left w:val="single" w:sz="4" w:space="0" w:color="auto"/>
              <w:bottom w:val="single" w:sz="4" w:space="0" w:color="auto"/>
              <w:right w:val="single" w:sz="4" w:space="0" w:color="auto"/>
            </w:tcBorders>
            <w:vAlign w:val="center"/>
            <w:hideMark/>
          </w:tcPr>
          <w:p w14:paraId="07125B13"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Показатель (характеристика) товара</w:t>
            </w:r>
          </w:p>
        </w:tc>
        <w:tc>
          <w:tcPr>
            <w:tcW w:w="2482" w:type="pct"/>
            <w:gridSpan w:val="4"/>
            <w:tcBorders>
              <w:top w:val="single" w:sz="4" w:space="0" w:color="auto"/>
              <w:left w:val="single" w:sz="4" w:space="0" w:color="auto"/>
              <w:bottom w:val="single" w:sz="4" w:space="0" w:color="auto"/>
              <w:right w:val="single" w:sz="4" w:space="0" w:color="auto"/>
            </w:tcBorders>
            <w:vAlign w:val="center"/>
            <w:hideMark/>
          </w:tcPr>
          <w:p w14:paraId="663C960E" w14:textId="77777777" w:rsidR="00DF3605" w:rsidRDefault="00DF3605">
            <w:pPr>
              <w:autoSpaceDE w:val="0"/>
              <w:autoSpaceDN w:val="0"/>
              <w:adjustRightInd w:val="0"/>
              <w:spacing w:after="0" w:line="240" w:lineRule="auto"/>
              <w:contextualSpacing/>
              <w:jc w:val="center"/>
              <w:rPr>
                <w:rFonts w:ascii="Times New Roman" w:eastAsia="Calibri" w:hAnsi="Times New Roman" w:cs="Times New Roman"/>
                <w:sz w:val="18"/>
                <w:szCs w:val="18"/>
              </w:rPr>
            </w:pPr>
            <w:r>
              <w:rPr>
                <w:rFonts w:ascii="Times New Roman" w:eastAsia="Courier New" w:hAnsi="Times New Roman" w:cs="Times New Roman"/>
                <w:sz w:val="18"/>
                <w:szCs w:val="18"/>
                <w:lang w:bidi="ru-RU"/>
              </w:rPr>
              <w:t>Требования к значениям показателя (характеристики) товара, позволяющие определить соответствие установленным заказчиком требованиям или показатели эквивалентности товара</w:t>
            </w:r>
          </w:p>
        </w:tc>
        <w:tc>
          <w:tcPr>
            <w:tcW w:w="152" w:type="pct"/>
            <w:vMerge w:val="restart"/>
            <w:tcBorders>
              <w:top w:val="single" w:sz="4" w:space="0" w:color="auto"/>
              <w:left w:val="single" w:sz="4" w:space="0" w:color="auto"/>
              <w:bottom w:val="single" w:sz="4" w:space="0" w:color="auto"/>
              <w:right w:val="single" w:sz="4" w:space="0" w:color="auto"/>
            </w:tcBorders>
            <w:vAlign w:val="center"/>
            <w:hideMark/>
          </w:tcPr>
          <w:p w14:paraId="3D559318"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Ед. изм.</w:t>
            </w:r>
          </w:p>
        </w:tc>
        <w:tc>
          <w:tcPr>
            <w:tcW w:w="162" w:type="pct"/>
            <w:vMerge w:val="restart"/>
            <w:tcBorders>
              <w:top w:val="single" w:sz="4" w:space="0" w:color="auto"/>
              <w:left w:val="single" w:sz="4" w:space="0" w:color="auto"/>
              <w:bottom w:val="nil"/>
              <w:right w:val="single" w:sz="4" w:space="0" w:color="auto"/>
            </w:tcBorders>
            <w:hideMark/>
          </w:tcPr>
          <w:p w14:paraId="16F8CACD"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Кол-во</w:t>
            </w:r>
          </w:p>
        </w:tc>
      </w:tr>
      <w:tr w:rsidR="00DF3605" w14:paraId="77F43382" w14:textId="77777777" w:rsidTr="00DF3605">
        <w:trPr>
          <w:trHeight w:val="728"/>
          <w:jc w:val="right"/>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85774B0"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247B73"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A0B9C0"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02E5D2"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3798C8" w14:textId="77777777" w:rsidR="00DF3605" w:rsidRDefault="00DF3605">
            <w:pPr>
              <w:spacing w:after="0" w:line="240" w:lineRule="auto"/>
              <w:rPr>
                <w:rFonts w:ascii="Times New Roman" w:eastAsia="Courier New" w:hAnsi="Times New Roman" w:cs="Times New Roman"/>
                <w:sz w:val="18"/>
                <w:szCs w:val="18"/>
                <w:lang w:bidi="ru-RU"/>
              </w:rPr>
            </w:pPr>
          </w:p>
        </w:tc>
        <w:tc>
          <w:tcPr>
            <w:tcW w:w="716" w:type="pct"/>
            <w:gridSpan w:val="2"/>
            <w:tcBorders>
              <w:top w:val="single" w:sz="4" w:space="0" w:color="auto"/>
              <w:left w:val="single" w:sz="4" w:space="0" w:color="auto"/>
              <w:bottom w:val="nil"/>
              <w:right w:val="single" w:sz="4" w:space="0" w:color="auto"/>
            </w:tcBorders>
            <w:vAlign w:val="center"/>
            <w:hideMark/>
          </w:tcPr>
          <w:p w14:paraId="72ED1548"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Минимальное значение показателя или максимальное значение показателя</w:t>
            </w:r>
          </w:p>
        </w:tc>
        <w:tc>
          <w:tcPr>
            <w:tcW w:w="607" w:type="pct"/>
            <w:vMerge w:val="restart"/>
            <w:tcBorders>
              <w:top w:val="single" w:sz="4" w:space="0" w:color="auto"/>
              <w:left w:val="single" w:sz="4" w:space="0" w:color="auto"/>
              <w:bottom w:val="single" w:sz="4" w:space="0" w:color="auto"/>
              <w:right w:val="single" w:sz="4" w:space="0" w:color="auto"/>
            </w:tcBorders>
            <w:vAlign w:val="center"/>
            <w:hideMark/>
          </w:tcPr>
          <w:p w14:paraId="0C566930"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Показатели (характеристики), для которых указаны варианты значений</w:t>
            </w:r>
          </w:p>
        </w:tc>
        <w:tc>
          <w:tcPr>
            <w:tcW w:w="1159" w:type="pct"/>
            <w:vMerge w:val="restart"/>
            <w:tcBorders>
              <w:top w:val="single" w:sz="4" w:space="0" w:color="auto"/>
              <w:left w:val="single" w:sz="4" w:space="0" w:color="auto"/>
              <w:bottom w:val="single" w:sz="4" w:space="0" w:color="auto"/>
              <w:right w:val="single" w:sz="4" w:space="0" w:color="auto"/>
            </w:tcBorders>
            <w:vAlign w:val="center"/>
            <w:hideMark/>
          </w:tcPr>
          <w:p w14:paraId="6A0E1DFE"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Показатели (характеристики), значения которых не могут изменяться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A18505"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6178F24C"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4D13B1E2" w14:textId="77777777" w:rsidTr="00DF3605">
        <w:trPr>
          <w:trHeight w:val="675"/>
          <w:jc w:val="right"/>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E6903A0"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D05A3"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78E296F"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D884C1"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69BC80" w14:textId="77777777" w:rsidR="00DF3605" w:rsidRDefault="00DF3605">
            <w:pPr>
              <w:spacing w:after="0" w:line="240" w:lineRule="auto"/>
              <w:rPr>
                <w:rFonts w:ascii="Times New Roman" w:eastAsia="Courier New" w:hAnsi="Times New Roman" w:cs="Times New Roman"/>
                <w:sz w:val="18"/>
                <w:szCs w:val="18"/>
                <w:lang w:bidi="ru-RU"/>
              </w:rPr>
            </w:pPr>
          </w:p>
        </w:tc>
        <w:tc>
          <w:tcPr>
            <w:tcW w:w="317" w:type="pct"/>
            <w:tcBorders>
              <w:top w:val="single" w:sz="4" w:space="0" w:color="auto"/>
              <w:left w:val="single" w:sz="4" w:space="0" w:color="auto"/>
              <w:bottom w:val="nil"/>
              <w:right w:val="single" w:sz="4" w:space="0" w:color="auto"/>
            </w:tcBorders>
            <w:vAlign w:val="center"/>
            <w:hideMark/>
          </w:tcPr>
          <w:p w14:paraId="577152EA"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Не менее</w:t>
            </w:r>
          </w:p>
        </w:tc>
        <w:tc>
          <w:tcPr>
            <w:tcW w:w="399" w:type="pct"/>
            <w:tcBorders>
              <w:top w:val="single" w:sz="4" w:space="0" w:color="auto"/>
              <w:left w:val="single" w:sz="4" w:space="0" w:color="auto"/>
              <w:bottom w:val="nil"/>
              <w:right w:val="single" w:sz="4" w:space="0" w:color="auto"/>
            </w:tcBorders>
            <w:vAlign w:val="center"/>
            <w:hideMark/>
          </w:tcPr>
          <w:p w14:paraId="3186C1BC"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Не более</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C32443"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52E572"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392EB6"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15C1F654"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7DEEADCA" w14:textId="77777777" w:rsidTr="00DF2AFA">
        <w:trPr>
          <w:trHeight w:val="20"/>
          <w:jc w:val="right"/>
        </w:trPr>
        <w:tc>
          <w:tcPr>
            <w:tcW w:w="124" w:type="pct"/>
            <w:gridSpan w:val="2"/>
            <w:tcBorders>
              <w:top w:val="single" w:sz="4" w:space="0" w:color="auto"/>
              <w:left w:val="single" w:sz="4" w:space="0" w:color="auto"/>
              <w:bottom w:val="single" w:sz="4" w:space="0" w:color="auto"/>
              <w:right w:val="single" w:sz="4" w:space="0" w:color="auto"/>
            </w:tcBorders>
            <w:hideMark/>
          </w:tcPr>
          <w:p w14:paraId="079BFBE1"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1</w:t>
            </w:r>
          </w:p>
        </w:tc>
        <w:tc>
          <w:tcPr>
            <w:tcW w:w="569" w:type="pct"/>
            <w:tcBorders>
              <w:top w:val="single" w:sz="4" w:space="0" w:color="auto"/>
              <w:left w:val="single" w:sz="4" w:space="0" w:color="auto"/>
              <w:bottom w:val="single" w:sz="4" w:space="0" w:color="auto"/>
              <w:right w:val="single" w:sz="4" w:space="0" w:color="auto"/>
            </w:tcBorders>
            <w:hideMark/>
          </w:tcPr>
          <w:p w14:paraId="061A92E0"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2</w:t>
            </w:r>
          </w:p>
        </w:tc>
        <w:tc>
          <w:tcPr>
            <w:tcW w:w="493" w:type="pct"/>
            <w:gridSpan w:val="2"/>
            <w:tcBorders>
              <w:top w:val="single" w:sz="4" w:space="0" w:color="auto"/>
              <w:left w:val="single" w:sz="4" w:space="0" w:color="auto"/>
              <w:bottom w:val="single" w:sz="4" w:space="0" w:color="auto"/>
              <w:right w:val="single" w:sz="4" w:space="0" w:color="auto"/>
            </w:tcBorders>
            <w:hideMark/>
          </w:tcPr>
          <w:p w14:paraId="44814E54"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3</w:t>
            </w:r>
          </w:p>
        </w:tc>
        <w:tc>
          <w:tcPr>
            <w:tcW w:w="185" w:type="pct"/>
            <w:tcBorders>
              <w:top w:val="single" w:sz="4" w:space="0" w:color="auto"/>
              <w:left w:val="single" w:sz="4" w:space="0" w:color="auto"/>
              <w:bottom w:val="single" w:sz="4" w:space="0" w:color="auto"/>
              <w:right w:val="single" w:sz="4" w:space="0" w:color="auto"/>
            </w:tcBorders>
            <w:vAlign w:val="center"/>
            <w:hideMark/>
          </w:tcPr>
          <w:p w14:paraId="2FA6B3C6"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4</w:t>
            </w:r>
          </w:p>
        </w:tc>
        <w:tc>
          <w:tcPr>
            <w:tcW w:w="833" w:type="pct"/>
            <w:tcBorders>
              <w:top w:val="single" w:sz="4" w:space="0" w:color="auto"/>
              <w:left w:val="single" w:sz="4" w:space="0" w:color="auto"/>
              <w:bottom w:val="single" w:sz="4" w:space="0" w:color="auto"/>
              <w:right w:val="single" w:sz="4" w:space="0" w:color="auto"/>
            </w:tcBorders>
            <w:vAlign w:val="center"/>
            <w:hideMark/>
          </w:tcPr>
          <w:p w14:paraId="294B82CE"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5</w:t>
            </w:r>
          </w:p>
        </w:tc>
        <w:tc>
          <w:tcPr>
            <w:tcW w:w="317" w:type="pct"/>
            <w:tcBorders>
              <w:top w:val="single" w:sz="4" w:space="0" w:color="auto"/>
              <w:left w:val="single" w:sz="4" w:space="0" w:color="auto"/>
              <w:bottom w:val="single" w:sz="4" w:space="0" w:color="auto"/>
              <w:right w:val="single" w:sz="4" w:space="0" w:color="auto"/>
            </w:tcBorders>
            <w:vAlign w:val="center"/>
            <w:hideMark/>
          </w:tcPr>
          <w:p w14:paraId="50E5E470"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6</w:t>
            </w:r>
          </w:p>
        </w:tc>
        <w:tc>
          <w:tcPr>
            <w:tcW w:w="399" w:type="pct"/>
            <w:tcBorders>
              <w:top w:val="single" w:sz="4" w:space="0" w:color="auto"/>
              <w:left w:val="single" w:sz="4" w:space="0" w:color="auto"/>
              <w:bottom w:val="single" w:sz="4" w:space="0" w:color="auto"/>
              <w:right w:val="single" w:sz="4" w:space="0" w:color="auto"/>
            </w:tcBorders>
            <w:vAlign w:val="center"/>
            <w:hideMark/>
          </w:tcPr>
          <w:p w14:paraId="1E798118"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7</w:t>
            </w:r>
          </w:p>
        </w:tc>
        <w:tc>
          <w:tcPr>
            <w:tcW w:w="607" w:type="pct"/>
            <w:tcBorders>
              <w:top w:val="single" w:sz="4" w:space="0" w:color="auto"/>
              <w:left w:val="single" w:sz="4" w:space="0" w:color="auto"/>
              <w:bottom w:val="single" w:sz="4" w:space="0" w:color="auto"/>
              <w:right w:val="single" w:sz="4" w:space="0" w:color="auto"/>
            </w:tcBorders>
            <w:vAlign w:val="center"/>
            <w:hideMark/>
          </w:tcPr>
          <w:p w14:paraId="365A387B"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8</w:t>
            </w:r>
          </w:p>
        </w:tc>
        <w:tc>
          <w:tcPr>
            <w:tcW w:w="1159" w:type="pct"/>
            <w:tcBorders>
              <w:top w:val="single" w:sz="4" w:space="0" w:color="auto"/>
              <w:left w:val="single" w:sz="4" w:space="0" w:color="auto"/>
              <w:bottom w:val="single" w:sz="4" w:space="0" w:color="auto"/>
              <w:right w:val="single" w:sz="4" w:space="0" w:color="auto"/>
            </w:tcBorders>
            <w:vAlign w:val="center"/>
            <w:hideMark/>
          </w:tcPr>
          <w:p w14:paraId="3E359A74"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9</w:t>
            </w:r>
          </w:p>
        </w:tc>
        <w:tc>
          <w:tcPr>
            <w:tcW w:w="152" w:type="pct"/>
            <w:tcBorders>
              <w:top w:val="single" w:sz="4" w:space="0" w:color="auto"/>
              <w:left w:val="single" w:sz="4" w:space="0" w:color="auto"/>
              <w:bottom w:val="single" w:sz="4" w:space="0" w:color="auto"/>
              <w:right w:val="single" w:sz="4" w:space="0" w:color="auto"/>
            </w:tcBorders>
            <w:vAlign w:val="center"/>
            <w:hideMark/>
          </w:tcPr>
          <w:p w14:paraId="297330D4"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10</w:t>
            </w:r>
          </w:p>
        </w:tc>
        <w:tc>
          <w:tcPr>
            <w:tcW w:w="162" w:type="pct"/>
            <w:tcBorders>
              <w:top w:val="single" w:sz="4" w:space="0" w:color="auto"/>
              <w:left w:val="single" w:sz="4" w:space="0" w:color="auto"/>
              <w:bottom w:val="single" w:sz="4" w:space="0" w:color="auto"/>
              <w:right w:val="single" w:sz="4" w:space="0" w:color="auto"/>
            </w:tcBorders>
            <w:vAlign w:val="center"/>
            <w:hideMark/>
          </w:tcPr>
          <w:p w14:paraId="432502F1"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4"/>
                <w:szCs w:val="18"/>
                <w:lang w:bidi="ru-RU"/>
              </w:rPr>
            </w:pPr>
            <w:r>
              <w:rPr>
                <w:rFonts w:ascii="Times New Roman" w:eastAsia="Courier New" w:hAnsi="Times New Roman" w:cs="Times New Roman"/>
                <w:sz w:val="14"/>
                <w:szCs w:val="18"/>
                <w:lang w:bidi="ru-RU"/>
              </w:rPr>
              <w:t>11</w:t>
            </w:r>
          </w:p>
        </w:tc>
      </w:tr>
      <w:tr w:rsidR="00DF3605" w14:paraId="0F9CCDCA" w14:textId="77777777" w:rsidTr="00DF3605">
        <w:trPr>
          <w:gridBefore w:val="1"/>
          <w:gridAfter w:val="9"/>
          <w:wBefore w:w="41" w:type="pct"/>
          <w:wAfter w:w="3938" w:type="pct"/>
          <w:trHeight w:val="100"/>
          <w:jc w:val="right"/>
        </w:trPr>
        <w:tc>
          <w:tcPr>
            <w:tcW w:w="1021" w:type="pct"/>
            <w:gridSpan w:val="3"/>
            <w:tcMar>
              <w:top w:w="0" w:type="dxa"/>
              <w:left w:w="108" w:type="dxa"/>
              <w:bottom w:w="0" w:type="dxa"/>
              <w:right w:w="108" w:type="dxa"/>
            </w:tcMar>
          </w:tcPr>
          <w:p w14:paraId="488E2135"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r>
      <w:tr w:rsidR="00DF3605" w14:paraId="0CC2FC87" w14:textId="77777777" w:rsidTr="00DF2AFA">
        <w:trPr>
          <w:trHeight w:val="90"/>
          <w:jc w:val="right"/>
        </w:trPr>
        <w:tc>
          <w:tcPr>
            <w:tcW w:w="124" w:type="pct"/>
            <w:gridSpan w:val="2"/>
            <w:vMerge w:val="restart"/>
            <w:tcBorders>
              <w:top w:val="single" w:sz="4" w:space="0" w:color="auto"/>
              <w:left w:val="single" w:sz="4" w:space="0" w:color="auto"/>
              <w:bottom w:val="nil"/>
              <w:right w:val="single" w:sz="4" w:space="0" w:color="auto"/>
            </w:tcBorders>
            <w:hideMark/>
          </w:tcPr>
          <w:p w14:paraId="0D8F8891"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1</w:t>
            </w:r>
          </w:p>
        </w:tc>
        <w:tc>
          <w:tcPr>
            <w:tcW w:w="569" w:type="pct"/>
            <w:vMerge w:val="restart"/>
            <w:tcBorders>
              <w:top w:val="single" w:sz="4" w:space="0" w:color="auto"/>
              <w:left w:val="single" w:sz="4" w:space="0" w:color="auto"/>
              <w:bottom w:val="single" w:sz="4" w:space="0" w:color="auto"/>
              <w:right w:val="single" w:sz="4" w:space="0" w:color="auto"/>
            </w:tcBorders>
          </w:tcPr>
          <w:p w14:paraId="5676CF68" w14:textId="77777777" w:rsidR="00DF3605" w:rsidRDefault="00DF3605">
            <w:pPr>
              <w:autoSpaceDE w:val="0"/>
              <w:autoSpaceDN w:val="0"/>
              <w:adjustRightInd w:val="0"/>
              <w:spacing w:after="0" w:line="240" w:lineRule="auto"/>
              <w:contextualSpacing/>
              <w:rPr>
                <w:rFonts w:ascii="Times New Roman" w:hAnsi="Times New Roman" w:cs="Times New Roman"/>
                <w:color w:val="000000"/>
                <w:sz w:val="20"/>
                <w:szCs w:val="20"/>
              </w:rPr>
            </w:pPr>
            <w:r>
              <w:rPr>
                <w:rFonts w:ascii="Times New Roman" w:hAnsi="Times New Roman" w:cs="Times New Roman"/>
                <w:color w:val="000000"/>
                <w:sz w:val="20"/>
                <w:szCs w:val="20"/>
              </w:rPr>
              <w:t>Облучатель рециркулятор воздуха</w:t>
            </w:r>
          </w:p>
          <w:p w14:paraId="0B1EB01E" w14:textId="77777777" w:rsidR="00DF3605" w:rsidRDefault="00DF3605" w:rsidP="00DF2AFA">
            <w:pPr>
              <w:autoSpaceDE w:val="0"/>
              <w:autoSpaceDN w:val="0"/>
              <w:adjustRightInd w:val="0"/>
              <w:spacing w:after="0" w:line="240" w:lineRule="auto"/>
              <w:contextualSpacing/>
              <w:rPr>
                <w:rFonts w:ascii="Times New Roman" w:hAnsi="Times New Roman" w:cs="Times New Roman"/>
                <w:color w:val="000000"/>
                <w:sz w:val="20"/>
                <w:szCs w:val="20"/>
              </w:rPr>
            </w:pPr>
          </w:p>
        </w:tc>
        <w:tc>
          <w:tcPr>
            <w:tcW w:w="493" w:type="pct"/>
            <w:gridSpan w:val="2"/>
            <w:vMerge w:val="restart"/>
            <w:tcBorders>
              <w:top w:val="single" w:sz="4" w:space="0" w:color="auto"/>
              <w:left w:val="single" w:sz="4" w:space="0" w:color="auto"/>
              <w:bottom w:val="single" w:sz="4" w:space="0" w:color="auto"/>
              <w:right w:val="single" w:sz="4" w:space="0" w:color="auto"/>
            </w:tcBorders>
            <w:hideMark/>
          </w:tcPr>
          <w:p w14:paraId="33571E54"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х</w:t>
            </w:r>
          </w:p>
        </w:tc>
        <w:tc>
          <w:tcPr>
            <w:tcW w:w="3652" w:type="pct"/>
            <w:gridSpan w:val="7"/>
            <w:tcBorders>
              <w:top w:val="single" w:sz="4" w:space="0" w:color="auto"/>
              <w:left w:val="single" w:sz="4" w:space="0" w:color="auto"/>
              <w:bottom w:val="single" w:sz="4" w:space="0" w:color="auto"/>
              <w:right w:val="single" w:sz="4" w:space="0" w:color="auto"/>
            </w:tcBorders>
            <w:vAlign w:val="center"/>
            <w:hideMark/>
          </w:tcPr>
          <w:p w14:paraId="30335588"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Основные характеристики</w:t>
            </w:r>
          </w:p>
        </w:tc>
        <w:tc>
          <w:tcPr>
            <w:tcW w:w="162" w:type="pct"/>
            <w:tcBorders>
              <w:top w:val="single" w:sz="4" w:space="0" w:color="auto"/>
              <w:left w:val="single" w:sz="4" w:space="0" w:color="auto"/>
              <w:bottom w:val="single" w:sz="4" w:space="0" w:color="auto"/>
              <w:right w:val="single" w:sz="4" w:space="0" w:color="auto"/>
            </w:tcBorders>
          </w:tcPr>
          <w:p w14:paraId="3C651427"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32E9EA19" w14:textId="77777777" w:rsidTr="00DF2AFA">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2F5E9126"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32AEE"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0C2DB47"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2E63256F"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2C9FE9B8"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Применение в помещениях</w:t>
            </w:r>
          </w:p>
        </w:tc>
        <w:tc>
          <w:tcPr>
            <w:tcW w:w="317" w:type="pct"/>
            <w:tcBorders>
              <w:top w:val="single" w:sz="4" w:space="0" w:color="auto"/>
              <w:left w:val="single" w:sz="4" w:space="0" w:color="auto"/>
              <w:bottom w:val="single" w:sz="4" w:space="0" w:color="auto"/>
              <w:right w:val="single" w:sz="4" w:space="0" w:color="auto"/>
            </w:tcBorders>
            <w:vAlign w:val="center"/>
            <w:hideMark/>
          </w:tcPr>
          <w:p w14:paraId="0DD5FBE2"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652CBDE1"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007D441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60AA210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val="en-GB" w:eastAsia="ru-RU" w:bidi="ru-RU"/>
              </w:rPr>
              <w:t xml:space="preserve">III – V </w:t>
            </w:r>
            <w:r>
              <w:rPr>
                <w:rFonts w:ascii="Times New Roman" w:eastAsia="Courier New" w:hAnsi="Times New Roman" w:cs="Times New Roman"/>
                <w:color w:val="000000"/>
                <w:sz w:val="18"/>
                <w:szCs w:val="18"/>
                <w:lang w:eastAsia="ru-RU" w:bidi="ru-RU"/>
              </w:rPr>
              <w:t>категория,</w:t>
            </w:r>
          </w:p>
          <w:p w14:paraId="79C15730"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рекомендован для предприятий службы быта и сферы обслуживания</w:t>
            </w:r>
          </w:p>
        </w:tc>
        <w:tc>
          <w:tcPr>
            <w:tcW w:w="152" w:type="pct"/>
            <w:vMerge w:val="restart"/>
            <w:tcBorders>
              <w:top w:val="single" w:sz="4" w:space="0" w:color="auto"/>
              <w:left w:val="single" w:sz="4" w:space="0" w:color="auto"/>
              <w:bottom w:val="nil"/>
              <w:right w:val="single" w:sz="4" w:space="0" w:color="auto"/>
            </w:tcBorders>
            <w:vAlign w:val="center"/>
          </w:tcPr>
          <w:p w14:paraId="093AD5B6"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p w14:paraId="3125519A"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p w14:paraId="7FB85A68"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r>
              <w:rPr>
                <w:rFonts w:ascii="Times New Roman" w:eastAsia="Courier New" w:hAnsi="Times New Roman" w:cs="Times New Roman"/>
                <w:sz w:val="20"/>
                <w:szCs w:val="20"/>
                <w:lang w:bidi="ru-RU"/>
              </w:rPr>
              <w:t>шт.</w:t>
            </w:r>
          </w:p>
        </w:tc>
        <w:tc>
          <w:tcPr>
            <w:tcW w:w="162" w:type="pct"/>
            <w:vMerge w:val="restart"/>
            <w:tcBorders>
              <w:top w:val="single" w:sz="4" w:space="0" w:color="auto"/>
              <w:left w:val="single" w:sz="4" w:space="0" w:color="auto"/>
              <w:bottom w:val="nil"/>
              <w:right w:val="single" w:sz="4" w:space="0" w:color="auto"/>
            </w:tcBorders>
          </w:tcPr>
          <w:p w14:paraId="5E714356"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3A312850"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0AE45863"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751F80D7"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549E9EC2"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643D4C9F"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1EB148EE"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12478BC9"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5DCA4FC5"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356329C9"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3846C91B"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0E9DD66C"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583796E5"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67A4A8BB" w14:textId="4F4DCE77" w:rsidR="00DF3605" w:rsidRDefault="00253C90">
            <w:pPr>
              <w:widowControl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10</w:t>
            </w:r>
          </w:p>
        </w:tc>
      </w:tr>
      <w:tr w:rsidR="00DF3605" w14:paraId="702CD2E9"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52C68497"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987F3"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4128C1"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06C545CA"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59130968"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Исполнение </w:t>
            </w:r>
          </w:p>
        </w:tc>
        <w:tc>
          <w:tcPr>
            <w:tcW w:w="317" w:type="pct"/>
            <w:tcBorders>
              <w:top w:val="single" w:sz="4" w:space="0" w:color="auto"/>
              <w:left w:val="single" w:sz="4" w:space="0" w:color="auto"/>
              <w:bottom w:val="single" w:sz="4" w:space="0" w:color="auto"/>
              <w:right w:val="single" w:sz="4" w:space="0" w:color="auto"/>
            </w:tcBorders>
            <w:vAlign w:val="center"/>
            <w:hideMark/>
          </w:tcPr>
          <w:p w14:paraId="4A5CCF5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658C3B4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4FCA6BAE"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2391D318"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Настенное</w:t>
            </w:r>
          </w:p>
        </w:tc>
        <w:tc>
          <w:tcPr>
            <w:tcW w:w="0" w:type="auto"/>
            <w:vMerge/>
            <w:tcBorders>
              <w:top w:val="single" w:sz="4" w:space="0" w:color="auto"/>
              <w:left w:val="single" w:sz="4" w:space="0" w:color="auto"/>
              <w:bottom w:val="nil"/>
              <w:right w:val="single" w:sz="4" w:space="0" w:color="auto"/>
            </w:tcBorders>
            <w:vAlign w:val="center"/>
            <w:hideMark/>
          </w:tcPr>
          <w:p w14:paraId="2C5C143D"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63813DCD"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24FCB12E"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02A43500"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1FA51"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B3CF3E9"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5C65ED36"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4D4A19F7"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Габаритные размеры,мм</w:t>
            </w:r>
          </w:p>
        </w:tc>
        <w:tc>
          <w:tcPr>
            <w:tcW w:w="317" w:type="pct"/>
            <w:tcBorders>
              <w:top w:val="single" w:sz="4" w:space="0" w:color="auto"/>
              <w:left w:val="single" w:sz="4" w:space="0" w:color="auto"/>
              <w:bottom w:val="single" w:sz="4" w:space="0" w:color="auto"/>
              <w:right w:val="single" w:sz="4" w:space="0" w:color="auto"/>
            </w:tcBorders>
            <w:vAlign w:val="center"/>
          </w:tcPr>
          <w:p w14:paraId="2ED30168"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399" w:type="pct"/>
            <w:tcBorders>
              <w:top w:val="single" w:sz="4" w:space="0" w:color="auto"/>
              <w:left w:val="single" w:sz="4" w:space="0" w:color="auto"/>
              <w:bottom w:val="single" w:sz="4" w:space="0" w:color="auto"/>
              <w:right w:val="single" w:sz="4" w:space="0" w:color="auto"/>
            </w:tcBorders>
            <w:vAlign w:val="center"/>
          </w:tcPr>
          <w:p w14:paraId="6FE9C31A"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607" w:type="pct"/>
            <w:tcBorders>
              <w:top w:val="single" w:sz="4" w:space="0" w:color="auto"/>
              <w:left w:val="single" w:sz="4" w:space="0" w:color="auto"/>
              <w:bottom w:val="single" w:sz="4" w:space="0" w:color="auto"/>
              <w:right w:val="single" w:sz="4" w:space="0" w:color="auto"/>
            </w:tcBorders>
            <w:vAlign w:val="center"/>
          </w:tcPr>
          <w:p w14:paraId="75EEB1D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1159" w:type="pct"/>
            <w:tcBorders>
              <w:top w:val="single" w:sz="4" w:space="0" w:color="auto"/>
              <w:left w:val="single" w:sz="4" w:space="0" w:color="auto"/>
              <w:bottom w:val="single" w:sz="4" w:space="0" w:color="auto"/>
              <w:right w:val="single" w:sz="4" w:space="0" w:color="auto"/>
            </w:tcBorders>
            <w:vAlign w:val="center"/>
            <w:hideMark/>
          </w:tcPr>
          <w:p w14:paraId="612A10AC"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sidRPr="00DF3605">
              <w:t>(605х365х145)±30 мм</w:t>
            </w:r>
          </w:p>
        </w:tc>
        <w:tc>
          <w:tcPr>
            <w:tcW w:w="0" w:type="auto"/>
            <w:vMerge/>
            <w:tcBorders>
              <w:top w:val="single" w:sz="4" w:space="0" w:color="auto"/>
              <w:left w:val="single" w:sz="4" w:space="0" w:color="auto"/>
              <w:bottom w:val="nil"/>
              <w:right w:val="single" w:sz="4" w:space="0" w:color="auto"/>
            </w:tcBorders>
            <w:vAlign w:val="center"/>
            <w:hideMark/>
          </w:tcPr>
          <w:p w14:paraId="25CE88E7"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7F66C767"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71819B3C"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0D2607CF"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06385D"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4AD090D"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4D40F337"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4FBF675C"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Эффективность обеззараживания</w:t>
            </w:r>
          </w:p>
        </w:tc>
        <w:tc>
          <w:tcPr>
            <w:tcW w:w="317" w:type="pct"/>
            <w:tcBorders>
              <w:top w:val="single" w:sz="4" w:space="0" w:color="auto"/>
              <w:left w:val="single" w:sz="4" w:space="0" w:color="auto"/>
              <w:bottom w:val="single" w:sz="4" w:space="0" w:color="auto"/>
              <w:right w:val="single" w:sz="4" w:space="0" w:color="auto"/>
            </w:tcBorders>
            <w:vAlign w:val="center"/>
            <w:hideMark/>
          </w:tcPr>
          <w:p w14:paraId="7CED2137"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3020314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5E0FDCE4"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2199FE1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95%</w:t>
            </w:r>
          </w:p>
        </w:tc>
        <w:tc>
          <w:tcPr>
            <w:tcW w:w="0" w:type="auto"/>
            <w:vMerge/>
            <w:tcBorders>
              <w:top w:val="single" w:sz="4" w:space="0" w:color="auto"/>
              <w:left w:val="single" w:sz="4" w:space="0" w:color="auto"/>
              <w:bottom w:val="nil"/>
              <w:right w:val="single" w:sz="4" w:space="0" w:color="auto"/>
            </w:tcBorders>
            <w:vAlign w:val="center"/>
            <w:hideMark/>
          </w:tcPr>
          <w:p w14:paraId="2BB52AA5"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6031CC90"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732D8F5F"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142D2E5B"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581FB8"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3C59455"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2DD86D74"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62EBB62F"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Производительность,м³/час</w:t>
            </w:r>
          </w:p>
        </w:tc>
        <w:tc>
          <w:tcPr>
            <w:tcW w:w="317" w:type="pct"/>
            <w:tcBorders>
              <w:top w:val="single" w:sz="4" w:space="0" w:color="auto"/>
              <w:left w:val="single" w:sz="4" w:space="0" w:color="auto"/>
              <w:bottom w:val="single" w:sz="4" w:space="0" w:color="auto"/>
              <w:right w:val="single" w:sz="4" w:space="0" w:color="auto"/>
            </w:tcBorders>
            <w:vAlign w:val="center"/>
            <w:hideMark/>
          </w:tcPr>
          <w:p w14:paraId="07B9080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607513E2"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0688B92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tcPr>
          <w:p w14:paraId="463467F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60±10</w:t>
            </w:r>
            <w:r>
              <w:rPr>
                <w:rFonts w:ascii="Times New Roman" w:hAnsi="Times New Roman" w:cs="Times New Roman"/>
                <w:sz w:val="20"/>
                <w:szCs w:val="20"/>
              </w:rPr>
              <w:t xml:space="preserve"> м³/час</w:t>
            </w:r>
          </w:p>
          <w:p w14:paraId="63850AD4"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0" w:type="auto"/>
            <w:vMerge/>
            <w:tcBorders>
              <w:top w:val="single" w:sz="4" w:space="0" w:color="auto"/>
              <w:left w:val="single" w:sz="4" w:space="0" w:color="auto"/>
              <w:bottom w:val="nil"/>
              <w:right w:val="single" w:sz="4" w:space="0" w:color="auto"/>
            </w:tcBorders>
            <w:vAlign w:val="center"/>
            <w:hideMark/>
          </w:tcPr>
          <w:p w14:paraId="01FD4548"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6C577B99"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2D748F4D"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35E22AEB"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55981"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97856D"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1BE67F17"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74A65CAF"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Источник излучения</w:t>
            </w:r>
          </w:p>
        </w:tc>
        <w:tc>
          <w:tcPr>
            <w:tcW w:w="317" w:type="pct"/>
            <w:tcBorders>
              <w:top w:val="single" w:sz="4" w:space="0" w:color="auto"/>
              <w:left w:val="single" w:sz="4" w:space="0" w:color="auto"/>
              <w:bottom w:val="single" w:sz="4" w:space="0" w:color="auto"/>
              <w:right w:val="single" w:sz="4" w:space="0" w:color="auto"/>
            </w:tcBorders>
            <w:vAlign w:val="center"/>
            <w:hideMark/>
          </w:tcPr>
          <w:p w14:paraId="2D3EA2C8"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56F79A36"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73E3F55C"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0B48D24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Бактерицидная безозоновая ультрафиолетовая лампа</w:t>
            </w:r>
          </w:p>
        </w:tc>
        <w:tc>
          <w:tcPr>
            <w:tcW w:w="0" w:type="auto"/>
            <w:vMerge/>
            <w:tcBorders>
              <w:top w:val="single" w:sz="4" w:space="0" w:color="auto"/>
              <w:left w:val="single" w:sz="4" w:space="0" w:color="auto"/>
              <w:bottom w:val="nil"/>
              <w:right w:val="single" w:sz="4" w:space="0" w:color="auto"/>
            </w:tcBorders>
            <w:vAlign w:val="center"/>
            <w:hideMark/>
          </w:tcPr>
          <w:p w14:paraId="03B760AF"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2D04D538"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06CECA23"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6BAA3B29"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AC8AF4"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25BA49C"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10C6B2CA"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tcPr>
          <w:p w14:paraId="31C5B91E"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Мощность источника излучения</w:t>
            </w:r>
          </w:p>
          <w:p w14:paraId="095B7431" w14:textId="77777777" w:rsidR="00DF3605" w:rsidRDefault="00DF3605">
            <w:pPr>
              <w:spacing w:after="0" w:line="240" w:lineRule="auto"/>
              <w:contextualSpacing/>
              <w:rPr>
                <w:rFonts w:ascii="Times New Roman" w:hAnsi="Times New Roman" w:cs="Times New Roman"/>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hideMark/>
          </w:tcPr>
          <w:p w14:paraId="1485296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5393528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55D2D326"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13FB302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16Вт</w:t>
            </w:r>
          </w:p>
        </w:tc>
        <w:tc>
          <w:tcPr>
            <w:tcW w:w="0" w:type="auto"/>
            <w:vMerge/>
            <w:tcBorders>
              <w:top w:val="single" w:sz="4" w:space="0" w:color="auto"/>
              <w:left w:val="single" w:sz="4" w:space="0" w:color="auto"/>
              <w:bottom w:val="nil"/>
              <w:right w:val="single" w:sz="4" w:space="0" w:color="auto"/>
            </w:tcBorders>
            <w:vAlign w:val="center"/>
            <w:hideMark/>
          </w:tcPr>
          <w:p w14:paraId="2673D9E2"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457A7B08"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2A5C2BB6"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462D473A"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1263D8"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68D4543"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14A6F57B"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tcPr>
          <w:p w14:paraId="642436DD"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Количество источников излучения</w:t>
            </w:r>
          </w:p>
          <w:p w14:paraId="5C59AB8D" w14:textId="77777777" w:rsidR="00DF3605" w:rsidRDefault="00DF3605">
            <w:pPr>
              <w:spacing w:after="0" w:line="240" w:lineRule="auto"/>
              <w:contextualSpacing/>
              <w:rPr>
                <w:rFonts w:ascii="Times New Roman" w:hAnsi="Times New Roman" w:cs="Times New Roman"/>
                <w:sz w:val="20"/>
                <w:szCs w:val="20"/>
              </w:rPr>
            </w:pPr>
          </w:p>
          <w:p w14:paraId="7717364E" w14:textId="77777777" w:rsidR="00DF3605" w:rsidRDefault="00DF3605">
            <w:pPr>
              <w:spacing w:after="0" w:line="240" w:lineRule="auto"/>
              <w:contextualSpacing/>
              <w:rPr>
                <w:rFonts w:ascii="Times New Roman" w:hAnsi="Times New Roman" w:cs="Times New Roman"/>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hideMark/>
          </w:tcPr>
          <w:p w14:paraId="508B58BA"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0CD7C44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4C923A3A"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20D099C4"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2</w:t>
            </w:r>
          </w:p>
        </w:tc>
        <w:tc>
          <w:tcPr>
            <w:tcW w:w="0" w:type="auto"/>
            <w:vMerge/>
            <w:tcBorders>
              <w:top w:val="single" w:sz="4" w:space="0" w:color="auto"/>
              <w:left w:val="single" w:sz="4" w:space="0" w:color="auto"/>
              <w:bottom w:val="nil"/>
              <w:right w:val="single" w:sz="4" w:space="0" w:color="auto"/>
            </w:tcBorders>
            <w:vAlign w:val="center"/>
            <w:hideMark/>
          </w:tcPr>
          <w:p w14:paraId="7DA7ADBF"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24C16569"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1A34173D"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2D05B24B"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5C488"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2A174B7"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67076C1E"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22CB9A5C"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Срок службы лампы ,час</w:t>
            </w:r>
          </w:p>
        </w:tc>
        <w:tc>
          <w:tcPr>
            <w:tcW w:w="317" w:type="pct"/>
            <w:tcBorders>
              <w:top w:val="single" w:sz="4" w:space="0" w:color="auto"/>
              <w:left w:val="single" w:sz="4" w:space="0" w:color="auto"/>
              <w:bottom w:val="single" w:sz="4" w:space="0" w:color="auto"/>
              <w:right w:val="single" w:sz="4" w:space="0" w:color="auto"/>
            </w:tcBorders>
            <w:vAlign w:val="center"/>
            <w:hideMark/>
          </w:tcPr>
          <w:p w14:paraId="77ED7EA1"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6D1FE411"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7B7D4A7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109FE0C0"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 xml:space="preserve">9 000 </w:t>
            </w:r>
          </w:p>
        </w:tc>
        <w:tc>
          <w:tcPr>
            <w:tcW w:w="0" w:type="auto"/>
            <w:vMerge/>
            <w:tcBorders>
              <w:top w:val="single" w:sz="4" w:space="0" w:color="auto"/>
              <w:left w:val="single" w:sz="4" w:space="0" w:color="auto"/>
              <w:bottom w:val="nil"/>
              <w:right w:val="single" w:sz="4" w:space="0" w:color="auto"/>
            </w:tcBorders>
            <w:vAlign w:val="center"/>
            <w:hideMark/>
          </w:tcPr>
          <w:p w14:paraId="607DEDE7"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5A1CB40C"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54696996" w14:textId="77777777" w:rsidTr="00DF3605">
        <w:trPr>
          <w:trHeight w:val="1094"/>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5B6C41B2"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212EE4"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B10C9E2"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1E1D898B"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6E3253F0"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Фиксация отработанного времени источников излучения – цифровой счетчик, обнуление при замене источников излучения</w:t>
            </w:r>
          </w:p>
        </w:tc>
        <w:tc>
          <w:tcPr>
            <w:tcW w:w="317" w:type="pct"/>
            <w:tcBorders>
              <w:top w:val="single" w:sz="4" w:space="0" w:color="auto"/>
              <w:left w:val="single" w:sz="4" w:space="0" w:color="auto"/>
              <w:bottom w:val="single" w:sz="4" w:space="0" w:color="auto"/>
              <w:right w:val="single" w:sz="4" w:space="0" w:color="auto"/>
            </w:tcBorders>
            <w:vAlign w:val="center"/>
            <w:hideMark/>
          </w:tcPr>
          <w:p w14:paraId="1BCB121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58824948"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19424732"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1EB1FC31"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Наличие</w:t>
            </w:r>
          </w:p>
        </w:tc>
        <w:tc>
          <w:tcPr>
            <w:tcW w:w="0" w:type="auto"/>
            <w:vMerge/>
            <w:tcBorders>
              <w:top w:val="single" w:sz="4" w:space="0" w:color="auto"/>
              <w:left w:val="single" w:sz="4" w:space="0" w:color="auto"/>
              <w:bottom w:val="nil"/>
              <w:right w:val="single" w:sz="4" w:space="0" w:color="auto"/>
            </w:tcBorders>
            <w:vAlign w:val="center"/>
            <w:hideMark/>
          </w:tcPr>
          <w:p w14:paraId="2D24B207"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73CE824B"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62CE868F"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6B048086"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C37723"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3BE4744"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25C0D578"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71CA274B"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Материал корпуса</w:t>
            </w:r>
          </w:p>
        </w:tc>
        <w:tc>
          <w:tcPr>
            <w:tcW w:w="317" w:type="pct"/>
            <w:tcBorders>
              <w:top w:val="single" w:sz="4" w:space="0" w:color="auto"/>
              <w:left w:val="single" w:sz="4" w:space="0" w:color="auto"/>
              <w:bottom w:val="single" w:sz="4" w:space="0" w:color="auto"/>
              <w:right w:val="single" w:sz="4" w:space="0" w:color="auto"/>
            </w:tcBorders>
            <w:vAlign w:val="center"/>
            <w:hideMark/>
          </w:tcPr>
          <w:p w14:paraId="73526C1E"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3C0AAF1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00ECBAE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14CA57A8"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Ударопрочный химически стойкий пластик, допускающий санитарную обработку любыми разрешенными в РФ дезинфицирующими средствами</w:t>
            </w:r>
          </w:p>
        </w:tc>
        <w:tc>
          <w:tcPr>
            <w:tcW w:w="0" w:type="auto"/>
            <w:vMerge/>
            <w:tcBorders>
              <w:top w:val="single" w:sz="4" w:space="0" w:color="auto"/>
              <w:left w:val="single" w:sz="4" w:space="0" w:color="auto"/>
              <w:bottom w:val="nil"/>
              <w:right w:val="single" w:sz="4" w:space="0" w:color="auto"/>
            </w:tcBorders>
            <w:vAlign w:val="center"/>
            <w:hideMark/>
          </w:tcPr>
          <w:p w14:paraId="31917C8F"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35644597"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68BED233"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280D163C"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1AC00F"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246C522"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60058057"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4E198563"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Срок службы </w:t>
            </w:r>
          </w:p>
        </w:tc>
        <w:tc>
          <w:tcPr>
            <w:tcW w:w="317" w:type="pct"/>
            <w:tcBorders>
              <w:top w:val="single" w:sz="4" w:space="0" w:color="auto"/>
              <w:left w:val="single" w:sz="4" w:space="0" w:color="auto"/>
              <w:bottom w:val="single" w:sz="4" w:space="0" w:color="auto"/>
              <w:right w:val="single" w:sz="4" w:space="0" w:color="auto"/>
            </w:tcBorders>
            <w:vAlign w:val="center"/>
            <w:hideMark/>
          </w:tcPr>
          <w:p w14:paraId="441F0380"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74D62BD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575D28AE"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2BEE7700"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5 лет</w:t>
            </w:r>
          </w:p>
        </w:tc>
        <w:tc>
          <w:tcPr>
            <w:tcW w:w="0" w:type="auto"/>
            <w:vMerge/>
            <w:tcBorders>
              <w:top w:val="single" w:sz="4" w:space="0" w:color="auto"/>
              <w:left w:val="single" w:sz="4" w:space="0" w:color="auto"/>
              <w:bottom w:val="nil"/>
              <w:right w:val="single" w:sz="4" w:space="0" w:color="auto"/>
            </w:tcBorders>
            <w:vAlign w:val="center"/>
            <w:hideMark/>
          </w:tcPr>
          <w:p w14:paraId="76580207"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2952CE3D"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6ECDFFF7"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7B92D8C6"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93137F"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45FDACF"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4C5A11B6"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36665D24"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Электробезопасность</w:t>
            </w:r>
          </w:p>
        </w:tc>
        <w:tc>
          <w:tcPr>
            <w:tcW w:w="317" w:type="pct"/>
            <w:tcBorders>
              <w:top w:val="single" w:sz="4" w:space="0" w:color="auto"/>
              <w:left w:val="single" w:sz="4" w:space="0" w:color="auto"/>
              <w:bottom w:val="single" w:sz="4" w:space="0" w:color="auto"/>
              <w:right w:val="single" w:sz="4" w:space="0" w:color="auto"/>
            </w:tcBorders>
            <w:vAlign w:val="center"/>
            <w:hideMark/>
          </w:tcPr>
          <w:p w14:paraId="101008B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522C329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049ED030"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5BA56D6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 xml:space="preserve">Соответствие требованиям ГОСТ Р МЭК 60601-1 для изделий класса </w:t>
            </w:r>
            <w:r>
              <w:rPr>
                <w:rFonts w:ascii="Times New Roman" w:eastAsia="Courier New" w:hAnsi="Times New Roman" w:cs="Times New Roman"/>
                <w:color w:val="000000"/>
                <w:sz w:val="18"/>
                <w:szCs w:val="18"/>
                <w:lang w:val="en-GB" w:eastAsia="ru-RU" w:bidi="ru-RU"/>
              </w:rPr>
              <w:t>II</w:t>
            </w:r>
            <w:r w:rsidRPr="00DF3605">
              <w:rPr>
                <w:rFonts w:ascii="Times New Roman" w:eastAsia="Courier New" w:hAnsi="Times New Roman" w:cs="Times New Roman"/>
                <w:color w:val="000000"/>
                <w:sz w:val="18"/>
                <w:szCs w:val="18"/>
                <w:lang w:eastAsia="ru-RU" w:bidi="ru-RU"/>
              </w:rPr>
              <w:t xml:space="preserve"> </w:t>
            </w:r>
            <w:r>
              <w:rPr>
                <w:rFonts w:ascii="Times New Roman" w:eastAsia="Courier New" w:hAnsi="Times New Roman" w:cs="Times New Roman"/>
                <w:color w:val="000000"/>
                <w:sz w:val="18"/>
                <w:szCs w:val="18"/>
                <w:lang w:val="en-GB" w:eastAsia="ru-RU" w:bidi="ru-RU"/>
              </w:rPr>
              <w:t>c</w:t>
            </w:r>
            <w:r w:rsidRPr="00DF3605">
              <w:rPr>
                <w:rFonts w:ascii="Times New Roman" w:eastAsia="Courier New" w:hAnsi="Times New Roman" w:cs="Times New Roman"/>
                <w:color w:val="000000"/>
                <w:sz w:val="18"/>
                <w:szCs w:val="18"/>
                <w:lang w:eastAsia="ru-RU" w:bidi="ru-RU"/>
              </w:rPr>
              <w:t xml:space="preserve"> </w:t>
            </w:r>
            <w:r>
              <w:rPr>
                <w:rFonts w:ascii="Times New Roman" w:eastAsia="Courier New" w:hAnsi="Times New Roman" w:cs="Times New Roman"/>
                <w:color w:val="000000"/>
                <w:sz w:val="18"/>
                <w:szCs w:val="18"/>
                <w:lang w:eastAsia="ru-RU" w:bidi="ru-RU"/>
              </w:rPr>
              <w:t>двойной изоляцией</w:t>
            </w:r>
          </w:p>
        </w:tc>
        <w:tc>
          <w:tcPr>
            <w:tcW w:w="0" w:type="auto"/>
            <w:vMerge/>
            <w:tcBorders>
              <w:top w:val="single" w:sz="4" w:space="0" w:color="auto"/>
              <w:left w:val="single" w:sz="4" w:space="0" w:color="auto"/>
              <w:bottom w:val="nil"/>
              <w:right w:val="single" w:sz="4" w:space="0" w:color="auto"/>
            </w:tcBorders>
            <w:vAlign w:val="center"/>
            <w:hideMark/>
          </w:tcPr>
          <w:p w14:paraId="7463939C"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2B22BD89"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301EB0CA"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6FE1A6B5"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C550E2"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2BCD3EE"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111B2589"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597BA49A"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Фильтровальный блок с возможностью установки воздушного сменного фильтра без применения инструмента </w:t>
            </w:r>
          </w:p>
        </w:tc>
        <w:tc>
          <w:tcPr>
            <w:tcW w:w="317" w:type="pct"/>
            <w:tcBorders>
              <w:top w:val="single" w:sz="4" w:space="0" w:color="auto"/>
              <w:left w:val="single" w:sz="4" w:space="0" w:color="auto"/>
              <w:bottom w:val="single" w:sz="4" w:space="0" w:color="auto"/>
              <w:right w:val="single" w:sz="4" w:space="0" w:color="auto"/>
            </w:tcBorders>
            <w:vAlign w:val="center"/>
            <w:hideMark/>
          </w:tcPr>
          <w:p w14:paraId="77668BB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340C1C7E"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4FADDC3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5BE6575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Наличие</w:t>
            </w:r>
          </w:p>
        </w:tc>
        <w:tc>
          <w:tcPr>
            <w:tcW w:w="0" w:type="auto"/>
            <w:vMerge/>
            <w:tcBorders>
              <w:top w:val="single" w:sz="4" w:space="0" w:color="auto"/>
              <w:left w:val="single" w:sz="4" w:space="0" w:color="auto"/>
              <w:bottom w:val="nil"/>
              <w:right w:val="single" w:sz="4" w:space="0" w:color="auto"/>
            </w:tcBorders>
            <w:vAlign w:val="center"/>
            <w:hideMark/>
          </w:tcPr>
          <w:p w14:paraId="2EB270C4"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0E9CCAD9"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5252E884"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2470F393"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D1F1A"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FDEF3F8"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574274E4"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2B8B3C26"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Замена фильтра производится без снятия рециркулятора со стены, без раскрытия корпуса рециркулятора и без применения инструмента</w:t>
            </w:r>
          </w:p>
        </w:tc>
        <w:tc>
          <w:tcPr>
            <w:tcW w:w="317" w:type="pct"/>
            <w:tcBorders>
              <w:top w:val="single" w:sz="4" w:space="0" w:color="auto"/>
              <w:left w:val="single" w:sz="4" w:space="0" w:color="auto"/>
              <w:bottom w:val="single" w:sz="4" w:space="0" w:color="auto"/>
              <w:right w:val="single" w:sz="4" w:space="0" w:color="auto"/>
            </w:tcBorders>
            <w:vAlign w:val="center"/>
            <w:hideMark/>
          </w:tcPr>
          <w:p w14:paraId="178F582C"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713645B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4A1D13A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58880B3E"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Наличие</w:t>
            </w:r>
          </w:p>
        </w:tc>
        <w:tc>
          <w:tcPr>
            <w:tcW w:w="0" w:type="auto"/>
            <w:vMerge/>
            <w:tcBorders>
              <w:top w:val="single" w:sz="4" w:space="0" w:color="auto"/>
              <w:left w:val="single" w:sz="4" w:space="0" w:color="auto"/>
              <w:bottom w:val="nil"/>
              <w:right w:val="single" w:sz="4" w:space="0" w:color="auto"/>
            </w:tcBorders>
            <w:vAlign w:val="center"/>
            <w:hideMark/>
          </w:tcPr>
          <w:p w14:paraId="762422FC"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635F191A"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430C51AD"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51AEE346"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1CDAB"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64BFFC7"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2CA022ED"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1668A954"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Воздушный сменный фильтр </w:t>
            </w:r>
          </w:p>
        </w:tc>
        <w:tc>
          <w:tcPr>
            <w:tcW w:w="317" w:type="pct"/>
            <w:tcBorders>
              <w:top w:val="single" w:sz="4" w:space="0" w:color="auto"/>
              <w:left w:val="single" w:sz="4" w:space="0" w:color="auto"/>
              <w:bottom w:val="single" w:sz="4" w:space="0" w:color="auto"/>
              <w:right w:val="single" w:sz="4" w:space="0" w:color="auto"/>
            </w:tcBorders>
            <w:vAlign w:val="center"/>
            <w:hideMark/>
          </w:tcPr>
          <w:p w14:paraId="4834BD14"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2A467FA2"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6D9B3BB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774FFCAE"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 xml:space="preserve">ТУ 3646-043-11769436 -2014 ,класса </w:t>
            </w:r>
            <w:r>
              <w:rPr>
                <w:rFonts w:ascii="Times New Roman" w:eastAsia="Courier New" w:hAnsi="Times New Roman" w:cs="Times New Roman"/>
                <w:color w:val="000000"/>
                <w:sz w:val="18"/>
                <w:szCs w:val="18"/>
                <w:lang w:val="en-GB" w:eastAsia="ru-RU" w:bidi="ru-RU"/>
              </w:rPr>
              <w:t>G</w:t>
            </w:r>
            <w:r>
              <w:rPr>
                <w:rFonts w:ascii="Times New Roman" w:eastAsia="Courier New" w:hAnsi="Times New Roman" w:cs="Times New Roman"/>
                <w:color w:val="000000"/>
                <w:sz w:val="18"/>
                <w:szCs w:val="18"/>
                <w:lang w:eastAsia="ru-RU" w:bidi="ru-RU"/>
              </w:rPr>
              <w:t>4 по Гост Р ЕН 779</w:t>
            </w:r>
          </w:p>
          <w:p w14:paraId="529D876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lastRenderedPageBreak/>
              <w:t>В комплекте поставки  12 шт.</w:t>
            </w:r>
          </w:p>
        </w:tc>
        <w:tc>
          <w:tcPr>
            <w:tcW w:w="0" w:type="auto"/>
            <w:vMerge/>
            <w:tcBorders>
              <w:top w:val="single" w:sz="4" w:space="0" w:color="auto"/>
              <w:left w:val="single" w:sz="4" w:space="0" w:color="auto"/>
              <w:bottom w:val="nil"/>
              <w:right w:val="single" w:sz="4" w:space="0" w:color="auto"/>
            </w:tcBorders>
            <w:vAlign w:val="center"/>
            <w:hideMark/>
          </w:tcPr>
          <w:p w14:paraId="0061A0A5"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3C5C7BF6"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7ED8B776"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4AA642BF"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5B7E9D"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153616"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14C8B6CC"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73196A8D"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Звуковая мощность (уровень шума)</w:t>
            </w:r>
          </w:p>
        </w:tc>
        <w:tc>
          <w:tcPr>
            <w:tcW w:w="317" w:type="pct"/>
            <w:tcBorders>
              <w:top w:val="single" w:sz="4" w:space="0" w:color="auto"/>
              <w:left w:val="single" w:sz="4" w:space="0" w:color="auto"/>
              <w:bottom w:val="single" w:sz="4" w:space="0" w:color="auto"/>
              <w:right w:val="single" w:sz="4" w:space="0" w:color="auto"/>
            </w:tcBorders>
            <w:vAlign w:val="center"/>
            <w:hideMark/>
          </w:tcPr>
          <w:p w14:paraId="3119972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3DC7F38E"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3AD76042"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73949D5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Не более 40 дБА</w:t>
            </w:r>
          </w:p>
        </w:tc>
        <w:tc>
          <w:tcPr>
            <w:tcW w:w="0" w:type="auto"/>
            <w:vMerge/>
            <w:tcBorders>
              <w:top w:val="single" w:sz="4" w:space="0" w:color="auto"/>
              <w:left w:val="single" w:sz="4" w:space="0" w:color="auto"/>
              <w:bottom w:val="nil"/>
              <w:right w:val="single" w:sz="4" w:space="0" w:color="auto"/>
            </w:tcBorders>
            <w:vAlign w:val="center"/>
            <w:hideMark/>
          </w:tcPr>
          <w:p w14:paraId="2765ED60"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0C5047A2"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5D80D2C8"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5B03311D"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FFA22"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CABA099"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3F3CFAE7" w14:textId="77777777" w:rsidR="00DF3605" w:rsidRDefault="00DF3605" w:rsidP="000141F3">
            <w:pPr>
              <w:widowControl w:val="0"/>
              <w:numPr>
                <w:ilvl w:val="0"/>
                <w:numId w:val="1"/>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21724A49"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Регистрационное удостоверение Росздравнадзора, эксплуатационная документация (руководство по эксплуатации) на русском языке</w:t>
            </w:r>
          </w:p>
        </w:tc>
        <w:tc>
          <w:tcPr>
            <w:tcW w:w="317" w:type="pct"/>
            <w:tcBorders>
              <w:top w:val="single" w:sz="4" w:space="0" w:color="auto"/>
              <w:left w:val="single" w:sz="4" w:space="0" w:color="auto"/>
              <w:bottom w:val="single" w:sz="4" w:space="0" w:color="auto"/>
              <w:right w:val="single" w:sz="4" w:space="0" w:color="auto"/>
            </w:tcBorders>
            <w:vAlign w:val="center"/>
            <w:hideMark/>
          </w:tcPr>
          <w:p w14:paraId="3898883E"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4EAF956E"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41046DC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nil"/>
              <w:bottom w:val="single" w:sz="4" w:space="0" w:color="auto"/>
              <w:right w:val="single" w:sz="4" w:space="0" w:color="auto"/>
            </w:tcBorders>
            <w:hideMark/>
          </w:tcPr>
          <w:p w14:paraId="61F577A9" w14:textId="77777777" w:rsidR="00DF3605" w:rsidRDefault="00DF3605">
            <w:pPr>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Наличие</w:t>
            </w:r>
          </w:p>
        </w:tc>
        <w:tc>
          <w:tcPr>
            <w:tcW w:w="0" w:type="auto"/>
            <w:vMerge/>
            <w:tcBorders>
              <w:top w:val="single" w:sz="4" w:space="0" w:color="auto"/>
              <w:left w:val="single" w:sz="4" w:space="0" w:color="auto"/>
              <w:bottom w:val="nil"/>
              <w:right w:val="single" w:sz="4" w:space="0" w:color="auto"/>
            </w:tcBorders>
            <w:vAlign w:val="center"/>
            <w:hideMark/>
          </w:tcPr>
          <w:p w14:paraId="20FC89F4"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nil"/>
              <w:right w:val="single" w:sz="4" w:space="0" w:color="auto"/>
            </w:tcBorders>
            <w:vAlign w:val="center"/>
            <w:hideMark/>
          </w:tcPr>
          <w:p w14:paraId="13451D46"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586008CB" w14:textId="77777777" w:rsidTr="00DF2AFA">
        <w:trPr>
          <w:trHeight w:val="90"/>
          <w:jc w:val="right"/>
        </w:trPr>
        <w:tc>
          <w:tcPr>
            <w:tcW w:w="124" w:type="pct"/>
            <w:gridSpan w:val="2"/>
            <w:vMerge w:val="restart"/>
            <w:tcBorders>
              <w:top w:val="single" w:sz="4" w:space="0" w:color="auto"/>
              <w:left w:val="single" w:sz="4" w:space="0" w:color="auto"/>
              <w:bottom w:val="nil"/>
              <w:right w:val="single" w:sz="4" w:space="0" w:color="auto"/>
            </w:tcBorders>
            <w:hideMark/>
          </w:tcPr>
          <w:p w14:paraId="32232005"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2</w:t>
            </w:r>
          </w:p>
        </w:tc>
        <w:tc>
          <w:tcPr>
            <w:tcW w:w="569" w:type="pct"/>
            <w:vMerge w:val="restart"/>
            <w:tcBorders>
              <w:top w:val="single" w:sz="4" w:space="0" w:color="auto"/>
              <w:left w:val="single" w:sz="4" w:space="0" w:color="auto"/>
              <w:bottom w:val="nil"/>
              <w:right w:val="single" w:sz="4" w:space="0" w:color="auto"/>
            </w:tcBorders>
          </w:tcPr>
          <w:p w14:paraId="08901FBC" w14:textId="77777777" w:rsidR="00DF3605" w:rsidRDefault="00DF3605">
            <w:pPr>
              <w:autoSpaceDE w:val="0"/>
              <w:autoSpaceDN w:val="0"/>
              <w:adjustRightInd w:val="0"/>
              <w:spacing w:after="0" w:line="240" w:lineRule="auto"/>
              <w:contextualSpacing/>
              <w:rPr>
                <w:rFonts w:ascii="Times New Roman" w:hAnsi="Times New Roman" w:cs="Times New Roman"/>
                <w:color w:val="000000"/>
                <w:sz w:val="20"/>
                <w:szCs w:val="20"/>
              </w:rPr>
            </w:pPr>
            <w:r>
              <w:rPr>
                <w:rFonts w:ascii="Times New Roman" w:hAnsi="Times New Roman" w:cs="Times New Roman"/>
                <w:color w:val="000000"/>
                <w:sz w:val="20"/>
                <w:szCs w:val="20"/>
              </w:rPr>
              <w:t>Облучатель рециркулятор воздуха</w:t>
            </w:r>
          </w:p>
          <w:p w14:paraId="1E5D35BA" w14:textId="77777777" w:rsidR="00DF3605" w:rsidRDefault="00DF3605" w:rsidP="00DF2AFA">
            <w:pPr>
              <w:autoSpaceDE w:val="0"/>
              <w:autoSpaceDN w:val="0"/>
              <w:adjustRightInd w:val="0"/>
              <w:spacing w:after="0" w:line="240" w:lineRule="auto"/>
              <w:contextualSpacing/>
              <w:rPr>
                <w:rFonts w:ascii="Times New Roman" w:hAnsi="Times New Roman" w:cs="Times New Roman"/>
                <w:color w:val="000000"/>
                <w:sz w:val="20"/>
                <w:szCs w:val="20"/>
              </w:rPr>
            </w:pPr>
          </w:p>
        </w:tc>
        <w:tc>
          <w:tcPr>
            <w:tcW w:w="493" w:type="pct"/>
            <w:gridSpan w:val="2"/>
            <w:vMerge w:val="restart"/>
            <w:tcBorders>
              <w:top w:val="single" w:sz="4" w:space="0" w:color="auto"/>
              <w:left w:val="single" w:sz="4" w:space="0" w:color="auto"/>
              <w:bottom w:val="nil"/>
              <w:right w:val="single" w:sz="4" w:space="0" w:color="auto"/>
            </w:tcBorders>
            <w:hideMark/>
          </w:tcPr>
          <w:p w14:paraId="78E2E32E"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х</w:t>
            </w:r>
          </w:p>
        </w:tc>
        <w:tc>
          <w:tcPr>
            <w:tcW w:w="3652" w:type="pct"/>
            <w:gridSpan w:val="7"/>
            <w:tcBorders>
              <w:top w:val="single" w:sz="4" w:space="0" w:color="auto"/>
              <w:left w:val="single" w:sz="4" w:space="0" w:color="auto"/>
              <w:bottom w:val="single" w:sz="4" w:space="0" w:color="auto"/>
              <w:right w:val="single" w:sz="4" w:space="0" w:color="auto"/>
            </w:tcBorders>
            <w:vAlign w:val="center"/>
            <w:hideMark/>
          </w:tcPr>
          <w:p w14:paraId="333247E9"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Основные характеристики</w:t>
            </w:r>
          </w:p>
        </w:tc>
        <w:tc>
          <w:tcPr>
            <w:tcW w:w="162" w:type="pct"/>
            <w:tcBorders>
              <w:top w:val="single" w:sz="4" w:space="0" w:color="auto"/>
              <w:left w:val="single" w:sz="4" w:space="0" w:color="auto"/>
              <w:bottom w:val="single" w:sz="4" w:space="0" w:color="auto"/>
              <w:right w:val="single" w:sz="4" w:space="0" w:color="auto"/>
            </w:tcBorders>
          </w:tcPr>
          <w:p w14:paraId="2AFD7436"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5FFB32BE" w14:textId="77777777" w:rsidTr="00DF2AFA">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773E3107"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27EBDF38"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1EDF1C9F"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7059B8DB"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3D159322"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Применение в помещениях</w:t>
            </w:r>
          </w:p>
        </w:tc>
        <w:tc>
          <w:tcPr>
            <w:tcW w:w="317" w:type="pct"/>
            <w:tcBorders>
              <w:top w:val="single" w:sz="4" w:space="0" w:color="auto"/>
              <w:left w:val="single" w:sz="4" w:space="0" w:color="auto"/>
              <w:bottom w:val="single" w:sz="4" w:space="0" w:color="auto"/>
              <w:right w:val="single" w:sz="4" w:space="0" w:color="auto"/>
            </w:tcBorders>
            <w:vAlign w:val="center"/>
            <w:hideMark/>
          </w:tcPr>
          <w:p w14:paraId="7FBA56A4"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2A9AC2D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0E32B111"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49BF9AAA"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val="en-GB" w:eastAsia="ru-RU" w:bidi="ru-RU"/>
              </w:rPr>
              <w:t xml:space="preserve">I– V </w:t>
            </w:r>
            <w:r>
              <w:rPr>
                <w:rFonts w:ascii="Times New Roman" w:eastAsia="Courier New" w:hAnsi="Times New Roman" w:cs="Times New Roman"/>
                <w:color w:val="000000"/>
                <w:sz w:val="18"/>
                <w:szCs w:val="18"/>
                <w:lang w:eastAsia="ru-RU" w:bidi="ru-RU"/>
              </w:rPr>
              <w:t>категория,</w:t>
            </w:r>
          </w:p>
          <w:p w14:paraId="569D3C28"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 xml:space="preserve">рекомендован для предприятий службы быта и сферы обслуживания, </w:t>
            </w:r>
          </w:p>
        </w:tc>
        <w:tc>
          <w:tcPr>
            <w:tcW w:w="152" w:type="pct"/>
            <w:vMerge w:val="restart"/>
            <w:tcBorders>
              <w:top w:val="single" w:sz="4" w:space="0" w:color="auto"/>
              <w:left w:val="single" w:sz="4" w:space="0" w:color="auto"/>
              <w:bottom w:val="single" w:sz="4" w:space="0" w:color="auto"/>
              <w:right w:val="single" w:sz="4" w:space="0" w:color="auto"/>
            </w:tcBorders>
            <w:vAlign w:val="center"/>
          </w:tcPr>
          <w:p w14:paraId="6919A08C"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p w14:paraId="173108C8"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p w14:paraId="4F2AA60A"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r>
              <w:rPr>
                <w:rFonts w:ascii="Times New Roman" w:eastAsia="Courier New" w:hAnsi="Times New Roman" w:cs="Times New Roman"/>
                <w:sz w:val="20"/>
                <w:szCs w:val="20"/>
                <w:lang w:bidi="ru-RU"/>
              </w:rPr>
              <w:t>шт.</w:t>
            </w:r>
          </w:p>
        </w:tc>
        <w:tc>
          <w:tcPr>
            <w:tcW w:w="162" w:type="pct"/>
            <w:vMerge w:val="restart"/>
            <w:tcBorders>
              <w:top w:val="single" w:sz="4" w:space="0" w:color="auto"/>
              <w:left w:val="single" w:sz="4" w:space="0" w:color="auto"/>
              <w:bottom w:val="single" w:sz="4" w:space="0" w:color="auto"/>
              <w:right w:val="single" w:sz="4" w:space="0" w:color="auto"/>
            </w:tcBorders>
          </w:tcPr>
          <w:p w14:paraId="3230AF1E"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10BAD171"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6A0190B9"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5919FDA5"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5524871F"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7560847A"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12C742D2"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015B2791"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21099EC6"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091CD525"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3229A8CC"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033D6CB9"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66809F6D"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p w14:paraId="6F711338" w14:textId="55B31203" w:rsidR="00DF3605" w:rsidRDefault="00253C90">
            <w:pPr>
              <w:widowControl w:val="0"/>
              <w:spacing w:after="0" w:line="240" w:lineRule="auto"/>
              <w:contextualSpacing/>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24</w:t>
            </w:r>
          </w:p>
        </w:tc>
      </w:tr>
      <w:tr w:rsidR="00DF3605" w14:paraId="61E635E8"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42D69657"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3D524FFD"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19D36239"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5D6BD8DB"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0D6B3396"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Исполнение </w:t>
            </w:r>
          </w:p>
        </w:tc>
        <w:tc>
          <w:tcPr>
            <w:tcW w:w="317" w:type="pct"/>
            <w:tcBorders>
              <w:top w:val="single" w:sz="4" w:space="0" w:color="auto"/>
              <w:left w:val="single" w:sz="4" w:space="0" w:color="auto"/>
              <w:bottom w:val="single" w:sz="4" w:space="0" w:color="auto"/>
              <w:right w:val="single" w:sz="4" w:space="0" w:color="auto"/>
            </w:tcBorders>
            <w:vAlign w:val="center"/>
            <w:hideMark/>
          </w:tcPr>
          <w:p w14:paraId="64A6B5CA"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6A98FE57"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0A62486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777FF6AC"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Настенное</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7163B"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8C7EB9"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0A109079"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57AEE6B0"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6BD4CCDF"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5DC4662B"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529073D6"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0AB8A805"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Габаритные размеры,мм</w:t>
            </w:r>
          </w:p>
        </w:tc>
        <w:tc>
          <w:tcPr>
            <w:tcW w:w="317" w:type="pct"/>
            <w:tcBorders>
              <w:top w:val="single" w:sz="4" w:space="0" w:color="auto"/>
              <w:left w:val="single" w:sz="4" w:space="0" w:color="auto"/>
              <w:bottom w:val="single" w:sz="4" w:space="0" w:color="auto"/>
              <w:right w:val="single" w:sz="4" w:space="0" w:color="auto"/>
            </w:tcBorders>
            <w:vAlign w:val="center"/>
          </w:tcPr>
          <w:p w14:paraId="6912820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399" w:type="pct"/>
            <w:tcBorders>
              <w:top w:val="single" w:sz="4" w:space="0" w:color="auto"/>
              <w:left w:val="single" w:sz="4" w:space="0" w:color="auto"/>
              <w:bottom w:val="single" w:sz="4" w:space="0" w:color="auto"/>
              <w:right w:val="single" w:sz="4" w:space="0" w:color="auto"/>
            </w:tcBorders>
            <w:vAlign w:val="center"/>
          </w:tcPr>
          <w:p w14:paraId="06137248"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607" w:type="pct"/>
            <w:tcBorders>
              <w:top w:val="single" w:sz="4" w:space="0" w:color="auto"/>
              <w:left w:val="single" w:sz="4" w:space="0" w:color="auto"/>
              <w:bottom w:val="single" w:sz="4" w:space="0" w:color="auto"/>
              <w:right w:val="single" w:sz="4" w:space="0" w:color="auto"/>
            </w:tcBorders>
            <w:vAlign w:val="center"/>
          </w:tcPr>
          <w:p w14:paraId="3313F3EC"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1159" w:type="pct"/>
            <w:tcBorders>
              <w:top w:val="single" w:sz="4" w:space="0" w:color="auto"/>
              <w:left w:val="single" w:sz="4" w:space="0" w:color="auto"/>
              <w:bottom w:val="single" w:sz="4" w:space="0" w:color="auto"/>
              <w:right w:val="single" w:sz="4" w:space="0" w:color="auto"/>
            </w:tcBorders>
            <w:vAlign w:val="center"/>
            <w:hideMark/>
          </w:tcPr>
          <w:p w14:paraId="1F816E51" w14:textId="77777777" w:rsidR="00DF3605" w:rsidRPr="00DF3605" w:rsidRDefault="00DF3605" w:rsidP="00DF3605">
            <w:pPr>
              <w:jc w:val="center"/>
              <w:rPr>
                <w:rFonts w:ascii="Times New Roman" w:hAnsi="Times New Roman" w:cs="Times New Roman"/>
                <w:sz w:val="20"/>
                <w:szCs w:val="20"/>
              </w:rPr>
            </w:pPr>
            <w:r w:rsidRPr="00DF3605">
              <w:rPr>
                <w:rFonts w:ascii="Times New Roman" w:hAnsi="Times New Roman" w:cs="Times New Roman"/>
                <w:sz w:val="20"/>
                <w:szCs w:val="20"/>
              </w:rPr>
              <w:t>(890х370х140)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71DB23"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0B306"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1E381344"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38833AA4"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1D6D7765"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0B8A0F5F"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4A7C7365"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2363D943"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Эффективность обеззараживания</w:t>
            </w:r>
          </w:p>
        </w:tc>
        <w:tc>
          <w:tcPr>
            <w:tcW w:w="317" w:type="pct"/>
            <w:tcBorders>
              <w:top w:val="single" w:sz="4" w:space="0" w:color="auto"/>
              <w:left w:val="single" w:sz="4" w:space="0" w:color="auto"/>
              <w:bottom w:val="single" w:sz="4" w:space="0" w:color="auto"/>
              <w:right w:val="single" w:sz="4" w:space="0" w:color="auto"/>
            </w:tcBorders>
            <w:vAlign w:val="center"/>
            <w:hideMark/>
          </w:tcPr>
          <w:p w14:paraId="4892A49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3CC06EF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3D6D280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1FA6A1B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99,9%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97A4C7"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94D53"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75073582"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6847CE53"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25C32FF4"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4C136966"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1FBF4C04"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08D406C1"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Производительность,м³/час</w:t>
            </w:r>
          </w:p>
        </w:tc>
        <w:tc>
          <w:tcPr>
            <w:tcW w:w="317" w:type="pct"/>
            <w:tcBorders>
              <w:top w:val="single" w:sz="4" w:space="0" w:color="auto"/>
              <w:left w:val="single" w:sz="4" w:space="0" w:color="auto"/>
              <w:bottom w:val="single" w:sz="4" w:space="0" w:color="auto"/>
              <w:right w:val="single" w:sz="4" w:space="0" w:color="auto"/>
            </w:tcBorders>
            <w:vAlign w:val="center"/>
            <w:hideMark/>
          </w:tcPr>
          <w:p w14:paraId="4913D0A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1838C63A"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551968F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tcPr>
          <w:p w14:paraId="4ADC0FD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100±10</w:t>
            </w:r>
            <w:r>
              <w:rPr>
                <w:rFonts w:ascii="Times New Roman" w:hAnsi="Times New Roman" w:cs="Times New Roman"/>
                <w:sz w:val="20"/>
                <w:szCs w:val="20"/>
              </w:rPr>
              <w:t xml:space="preserve"> м³/час</w:t>
            </w:r>
          </w:p>
          <w:p w14:paraId="7759661A"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AEE4F6"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29266"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6A7EE4AA"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309CAFFE"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06186F2E"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726DEB42"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7DE741FA"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2BDB0F87"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Источник излучения</w:t>
            </w:r>
          </w:p>
        </w:tc>
        <w:tc>
          <w:tcPr>
            <w:tcW w:w="317" w:type="pct"/>
            <w:tcBorders>
              <w:top w:val="single" w:sz="4" w:space="0" w:color="auto"/>
              <w:left w:val="single" w:sz="4" w:space="0" w:color="auto"/>
              <w:bottom w:val="single" w:sz="4" w:space="0" w:color="auto"/>
              <w:right w:val="single" w:sz="4" w:space="0" w:color="auto"/>
            </w:tcBorders>
            <w:vAlign w:val="center"/>
            <w:hideMark/>
          </w:tcPr>
          <w:p w14:paraId="0DEF83B0"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389BC204"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4A6EED71"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1C97E7A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Бактерицидная безозоновая ультрафиолетовая лампа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F0F8C"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41679"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004B4412"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21173D41"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1395A4E2"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6EE32367"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1AD21431"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tcPr>
          <w:p w14:paraId="085D5354"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Мощность источника излучения</w:t>
            </w:r>
          </w:p>
          <w:p w14:paraId="7F52617A" w14:textId="77777777" w:rsidR="00DF3605" w:rsidRDefault="00DF3605">
            <w:pPr>
              <w:spacing w:after="0" w:line="240" w:lineRule="auto"/>
              <w:contextualSpacing/>
              <w:rPr>
                <w:rFonts w:ascii="Times New Roman" w:hAnsi="Times New Roman" w:cs="Times New Roman"/>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hideMark/>
          </w:tcPr>
          <w:p w14:paraId="16728CB8"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438D2B0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19B7E676"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3F11049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1</w:t>
            </w:r>
            <w:r>
              <w:rPr>
                <w:rFonts w:ascii="Times New Roman" w:eastAsia="Courier New" w:hAnsi="Times New Roman" w:cs="Times New Roman"/>
                <w:color w:val="000000"/>
                <w:sz w:val="18"/>
                <w:szCs w:val="18"/>
                <w:lang w:val="en-GB" w:eastAsia="ru-RU" w:bidi="ru-RU"/>
              </w:rPr>
              <w:t>5</w:t>
            </w:r>
            <w:r>
              <w:rPr>
                <w:rFonts w:ascii="Times New Roman" w:eastAsia="Courier New" w:hAnsi="Times New Roman" w:cs="Times New Roman"/>
                <w:color w:val="000000"/>
                <w:sz w:val="18"/>
                <w:szCs w:val="18"/>
                <w:lang w:eastAsia="ru-RU" w:bidi="ru-RU"/>
              </w:rPr>
              <w:t>Вт</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E94EBA"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DE873"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41116074" w14:textId="77777777" w:rsidTr="00DF3605">
        <w:trPr>
          <w:trHeight w:val="20"/>
          <w:jc w:val="right"/>
        </w:trPr>
        <w:tc>
          <w:tcPr>
            <w:tcW w:w="0" w:type="auto"/>
            <w:gridSpan w:val="2"/>
            <w:vMerge/>
            <w:tcBorders>
              <w:top w:val="single" w:sz="4" w:space="0" w:color="auto"/>
              <w:left w:val="single" w:sz="4" w:space="0" w:color="auto"/>
              <w:bottom w:val="nil"/>
              <w:right w:val="single" w:sz="4" w:space="0" w:color="auto"/>
            </w:tcBorders>
            <w:vAlign w:val="center"/>
            <w:hideMark/>
          </w:tcPr>
          <w:p w14:paraId="627F142B" w14:textId="77777777" w:rsidR="00DF3605" w:rsidRDefault="00DF3605">
            <w:pPr>
              <w:spacing w:after="0" w:line="240" w:lineRule="auto"/>
              <w:rPr>
                <w:rFonts w:ascii="Times New Roman" w:eastAsia="Courier New" w:hAnsi="Times New Roman" w:cs="Times New Roman"/>
                <w:sz w:val="18"/>
                <w:szCs w:val="18"/>
                <w:lang w:bidi="ru-RU"/>
              </w:rPr>
            </w:pPr>
          </w:p>
        </w:tc>
        <w:tc>
          <w:tcPr>
            <w:tcW w:w="0" w:type="auto"/>
            <w:vMerge/>
            <w:tcBorders>
              <w:top w:val="single" w:sz="4" w:space="0" w:color="auto"/>
              <w:left w:val="single" w:sz="4" w:space="0" w:color="auto"/>
              <w:bottom w:val="nil"/>
              <w:right w:val="single" w:sz="4" w:space="0" w:color="auto"/>
            </w:tcBorders>
            <w:vAlign w:val="center"/>
            <w:hideMark/>
          </w:tcPr>
          <w:p w14:paraId="4035A737" w14:textId="77777777" w:rsidR="00DF3605" w:rsidRDefault="00DF3605">
            <w:pPr>
              <w:spacing w:after="0" w:line="240" w:lineRule="auto"/>
              <w:rPr>
                <w:rFonts w:ascii="Times New Roman" w:hAnsi="Times New Roman" w:cs="Times New Roman"/>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655CB8ED" w14:textId="77777777" w:rsidR="00DF3605" w:rsidRDefault="00DF3605">
            <w:pPr>
              <w:spacing w:after="0" w:line="240" w:lineRule="auto"/>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312F5508"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tcPr>
          <w:p w14:paraId="7FDDF42F"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Количество источников излучения</w:t>
            </w:r>
          </w:p>
          <w:p w14:paraId="00EDBEF1" w14:textId="77777777" w:rsidR="00DF3605" w:rsidRDefault="00DF3605">
            <w:pPr>
              <w:spacing w:after="0" w:line="240" w:lineRule="auto"/>
              <w:contextualSpacing/>
              <w:rPr>
                <w:rFonts w:ascii="Times New Roman" w:hAnsi="Times New Roman" w:cs="Times New Roman"/>
                <w:sz w:val="20"/>
                <w:szCs w:val="20"/>
              </w:rPr>
            </w:pPr>
          </w:p>
          <w:p w14:paraId="3BC2CD70" w14:textId="77777777" w:rsidR="00DF3605" w:rsidRDefault="00DF3605">
            <w:pPr>
              <w:spacing w:after="0" w:line="240" w:lineRule="auto"/>
              <w:contextualSpacing/>
              <w:rPr>
                <w:rFonts w:ascii="Times New Roman" w:hAnsi="Times New Roman" w:cs="Times New Roman"/>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hideMark/>
          </w:tcPr>
          <w:p w14:paraId="3B5009C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lastRenderedPageBreak/>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0893A5D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234D98F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72F3467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E2A57B" w14:textId="77777777" w:rsidR="00DF3605" w:rsidRDefault="00DF3605">
            <w:pPr>
              <w:spacing w:after="0" w:line="240" w:lineRule="auto"/>
              <w:rPr>
                <w:rFonts w:ascii="Times New Roman" w:eastAsia="Courier New" w:hAnsi="Times New Roman" w:cs="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F35BB2" w14:textId="77777777" w:rsidR="00DF3605" w:rsidRDefault="00DF3605">
            <w:pPr>
              <w:spacing w:after="0" w:line="240" w:lineRule="auto"/>
              <w:rPr>
                <w:rFonts w:ascii="Times New Roman" w:eastAsia="Courier New" w:hAnsi="Times New Roman" w:cs="Times New Roman"/>
                <w:sz w:val="18"/>
                <w:szCs w:val="18"/>
                <w:lang w:bidi="ru-RU"/>
              </w:rPr>
            </w:pPr>
          </w:p>
        </w:tc>
      </w:tr>
      <w:tr w:rsidR="00DF3605" w14:paraId="230DD396" w14:textId="77777777" w:rsidTr="00DF2AFA">
        <w:trPr>
          <w:trHeight w:val="20"/>
          <w:jc w:val="right"/>
        </w:trPr>
        <w:tc>
          <w:tcPr>
            <w:tcW w:w="124" w:type="pct"/>
            <w:gridSpan w:val="2"/>
            <w:tcBorders>
              <w:top w:val="nil"/>
              <w:left w:val="single" w:sz="4" w:space="0" w:color="auto"/>
              <w:bottom w:val="nil"/>
              <w:right w:val="single" w:sz="4" w:space="0" w:color="auto"/>
            </w:tcBorders>
          </w:tcPr>
          <w:p w14:paraId="52AE2319"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nil"/>
              <w:right w:val="single" w:sz="4" w:space="0" w:color="auto"/>
            </w:tcBorders>
          </w:tcPr>
          <w:p w14:paraId="7D855191"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nil"/>
              <w:right w:val="single" w:sz="4" w:space="0" w:color="auto"/>
            </w:tcBorders>
          </w:tcPr>
          <w:p w14:paraId="7E971F8F"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06A2A2C5"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284B0FBF"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Срок службы лампы ,час</w:t>
            </w:r>
          </w:p>
        </w:tc>
        <w:tc>
          <w:tcPr>
            <w:tcW w:w="317" w:type="pct"/>
            <w:tcBorders>
              <w:top w:val="single" w:sz="4" w:space="0" w:color="auto"/>
              <w:left w:val="single" w:sz="4" w:space="0" w:color="auto"/>
              <w:bottom w:val="single" w:sz="4" w:space="0" w:color="auto"/>
              <w:right w:val="single" w:sz="4" w:space="0" w:color="auto"/>
            </w:tcBorders>
            <w:vAlign w:val="center"/>
            <w:hideMark/>
          </w:tcPr>
          <w:p w14:paraId="62A7E45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5DF06C52"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6B7869E4"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05834372"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 xml:space="preserve">10 800 </w:t>
            </w:r>
          </w:p>
        </w:tc>
        <w:tc>
          <w:tcPr>
            <w:tcW w:w="152" w:type="pct"/>
            <w:tcBorders>
              <w:top w:val="single" w:sz="4" w:space="0" w:color="auto"/>
              <w:left w:val="single" w:sz="4" w:space="0" w:color="auto"/>
              <w:bottom w:val="single" w:sz="4" w:space="0" w:color="auto"/>
              <w:right w:val="single" w:sz="4" w:space="0" w:color="auto"/>
            </w:tcBorders>
            <w:vAlign w:val="center"/>
          </w:tcPr>
          <w:p w14:paraId="17BF2A62"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1BC9AD66"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56068EDE" w14:textId="77777777" w:rsidTr="00DF2AFA">
        <w:trPr>
          <w:trHeight w:val="20"/>
          <w:jc w:val="right"/>
        </w:trPr>
        <w:tc>
          <w:tcPr>
            <w:tcW w:w="124" w:type="pct"/>
            <w:gridSpan w:val="2"/>
            <w:tcBorders>
              <w:top w:val="nil"/>
              <w:left w:val="single" w:sz="4" w:space="0" w:color="auto"/>
              <w:bottom w:val="nil"/>
              <w:right w:val="single" w:sz="4" w:space="0" w:color="auto"/>
            </w:tcBorders>
          </w:tcPr>
          <w:p w14:paraId="647AD770"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nil"/>
              <w:right w:val="single" w:sz="4" w:space="0" w:color="auto"/>
            </w:tcBorders>
          </w:tcPr>
          <w:p w14:paraId="57A7DB7F"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nil"/>
              <w:right w:val="single" w:sz="4" w:space="0" w:color="auto"/>
            </w:tcBorders>
          </w:tcPr>
          <w:p w14:paraId="5D9C81FC"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58337B22"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4A07B858"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Фиксация отработанного времени источников излучения – цифровой счетчик, обнуление при замене источников излучения</w:t>
            </w:r>
          </w:p>
        </w:tc>
        <w:tc>
          <w:tcPr>
            <w:tcW w:w="317" w:type="pct"/>
            <w:tcBorders>
              <w:top w:val="single" w:sz="4" w:space="0" w:color="auto"/>
              <w:left w:val="single" w:sz="4" w:space="0" w:color="auto"/>
              <w:bottom w:val="single" w:sz="4" w:space="0" w:color="auto"/>
              <w:right w:val="single" w:sz="4" w:space="0" w:color="auto"/>
            </w:tcBorders>
            <w:vAlign w:val="center"/>
            <w:hideMark/>
          </w:tcPr>
          <w:p w14:paraId="2537DE8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6B60198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60C17836"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792D93C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Наличие</w:t>
            </w:r>
          </w:p>
        </w:tc>
        <w:tc>
          <w:tcPr>
            <w:tcW w:w="152" w:type="pct"/>
            <w:tcBorders>
              <w:top w:val="single" w:sz="4" w:space="0" w:color="auto"/>
              <w:left w:val="single" w:sz="4" w:space="0" w:color="auto"/>
              <w:bottom w:val="single" w:sz="4" w:space="0" w:color="auto"/>
              <w:right w:val="single" w:sz="4" w:space="0" w:color="auto"/>
            </w:tcBorders>
            <w:vAlign w:val="center"/>
          </w:tcPr>
          <w:p w14:paraId="648BCD54"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6250EFA6"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01B6998F" w14:textId="77777777" w:rsidTr="00DF2AFA">
        <w:trPr>
          <w:trHeight w:val="20"/>
          <w:jc w:val="right"/>
        </w:trPr>
        <w:tc>
          <w:tcPr>
            <w:tcW w:w="124" w:type="pct"/>
            <w:gridSpan w:val="2"/>
            <w:tcBorders>
              <w:top w:val="nil"/>
              <w:left w:val="single" w:sz="4" w:space="0" w:color="auto"/>
              <w:bottom w:val="nil"/>
              <w:right w:val="single" w:sz="4" w:space="0" w:color="auto"/>
            </w:tcBorders>
          </w:tcPr>
          <w:p w14:paraId="54A3B323"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nil"/>
              <w:right w:val="single" w:sz="4" w:space="0" w:color="auto"/>
            </w:tcBorders>
          </w:tcPr>
          <w:p w14:paraId="271C3369"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nil"/>
              <w:right w:val="single" w:sz="4" w:space="0" w:color="auto"/>
            </w:tcBorders>
          </w:tcPr>
          <w:p w14:paraId="7FED19FC"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460AC664"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2669CF42"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Материал корпуса</w:t>
            </w:r>
          </w:p>
        </w:tc>
        <w:tc>
          <w:tcPr>
            <w:tcW w:w="317" w:type="pct"/>
            <w:tcBorders>
              <w:top w:val="single" w:sz="4" w:space="0" w:color="auto"/>
              <w:left w:val="single" w:sz="4" w:space="0" w:color="auto"/>
              <w:bottom w:val="single" w:sz="4" w:space="0" w:color="auto"/>
              <w:right w:val="single" w:sz="4" w:space="0" w:color="auto"/>
            </w:tcBorders>
            <w:vAlign w:val="center"/>
            <w:hideMark/>
          </w:tcPr>
          <w:p w14:paraId="4440E427"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087D897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530F067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0277456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Ударопрочный химически стойкий пластик, допускающий санитарную обработку любыми разрешенными в РФ дезинфицирующими средствами</w:t>
            </w:r>
          </w:p>
        </w:tc>
        <w:tc>
          <w:tcPr>
            <w:tcW w:w="152" w:type="pct"/>
            <w:tcBorders>
              <w:top w:val="single" w:sz="4" w:space="0" w:color="auto"/>
              <w:left w:val="single" w:sz="4" w:space="0" w:color="auto"/>
              <w:bottom w:val="single" w:sz="4" w:space="0" w:color="auto"/>
              <w:right w:val="single" w:sz="4" w:space="0" w:color="auto"/>
            </w:tcBorders>
            <w:vAlign w:val="center"/>
          </w:tcPr>
          <w:p w14:paraId="34AED2F8"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31E0374F"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035DA0A0" w14:textId="77777777" w:rsidTr="00DF2AFA">
        <w:trPr>
          <w:trHeight w:val="20"/>
          <w:jc w:val="right"/>
        </w:trPr>
        <w:tc>
          <w:tcPr>
            <w:tcW w:w="124" w:type="pct"/>
            <w:gridSpan w:val="2"/>
            <w:tcBorders>
              <w:top w:val="nil"/>
              <w:left w:val="single" w:sz="4" w:space="0" w:color="auto"/>
              <w:bottom w:val="nil"/>
              <w:right w:val="single" w:sz="4" w:space="0" w:color="auto"/>
            </w:tcBorders>
          </w:tcPr>
          <w:p w14:paraId="552DBDD8"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nil"/>
              <w:right w:val="single" w:sz="4" w:space="0" w:color="auto"/>
            </w:tcBorders>
          </w:tcPr>
          <w:p w14:paraId="56D8D878"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nil"/>
              <w:right w:val="single" w:sz="4" w:space="0" w:color="auto"/>
            </w:tcBorders>
          </w:tcPr>
          <w:p w14:paraId="57F54BA2"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78637019"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19D05EA7"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Срок службы </w:t>
            </w:r>
          </w:p>
        </w:tc>
        <w:tc>
          <w:tcPr>
            <w:tcW w:w="317" w:type="pct"/>
            <w:tcBorders>
              <w:top w:val="single" w:sz="4" w:space="0" w:color="auto"/>
              <w:left w:val="single" w:sz="4" w:space="0" w:color="auto"/>
              <w:bottom w:val="single" w:sz="4" w:space="0" w:color="auto"/>
              <w:right w:val="single" w:sz="4" w:space="0" w:color="auto"/>
            </w:tcBorders>
            <w:vAlign w:val="center"/>
            <w:hideMark/>
          </w:tcPr>
          <w:p w14:paraId="69CBF1F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500EDE5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65744CE7"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39B7149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5 лет</w:t>
            </w:r>
          </w:p>
        </w:tc>
        <w:tc>
          <w:tcPr>
            <w:tcW w:w="152" w:type="pct"/>
            <w:tcBorders>
              <w:top w:val="single" w:sz="4" w:space="0" w:color="auto"/>
              <w:left w:val="single" w:sz="4" w:space="0" w:color="auto"/>
              <w:bottom w:val="single" w:sz="4" w:space="0" w:color="auto"/>
              <w:right w:val="single" w:sz="4" w:space="0" w:color="auto"/>
            </w:tcBorders>
            <w:vAlign w:val="center"/>
          </w:tcPr>
          <w:p w14:paraId="3F9D69BA"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14EDD6FF"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66E042AC" w14:textId="77777777" w:rsidTr="00DF2AFA">
        <w:trPr>
          <w:trHeight w:val="20"/>
          <w:jc w:val="right"/>
        </w:trPr>
        <w:tc>
          <w:tcPr>
            <w:tcW w:w="124" w:type="pct"/>
            <w:gridSpan w:val="2"/>
            <w:tcBorders>
              <w:top w:val="nil"/>
              <w:left w:val="single" w:sz="4" w:space="0" w:color="auto"/>
              <w:bottom w:val="nil"/>
              <w:right w:val="single" w:sz="4" w:space="0" w:color="auto"/>
            </w:tcBorders>
          </w:tcPr>
          <w:p w14:paraId="39E7BF24"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nil"/>
              <w:right w:val="single" w:sz="4" w:space="0" w:color="auto"/>
            </w:tcBorders>
          </w:tcPr>
          <w:p w14:paraId="0A9C9795"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nil"/>
              <w:right w:val="single" w:sz="4" w:space="0" w:color="auto"/>
            </w:tcBorders>
          </w:tcPr>
          <w:p w14:paraId="346FD7E4"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41BA1879"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1B49C136"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Электробезопасность</w:t>
            </w:r>
          </w:p>
        </w:tc>
        <w:tc>
          <w:tcPr>
            <w:tcW w:w="317" w:type="pct"/>
            <w:tcBorders>
              <w:top w:val="single" w:sz="4" w:space="0" w:color="auto"/>
              <w:left w:val="single" w:sz="4" w:space="0" w:color="auto"/>
              <w:bottom w:val="single" w:sz="4" w:space="0" w:color="auto"/>
              <w:right w:val="single" w:sz="4" w:space="0" w:color="auto"/>
            </w:tcBorders>
            <w:vAlign w:val="center"/>
            <w:hideMark/>
          </w:tcPr>
          <w:p w14:paraId="7785F3A1"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68E05E7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029532E2"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30CDC34C"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 xml:space="preserve">Соответствие требованиям ГОСТ Р МЭК 60601-1 для изделий класса </w:t>
            </w:r>
            <w:r>
              <w:rPr>
                <w:rFonts w:ascii="Times New Roman" w:eastAsia="Courier New" w:hAnsi="Times New Roman" w:cs="Times New Roman"/>
                <w:color w:val="000000"/>
                <w:sz w:val="18"/>
                <w:szCs w:val="18"/>
                <w:lang w:val="en-GB" w:eastAsia="ru-RU" w:bidi="ru-RU"/>
              </w:rPr>
              <w:t>II</w:t>
            </w:r>
            <w:r w:rsidRPr="00DF3605">
              <w:rPr>
                <w:rFonts w:ascii="Times New Roman" w:eastAsia="Courier New" w:hAnsi="Times New Roman" w:cs="Times New Roman"/>
                <w:color w:val="000000"/>
                <w:sz w:val="18"/>
                <w:szCs w:val="18"/>
                <w:lang w:eastAsia="ru-RU" w:bidi="ru-RU"/>
              </w:rPr>
              <w:t xml:space="preserve"> </w:t>
            </w:r>
            <w:r>
              <w:rPr>
                <w:rFonts w:ascii="Times New Roman" w:eastAsia="Courier New" w:hAnsi="Times New Roman" w:cs="Times New Roman"/>
                <w:color w:val="000000"/>
                <w:sz w:val="18"/>
                <w:szCs w:val="18"/>
                <w:lang w:val="en-GB" w:eastAsia="ru-RU" w:bidi="ru-RU"/>
              </w:rPr>
              <w:t>c</w:t>
            </w:r>
            <w:r w:rsidRPr="00DF3605">
              <w:rPr>
                <w:rFonts w:ascii="Times New Roman" w:eastAsia="Courier New" w:hAnsi="Times New Roman" w:cs="Times New Roman"/>
                <w:color w:val="000000"/>
                <w:sz w:val="18"/>
                <w:szCs w:val="18"/>
                <w:lang w:eastAsia="ru-RU" w:bidi="ru-RU"/>
              </w:rPr>
              <w:t xml:space="preserve"> </w:t>
            </w:r>
            <w:r>
              <w:rPr>
                <w:rFonts w:ascii="Times New Roman" w:eastAsia="Courier New" w:hAnsi="Times New Roman" w:cs="Times New Roman"/>
                <w:color w:val="000000"/>
                <w:sz w:val="18"/>
                <w:szCs w:val="18"/>
                <w:lang w:eastAsia="ru-RU" w:bidi="ru-RU"/>
              </w:rPr>
              <w:t>двойной изоляцией</w:t>
            </w:r>
          </w:p>
        </w:tc>
        <w:tc>
          <w:tcPr>
            <w:tcW w:w="152" w:type="pct"/>
            <w:tcBorders>
              <w:top w:val="single" w:sz="4" w:space="0" w:color="auto"/>
              <w:left w:val="single" w:sz="4" w:space="0" w:color="auto"/>
              <w:bottom w:val="single" w:sz="4" w:space="0" w:color="auto"/>
              <w:right w:val="single" w:sz="4" w:space="0" w:color="auto"/>
            </w:tcBorders>
            <w:vAlign w:val="center"/>
          </w:tcPr>
          <w:p w14:paraId="60CA011E"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4099C9D2"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18CF5A8F" w14:textId="77777777" w:rsidTr="00DF2AFA">
        <w:trPr>
          <w:trHeight w:val="20"/>
          <w:jc w:val="right"/>
        </w:trPr>
        <w:tc>
          <w:tcPr>
            <w:tcW w:w="124" w:type="pct"/>
            <w:gridSpan w:val="2"/>
            <w:tcBorders>
              <w:top w:val="nil"/>
              <w:left w:val="single" w:sz="4" w:space="0" w:color="auto"/>
              <w:bottom w:val="nil"/>
              <w:right w:val="single" w:sz="4" w:space="0" w:color="auto"/>
            </w:tcBorders>
          </w:tcPr>
          <w:p w14:paraId="446AA1F7"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nil"/>
              <w:right w:val="single" w:sz="4" w:space="0" w:color="auto"/>
            </w:tcBorders>
          </w:tcPr>
          <w:p w14:paraId="49D466A2"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nil"/>
              <w:right w:val="single" w:sz="4" w:space="0" w:color="auto"/>
            </w:tcBorders>
          </w:tcPr>
          <w:p w14:paraId="74722FE3"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5BA40BE7"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3F69813F"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Фильтровальный блок с возможностью установки воздушного сменного фильтра без применения инструмента </w:t>
            </w:r>
          </w:p>
        </w:tc>
        <w:tc>
          <w:tcPr>
            <w:tcW w:w="317" w:type="pct"/>
            <w:tcBorders>
              <w:top w:val="single" w:sz="4" w:space="0" w:color="auto"/>
              <w:left w:val="single" w:sz="4" w:space="0" w:color="auto"/>
              <w:bottom w:val="single" w:sz="4" w:space="0" w:color="auto"/>
              <w:right w:val="single" w:sz="4" w:space="0" w:color="auto"/>
            </w:tcBorders>
            <w:vAlign w:val="center"/>
            <w:hideMark/>
          </w:tcPr>
          <w:p w14:paraId="4D90300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2F8FEDE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3FA5F9C7"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5D6C18B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Наличие</w:t>
            </w:r>
          </w:p>
        </w:tc>
        <w:tc>
          <w:tcPr>
            <w:tcW w:w="152" w:type="pct"/>
            <w:tcBorders>
              <w:top w:val="single" w:sz="4" w:space="0" w:color="auto"/>
              <w:left w:val="single" w:sz="4" w:space="0" w:color="auto"/>
              <w:bottom w:val="single" w:sz="4" w:space="0" w:color="auto"/>
              <w:right w:val="single" w:sz="4" w:space="0" w:color="auto"/>
            </w:tcBorders>
            <w:vAlign w:val="center"/>
          </w:tcPr>
          <w:p w14:paraId="16FDF583"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27C056D1"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25FDAF26" w14:textId="77777777" w:rsidTr="00DF2AFA">
        <w:trPr>
          <w:trHeight w:val="20"/>
          <w:jc w:val="right"/>
        </w:trPr>
        <w:tc>
          <w:tcPr>
            <w:tcW w:w="124" w:type="pct"/>
            <w:gridSpan w:val="2"/>
            <w:tcBorders>
              <w:top w:val="nil"/>
              <w:left w:val="single" w:sz="4" w:space="0" w:color="auto"/>
              <w:bottom w:val="nil"/>
              <w:right w:val="single" w:sz="4" w:space="0" w:color="auto"/>
            </w:tcBorders>
          </w:tcPr>
          <w:p w14:paraId="65D1D020"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nil"/>
              <w:right w:val="single" w:sz="4" w:space="0" w:color="auto"/>
            </w:tcBorders>
          </w:tcPr>
          <w:p w14:paraId="3D2A53F6"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nil"/>
              <w:right w:val="single" w:sz="4" w:space="0" w:color="auto"/>
            </w:tcBorders>
          </w:tcPr>
          <w:p w14:paraId="1BE3D345"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0E2CBBD0"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652DC173"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Замена фильтра производится без снятия рециркулятора со стены, без раскрытия корпуса рециркулятора и без применения инструмента</w:t>
            </w:r>
          </w:p>
        </w:tc>
        <w:tc>
          <w:tcPr>
            <w:tcW w:w="317" w:type="pct"/>
            <w:tcBorders>
              <w:top w:val="single" w:sz="4" w:space="0" w:color="auto"/>
              <w:left w:val="single" w:sz="4" w:space="0" w:color="auto"/>
              <w:bottom w:val="single" w:sz="4" w:space="0" w:color="auto"/>
              <w:right w:val="single" w:sz="4" w:space="0" w:color="auto"/>
            </w:tcBorders>
            <w:vAlign w:val="center"/>
            <w:hideMark/>
          </w:tcPr>
          <w:p w14:paraId="27633D0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2529371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39336FB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vAlign w:val="center"/>
            <w:hideMark/>
          </w:tcPr>
          <w:p w14:paraId="055234E0"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Наличие</w:t>
            </w:r>
          </w:p>
        </w:tc>
        <w:tc>
          <w:tcPr>
            <w:tcW w:w="152" w:type="pct"/>
            <w:tcBorders>
              <w:top w:val="single" w:sz="4" w:space="0" w:color="auto"/>
              <w:left w:val="single" w:sz="4" w:space="0" w:color="auto"/>
              <w:bottom w:val="single" w:sz="4" w:space="0" w:color="auto"/>
              <w:right w:val="single" w:sz="4" w:space="0" w:color="auto"/>
            </w:tcBorders>
            <w:vAlign w:val="center"/>
          </w:tcPr>
          <w:p w14:paraId="3DC323FB"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02482D47"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666174CB" w14:textId="77777777" w:rsidTr="00DF2AFA">
        <w:trPr>
          <w:trHeight w:val="20"/>
          <w:jc w:val="right"/>
        </w:trPr>
        <w:tc>
          <w:tcPr>
            <w:tcW w:w="124" w:type="pct"/>
            <w:gridSpan w:val="2"/>
            <w:tcBorders>
              <w:top w:val="nil"/>
              <w:left w:val="single" w:sz="4" w:space="0" w:color="auto"/>
              <w:bottom w:val="nil"/>
              <w:right w:val="single" w:sz="4" w:space="0" w:color="auto"/>
            </w:tcBorders>
          </w:tcPr>
          <w:p w14:paraId="1034FAAF"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nil"/>
              <w:right w:val="single" w:sz="4" w:space="0" w:color="auto"/>
            </w:tcBorders>
          </w:tcPr>
          <w:p w14:paraId="5B81C6B1"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nil"/>
              <w:right w:val="single" w:sz="4" w:space="0" w:color="auto"/>
            </w:tcBorders>
          </w:tcPr>
          <w:p w14:paraId="1CB05A35"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348157EE"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61171389"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Фильтрация входного воздушного потока от пыли (пыльца,споры растений,высохшие </w:t>
            </w:r>
            <w:r>
              <w:rPr>
                <w:rFonts w:ascii="Times New Roman" w:hAnsi="Times New Roman" w:cs="Times New Roman"/>
                <w:sz w:val="20"/>
                <w:szCs w:val="20"/>
              </w:rPr>
              <w:lastRenderedPageBreak/>
              <w:t>дезсредства,аэрозоли)</w:t>
            </w:r>
          </w:p>
        </w:tc>
        <w:tc>
          <w:tcPr>
            <w:tcW w:w="317" w:type="pct"/>
            <w:tcBorders>
              <w:top w:val="single" w:sz="4" w:space="0" w:color="auto"/>
              <w:left w:val="single" w:sz="4" w:space="0" w:color="auto"/>
              <w:bottom w:val="single" w:sz="4" w:space="0" w:color="auto"/>
              <w:right w:val="single" w:sz="4" w:space="0" w:color="auto"/>
            </w:tcBorders>
            <w:vAlign w:val="center"/>
          </w:tcPr>
          <w:p w14:paraId="4D5552F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399" w:type="pct"/>
            <w:tcBorders>
              <w:top w:val="single" w:sz="4" w:space="0" w:color="auto"/>
              <w:left w:val="single" w:sz="4" w:space="0" w:color="auto"/>
              <w:bottom w:val="single" w:sz="4" w:space="0" w:color="auto"/>
              <w:right w:val="single" w:sz="4" w:space="0" w:color="auto"/>
            </w:tcBorders>
            <w:vAlign w:val="center"/>
          </w:tcPr>
          <w:p w14:paraId="5D5C087F"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607" w:type="pct"/>
            <w:tcBorders>
              <w:top w:val="single" w:sz="4" w:space="0" w:color="auto"/>
              <w:left w:val="single" w:sz="4" w:space="0" w:color="auto"/>
              <w:bottom w:val="single" w:sz="4" w:space="0" w:color="auto"/>
              <w:right w:val="single" w:sz="4" w:space="0" w:color="auto"/>
            </w:tcBorders>
            <w:vAlign w:val="center"/>
          </w:tcPr>
          <w:p w14:paraId="2EBED045"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1159" w:type="pct"/>
            <w:tcBorders>
              <w:top w:val="single" w:sz="4" w:space="0" w:color="auto"/>
              <w:left w:val="single" w:sz="4" w:space="0" w:color="auto"/>
              <w:bottom w:val="single" w:sz="4" w:space="0" w:color="auto"/>
              <w:right w:val="single" w:sz="4" w:space="0" w:color="auto"/>
            </w:tcBorders>
            <w:vAlign w:val="center"/>
            <w:hideMark/>
          </w:tcPr>
          <w:p w14:paraId="6948C2A0"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Наличие</w:t>
            </w:r>
          </w:p>
        </w:tc>
        <w:tc>
          <w:tcPr>
            <w:tcW w:w="152" w:type="pct"/>
            <w:tcBorders>
              <w:top w:val="single" w:sz="4" w:space="0" w:color="auto"/>
              <w:left w:val="single" w:sz="4" w:space="0" w:color="auto"/>
              <w:bottom w:val="single" w:sz="4" w:space="0" w:color="auto"/>
              <w:right w:val="single" w:sz="4" w:space="0" w:color="auto"/>
            </w:tcBorders>
            <w:vAlign w:val="center"/>
          </w:tcPr>
          <w:p w14:paraId="275F72FB"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13CACE85"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02F6EA66" w14:textId="77777777" w:rsidTr="00DF2AFA">
        <w:trPr>
          <w:trHeight w:val="20"/>
          <w:jc w:val="right"/>
        </w:trPr>
        <w:tc>
          <w:tcPr>
            <w:tcW w:w="124" w:type="pct"/>
            <w:gridSpan w:val="2"/>
            <w:tcBorders>
              <w:top w:val="nil"/>
              <w:left w:val="single" w:sz="4" w:space="0" w:color="auto"/>
              <w:bottom w:val="nil"/>
              <w:right w:val="single" w:sz="4" w:space="0" w:color="auto"/>
            </w:tcBorders>
          </w:tcPr>
          <w:p w14:paraId="43CA7D97"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nil"/>
              <w:right w:val="single" w:sz="4" w:space="0" w:color="auto"/>
            </w:tcBorders>
          </w:tcPr>
          <w:p w14:paraId="4A40EEA2"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nil"/>
              <w:right w:val="single" w:sz="4" w:space="0" w:color="auto"/>
            </w:tcBorders>
          </w:tcPr>
          <w:p w14:paraId="380FA275"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4AD821AB"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tcPr>
          <w:p w14:paraId="60907BAE"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Комплект воздушных сменных фильтров для фильтровального блока:</w:t>
            </w:r>
          </w:p>
          <w:p w14:paraId="21E5A4E5" w14:textId="77777777" w:rsidR="00DF3605" w:rsidRDefault="00DF3605">
            <w:pPr>
              <w:spacing w:after="0" w:line="240" w:lineRule="auto"/>
              <w:contextualSpacing/>
              <w:rPr>
                <w:rFonts w:ascii="Times New Roman" w:hAnsi="Times New Roman" w:cs="Times New Roman"/>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1F3A123"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399" w:type="pct"/>
            <w:tcBorders>
              <w:top w:val="single" w:sz="4" w:space="0" w:color="auto"/>
              <w:left w:val="single" w:sz="4" w:space="0" w:color="auto"/>
              <w:bottom w:val="single" w:sz="4" w:space="0" w:color="auto"/>
              <w:right w:val="single" w:sz="4" w:space="0" w:color="auto"/>
            </w:tcBorders>
            <w:vAlign w:val="center"/>
          </w:tcPr>
          <w:p w14:paraId="7A797B2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607" w:type="pct"/>
            <w:tcBorders>
              <w:top w:val="single" w:sz="4" w:space="0" w:color="auto"/>
              <w:left w:val="single" w:sz="4" w:space="0" w:color="auto"/>
              <w:bottom w:val="single" w:sz="4" w:space="0" w:color="auto"/>
              <w:right w:val="single" w:sz="4" w:space="0" w:color="auto"/>
            </w:tcBorders>
            <w:vAlign w:val="center"/>
          </w:tcPr>
          <w:p w14:paraId="217767C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p>
        </w:tc>
        <w:tc>
          <w:tcPr>
            <w:tcW w:w="1159" w:type="pct"/>
            <w:tcBorders>
              <w:top w:val="single" w:sz="4" w:space="0" w:color="auto"/>
              <w:left w:val="single" w:sz="4" w:space="0" w:color="auto"/>
              <w:bottom w:val="single" w:sz="4" w:space="0" w:color="auto"/>
              <w:right w:val="single" w:sz="4" w:space="0" w:color="auto"/>
            </w:tcBorders>
            <w:vAlign w:val="center"/>
            <w:hideMark/>
          </w:tcPr>
          <w:p w14:paraId="7CD54CED"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 xml:space="preserve">Фильтр воздушный сменный (фильтрация от пыли) класса  </w:t>
            </w:r>
            <w:r>
              <w:rPr>
                <w:rFonts w:ascii="Times New Roman" w:eastAsia="Courier New" w:hAnsi="Times New Roman" w:cs="Times New Roman"/>
                <w:color w:val="000000"/>
                <w:sz w:val="18"/>
                <w:szCs w:val="18"/>
                <w:lang w:val="en-GB" w:eastAsia="ru-RU" w:bidi="ru-RU"/>
              </w:rPr>
              <w:t>G</w:t>
            </w:r>
            <w:r>
              <w:rPr>
                <w:rFonts w:ascii="Times New Roman" w:eastAsia="Courier New" w:hAnsi="Times New Roman" w:cs="Times New Roman"/>
                <w:color w:val="000000"/>
                <w:sz w:val="18"/>
                <w:szCs w:val="18"/>
                <w:lang w:eastAsia="ru-RU" w:bidi="ru-RU"/>
              </w:rPr>
              <w:t>2-</w:t>
            </w:r>
            <w:r>
              <w:rPr>
                <w:rFonts w:ascii="Times New Roman" w:eastAsia="Courier New" w:hAnsi="Times New Roman" w:cs="Times New Roman"/>
                <w:color w:val="000000"/>
                <w:sz w:val="18"/>
                <w:szCs w:val="18"/>
                <w:lang w:val="en-GB" w:eastAsia="ru-RU" w:bidi="ru-RU"/>
              </w:rPr>
              <w:t>G</w:t>
            </w:r>
            <w:r>
              <w:rPr>
                <w:rFonts w:ascii="Times New Roman" w:eastAsia="Courier New" w:hAnsi="Times New Roman" w:cs="Times New Roman"/>
                <w:color w:val="000000"/>
                <w:sz w:val="18"/>
                <w:szCs w:val="18"/>
                <w:lang w:eastAsia="ru-RU" w:bidi="ru-RU"/>
              </w:rPr>
              <w:t>4 по ГОСТ Р ЕН 779 – не менее 12 шт,</w:t>
            </w:r>
          </w:p>
          <w:p w14:paraId="1DF5282B"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 xml:space="preserve">-фильтр воздушный угольный  сменный класса </w:t>
            </w:r>
            <w:r>
              <w:rPr>
                <w:rFonts w:ascii="Times New Roman" w:eastAsia="Courier New" w:hAnsi="Times New Roman" w:cs="Times New Roman"/>
                <w:color w:val="000000"/>
                <w:sz w:val="18"/>
                <w:szCs w:val="18"/>
                <w:lang w:val="en-GB" w:eastAsia="ru-RU" w:bidi="ru-RU"/>
              </w:rPr>
              <w:t>G</w:t>
            </w:r>
            <w:r>
              <w:rPr>
                <w:rFonts w:ascii="Times New Roman" w:eastAsia="Courier New" w:hAnsi="Times New Roman" w:cs="Times New Roman"/>
                <w:color w:val="000000"/>
                <w:sz w:val="18"/>
                <w:szCs w:val="18"/>
                <w:lang w:eastAsia="ru-RU" w:bidi="ru-RU"/>
              </w:rPr>
              <w:t>2 по ГОСТ Р ЕН 779 (очистка входного воздушного потока от пыли, паров аммиака,формальдегида и др, поглощение из воздуха органических веществ основной и кислотной природы адсорбции (анестезирующие газы и др.)- не менее 1 шт</w:t>
            </w:r>
          </w:p>
        </w:tc>
        <w:tc>
          <w:tcPr>
            <w:tcW w:w="152" w:type="pct"/>
            <w:tcBorders>
              <w:top w:val="single" w:sz="4" w:space="0" w:color="auto"/>
              <w:left w:val="single" w:sz="4" w:space="0" w:color="auto"/>
              <w:bottom w:val="single" w:sz="4" w:space="0" w:color="auto"/>
              <w:right w:val="single" w:sz="4" w:space="0" w:color="auto"/>
            </w:tcBorders>
            <w:vAlign w:val="center"/>
          </w:tcPr>
          <w:p w14:paraId="6112CE10"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297830DA"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r w:rsidR="00DF3605" w14:paraId="121AB702" w14:textId="77777777" w:rsidTr="00DF2AFA">
        <w:trPr>
          <w:trHeight w:val="20"/>
          <w:jc w:val="right"/>
        </w:trPr>
        <w:tc>
          <w:tcPr>
            <w:tcW w:w="124" w:type="pct"/>
            <w:gridSpan w:val="2"/>
            <w:tcBorders>
              <w:top w:val="nil"/>
              <w:left w:val="single" w:sz="4" w:space="0" w:color="auto"/>
              <w:bottom w:val="nil"/>
              <w:right w:val="single" w:sz="4" w:space="0" w:color="auto"/>
            </w:tcBorders>
          </w:tcPr>
          <w:p w14:paraId="558AFE4E"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569" w:type="pct"/>
            <w:tcBorders>
              <w:top w:val="nil"/>
              <w:left w:val="single" w:sz="4" w:space="0" w:color="auto"/>
              <w:bottom w:val="single" w:sz="4" w:space="0" w:color="auto"/>
              <w:right w:val="single" w:sz="4" w:space="0" w:color="auto"/>
            </w:tcBorders>
          </w:tcPr>
          <w:p w14:paraId="504AD978" w14:textId="77777777" w:rsidR="00DF3605" w:rsidRDefault="00DF3605">
            <w:pPr>
              <w:widowControl w:val="0"/>
              <w:spacing w:after="0" w:line="240" w:lineRule="auto"/>
              <w:contextualSpacing/>
              <w:rPr>
                <w:rFonts w:ascii="Times New Roman" w:eastAsia="Courier New" w:hAnsi="Times New Roman" w:cs="Times New Roman"/>
                <w:color w:val="000000"/>
                <w:sz w:val="18"/>
                <w:szCs w:val="18"/>
                <w:lang w:eastAsia="ru-RU" w:bidi="ru-RU"/>
              </w:rPr>
            </w:pPr>
          </w:p>
        </w:tc>
        <w:tc>
          <w:tcPr>
            <w:tcW w:w="493" w:type="pct"/>
            <w:gridSpan w:val="2"/>
            <w:tcBorders>
              <w:top w:val="nil"/>
              <w:left w:val="single" w:sz="4" w:space="0" w:color="auto"/>
              <w:bottom w:val="single" w:sz="4" w:space="0" w:color="auto"/>
              <w:right w:val="single" w:sz="4" w:space="0" w:color="auto"/>
            </w:tcBorders>
          </w:tcPr>
          <w:p w14:paraId="6285A6FC" w14:textId="77777777" w:rsidR="00DF3605" w:rsidRDefault="00DF3605">
            <w:pPr>
              <w:widowControl w:val="0"/>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185" w:type="pct"/>
            <w:tcBorders>
              <w:top w:val="single" w:sz="4" w:space="0" w:color="auto"/>
              <w:left w:val="single" w:sz="4" w:space="0" w:color="auto"/>
              <w:bottom w:val="single" w:sz="4" w:space="0" w:color="auto"/>
              <w:right w:val="single" w:sz="4" w:space="0" w:color="auto"/>
            </w:tcBorders>
            <w:vAlign w:val="center"/>
          </w:tcPr>
          <w:p w14:paraId="3C63FBF2" w14:textId="77777777" w:rsidR="00DF3605" w:rsidRDefault="00DF3605" w:rsidP="000141F3">
            <w:pPr>
              <w:widowControl w:val="0"/>
              <w:numPr>
                <w:ilvl w:val="0"/>
                <w:numId w:val="2"/>
              </w:numPr>
              <w:autoSpaceDE w:val="0"/>
              <w:autoSpaceDN w:val="0"/>
              <w:adjustRightInd w:val="0"/>
              <w:spacing w:after="0" w:line="240" w:lineRule="auto"/>
              <w:contextualSpacing/>
              <w:jc w:val="center"/>
              <w:rPr>
                <w:rFonts w:ascii="Times New Roman" w:eastAsia="Courier New" w:hAnsi="Times New Roman" w:cs="Times New Roman"/>
                <w:sz w:val="18"/>
                <w:szCs w:val="18"/>
                <w:lang w:bidi="ru-RU"/>
              </w:rPr>
            </w:pPr>
          </w:p>
        </w:tc>
        <w:tc>
          <w:tcPr>
            <w:tcW w:w="833" w:type="pct"/>
            <w:tcBorders>
              <w:top w:val="single" w:sz="4" w:space="0" w:color="auto"/>
              <w:left w:val="single" w:sz="4" w:space="0" w:color="auto"/>
              <w:bottom w:val="single" w:sz="4" w:space="0" w:color="auto"/>
              <w:right w:val="single" w:sz="4" w:space="0" w:color="auto"/>
            </w:tcBorders>
            <w:hideMark/>
          </w:tcPr>
          <w:p w14:paraId="62C54A0E" w14:textId="77777777" w:rsidR="00DF3605" w:rsidRDefault="00DF3605">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Регистрационное удостоверение Росздравнадзора, эксплуатационная документация (руководство по эксплуатации) на русском языке</w:t>
            </w:r>
          </w:p>
        </w:tc>
        <w:tc>
          <w:tcPr>
            <w:tcW w:w="317" w:type="pct"/>
            <w:tcBorders>
              <w:top w:val="single" w:sz="4" w:space="0" w:color="auto"/>
              <w:left w:val="single" w:sz="4" w:space="0" w:color="auto"/>
              <w:bottom w:val="single" w:sz="4" w:space="0" w:color="auto"/>
              <w:right w:val="single" w:sz="4" w:space="0" w:color="auto"/>
            </w:tcBorders>
            <w:vAlign w:val="center"/>
            <w:hideMark/>
          </w:tcPr>
          <w:p w14:paraId="45B6DE71"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399" w:type="pct"/>
            <w:tcBorders>
              <w:top w:val="single" w:sz="4" w:space="0" w:color="auto"/>
              <w:left w:val="single" w:sz="4" w:space="0" w:color="auto"/>
              <w:bottom w:val="single" w:sz="4" w:space="0" w:color="auto"/>
              <w:right w:val="single" w:sz="4" w:space="0" w:color="auto"/>
            </w:tcBorders>
            <w:vAlign w:val="center"/>
            <w:hideMark/>
          </w:tcPr>
          <w:p w14:paraId="13806959"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607" w:type="pct"/>
            <w:tcBorders>
              <w:top w:val="single" w:sz="4" w:space="0" w:color="auto"/>
              <w:left w:val="single" w:sz="4" w:space="0" w:color="auto"/>
              <w:bottom w:val="single" w:sz="4" w:space="0" w:color="auto"/>
              <w:right w:val="single" w:sz="4" w:space="0" w:color="auto"/>
            </w:tcBorders>
            <w:vAlign w:val="center"/>
            <w:hideMark/>
          </w:tcPr>
          <w:p w14:paraId="40563C12" w14:textId="77777777" w:rsidR="00DF3605" w:rsidRDefault="00DF3605">
            <w:pPr>
              <w:widowControl w:val="0"/>
              <w:spacing w:after="0" w:line="240" w:lineRule="auto"/>
              <w:contextualSpacing/>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х</w:t>
            </w:r>
          </w:p>
        </w:tc>
        <w:tc>
          <w:tcPr>
            <w:tcW w:w="1159" w:type="pct"/>
            <w:tcBorders>
              <w:top w:val="single" w:sz="4" w:space="0" w:color="auto"/>
              <w:left w:val="single" w:sz="4" w:space="0" w:color="auto"/>
              <w:bottom w:val="single" w:sz="4" w:space="0" w:color="auto"/>
              <w:right w:val="single" w:sz="4" w:space="0" w:color="auto"/>
            </w:tcBorders>
            <w:hideMark/>
          </w:tcPr>
          <w:p w14:paraId="474B55FB" w14:textId="77777777" w:rsidR="00DF3605" w:rsidRDefault="00DF3605">
            <w:pPr>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Наличие</w:t>
            </w:r>
          </w:p>
        </w:tc>
        <w:tc>
          <w:tcPr>
            <w:tcW w:w="152" w:type="pct"/>
            <w:tcBorders>
              <w:top w:val="single" w:sz="4" w:space="0" w:color="auto"/>
              <w:left w:val="single" w:sz="4" w:space="0" w:color="auto"/>
              <w:bottom w:val="single" w:sz="4" w:space="0" w:color="auto"/>
              <w:right w:val="single" w:sz="4" w:space="0" w:color="auto"/>
            </w:tcBorders>
            <w:vAlign w:val="center"/>
          </w:tcPr>
          <w:p w14:paraId="302E570D" w14:textId="77777777" w:rsidR="00DF3605" w:rsidRDefault="00DF3605">
            <w:pPr>
              <w:widowControl w:val="0"/>
              <w:spacing w:after="0" w:line="240" w:lineRule="auto"/>
              <w:contextualSpacing/>
              <w:jc w:val="center"/>
              <w:rPr>
                <w:rFonts w:ascii="Times New Roman" w:eastAsia="Courier New" w:hAnsi="Times New Roman" w:cs="Times New Roman"/>
                <w:sz w:val="20"/>
                <w:szCs w:val="20"/>
                <w:lang w:bidi="ru-RU"/>
              </w:rPr>
            </w:pPr>
          </w:p>
        </w:tc>
        <w:tc>
          <w:tcPr>
            <w:tcW w:w="162" w:type="pct"/>
            <w:tcBorders>
              <w:top w:val="single" w:sz="4" w:space="0" w:color="auto"/>
              <w:left w:val="single" w:sz="4" w:space="0" w:color="auto"/>
              <w:bottom w:val="single" w:sz="4" w:space="0" w:color="auto"/>
              <w:right w:val="single" w:sz="4" w:space="0" w:color="auto"/>
            </w:tcBorders>
          </w:tcPr>
          <w:p w14:paraId="7CCE5188" w14:textId="77777777" w:rsidR="00DF3605" w:rsidRDefault="00DF3605">
            <w:pPr>
              <w:widowControl w:val="0"/>
              <w:spacing w:after="0" w:line="240" w:lineRule="auto"/>
              <w:contextualSpacing/>
              <w:jc w:val="center"/>
              <w:rPr>
                <w:rFonts w:ascii="Times New Roman" w:eastAsia="Courier New" w:hAnsi="Times New Roman" w:cs="Times New Roman"/>
                <w:sz w:val="18"/>
                <w:szCs w:val="18"/>
                <w:lang w:bidi="ru-RU"/>
              </w:rPr>
            </w:pPr>
          </w:p>
        </w:tc>
      </w:tr>
    </w:tbl>
    <w:p w14:paraId="6A9FD44F" w14:textId="77777777" w:rsidR="00D27551" w:rsidRDefault="00DF3605" w:rsidP="00AD48EA">
      <w:pPr>
        <w:autoSpaceDE w:val="0"/>
        <w:autoSpaceDN w:val="0"/>
        <w:adjustRightInd w:val="0"/>
        <w:spacing w:after="0" w:line="240" w:lineRule="auto"/>
        <w:ind w:firstLine="540"/>
        <w:jc w:val="center"/>
        <w:rPr>
          <w:rFonts w:ascii="Times New Roman" w:hAnsi="Times New Roman" w:cs="Times New Roman"/>
          <w:i/>
        </w:rPr>
      </w:pPr>
      <w:r>
        <w:rPr>
          <w:rFonts w:ascii="Times New Roman" w:hAnsi="Times New Roman" w:cs="Times New Roman"/>
          <w:i/>
          <w:sz w:val="24"/>
          <w:szCs w:val="24"/>
        </w:rPr>
        <w:t xml:space="preserve"> </w:t>
      </w:r>
    </w:p>
    <w:p w14:paraId="10A0C51A" w14:textId="77777777" w:rsidR="001D4996" w:rsidRPr="009933C4" w:rsidRDefault="001D4996" w:rsidP="00AD48EA">
      <w:pPr>
        <w:autoSpaceDE w:val="0"/>
        <w:autoSpaceDN w:val="0"/>
        <w:adjustRightInd w:val="0"/>
        <w:spacing w:after="0" w:line="240" w:lineRule="auto"/>
        <w:ind w:firstLine="540"/>
        <w:jc w:val="center"/>
        <w:rPr>
          <w:rFonts w:ascii="Times New Roman" w:hAnsi="Times New Roman" w:cs="Times New Roman"/>
          <w:i/>
        </w:rPr>
      </w:pPr>
    </w:p>
    <w:p w14:paraId="02B6273A" w14:textId="77777777" w:rsidR="00D27551" w:rsidRDefault="00D27551" w:rsidP="00D27551">
      <w:pPr>
        <w:autoSpaceDE w:val="0"/>
        <w:autoSpaceDN w:val="0"/>
        <w:adjustRightInd w:val="0"/>
        <w:spacing w:after="0" w:line="240" w:lineRule="auto"/>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367"/>
        <w:gridCol w:w="3905"/>
      </w:tblGrid>
      <w:tr w:rsidR="00553CD5" w:rsidRPr="00C16723" w14:paraId="195B0D7D" w14:textId="77777777" w:rsidTr="000141F3">
        <w:tc>
          <w:tcPr>
            <w:tcW w:w="3798" w:type="dxa"/>
          </w:tcPr>
          <w:p w14:paraId="210B9910" w14:textId="77777777" w:rsidR="00553CD5" w:rsidRDefault="00553CD5" w:rsidP="000141F3">
            <w:pPr>
              <w:pStyle w:val="a4"/>
              <w:rPr>
                <w:rFonts w:ascii="Times New Roman" w:hAnsi="Times New Roman"/>
                <w:b/>
                <w:bCs/>
              </w:rPr>
            </w:pPr>
            <w:r>
              <w:rPr>
                <w:rFonts w:ascii="Times New Roman" w:hAnsi="Times New Roman"/>
                <w:b/>
                <w:bCs/>
              </w:rPr>
              <w:t>от Заказчика</w:t>
            </w:r>
          </w:p>
          <w:p w14:paraId="382AFC4B" w14:textId="77777777" w:rsidR="00781126" w:rsidRPr="00781126" w:rsidRDefault="00781126" w:rsidP="00781126">
            <w:pPr>
              <w:pStyle w:val="a4"/>
              <w:rPr>
                <w:rFonts w:ascii="Times New Roman" w:hAnsi="Times New Roman"/>
              </w:rPr>
            </w:pPr>
            <w:r w:rsidRPr="00781126">
              <w:rPr>
                <w:rFonts w:ascii="Times New Roman" w:hAnsi="Times New Roman"/>
              </w:rPr>
              <w:t>Заведующий ГБДОУ Детский сад № 95 Выборгского р-на Санкт-Петербурга</w:t>
            </w:r>
          </w:p>
          <w:p w14:paraId="641DA8DA" w14:textId="77777777" w:rsidR="00781126" w:rsidRPr="00781126" w:rsidRDefault="00781126" w:rsidP="00781126">
            <w:pPr>
              <w:pStyle w:val="a4"/>
              <w:rPr>
                <w:rFonts w:ascii="Times New Roman" w:hAnsi="Times New Roman"/>
              </w:rPr>
            </w:pPr>
            <w:r w:rsidRPr="00781126">
              <w:rPr>
                <w:rFonts w:ascii="Times New Roman" w:hAnsi="Times New Roman"/>
              </w:rPr>
              <w:t xml:space="preserve">  </w:t>
            </w:r>
          </w:p>
          <w:p w14:paraId="60E3AAB4" w14:textId="77777777" w:rsidR="00781126" w:rsidRPr="00781126" w:rsidRDefault="00781126" w:rsidP="00781126">
            <w:pPr>
              <w:pStyle w:val="a4"/>
              <w:rPr>
                <w:rFonts w:ascii="Times New Roman" w:hAnsi="Times New Roman"/>
              </w:rPr>
            </w:pPr>
          </w:p>
          <w:p w14:paraId="1918B0BB" w14:textId="77777777" w:rsidR="00781126" w:rsidRDefault="00781126" w:rsidP="00781126">
            <w:pPr>
              <w:pStyle w:val="a4"/>
              <w:rPr>
                <w:rFonts w:ascii="Times New Roman" w:hAnsi="Times New Roman"/>
              </w:rPr>
            </w:pPr>
            <w:r w:rsidRPr="00781126">
              <w:rPr>
                <w:rFonts w:ascii="Times New Roman" w:hAnsi="Times New Roman"/>
              </w:rPr>
              <w:t xml:space="preserve">_________________Ашулина М.А. </w:t>
            </w:r>
          </w:p>
          <w:p w14:paraId="6340BAA4" w14:textId="77777777" w:rsidR="00781126" w:rsidRDefault="00781126" w:rsidP="00781126">
            <w:pPr>
              <w:pStyle w:val="a4"/>
              <w:rPr>
                <w:rFonts w:ascii="Times New Roman" w:hAnsi="Times New Roman"/>
              </w:rPr>
            </w:pPr>
            <w:r>
              <w:rPr>
                <w:rFonts w:ascii="Times New Roman" w:hAnsi="Times New Roman"/>
              </w:rPr>
              <w:t>(подписано ЭЦП)</w:t>
            </w:r>
          </w:p>
          <w:p w14:paraId="707F66D0" w14:textId="77777777" w:rsidR="00553CD5" w:rsidRDefault="00553CD5" w:rsidP="000141F3">
            <w:pPr>
              <w:autoSpaceDE w:val="0"/>
              <w:autoSpaceDN w:val="0"/>
              <w:adjustRightInd w:val="0"/>
              <w:spacing w:after="0" w:line="240" w:lineRule="auto"/>
              <w:jc w:val="both"/>
              <w:rPr>
                <w:rFonts w:ascii="Times New Roman" w:hAnsi="Times New Roman" w:cs="Times New Roman"/>
                <w:sz w:val="24"/>
                <w:szCs w:val="24"/>
              </w:rPr>
            </w:pPr>
          </w:p>
          <w:p w14:paraId="62982D7A" w14:textId="77777777" w:rsidR="00553CD5" w:rsidRPr="0099227E" w:rsidRDefault="00553CD5" w:rsidP="000141F3">
            <w:pPr>
              <w:autoSpaceDE w:val="0"/>
              <w:autoSpaceDN w:val="0"/>
              <w:adjustRightInd w:val="0"/>
              <w:spacing w:after="0" w:line="240" w:lineRule="auto"/>
              <w:jc w:val="both"/>
              <w:rPr>
                <w:rFonts w:ascii="Times New Roman" w:hAnsi="Times New Roman" w:cs="Times New Roman"/>
                <w:sz w:val="24"/>
                <w:szCs w:val="24"/>
              </w:rPr>
            </w:pPr>
          </w:p>
        </w:tc>
        <w:tc>
          <w:tcPr>
            <w:tcW w:w="1367" w:type="dxa"/>
          </w:tcPr>
          <w:p w14:paraId="03157B2A" w14:textId="77777777" w:rsidR="00553CD5" w:rsidRPr="0099227E" w:rsidRDefault="00553CD5" w:rsidP="000141F3">
            <w:pPr>
              <w:autoSpaceDE w:val="0"/>
              <w:autoSpaceDN w:val="0"/>
              <w:adjustRightInd w:val="0"/>
              <w:spacing w:after="0" w:line="240" w:lineRule="auto"/>
              <w:jc w:val="both"/>
              <w:rPr>
                <w:rFonts w:ascii="Times New Roman" w:hAnsi="Times New Roman" w:cs="Times New Roman"/>
                <w:sz w:val="24"/>
                <w:szCs w:val="24"/>
              </w:rPr>
            </w:pPr>
          </w:p>
        </w:tc>
        <w:tc>
          <w:tcPr>
            <w:tcW w:w="3905" w:type="dxa"/>
          </w:tcPr>
          <w:p w14:paraId="6A22A590" w14:textId="77777777" w:rsidR="00553CD5" w:rsidRPr="00A53460" w:rsidRDefault="00553CD5" w:rsidP="000141F3">
            <w:pPr>
              <w:widowControl w:val="0"/>
              <w:spacing w:after="0" w:line="240" w:lineRule="auto"/>
              <w:jc w:val="both"/>
              <w:rPr>
                <w:rFonts w:ascii="Times New Roman" w:eastAsia="Times New Roman" w:hAnsi="Times New Roman" w:cs="Times New Roman"/>
                <w:b/>
                <w:bCs/>
                <w:lang w:eastAsia="ru-RU"/>
              </w:rPr>
            </w:pPr>
            <w:r w:rsidRPr="00A53460">
              <w:rPr>
                <w:rFonts w:ascii="Times New Roman" w:eastAsia="Times New Roman" w:hAnsi="Times New Roman" w:cs="Times New Roman"/>
                <w:b/>
                <w:bCs/>
                <w:lang w:eastAsia="ru-RU"/>
              </w:rPr>
              <w:t>От Поставщика</w:t>
            </w:r>
          </w:p>
          <w:p w14:paraId="4E368511" w14:textId="77777777" w:rsidR="00553CD5" w:rsidRDefault="00553CD5" w:rsidP="000141F3">
            <w:pPr>
              <w:widowControl w:val="0"/>
              <w:spacing w:after="0" w:line="240" w:lineRule="auto"/>
              <w:jc w:val="both"/>
              <w:rPr>
                <w:rFonts w:ascii="Times New Roman" w:eastAsia="Times New Roman" w:hAnsi="Times New Roman" w:cs="Times New Roman"/>
                <w:b/>
                <w:bCs/>
                <w:lang w:eastAsia="ru-RU"/>
              </w:rPr>
            </w:pPr>
            <w:r w:rsidRPr="00F26839">
              <w:rPr>
                <w:rFonts w:ascii="Times New Roman" w:hAnsi="Times New Roman"/>
              </w:rPr>
              <w:t xml:space="preserve"> </w:t>
            </w:r>
          </w:p>
          <w:p w14:paraId="1C9BC268" w14:textId="77777777" w:rsidR="00553CD5" w:rsidRDefault="00553CD5" w:rsidP="000141F3">
            <w:pPr>
              <w:rPr>
                <w:rFonts w:ascii="Times New Roman" w:eastAsia="Times New Roman" w:hAnsi="Times New Roman" w:cs="Times New Roman"/>
                <w:lang w:eastAsia="ru-RU"/>
              </w:rPr>
            </w:pPr>
            <w:r>
              <w:rPr>
                <w:rFonts w:ascii="Times New Roman" w:hAnsi="Times New Roman"/>
              </w:rPr>
              <w:t xml:space="preserve"> </w:t>
            </w:r>
          </w:p>
          <w:p w14:paraId="1E7DD278" w14:textId="77777777" w:rsidR="00553CD5" w:rsidRDefault="00553CD5" w:rsidP="000141F3">
            <w:pPr>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w:t>
            </w:r>
          </w:p>
          <w:p w14:paraId="5C001265" w14:textId="77777777" w:rsidR="00553CD5" w:rsidRDefault="00553CD5" w:rsidP="000141F3">
            <w:pPr>
              <w:rPr>
                <w:rFonts w:ascii="Times New Roman" w:hAnsi="Times New Roman"/>
              </w:rPr>
            </w:pPr>
            <w:r>
              <w:rPr>
                <w:rFonts w:ascii="Times New Roman" w:hAnsi="Times New Roman"/>
              </w:rPr>
              <w:t>(подписано ЭЦП)</w:t>
            </w:r>
          </w:p>
          <w:p w14:paraId="09CE8D81" w14:textId="77777777" w:rsidR="00553CD5" w:rsidRPr="00F26839" w:rsidRDefault="00553CD5" w:rsidP="000141F3">
            <w:pPr>
              <w:pStyle w:val="a4"/>
              <w:rPr>
                <w:rFonts w:ascii="Times New Roman" w:hAnsi="Times New Roman"/>
              </w:rPr>
            </w:pPr>
          </w:p>
          <w:p w14:paraId="5417350D" w14:textId="77777777" w:rsidR="00553CD5" w:rsidRPr="00C16723" w:rsidRDefault="00553CD5" w:rsidP="000141F3">
            <w:pPr>
              <w:autoSpaceDE w:val="0"/>
              <w:autoSpaceDN w:val="0"/>
              <w:adjustRightInd w:val="0"/>
              <w:spacing w:after="0" w:line="240" w:lineRule="auto"/>
              <w:jc w:val="both"/>
              <w:rPr>
                <w:rFonts w:ascii="Times New Roman" w:hAnsi="Times New Roman" w:cs="Times New Roman"/>
                <w:sz w:val="24"/>
                <w:szCs w:val="24"/>
              </w:rPr>
            </w:pPr>
          </w:p>
        </w:tc>
      </w:tr>
    </w:tbl>
    <w:p w14:paraId="55213F1D" w14:textId="77777777" w:rsidR="00D27551" w:rsidRDefault="00D27551" w:rsidP="00D27551"/>
    <w:p w14:paraId="777F190B" w14:textId="77777777" w:rsidR="00102276" w:rsidRPr="0022691E" w:rsidRDefault="00102276" w:rsidP="00102276">
      <w:pPr>
        <w:tabs>
          <w:tab w:val="left" w:pos="6225"/>
        </w:tabs>
        <w:autoSpaceDE w:val="0"/>
        <w:autoSpaceDN w:val="0"/>
        <w:adjustRightInd w:val="0"/>
        <w:spacing w:after="0" w:line="240" w:lineRule="auto"/>
        <w:ind w:firstLine="567"/>
        <w:jc w:val="right"/>
        <w:rPr>
          <w:rFonts w:ascii="Times New Roman" w:hAnsi="Times New Roman" w:cs="Times New Roman"/>
          <w:sz w:val="20"/>
          <w:szCs w:val="20"/>
        </w:rPr>
      </w:pPr>
    </w:p>
    <w:sectPr w:rsidR="00102276" w:rsidRPr="0022691E" w:rsidSect="00102276">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1265B" w14:textId="77777777" w:rsidR="003C24CF" w:rsidRDefault="003C24CF" w:rsidP="00D27551">
      <w:pPr>
        <w:spacing w:after="0" w:line="240" w:lineRule="auto"/>
      </w:pPr>
      <w:r>
        <w:separator/>
      </w:r>
    </w:p>
  </w:endnote>
  <w:endnote w:type="continuationSeparator" w:id="0">
    <w:p w14:paraId="3ED9338F" w14:textId="77777777" w:rsidR="003C24CF" w:rsidRDefault="003C24CF" w:rsidP="00D27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3BB25" w14:textId="77777777" w:rsidR="000141F3" w:rsidRDefault="000141F3">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7ED21" w14:textId="77777777" w:rsidR="000141F3" w:rsidRDefault="000141F3">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EB8E1" w14:textId="77777777" w:rsidR="000141F3" w:rsidRDefault="000141F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3D183" w14:textId="77777777" w:rsidR="003C24CF" w:rsidRDefault="003C24CF" w:rsidP="00D27551">
      <w:pPr>
        <w:spacing w:after="0" w:line="240" w:lineRule="auto"/>
      </w:pPr>
      <w:r>
        <w:separator/>
      </w:r>
    </w:p>
  </w:footnote>
  <w:footnote w:type="continuationSeparator" w:id="0">
    <w:p w14:paraId="7820B53E" w14:textId="77777777" w:rsidR="003C24CF" w:rsidRDefault="003C24CF" w:rsidP="00D275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E94C4" w14:textId="77777777" w:rsidR="000141F3" w:rsidRDefault="000141F3">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DBE40" w14:textId="77777777" w:rsidR="000141F3" w:rsidRDefault="000141F3">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4F091" w14:textId="77777777" w:rsidR="000141F3" w:rsidRDefault="000141F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124A0"/>
    <w:multiLevelType w:val="hybridMultilevel"/>
    <w:tmpl w:val="0912401C"/>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 w15:restartNumberingAfterBreak="0">
    <w:nsid w:val="4C4832AA"/>
    <w:multiLevelType w:val="hybridMultilevel"/>
    <w:tmpl w:val="0912401C"/>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 w15:restartNumberingAfterBreak="0">
    <w:nsid w:val="4E1A799E"/>
    <w:multiLevelType w:val="hybridMultilevel"/>
    <w:tmpl w:val="0912401C"/>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num w:numId="1" w16cid:durableId="19216723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45348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11782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141F3"/>
    <w:rsid w:val="00030B94"/>
    <w:rsid w:val="00032251"/>
    <w:rsid w:val="00056659"/>
    <w:rsid w:val="00065F84"/>
    <w:rsid w:val="00065F8F"/>
    <w:rsid w:val="00093DD0"/>
    <w:rsid w:val="000C4940"/>
    <w:rsid w:val="000D2D28"/>
    <w:rsid w:val="000D5FB5"/>
    <w:rsid w:val="000E40ED"/>
    <w:rsid w:val="000F7C9B"/>
    <w:rsid w:val="00101DFC"/>
    <w:rsid w:val="00102276"/>
    <w:rsid w:val="00125278"/>
    <w:rsid w:val="00140A5C"/>
    <w:rsid w:val="00142F52"/>
    <w:rsid w:val="00150610"/>
    <w:rsid w:val="001767AD"/>
    <w:rsid w:val="00176F6A"/>
    <w:rsid w:val="001A4DBA"/>
    <w:rsid w:val="001A79B5"/>
    <w:rsid w:val="001D42BB"/>
    <w:rsid w:val="001D4996"/>
    <w:rsid w:val="001E2225"/>
    <w:rsid w:val="001F120C"/>
    <w:rsid w:val="002056E8"/>
    <w:rsid w:val="00205C26"/>
    <w:rsid w:val="002176F1"/>
    <w:rsid w:val="00253C90"/>
    <w:rsid w:val="00254D13"/>
    <w:rsid w:val="00262779"/>
    <w:rsid w:val="00276B8A"/>
    <w:rsid w:val="002935E1"/>
    <w:rsid w:val="002C4B48"/>
    <w:rsid w:val="002D2F84"/>
    <w:rsid w:val="002E57AC"/>
    <w:rsid w:val="00314A9E"/>
    <w:rsid w:val="00325BF4"/>
    <w:rsid w:val="0033015C"/>
    <w:rsid w:val="00331A4B"/>
    <w:rsid w:val="00342B78"/>
    <w:rsid w:val="003540C7"/>
    <w:rsid w:val="0035616E"/>
    <w:rsid w:val="00362B61"/>
    <w:rsid w:val="00372D76"/>
    <w:rsid w:val="00383A31"/>
    <w:rsid w:val="0038419E"/>
    <w:rsid w:val="0038718A"/>
    <w:rsid w:val="00387234"/>
    <w:rsid w:val="00393797"/>
    <w:rsid w:val="0039429C"/>
    <w:rsid w:val="003A212A"/>
    <w:rsid w:val="003B0CB6"/>
    <w:rsid w:val="003C24CF"/>
    <w:rsid w:val="003C6AF3"/>
    <w:rsid w:val="003D1DFC"/>
    <w:rsid w:val="004353B8"/>
    <w:rsid w:val="00437AD7"/>
    <w:rsid w:val="00440415"/>
    <w:rsid w:val="00444F46"/>
    <w:rsid w:val="00446675"/>
    <w:rsid w:val="00456448"/>
    <w:rsid w:val="0045699F"/>
    <w:rsid w:val="00491BDD"/>
    <w:rsid w:val="00497447"/>
    <w:rsid w:val="004A58DA"/>
    <w:rsid w:val="004A6F0C"/>
    <w:rsid w:val="004B4BA8"/>
    <w:rsid w:val="004B6991"/>
    <w:rsid w:val="004D4799"/>
    <w:rsid w:val="005013B4"/>
    <w:rsid w:val="00502528"/>
    <w:rsid w:val="00503486"/>
    <w:rsid w:val="00540F11"/>
    <w:rsid w:val="005429F2"/>
    <w:rsid w:val="00553CD5"/>
    <w:rsid w:val="00560F1B"/>
    <w:rsid w:val="00576E22"/>
    <w:rsid w:val="00595E7E"/>
    <w:rsid w:val="005A718C"/>
    <w:rsid w:val="005C1F01"/>
    <w:rsid w:val="005C66ED"/>
    <w:rsid w:val="005D18D0"/>
    <w:rsid w:val="005D7768"/>
    <w:rsid w:val="005F1F8C"/>
    <w:rsid w:val="005F5230"/>
    <w:rsid w:val="0060064A"/>
    <w:rsid w:val="006018B4"/>
    <w:rsid w:val="00615606"/>
    <w:rsid w:val="00626D64"/>
    <w:rsid w:val="00647C48"/>
    <w:rsid w:val="006D5878"/>
    <w:rsid w:val="006F68F8"/>
    <w:rsid w:val="00700777"/>
    <w:rsid w:val="00723F42"/>
    <w:rsid w:val="00746AEE"/>
    <w:rsid w:val="007559B6"/>
    <w:rsid w:val="007642FC"/>
    <w:rsid w:val="00765524"/>
    <w:rsid w:val="00774B1C"/>
    <w:rsid w:val="007758A5"/>
    <w:rsid w:val="0078025E"/>
    <w:rsid w:val="00781126"/>
    <w:rsid w:val="007879D8"/>
    <w:rsid w:val="00796BCF"/>
    <w:rsid w:val="007A124C"/>
    <w:rsid w:val="007B3E38"/>
    <w:rsid w:val="007B6D39"/>
    <w:rsid w:val="007C49E9"/>
    <w:rsid w:val="00801E17"/>
    <w:rsid w:val="00824016"/>
    <w:rsid w:val="00841649"/>
    <w:rsid w:val="00854FBB"/>
    <w:rsid w:val="00866A06"/>
    <w:rsid w:val="0087199E"/>
    <w:rsid w:val="0088761C"/>
    <w:rsid w:val="008B3244"/>
    <w:rsid w:val="008C291C"/>
    <w:rsid w:val="008D72FB"/>
    <w:rsid w:val="008E5E6D"/>
    <w:rsid w:val="008F7F9B"/>
    <w:rsid w:val="009128ED"/>
    <w:rsid w:val="00912A04"/>
    <w:rsid w:val="009135EA"/>
    <w:rsid w:val="00916BD8"/>
    <w:rsid w:val="0091717F"/>
    <w:rsid w:val="00934B11"/>
    <w:rsid w:val="009522F2"/>
    <w:rsid w:val="00955568"/>
    <w:rsid w:val="00956FCD"/>
    <w:rsid w:val="00965C4B"/>
    <w:rsid w:val="0098526F"/>
    <w:rsid w:val="0098766A"/>
    <w:rsid w:val="0099227E"/>
    <w:rsid w:val="009933C4"/>
    <w:rsid w:val="00994078"/>
    <w:rsid w:val="009B69C0"/>
    <w:rsid w:val="009C3E18"/>
    <w:rsid w:val="00A00EF2"/>
    <w:rsid w:val="00A02499"/>
    <w:rsid w:val="00A1368C"/>
    <w:rsid w:val="00A13F3E"/>
    <w:rsid w:val="00A42736"/>
    <w:rsid w:val="00A53460"/>
    <w:rsid w:val="00A64AE5"/>
    <w:rsid w:val="00A725D8"/>
    <w:rsid w:val="00A73E6A"/>
    <w:rsid w:val="00A931A1"/>
    <w:rsid w:val="00AA08AD"/>
    <w:rsid w:val="00AC1AD9"/>
    <w:rsid w:val="00AD48EA"/>
    <w:rsid w:val="00AE0386"/>
    <w:rsid w:val="00AE5244"/>
    <w:rsid w:val="00AE773D"/>
    <w:rsid w:val="00AF1B52"/>
    <w:rsid w:val="00AF3E2B"/>
    <w:rsid w:val="00AF46C0"/>
    <w:rsid w:val="00B02DB6"/>
    <w:rsid w:val="00B031F7"/>
    <w:rsid w:val="00B05D9B"/>
    <w:rsid w:val="00B116F8"/>
    <w:rsid w:val="00B1780A"/>
    <w:rsid w:val="00B2420E"/>
    <w:rsid w:val="00B33336"/>
    <w:rsid w:val="00B34187"/>
    <w:rsid w:val="00B44F3A"/>
    <w:rsid w:val="00B623B2"/>
    <w:rsid w:val="00B67135"/>
    <w:rsid w:val="00B710DC"/>
    <w:rsid w:val="00BA647A"/>
    <w:rsid w:val="00BB28F7"/>
    <w:rsid w:val="00BC1B0A"/>
    <w:rsid w:val="00BD3190"/>
    <w:rsid w:val="00BD5962"/>
    <w:rsid w:val="00BD6004"/>
    <w:rsid w:val="00BE41E9"/>
    <w:rsid w:val="00C156B9"/>
    <w:rsid w:val="00C16064"/>
    <w:rsid w:val="00C16723"/>
    <w:rsid w:val="00C305BA"/>
    <w:rsid w:val="00CA1E95"/>
    <w:rsid w:val="00CA3B12"/>
    <w:rsid w:val="00CB025C"/>
    <w:rsid w:val="00CC4525"/>
    <w:rsid w:val="00CD2045"/>
    <w:rsid w:val="00CD2DD4"/>
    <w:rsid w:val="00CD313E"/>
    <w:rsid w:val="00CE557B"/>
    <w:rsid w:val="00CF5A03"/>
    <w:rsid w:val="00D27551"/>
    <w:rsid w:val="00D34D6A"/>
    <w:rsid w:val="00D351DD"/>
    <w:rsid w:val="00DE3A8D"/>
    <w:rsid w:val="00DF2AFA"/>
    <w:rsid w:val="00DF3605"/>
    <w:rsid w:val="00DF5C08"/>
    <w:rsid w:val="00E075BF"/>
    <w:rsid w:val="00E10AC3"/>
    <w:rsid w:val="00E15C5C"/>
    <w:rsid w:val="00E17FC2"/>
    <w:rsid w:val="00E204A4"/>
    <w:rsid w:val="00E3071D"/>
    <w:rsid w:val="00E31F08"/>
    <w:rsid w:val="00E33F50"/>
    <w:rsid w:val="00E50142"/>
    <w:rsid w:val="00E502F7"/>
    <w:rsid w:val="00E55B57"/>
    <w:rsid w:val="00E617AC"/>
    <w:rsid w:val="00E6408B"/>
    <w:rsid w:val="00E64848"/>
    <w:rsid w:val="00E70761"/>
    <w:rsid w:val="00E71AA5"/>
    <w:rsid w:val="00E72E90"/>
    <w:rsid w:val="00E76EFE"/>
    <w:rsid w:val="00E85D81"/>
    <w:rsid w:val="00EC6D3D"/>
    <w:rsid w:val="00ED4B41"/>
    <w:rsid w:val="00ED729D"/>
    <w:rsid w:val="00EE26BE"/>
    <w:rsid w:val="00EE4BDC"/>
    <w:rsid w:val="00EF2FC1"/>
    <w:rsid w:val="00F00860"/>
    <w:rsid w:val="00F0733F"/>
    <w:rsid w:val="00F24556"/>
    <w:rsid w:val="00F26839"/>
    <w:rsid w:val="00F43B1A"/>
    <w:rsid w:val="00F84DC9"/>
    <w:rsid w:val="00FA5BC8"/>
    <w:rsid w:val="00FC422F"/>
    <w:rsid w:val="00FC4BA4"/>
    <w:rsid w:val="00FD3D48"/>
    <w:rsid w:val="00FE2A7B"/>
    <w:rsid w:val="00FE755A"/>
    <w:rsid w:val="00FF2882"/>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31659"/>
  <w15:docId w15:val="{A880009D-BBF4-4408-9EDD-D1630A3D6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3CD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uiPriority w:val="1"/>
    <w:qFormat/>
    <w:rsid w:val="00314A9E"/>
    <w:pPr>
      <w:spacing w:after="0" w:line="240" w:lineRule="auto"/>
    </w:pPr>
    <w:rPr>
      <w:rFonts w:ascii="Calibri" w:eastAsia="Times New Roman" w:hAnsi="Calibri" w:cs="Times New Roman"/>
      <w:lang w:eastAsia="ru-RU"/>
    </w:rPr>
  </w:style>
  <w:style w:type="character" w:styleId="a5">
    <w:name w:val="Hyperlink"/>
    <w:basedOn w:val="a0"/>
    <w:uiPriority w:val="99"/>
    <w:unhideWhenUsed/>
    <w:rsid w:val="00F26839"/>
    <w:rPr>
      <w:color w:val="0000FF"/>
      <w:u w:val="single"/>
    </w:rPr>
  </w:style>
  <w:style w:type="paragraph" w:styleId="a6">
    <w:name w:val="header"/>
    <w:basedOn w:val="a"/>
    <w:link w:val="a7"/>
    <w:uiPriority w:val="99"/>
    <w:unhideWhenUsed/>
    <w:rsid w:val="00D2755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27551"/>
  </w:style>
  <w:style w:type="paragraph" w:styleId="a8">
    <w:name w:val="footer"/>
    <w:basedOn w:val="a"/>
    <w:link w:val="a9"/>
    <w:uiPriority w:val="99"/>
    <w:unhideWhenUsed/>
    <w:rsid w:val="00D2755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27551"/>
  </w:style>
  <w:style w:type="paragraph" w:styleId="aa">
    <w:name w:val="Balloon Text"/>
    <w:basedOn w:val="a"/>
    <w:link w:val="ab"/>
    <w:uiPriority w:val="99"/>
    <w:semiHidden/>
    <w:unhideWhenUsed/>
    <w:rsid w:val="00A931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931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41220">
      <w:bodyDiv w:val="1"/>
      <w:marLeft w:val="0"/>
      <w:marRight w:val="0"/>
      <w:marTop w:val="0"/>
      <w:marBottom w:val="0"/>
      <w:divBdr>
        <w:top w:val="none" w:sz="0" w:space="0" w:color="auto"/>
        <w:left w:val="none" w:sz="0" w:space="0" w:color="auto"/>
        <w:bottom w:val="none" w:sz="0" w:space="0" w:color="auto"/>
        <w:right w:val="none" w:sz="0" w:space="0" w:color="auto"/>
      </w:divBdr>
    </w:div>
    <w:div w:id="62460230">
      <w:bodyDiv w:val="1"/>
      <w:marLeft w:val="0"/>
      <w:marRight w:val="0"/>
      <w:marTop w:val="0"/>
      <w:marBottom w:val="0"/>
      <w:divBdr>
        <w:top w:val="none" w:sz="0" w:space="0" w:color="auto"/>
        <w:left w:val="none" w:sz="0" w:space="0" w:color="auto"/>
        <w:bottom w:val="none" w:sz="0" w:space="0" w:color="auto"/>
        <w:right w:val="none" w:sz="0" w:space="0" w:color="auto"/>
      </w:divBdr>
    </w:div>
    <w:div w:id="309477612">
      <w:bodyDiv w:val="1"/>
      <w:marLeft w:val="0"/>
      <w:marRight w:val="0"/>
      <w:marTop w:val="0"/>
      <w:marBottom w:val="0"/>
      <w:divBdr>
        <w:top w:val="none" w:sz="0" w:space="0" w:color="auto"/>
        <w:left w:val="none" w:sz="0" w:space="0" w:color="auto"/>
        <w:bottom w:val="none" w:sz="0" w:space="0" w:color="auto"/>
        <w:right w:val="none" w:sz="0" w:space="0" w:color="auto"/>
      </w:divBdr>
    </w:div>
    <w:div w:id="751242238">
      <w:bodyDiv w:val="1"/>
      <w:marLeft w:val="0"/>
      <w:marRight w:val="0"/>
      <w:marTop w:val="0"/>
      <w:marBottom w:val="0"/>
      <w:divBdr>
        <w:top w:val="none" w:sz="0" w:space="0" w:color="auto"/>
        <w:left w:val="none" w:sz="0" w:space="0" w:color="auto"/>
        <w:bottom w:val="none" w:sz="0" w:space="0" w:color="auto"/>
        <w:right w:val="none" w:sz="0" w:space="0" w:color="auto"/>
      </w:divBdr>
    </w:div>
    <w:div w:id="761342586">
      <w:bodyDiv w:val="1"/>
      <w:marLeft w:val="0"/>
      <w:marRight w:val="0"/>
      <w:marTop w:val="0"/>
      <w:marBottom w:val="0"/>
      <w:divBdr>
        <w:top w:val="none" w:sz="0" w:space="0" w:color="auto"/>
        <w:left w:val="none" w:sz="0" w:space="0" w:color="auto"/>
        <w:bottom w:val="none" w:sz="0" w:space="0" w:color="auto"/>
        <w:right w:val="none" w:sz="0" w:space="0" w:color="auto"/>
      </w:divBdr>
    </w:div>
    <w:div w:id="951977656">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657761142">
      <w:bodyDiv w:val="1"/>
      <w:marLeft w:val="0"/>
      <w:marRight w:val="0"/>
      <w:marTop w:val="0"/>
      <w:marBottom w:val="0"/>
      <w:divBdr>
        <w:top w:val="none" w:sz="0" w:space="0" w:color="auto"/>
        <w:left w:val="none" w:sz="0" w:space="0" w:color="auto"/>
        <w:bottom w:val="none" w:sz="0" w:space="0" w:color="auto"/>
        <w:right w:val="none" w:sz="0" w:space="0" w:color="auto"/>
      </w:divBdr>
    </w:div>
    <w:div w:id="1661272911">
      <w:bodyDiv w:val="1"/>
      <w:marLeft w:val="0"/>
      <w:marRight w:val="0"/>
      <w:marTop w:val="0"/>
      <w:marBottom w:val="0"/>
      <w:divBdr>
        <w:top w:val="none" w:sz="0" w:space="0" w:color="auto"/>
        <w:left w:val="none" w:sz="0" w:space="0" w:color="auto"/>
        <w:bottom w:val="none" w:sz="0" w:space="0" w:color="auto"/>
        <w:right w:val="none" w:sz="0" w:space="0" w:color="auto"/>
      </w:divBdr>
    </w:div>
    <w:div w:id="1677341750">
      <w:bodyDiv w:val="1"/>
      <w:marLeft w:val="0"/>
      <w:marRight w:val="0"/>
      <w:marTop w:val="0"/>
      <w:marBottom w:val="0"/>
      <w:divBdr>
        <w:top w:val="none" w:sz="0" w:space="0" w:color="auto"/>
        <w:left w:val="none" w:sz="0" w:space="0" w:color="auto"/>
        <w:bottom w:val="none" w:sz="0" w:space="0" w:color="auto"/>
        <w:right w:val="none" w:sz="0" w:space="0" w:color="auto"/>
      </w:divBdr>
    </w:div>
    <w:div w:id="1821461296">
      <w:bodyDiv w:val="1"/>
      <w:marLeft w:val="0"/>
      <w:marRight w:val="0"/>
      <w:marTop w:val="0"/>
      <w:marBottom w:val="0"/>
      <w:divBdr>
        <w:top w:val="none" w:sz="0" w:space="0" w:color="auto"/>
        <w:left w:val="none" w:sz="0" w:space="0" w:color="auto"/>
        <w:bottom w:val="none" w:sz="0" w:space="0" w:color="auto"/>
        <w:right w:val="none" w:sz="0" w:space="0" w:color="auto"/>
      </w:divBdr>
    </w:div>
    <w:div w:id="1872381432">
      <w:bodyDiv w:val="1"/>
      <w:marLeft w:val="0"/>
      <w:marRight w:val="0"/>
      <w:marTop w:val="0"/>
      <w:marBottom w:val="0"/>
      <w:divBdr>
        <w:top w:val="none" w:sz="0" w:space="0" w:color="auto"/>
        <w:left w:val="none" w:sz="0" w:space="0" w:color="auto"/>
        <w:bottom w:val="none" w:sz="0" w:space="0" w:color="auto"/>
        <w:right w:val="none" w:sz="0" w:space="0" w:color="auto"/>
      </w:divBdr>
    </w:div>
    <w:div w:id="2118209181">
      <w:bodyDiv w:val="1"/>
      <w:marLeft w:val="0"/>
      <w:marRight w:val="0"/>
      <w:marTop w:val="0"/>
      <w:marBottom w:val="0"/>
      <w:divBdr>
        <w:top w:val="none" w:sz="0" w:space="0" w:color="auto"/>
        <w:left w:val="none" w:sz="0" w:space="0" w:color="auto"/>
        <w:bottom w:val="none" w:sz="0" w:space="0" w:color="auto"/>
        <w:right w:val="none" w:sz="0" w:space="0" w:color="auto"/>
      </w:divBdr>
    </w:div>
    <w:div w:id="212075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30.surp-spb.ru/cgi/online.cgi?req=doc&amp;base=LAW&amp;n=409864&amp;dst=100081&amp;field=134&amp;date=04.03.2022" TargetMode="External"/><Relationship Id="rId20" Type="http://schemas.openxmlformats.org/officeDocument/2006/relationships/hyperlink" Target="consultantplus://offline/ref=176F26A7F26FE2845A67092FD5B01F2BD9B6F3B1F4BEF42036BC3613AD6CEA33A5E02E2FA0EA2A81BA80C656E4l3b9H"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footer" Target="footer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359C0-46C5-43AC-888D-03C1D0889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17</Pages>
  <Words>7024</Words>
  <Characters>37231</Characters>
  <Application>Microsoft Office Word</Application>
  <DocSecurity>0</DocSecurity>
  <Lines>5318</Lines>
  <Paragraphs>4023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Армен Аракелян</cp:lastModifiedBy>
  <cp:revision>134</cp:revision>
  <dcterms:created xsi:type="dcterms:W3CDTF">2023-01-17T14:36:00Z</dcterms:created>
  <dcterms:modified xsi:type="dcterms:W3CDTF">2023-11-30T12:01:00Z</dcterms:modified>
</cp:coreProperties>
</file>