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09DB" w:rsidRDefault="000109DB" w:rsidP="00282CFB">
      <w:pPr>
        <w:tabs>
          <w:tab w:val="left" w:pos="709"/>
          <w:tab w:val="left" w:pos="993"/>
        </w:tabs>
        <w:spacing w:after="0"/>
        <w:ind w:firstLine="567"/>
        <w:jc w:val="center"/>
        <w:rPr>
          <w:b/>
        </w:rPr>
      </w:pPr>
    </w:p>
    <w:p w:rsidR="000D7876" w:rsidRPr="00F00006" w:rsidRDefault="000D7876" w:rsidP="000D7876">
      <w:pPr>
        <w:widowControl w:val="0"/>
        <w:suppressAutoHyphens/>
        <w:autoSpaceDE w:val="0"/>
        <w:spacing w:after="0"/>
        <w:jc w:val="center"/>
        <w:rPr>
          <w:rFonts w:eastAsia="Times New Roman"/>
          <w:b/>
          <w:lang w:eastAsia="ar-SA"/>
        </w:rPr>
      </w:pPr>
      <w:r w:rsidRPr="00F00006">
        <w:rPr>
          <w:rFonts w:eastAsia="Times New Roman"/>
          <w:b/>
          <w:lang w:eastAsia="ar-SA"/>
        </w:rPr>
        <w:t>Государственный контракт Санкт-Петербурга №</w:t>
      </w:r>
    </w:p>
    <w:p w:rsidR="000D7876" w:rsidRPr="00F00006" w:rsidRDefault="000D7876" w:rsidP="000D7876">
      <w:pPr>
        <w:spacing w:after="0" w:line="276" w:lineRule="auto"/>
        <w:ind w:firstLine="851"/>
        <w:jc w:val="left"/>
        <w:rPr>
          <w:lang w:eastAsia="en-US"/>
        </w:rPr>
      </w:pPr>
    </w:p>
    <w:p w:rsidR="000D7876" w:rsidRPr="00F00006" w:rsidRDefault="000D7876" w:rsidP="000D7876">
      <w:pPr>
        <w:widowControl w:val="0"/>
        <w:suppressAutoHyphens/>
        <w:autoSpaceDE w:val="0"/>
        <w:spacing w:after="0"/>
        <w:jc w:val="left"/>
        <w:rPr>
          <w:rFonts w:eastAsia="Times New Roman"/>
          <w:iCs/>
          <w:position w:val="1"/>
          <w:lang w:eastAsia="ar-SA"/>
        </w:rPr>
      </w:pPr>
      <w:r w:rsidRPr="00F00006">
        <w:rPr>
          <w:rFonts w:eastAsia="Times New Roman"/>
          <w:iCs/>
          <w:position w:val="1"/>
          <w:lang w:eastAsia="ar-SA"/>
        </w:rPr>
        <w:t>г. Санкт-Петербург</w:t>
      </w:r>
      <w:r w:rsidRPr="00F00006">
        <w:rPr>
          <w:rFonts w:eastAsia="Times New Roman"/>
          <w:iCs/>
          <w:position w:val="1"/>
          <w:lang w:eastAsia="ar-SA"/>
        </w:rPr>
        <w:tab/>
      </w:r>
      <w:r w:rsidRPr="00F00006">
        <w:rPr>
          <w:rFonts w:eastAsia="Times New Roman"/>
          <w:iCs/>
          <w:position w:val="1"/>
          <w:lang w:eastAsia="ar-SA"/>
        </w:rPr>
        <w:tab/>
      </w:r>
      <w:r w:rsidRPr="00F00006">
        <w:rPr>
          <w:rFonts w:eastAsia="Times New Roman"/>
          <w:iCs/>
          <w:position w:val="1"/>
          <w:lang w:eastAsia="ar-SA"/>
        </w:rPr>
        <w:tab/>
      </w:r>
      <w:r w:rsidRPr="00F00006">
        <w:rPr>
          <w:rFonts w:eastAsia="Times New Roman"/>
          <w:iCs/>
          <w:position w:val="1"/>
          <w:lang w:eastAsia="ar-SA"/>
        </w:rPr>
        <w:tab/>
      </w:r>
      <w:r w:rsidRPr="00F00006">
        <w:rPr>
          <w:rFonts w:eastAsia="Times New Roman"/>
          <w:iCs/>
          <w:position w:val="1"/>
          <w:lang w:eastAsia="ar-SA"/>
        </w:rPr>
        <w:tab/>
      </w:r>
      <w:r w:rsidRPr="00F00006">
        <w:rPr>
          <w:rFonts w:eastAsia="Times New Roman"/>
          <w:iCs/>
          <w:position w:val="1"/>
          <w:lang w:eastAsia="ar-SA"/>
        </w:rPr>
        <w:tab/>
      </w:r>
      <w:r w:rsidRPr="00F00006">
        <w:rPr>
          <w:rFonts w:eastAsia="Times New Roman"/>
          <w:iCs/>
          <w:position w:val="1"/>
          <w:lang w:eastAsia="ar-SA"/>
        </w:rPr>
        <w:tab/>
        <w:t>«___» ___________</w:t>
      </w:r>
      <w:r w:rsidRPr="00F00006">
        <w:rPr>
          <w:rFonts w:eastAsia="Times New Roman"/>
          <w:i/>
          <w:position w:val="1"/>
          <w:lang w:eastAsia="ar-SA"/>
        </w:rPr>
        <w:tab/>
      </w:r>
      <w:r w:rsidRPr="00F00006">
        <w:rPr>
          <w:rFonts w:eastAsia="Times New Roman"/>
          <w:iCs/>
          <w:position w:val="1"/>
          <w:lang w:eastAsia="ar-SA"/>
        </w:rPr>
        <w:t>2023 г.</w:t>
      </w:r>
    </w:p>
    <w:p w:rsidR="000D7876" w:rsidRDefault="000D7876" w:rsidP="000D7876">
      <w:pPr>
        <w:ind w:firstLine="708"/>
        <w:rPr>
          <w:rFonts w:eastAsia="Times New Roman"/>
          <w:b/>
          <w:lang w:eastAsia="ar-SA"/>
        </w:rPr>
      </w:pPr>
    </w:p>
    <w:p w:rsidR="000D7876" w:rsidRPr="00F00006" w:rsidRDefault="000D7876" w:rsidP="000D7876">
      <w:pPr>
        <w:ind w:firstLine="708"/>
        <w:rPr>
          <w:lang w:eastAsia="en-US"/>
        </w:rPr>
      </w:pPr>
      <w:r w:rsidRPr="00F00006">
        <w:rPr>
          <w:rFonts w:eastAsia="Times New Roman"/>
          <w:b/>
          <w:lang w:eastAsia="ar-SA"/>
        </w:rPr>
        <w:t>Комитет по градостроительству и архитектуре</w:t>
      </w:r>
      <w:r w:rsidRPr="00F00006">
        <w:rPr>
          <w:rFonts w:eastAsia="Times New Roman"/>
          <w:lang w:eastAsia="ar-SA"/>
        </w:rPr>
        <w:t>, действующий от имени</w:t>
      </w:r>
      <w:r w:rsidRPr="00F00006">
        <w:rPr>
          <w:rFonts w:eastAsia="Times New Roman"/>
          <w:lang w:eastAsia="ar-SA"/>
        </w:rPr>
        <w:br/>
        <w:t>Санкт-Петербурга, именуемый в дальнейшем «Государственный заказчик», в лице заместителя председателя Комитета по градостроительству и архитектуре Токаревского Павла Александровича, действующего на основании Приказа Комитета по градостроительству и архитектуре от 24.07.</w:t>
      </w:r>
      <w:r w:rsidRPr="005E2105">
        <w:rPr>
          <w:rFonts w:eastAsia="Times New Roman"/>
          <w:lang w:eastAsia="ar-SA"/>
        </w:rPr>
        <w:t xml:space="preserve">2023 № 551-к «О кадрах», Приказа Комитета по градостроительству </w:t>
      </w:r>
      <w:r w:rsidRPr="005E2105">
        <w:rPr>
          <w:rFonts w:eastAsia="Times New Roman"/>
          <w:lang w:eastAsia="ar-SA"/>
        </w:rPr>
        <w:br/>
        <w:t xml:space="preserve">и архитектуре от 24.07.2023 № 01-16-69 «О наделении заместителя председателя </w:t>
      </w:r>
      <w:r w:rsidRPr="005E2105">
        <w:rPr>
          <w:rFonts w:eastAsia="Times New Roman"/>
          <w:lang w:eastAsia="ar-SA"/>
        </w:rPr>
        <w:br/>
        <w:t xml:space="preserve">Комитета правом подписи финансовых документов», с одной стороны, </w:t>
      </w:r>
      <w:r w:rsidRPr="005E2105">
        <w:rPr>
          <w:rFonts w:eastAsia="Times New Roman"/>
          <w:lang w:eastAsia="ar-SA"/>
        </w:rPr>
        <w:br/>
        <w:t xml:space="preserve">и </w:t>
      </w:r>
      <w:r>
        <w:rPr>
          <w:rFonts w:eastAsia="Times New Roman"/>
          <w:bCs/>
          <w:snapToGrid w:val="0"/>
        </w:rPr>
        <w:t>________________________________________________</w:t>
      </w:r>
      <w:r w:rsidRPr="005E2105">
        <w:rPr>
          <w:rFonts w:eastAsia="Times New Roman"/>
          <w:lang w:eastAsia="ar-SA"/>
        </w:rPr>
        <w:t>,</w:t>
      </w:r>
      <w:r w:rsidRPr="00F00006">
        <w:rPr>
          <w:rFonts w:eastAsia="Times New Roman"/>
          <w:lang w:eastAsia="ar-SA"/>
        </w:rPr>
        <w:t xml:space="preserve"> именуем</w:t>
      </w:r>
      <w:r>
        <w:rPr>
          <w:rFonts w:eastAsia="Times New Roman"/>
          <w:lang w:eastAsia="ar-SA"/>
        </w:rPr>
        <w:t xml:space="preserve">ый </w:t>
      </w:r>
      <w:r w:rsidRPr="00F00006">
        <w:rPr>
          <w:rFonts w:eastAsia="Times New Roman"/>
          <w:lang w:eastAsia="ar-SA"/>
        </w:rPr>
        <w:t>в дальнейшем «Подрядчик»</w:t>
      </w:r>
      <w:r>
        <w:rPr>
          <w:rFonts w:eastAsia="Times New Roman"/>
          <w:lang w:eastAsia="ar-SA"/>
        </w:rPr>
        <w:t>,</w:t>
      </w:r>
      <w:r w:rsidRPr="005E2105">
        <w:rPr>
          <w:rFonts w:eastAsia="Times New Roman"/>
          <w:lang w:eastAsia="ar-SA"/>
        </w:rPr>
        <w:t xml:space="preserve"> с другой стороны, а вместе именуемые «Стороны», </w:t>
      </w:r>
      <w:r w:rsidRPr="005E2105">
        <w:rPr>
          <w:rFonts w:eastAsia="Times New Roman"/>
        </w:rPr>
        <w:t>в соответствии</w:t>
      </w:r>
      <w:r>
        <w:rPr>
          <w:rFonts w:eastAsia="Times New Roman"/>
        </w:rPr>
        <w:t xml:space="preserve"> </w:t>
      </w:r>
      <w:r w:rsidRPr="005E2105">
        <w:rPr>
          <w:rFonts w:eastAsia="Times New Roman"/>
        </w:rPr>
        <w:t>с п. 4 ч. 1 статьи 93 Федерального закона от 05.04.2013 № 44-ФЗ «О контрактной системе</w:t>
      </w:r>
      <w:r>
        <w:rPr>
          <w:rFonts w:eastAsia="Times New Roman"/>
        </w:rPr>
        <w:t xml:space="preserve"> </w:t>
      </w:r>
      <w:r w:rsidRPr="005E2105">
        <w:rPr>
          <w:rFonts w:eastAsia="Times New Roman"/>
        </w:rPr>
        <w:t>в сфере закупок</w:t>
      </w:r>
      <w:r>
        <w:rPr>
          <w:rFonts w:eastAsia="Times New Roman"/>
        </w:rPr>
        <w:t xml:space="preserve"> </w:t>
      </w:r>
      <w:r w:rsidRPr="00F00006">
        <w:rPr>
          <w:rFonts w:eastAsia="Times New Roman"/>
        </w:rPr>
        <w:t>товаров, работ,</w:t>
      </w:r>
      <w:r>
        <w:rPr>
          <w:rFonts w:eastAsia="Times New Roman"/>
        </w:rPr>
        <w:t xml:space="preserve"> </w:t>
      </w:r>
      <w:r w:rsidRPr="00F00006">
        <w:rPr>
          <w:rFonts w:eastAsia="Times New Roman"/>
        </w:rPr>
        <w:t>услуг для обеспечения государственных и муниципальных нужд»</w:t>
      </w:r>
      <w:r>
        <w:rPr>
          <w:rFonts w:eastAsia="Times New Roman"/>
        </w:rPr>
        <w:t xml:space="preserve"> </w:t>
      </w:r>
      <w:r w:rsidRPr="00F00006">
        <w:rPr>
          <w:rFonts w:eastAsia="Times New Roman"/>
        </w:rPr>
        <w:t xml:space="preserve">(далее – Федеральный закон № 44-ФЗ), </w:t>
      </w:r>
      <w:r w:rsidRPr="00F00006">
        <w:rPr>
          <w:rFonts w:eastAsia="Times New Roman"/>
          <w:lang w:eastAsia="ar-SA"/>
        </w:rPr>
        <w:t>заключили настоящий государственный контракт (далее – Контракт),</w:t>
      </w:r>
      <w:r w:rsidRPr="00F00006">
        <w:rPr>
          <w:lang w:eastAsia="en-US"/>
        </w:rPr>
        <w:t xml:space="preserve"> идентификационный код</w:t>
      </w:r>
      <w:r>
        <w:rPr>
          <w:lang w:eastAsia="en-US"/>
        </w:rPr>
        <w:t xml:space="preserve"> </w:t>
      </w:r>
      <w:r w:rsidRPr="00F00006">
        <w:rPr>
          <w:lang w:eastAsia="en-US"/>
        </w:rPr>
        <w:t>закупки:_____________________</w:t>
      </w:r>
      <w:r>
        <w:rPr>
          <w:lang w:eastAsia="en-US"/>
        </w:rPr>
        <w:t>_____________</w:t>
      </w:r>
      <w:r w:rsidRPr="00F00006">
        <w:rPr>
          <w:lang w:eastAsia="en-US"/>
        </w:rPr>
        <w:t>,</w:t>
      </w:r>
      <w:r>
        <w:rPr>
          <w:lang w:eastAsia="en-US"/>
        </w:rPr>
        <w:t xml:space="preserve"> </w:t>
      </w:r>
      <w:r w:rsidRPr="00F00006">
        <w:rPr>
          <w:rFonts w:eastAsia="Times New Roman"/>
          <w:lang w:eastAsia="ar-SA"/>
        </w:rPr>
        <w:t>о нижеследующем:</w:t>
      </w:r>
    </w:p>
    <w:p w:rsidR="00151B03" w:rsidRPr="00282CFB" w:rsidRDefault="00151B03" w:rsidP="00151B03">
      <w:pPr>
        <w:widowControl w:val="0"/>
        <w:spacing w:after="0"/>
        <w:jc w:val="center"/>
      </w:pPr>
    </w:p>
    <w:p w:rsidR="00151B03" w:rsidRPr="00E41E5F" w:rsidRDefault="00151B03" w:rsidP="00151B03">
      <w:pPr>
        <w:pStyle w:val="af7"/>
        <w:widowControl w:val="0"/>
        <w:numPr>
          <w:ilvl w:val="0"/>
          <w:numId w:val="2"/>
        </w:numPr>
        <w:tabs>
          <w:tab w:val="left" w:pos="1134"/>
        </w:tabs>
        <w:spacing w:after="0" w:line="240" w:lineRule="auto"/>
        <w:ind w:left="0" w:firstLine="567"/>
        <w:jc w:val="center"/>
        <w:rPr>
          <w:b/>
          <w:sz w:val="24"/>
          <w:szCs w:val="24"/>
        </w:rPr>
      </w:pPr>
      <w:r w:rsidRPr="00E41E5F">
        <w:rPr>
          <w:b/>
          <w:sz w:val="24"/>
          <w:szCs w:val="24"/>
        </w:rPr>
        <w:t>Предмет Контракта</w:t>
      </w:r>
    </w:p>
    <w:p w:rsidR="00151B03" w:rsidRPr="00E56186" w:rsidRDefault="00151B03" w:rsidP="00151B03">
      <w:pPr>
        <w:pStyle w:val="af7"/>
        <w:widowControl w:val="0"/>
        <w:tabs>
          <w:tab w:val="left" w:pos="1134"/>
        </w:tabs>
        <w:spacing w:after="0" w:line="240" w:lineRule="auto"/>
        <w:ind w:left="0" w:firstLine="567"/>
        <w:rPr>
          <w:b/>
          <w:sz w:val="24"/>
          <w:szCs w:val="24"/>
        </w:rPr>
      </w:pPr>
    </w:p>
    <w:p w:rsidR="00151B03" w:rsidRPr="000D7876" w:rsidRDefault="00462FC5" w:rsidP="00462FC5">
      <w:pPr>
        <w:spacing w:after="0"/>
        <w:ind w:firstLine="567"/>
        <w:rPr>
          <w:b/>
        </w:rPr>
      </w:pPr>
      <w:r>
        <w:t xml:space="preserve">1.1. </w:t>
      </w:r>
      <w:r w:rsidR="00151B03" w:rsidRPr="00462FC5">
        <w:t xml:space="preserve">Государственный заказчик поручает, а Подрядчик принимает на себя обязательства </w:t>
      </w:r>
      <w:r w:rsidR="00151B03" w:rsidRPr="000D7876">
        <w:t xml:space="preserve">по выполнению </w:t>
      </w:r>
      <w:r w:rsidR="00DF0E86" w:rsidRPr="00DF0E86">
        <w:t xml:space="preserve">работ по ремонту двери в служебном помещении Комитета по </w:t>
      </w:r>
      <w:r w:rsidR="00DF0E86">
        <w:t>г</w:t>
      </w:r>
      <w:r w:rsidR="00DF0E86" w:rsidRPr="00DF0E86">
        <w:t>радостроительству и архитектуре для обеспечения нужд Санкт-Петербурга</w:t>
      </w:r>
      <w:r w:rsidR="00151B03" w:rsidRPr="000D7876">
        <w:rPr>
          <w:b/>
        </w:rPr>
        <w:t xml:space="preserve"> </w:t>
      </w:r>
      <w:r w:rsidR="00151B03" w:rsidRPr="000D7876">
        <w:t>(далее – работы) согласно Описанию объекта закупки (Приложение №</w:t>
      </w:r>
      <w:r w:rsidR="00034751" w:rsidRPr="000D7876">
        <w:t>1</w:t>
      </w:r>
      <w:r w:rsidR="00151B03" w:rsidRPr="000D7876">
        <w:t xml:space="preserve"> к Контракту).</w:t>
      </w:r>
    </w:p>
    <w:p w:rsidR="00151B03" w:rsidRPr="000D7876" w:rsidRDefault="00151B03" w:rsidP="00462FC5">
      <w:pPr>
        <w:tabs>
          <w:tab w:val="left" w:pos="1134"/>
        </w:tabs>
        <w:spacing w:after="0"/>
        <w:ind w:firstLine="567"/>
      </w:pPr>
      <w:r w:rsidRPr="000D7876">
        <w:t>Государственный заказчик обязуется принять и оплатить указанные выше работы в соответствии с положениями Контракта.</w:t>
      </w:r>
    </w:p>
    <w:p w:rsidR="004C59E6" w:rsidRPr="000D7876" w:rsidRDefault="00462FC5" w:rsidP="00462FC5">
      <w:pPr>
        <w:tabs>
          <w:tab w:val="left" w:pos="709"/>
          <w:tab w:val="left" w:pos="1134"/>
        </w:tabs>
        <w:spacing w:after="0"/>
        <w:ind w:firstLine="567"/>
        <w:rPr>
          <w:lang w:eastAsia="en-US"/>
        </w:rPr>
      </w:pPr>
      <w:r w:rsidRPr="000D7876">
        <w:t xml:space="preserve">1.2. </w:t>
      </w:r>
      <w:r w:rsidR="009257DD" w:rsidRPr="000D7876">
        <w:t xml:space="preserve">Работы по </w:t>
      </w:r>
      <w:r w:rsidR="00282CFB" w:rsidRPr="000D7876">
        <w:t>Контракту</w:t>
      </w:r>
      <w:r w:rsidR="009257DD" w:rsidRPr="000D7876">
        <w:t xml:space="preserve"> выполняются в соответствии с </w:t>
      </w:r>
      <w:r w:rsidR="000739E5" w:rsidRPr="000D7876">
        <w:t xml:space="preserve">Описанием объекта закупки </w:t>
      </w:r>
      <w:r w:rsidR="009F33F0" w:rsidRPr="000D7876">
        <w:t>(Приложение</w:t>
      </w:r>
      <w:r w:rsidR="00260461" w:rsidRPr="000D7876">
        <w:t xml:space="preserve"> </w:t>
      </w:r>
      <w:r w:rsidR="009257DD" w:rsidRPr="000D7876">
        <w:t xml:space="preserve">№ </w:t>
      </w:r>
      <w:r w:rsidRPr="000D7876">
        <w:t>1</w:t>
      </w:r>
      <w:r w:rsidR="00260461" w:rsidRPr="000D7876">
        <w:t xml:space="preserve"> к </w:t>
      </w:r>
      <w:r w:rsidR="00282CFB" w:rsidRPr="000D7876">
        <w:t>Контракту</w:t>
      </w:r>
      <w:r w:rsidR="009257DD" w:rsidRPr="000D7876">
        <w:t>)</w:t>
      </w:r>
      <w:r w:rsidRPr="000D7876">
        <w:t>,</w:t>
      </w:r>
      <w:r w:rsidR="000F34CE" w:rsidRPr="000D7876">
        <w:t xml:space="preserve"> </w:t>
      </w:r>
      <w:r w:rsidR="00417347" w:rsidRPr="000D7876">
        <w:t>Расчетом</w:t>
      </w:r>
      <w:r w:rsidR="00884313" w:rsidRPr="000D7876">
        <w:t xml:space="preserve"> цены контракта </w:t>
      </w:r>
      <w:r w:rsidR="008671DD" w:rsidRPr="000D7876">
        <w:t xml:space="preserve">(Приложение № </w:t>
      </w:r>
      <w:r w:rsidRPr="000D7876">
        <w:t>2</w:t>
      </w:r>
      <w:r w:rsidR="008671DD" w:rsidRPr="000D7876">
        <w:t xml:space="preserve"> к </w:t>
      </w:r>
      <w:r w:rsidR="00282CFB" w:rsidRPr="000D7876">
        <w:t>Контракту</w:t>
      </w:r>
      <w:r w:rsidR="008671DD" w:rsidRPr="000D7876">
        <w:t>),</w:t>
      </w:r>
      <w:r w:rsidR="000149FE" w:rsidRPr="000D7876">
        <w:t xml:space="preserve"> </w:t>
      </w:r>
      <w:r w:rsidR="009257DD" w:rsidRPr="000D7876">
        <w:t>являющимися</w:t>
      </w:r>
      <w:r w:rsidR="007909C3" w:rsidRPr="000D7876">
        <w:t xml:space="preserve"> </w:t>
      </w:r>
      <w:r w:rsidR="009257DD" w:rsidRPr="000D7876">
        <w:t>неотъемлемы</w:t>
      </w:r>
      <w:r w:rsidR="004C59E6" w:rsidRPr="000D7876">
        <w:t>ми</w:t>
      </w:r>
      <w:r w:rsidR="007909C3" w:rsidRPr="000D7876">
        <w:t xml:space="preserve"> </w:t>
      </w:r>
      <w:r w:rsidR="004C59E6" w:rsidRPr="000D7876">
        <w:t>частями</w:t>
      </w:r>
      <w:r w:rsidR="007909C3" w:rsidRPr="000D7876">
        <w:t xml:space="preserve"> </w:t>
      </w:r>
      <w:r w:rsidR="00282CFB" w:rsidRPr="000D7876">
        <w:t>Контракта</w:t>
      </w:r>
      <w:r w:rsidR="00BD556F" w:rsidRPr="000D7876">
        <w:rPr>
          <w:rFonts w:eastAsia="Times New Roman"/>
          <w:bCs/>
        </w:rPr>
        <w:t>.</w:t>
      </w:r>
    </w:p>
    <w:p w:rsidR="00462FC5" w:rsidRDefault="00462FC5" w:rsidP="00462FC5">
      <w:pPr>
        <w:ind w:firstLine="567"/>
      </w:pPr>
      <w:r w:rsidRPr="000D7876">
        <w:t xml:space="preserve">1.3. </w:t>
      </w:r>
      <w:r w:rsidR="00F76FA7" w:rsidRPr="000D7876">
        <w:t>Подрядчик</w:t>
      </w:r>
      <w:r w:rsidRPr="000D7876">
        <w:t xml:space="preserve"> обязан </w:t>
      </w:r>
      <w:r w:rsidR="00F76FA7" w:rsidRPr="000D7876">
        <w:t>выполнить работы</w:t>
      </w:r>
      <w:r w:rsidRPr="000D7876">
        <w:t xml:space="preserve"> лично, привлечение субподрядных организаций не допускается.</w:t>
      </w:r>
    </w:p>
    <w:p w:rsidR="00130476" w:rsidRDefault="00130476" w:rsidP="00462FC5">
      <w:pPr>
        <w:ind w:firstLine="567"/>
      </w:pPr>
    </w:p>
    <w:p w:rsidR="00130476" w:rsidRDefault="00130476" w:rsidP="00130476">
      <w:pPr>
        <w:suppressAutoHyphens/>
        <w:spacing w:after="0"/>
        <w:ind w:firstLine="567"/>
        <w:jc w:val="center"/>
        <w:rPr>
          <w:b/>
        </w:rPr>
      </w:pPr>
      <w:r>
        <w:rPr>
          <w:b/>
        </w:rPr>
        <w:t xml:space="preserve">2. </w:t>
      </w:r>
      <w:r w:rsidR="002868FA" w:rsidRPr="00130476">
        <w:rPr>
          <w:b/>
        </w:rPr>
        <w:t>Цена Контракта, порядок расчетов</w:t>
      </w:r>
    </w:p>
    <w:p w:rsidR="002868FA" w:rsidRPr="00130476" w:rsidRDefault="002868FA" w:rsidP="00130476">
      <w:pPr>
        <w:suppressAutoHyphens/>
        <w:spacing w:after="0"/>
        <w:ind w:firstLine="567"/>
        <w:jc w:val="center"/>
        <w:rPr>
          <w:b/>
        </w:rPr>
      </w:pPr>
      <w:r w:rsidRPr="00130476">
        <w:rPr>
          <w:b/>
        </w:rPr>
        <w:t>(порядок и сроки вы</w:t>
      </w:r>
      <w:r w:rsidR="00674DBC" w:rsidRPr="00130476">
        <w:rPr>
          <w:b/>
        </w:rPr>
        <w:t xml:space="preserve">полнения </w:t>
      </w:r>
      <w:r w:rsidR="00ED2163" w:rsidRPr="00130476">
        <w:rPr>
          <w:b/>
        </w:rPr>
        <w:t>р</w:t>
      </w:r>
      <w:r w:rsidR="00674DBC" w:rsidRPr="00130476">
        <w:rPr>
          <w:b/>
        </w:rPr>
        <w:t>абот), авансирование.</w:t>
      </w:r>
    </w:p>
    <w:p w:rsidR="00FB73CA" w:rsidRPr="00E41E5F" w:rsidRDefault="00FB73CA" w:rsidP="00130476">
      <w:pPr>
        <w:pStyle w:val="af7"/>
        <w:widowControl w:val="0"/>
        <w:tabs>
          <w:tab w:val="left" w:pos="1134"/>
        </w:tabs>
        <w:spacing w:after="0" w:line="240" w:lineRule="auto"/>
        <w:ind w:left="0" w:firstLine="567"/>
        <w:rPr>
          <w:b/>
          <w:sz w:val="24"/>
          <w:szCs w:val="24"/>
        </w:rPr>
      </w:pPr>
    </w:p>
    <w:p w:rsidR="0011432B" w:rsidRPr="000D7876" w:rsidRDefault="00E40E95" w:rsidP="00130476">
      <w:pPr>
        <w:tabs>
          <w:tab w:val="left" w:pos="709"/>
          <w:tab w:val="left" w:pos="1134"/>
        </w:tabs>
        <w:spacing w:after="0"/>
        <w:ind w:firstLine="567"/>
      </w:pPr>
      <w:r w:rsidRPr="000D7876">
        <w:t xml:space="preserve">2.1. </w:t>
      </w:r>
      <w:r w:rsidR="001049B7" w:rsidRPr="000D7876">
        <w:t xml:space="preserve">Цена </w:t>
      </w:r>
      <w:r w:rsidR="00282CFB" w:rsidRPr="000D7876">
        <w:t>Контракта</w:t>
      </w:r>
      <w:r w:rsidR="001049B7" w:rsidRPr="000D7876">
        <w:t xml:space="preserve"> составляет </w:t>
      </w:r>
      <w:r w:rsidR="00917EA4" w:rsidRPr="000D7876">
        <w:t>__________________</w:t>
      </w:r>
      <w:r w:rsidR="001049B7" w:rsidRPr="000D7876">
        <w:t xml:space="preserve"> (</w:t>
      </w:r>
      <w:r w:rsidR="00917EA4" w:rsidRPr="000D7876">
        <w:t>______________</w:t>
      </w:r>
      <w:r w:rsidR="001049B7" w:rsidRPr="000D7876">
        <w:t xml:space="preserve">) рублей </w:t>
      </w:r>
      <w:r w:rsidR="00917EA4" w:rsidRPr="000D7876">
        <w:t>________</w:t>
      </w:r>
      <w:r w:rsidR="001049B7" w:rsidRPr="000D7876">
        <w:t xml:space="preserve"> копе</w:t>
      </w:r>
      <w:r w:rsidR="00D352A1" w:rsidRPr="000D7876">
        <w:t>й</w:t>
      </w:r>
      <w:r w:rsidR="001049B7" w:rsidRPr="000D7876">
        <w:t>к</w:t>
      </w:r>
      <w:r w:rsidR="00D352A1" w:rsidRPr="000D7876">
        <w:t>и</w:t>
      </w:r>
      <w:r w:rsidR="001049B7" w:rsidRPr="000D7876">
        <w:t xml:space="preserve"> (</w:t>
      </w:r>
      <w:r w:rsidR="00417347" w:rsidRPr="000D7876">
        <w:t xml:space="preserve">в том числе </w:t>
      </w:r>
      <w:r w:rsidR="001049B7" w:rsidRPr="000D7876">
        <w:t xml:space="preserve">НДС </w:t>
      </w:r>
      <w:r w:rsidR="00417347" w:rsidRPr="000D7876">
        <w:t xml:space="preserve">/ НДС не облагается ( </w:t>
      </w:r>
      <w:r w:rsidR="00F76FA7" w:rsidRPr="000D7876">
        <w:t>__________________</w:t>
      </w:r>
      <w:r w:rsidR="00417347" w:rsidRPr="000D7876">
        <w:t>)</w:t>
      </w:r>
      <w:r w:rsidR="001049B7" w:rsidRPr="000D7876">
        <w:t>).</w:t>
      </w:r>
    </w:p>
    <w:p w:rsidR="007C4624" w:rsidRDefault="00E40E95" w:rsidP="00130476">
      <w:pPr>
        <w:tabs>
          <w:tab w:val="left" w:pos="1134"/>
        </w:tabs>
        <w:spacing w:after="0"/>
        <w:ind w:firstLine="567"/>
      </w:pPr>
      <w:r w:rsidRPr="000D7876">
        <w:t xml:space="preserve">2.2. </w:t>
      </w:r>
      <w:r w:rsidR="00884313" w:rsidRPr="000D7876">
        <w:t xml:space="preserve">Цена контракта является твердой и определяется на весь срок исполнения контракта. </w:t>
      </w:r>
      <w:r w:rsidR="00E56186" w:rsidRPr="000D7876">
        <w:t xml:space="preserve">Цена Контракта включает в себя установленные законодательством выплаты, учитывает все расходы Подрядчика, в том числе сопутствующие, связанные с надлежащим исполнением обязательств по Контракту, накладные расходы, необходимые для </w:t>
      </w:r>
      <w:r w:rsidR="007B25E8" w:rsidRPr="000D7876">
        <w:t>выполнения работ</w:t>
      </w:r>
      <w:r w:rsidR="00E56186" w:rsidRPr="000D7876">
        <w:t xml:space="preserve"> и</w:t>
      </w:r>
      <w:r w:rsidR="00E56186" w:rsidRPr="00130476">
        <w:t xml:space="preserve"> выполнения Подрядчиком всех обязательств по Контракту, а также все налоги, сборы и иные обязательные платежи, установленные законодательством Российской Федерации</w:t>
      </w:r>
      <w:r w:rsidR="007C4624" w:rsidRPr="007F463C">
        <w:t>.</w:t>
      </w:r>
      <w:r w:rsidR="00E56186" w:rsidRPr="00E56186">
        <w:t xml:space="preserve"> </w:t>
      </w:r>
    </w:p>
    <w:p w:rsidR="009257DD" w:rsidRPr="002106BA" w:rsidRDefault="00FD0A48" w:rsidP="00FD0A48">
      <w:pPr>
        <w:spacing w:after="0"/>
      </w:pPr>
      <w:r>
        <w:rPr>
          <w:rFonts w:eastAsia="Times New Roman"/>
          <w:lang w:eastAsia="ar-SA"/>
        </w:rPr>
        <w:tab/>
      </w:r>
      <w:r w:rsidR="00E56186" w:rsidRPr="00250D1B">
        <w:rPr>
          <w:rFonts w:eastAsia="Times New Roman"/>
          <w:lang w:eastAsia="ar-SA"/>
        </w:rPr>
        <w:t>Государственный заказчик осуществляет расчеты с Подрядчиком</w:t>
      </w:r>
      <w:r w:rsidR="007C4624">
        <w:rPr>
          <w:rFonts w:eastAsia="Times New Roman"/>
          <w:lang w:eastAsia="ar-SA"/>
        </w:rPr>
        <w:t xml:space="preserve"> </w:t>
      </w:r>
      <w:r w:rsidR="00E56186" w:rsidRPr="00250D1B">
        <w:rPr>
          <w:rFonts w:eastAsia="Times New Roman"/>
          <w:lang w:eastAsia="ar-SA"/>
        </w:rPr>
        <w:t>по безналичному расчету в соответствии с утвержденными бюджетными ассигнованиями в рублях и в пределах лимитов бюджетных обязательств в соответствии с Законом</w:t>
      </w:r>
      <w:r>
        <w:rPr>
          <w:rFonts w:eastAsia="Times New Roman"/>
          <w:lang w:eastAsia="ar-SA"/>
        </w:rPr>
        <w:t xml:space="preserve"> </w:t>
      </w:r>
      <w:r w:rsidR="00E56186" w:rsidRPr="00250D1B">
        <w:rPr>
          <w:rFonts w:eastAsia="Times New Roman"/>
          <w:lang w:eastAsia="ar-SA"/>
        </w:rPr>
        <w:t xml:space="preserve">Санкт-Петербурга </w:t>
      </w:r>
      <w:r w:rsidR="00E56186" w:rsidRPr="00250D1B">
        <w:rPr>
          <w:rFonts w:eastAsia="Times New Roman"/>
          <w:bCs/>
          <w:iCs/>
        </w:rPr>
        <w:t xml:space="preserve">от </w:t>
      </w:r>
      <w:r w:rsidR="00E56186" w:rsidRPr="00250D1B">
        <w:t>2</w:t>
      </w:r>
      <w:r w:rsidR="00E66896">
        <w:t>3</w:t>
      </w:r>
      <w:r w:rsidR="00E56186" w:rsidRPr="00250D1B">
        <w:t>.11.202</w:t>
      </w:r>
      <w:r w:rsidR="00E66896">
        <w:t>2</w:t>
      </w:r>
      <w:r w:rsidR="00E56186">
        <w:t xml:space="preserve"> </w:t>
      </w:r>
      <w:r w:rsidR="00E56186" w:rsidRPr="00250D1B">
        <w:t xml:space="preserve">№ </w:t>
      </w:r>
      <w:r w:rsidR="00E66896">
        <w:t>666</w:t>
      </w:r>
      <w:r w:rsidR="00E56186" w:rsidRPr="00250D1B">
        <w:t>-1</w:t>
      </w:r>
      <w:r w:rsidR="00E66896">
        <w:t>04</w:t>
      </w:r>
      <w:r w:rsidR="00E56186">
        <w:t xml:space="preserve"> </w:t>
      </w:r>
      <w:r w:rsidR="00E56186" w:rsidRPr="00250D1B">
        <w:t>«О бюджете Санкт-Петербурга на 202</w:t>
      </w:r>
      <w:r w:rsidR="00E66896">
        <w:t>3</w:t>
      </w:r>
      <w:r w:rsidR="00E56186" w:rsidRPr="00250D1B">
        <w:t xml:space="preserve"> год</w:t>
      </w:r>
      <w:r>
        <w:t xml:space="preserve"> </w:t>
      </w:r>
      <w:r w:rsidR="00E56186" w:rsidRPr="00250D1B">
        <w:t>и на плановый период 202</w:t>
      </w:r>
      <w:r w:rsidR="00E66896">
        <w:t>4</w:t>
      </w:r>
      <w:r w:rsidR="00E56186" w:rsidRPr="00250D1B">
        <w:t xml:space="preserve"> и 202</w:t>
      </w:r>
      <w:r w:rsidR="00E66896">
        <w:t>5</w:t>
      </w:r>
      <w:r w:rsidR="00E56186" w:rsidRPr="00250D1B">
        <w:t xml:space="preserve"> годов»</w:t>
      </w:r>
      <w:r w:rsidR="00E56186" w:rsidRPr="00250D1B">
        <w:rPr>
          <w:rFonts w:eastAsia="Times New Roman"/>
          <w:bCs/>
          <w:iCs/>
        </w:rPr>
        <w:t xml:space="preserve">, </w:t>
      </w:r>
      <w:r w:rsidR="00E56186" w:rsidRPr="00AB2483">
        <w:t>0412, целевая статья 9910000090 «Содержание исполнительного органа государственной власти Санкт-Петербурга», код КОСГУ 225 «Работы, услуги по содержанию имущества»</w:t>
      </w:r>
      <w:r w:rsidR="00E56186" w:rsidRPr="00E41E5F">
        <w:t>.</w:t>
      </w:r>
    </w:p>
    <w:p w:rsidR="00564425" w:rsidRPr="002106BA" w:rsidRDefault="002106BA" w:rsidP="002106BA">
      <w:pPr>
        <w:tabs>
          <w:tab w:val="left" w:pos="1134"/>
        </w:tabs>
        <w:spacing w:after="0"/>
        <w:ind w:firstLine="567"/>
        <w:rPr>
          <w:rFonts w:eastAsia="MS Mincho"/>
        </w:rPr>
      </w:pPr>
      <w:r>
        <w:rPr>
          <w:rFonts w:eastAsia="MS Mincho"/>
        </w:rPr>
        <w:t>2.</w:t>
      </w:r>
      <w:r w:rsidR="005E6B69">
        <w:rPr>
          <w:rFonts w:eastAsia="MS Mincho"/>
        </w:rPr>
        <w:t>3</w:t>
      </w:r>
      <w:r>
        <w:rPr>
          <w:rFonts w:eastAsia="MS Mincho"/>
        </w:rPr>
        <w:t>.</w:t>
      </w:r>
      <w:r w:rsidR="00DB6DCC" w:rsidRPr="002106BA">
        <w:rPr>
          <w:rFonts w:eastAsia="MS Mincho"/>
        </w:rPr>
        <w:t xml:space="preserve"> </w:t>
      </w:r>
      <w:r w:rsidR="00564425" w:rsidRPr="002106BA">
        <w:rPr>
          <w:rFonts w:eastAsia="MS Mincho"/>
        </w:rPr>
        <w:t xml:space="preserve">Оплата выполненных работ по </w:t>
      </w:r>
      <w:r w:rsidR="009A4551" w:rsidRPr="002106BA">
        <w:rPr>
          <w:rFonts w:eastAsia="MS Mincho"/>
        </w:rPr>
        <w:t>Контракту</w:t>
      </w:r>
      <w:r w:rsidR="00564425" w:rsidRPr="002106BA">
        <w:rPr>
          <w:rFonts w:eastAsia="MS Mincho"/>
        </w:rPr>
        <w:t xml:space="preserve"> осуществляется </w:t>
      </w:r>
      <w:r w:rsidR="00884313" w:rsidRPr="002106BA">
        <w:rPr>
          <w:rFonts w:eastAsia="MS Mincho"/>
        </w:rPr>
        <w:t>в соответствии с утвержденными бюджетными ассигнованиями</w:t>
      </w:r>
      <w:r w:rsidR="00564425" w:rsidRPr="002106BA">
        <w:rPr>
          <w:rFonts w:eastAsia="MS Mincho"/>
        </w:rPr>
        <w:t>.</w:t>
      </w:r>
    </w:p>
    <w:p w:rsidR="00E56186" w:rsidRPr="0019179E" w:rsidRDefault="005E6B69" w:rsidP="00835E60">
      <w:pPr>
        <w:tabs>
          <w:tab w:val="left" w:pos="709"/>
        </w:tabs>
        <w:autoSpaceDE w:val="0"/>
        <w:autoSpaceDN w:val="0"/>
        <w:adjustRightInd w:val="0"/>
        <w:spacing w:before="19" w:after="0"/>
        <w:ind w:firstLine="567"/>
        <w:rPr>
          <w:color w:val="000000" w:themeColor="text1"/>
        </w:rPr>
      </w:pPr>
      <w:r w:rsidRPr="000D7876">
        <w:rPr>
          <w:color w:val="000000" w:themeColor="text1"/>
        </w:rPr>
        <w:lastRenderedPageBreak/>
        <w:t xml:space="preserve">2.4. </w:t>
      </w:r>
      <w:r w:rsidR="00AF6D11" w:rsidRPr="000D7876">
        <w:rPr>
          <w:color w:val="000000" w:themeColor="text1"/>
        </w:rPr>
        <w:t xml:space="preserve">Для оплаты выполненных Работ Подрядчиком должны быть предоставлены: счет на оплату, </w:t>
      </w:r>
      <w:r w:rsidR="00CA2049" w:rsidRPr="0019179E">
        <w:rPr>
          <w:color w:val="000000" w:themeColor="text1"/>
        </w:rPr>
        <w:t xml:space="preserve">акт сдачи –приемки выполненных работ либо </w:t>
      </w:r>
      <w:r w:rsidR="00BE23D1" w:rsidRPr="0019179E">
        <w:rPr>
          <w:color w:val="000000" w:themeColor="text1"/>
        </w:rPr>
        <w:t>универсальный передаточный документ (УПД)</w:t>
      </w:r>
      <w:r w:rsidR="00DF0E86" w:rsidRPr="0019179E">
        <w:rPr>
          <w:rFonts w:eastAsia="Times New Roman"/>
        </w:rPr>
        <w:t>,</w:t>
      </w:r>
      <w:r w:rsidR="00CA2049" w:rsidRPr="0019179E">
        <w:rPr>
          <w:rFonts w:eastAsia="Times New Roman"/>
        </w:rPr>
        <w:t xml:space="preserve"> </w:t>
      </w:r>
      <w:r w:rsidR="00DF0E86" w:rsidRPr="0019179E">
        <w:rPr>
          <w:rFonts w:eastAsia="Times New Roman"/>
        </w:rPr>
        <w:t>счет-фактуру</w:t>
      </w:r>
      <w:r w:rsidR="00334421" w:rsidRPr="0019179E">
        <w:rPr>
          <w:rFonts w:eastAsia="Times New Roman"/>
        </w:rPr>
        <w:t xml:space="preserve"> </w:t>
      </w:r>
      <w:r w:rsidR="00334421" w:rsidRPr="0019179E">
        <w:t>(в случаях предусмотренных законодательством о налогах  и сборах)</w:t>
      </w:r>
      <w:r w:rsidR="001B14FF" w:rsidRPr="0019179E">
        <w:rPr>
          <w:color w:val="000000" w:themeColor="text1"/>
        </w:rPr>
        <w:t>.</w:t>
      </w:r>
      <w:r w:rsidR="00E56186" w:rsidRPr="0019179E">
        <w:rPr>
          <w:color w:val="000000" w:themeColor="text1"/>
        </w:rPr>
        <w:t xml:space="preserve"> </w:t>
      </w:r>
    </w:p>
    <w:p w:rsidR="00650CE1" w:rsidRPr="000D7876" w:rsidRDefault="008445C9" w:rsidP="00835E60">
      <w:pPr>
        <w:ind w:firstLine="567"/>
        <w:rPr>
          <w:color w:val="000000" w:themeColor="text1"/>
        </w:rPr>
      </w:pPr>
      <w:r w:rsidRPr="0019179E">
        <w:rPr>
          <w:color w:val="000000" w:themeColor="text1"/>
        </w:rPr>
        <w:t>2.</w:t>
      </w:r>
      <w:r w:rsidR="005E6B69" w:rsidRPr="0019179E">
        <w:rPr>
          <w:color w:val="000000" w:themeColor="text1"/>
        </w:rPr>
        <w:t>5</w:t>
      </w:r>
      <w:r w:rsidRPr="0019179E">
        <w:rPr>
          <w:color w:val="000000" w:themeColor="text1"/>
        </w:rPr>
        <w:t xml:space="preserve">. </w:t>
      </w:r>
      <w:r w:rsidR="00650CE1" w:rsidRPr="0019179E">
        <w:rPr>
          <w:color w:val="000000" w:themeColor="text1"/>
        </w:rPr>
        <w:t xml:space="preserve">Оплата производится в течение </w:t>
      </w:r>
      <w:r w:rsidR="00BE6FC3" w:rsidRPr="0019179E">
        <w:rPr>
          <w:color w:val="000000" w:themeColor="text1"/>
        </w:rPr>
        <w:t>5</w:t>
      </w:r>
      <w:r w:rsidR="00417347" w:rsidRPr="0019179E">
        <w:rPr>
          <w:color w:val="000000" w:themeColor="text1"/>
        </w:rPr>
        <w:t xml:space="preserve"> </w:t>
      </w:r>
      <w:r w:rsidR="00650CE1" w:rsidRPr="0019179E">
        <w:rPr>
          <w:color w:val="000000" w:themeColor="text1"/>
        </w:rPr>
        <w:t>(</w:t>
      </w:r>
      <w:r w:rsidR="00BE6FC3" w:rsidRPr="0019179E">
        <w:rPr>
          <w:color w:val="000000" w:themeColor="text1"/>
        </w:rPr>
        <w:t>пяти</w:t>
      </w:r>
      <w:r w:rsidR="00650CE1" w:rsidRPr="0019179E">
        <w:rPr>
          <w:color w:val="000000" w:themeColor="text1"/>
        </w:rPr>
        <w:t xml:space="preserve">) рабочих дней после подписания </w:t>
      </w:r>
      <w:r w:rsidR="00C86CD6" w:rsidRPr="0019179E">
        <w:rPr>
          <w:color w:val="000000" w:themeColor="text1"/>
        </w:rPr>
        <w:t>Государственным з</w:t>
      </w:r>
      <w:r w:rsidR="00725D8E" w:rsidRPr="0019179E">
        <w:rPr>
          <w:color w:val="000000" w:themeColor="text1"/>
        </w:rPr>
        <w:t>аказчиком</w:t>
      </w:r>
      <w:r w:rsidR="00650CE1" w:rsidRPr="0019179E">
        <w:rPr>
          <w:color w:val="000000" w:themeColor="text1"/>
        </w:rPr>
        <w:t xml:space="preserve"> </w:t>
      </w:r>
      <w:r w:rsidR="00BE23D1" w:rsidRPr="0019179E">
        <w:rPr>
          <w:color w:val="000000" w:themeColor="text1"/>
        </w:rPr>
        <w:t>документа о приемке</w:t>
      </w:r>
      <w:r w:rsidR="00725D8E" w:rsidRPr="0019179E">
        <w:rPr>
          <w:color w:val="000000" w:themeColor="text1"/>
        </w:rPr>
        <w:t>,</w:t>
      </w:r>
      <w:r w:rsidR="00650CE1" w:rsidRPr="0019179E">
        <w:rPr>
          <w:color w:val="000000" w:themeColor="text1"/>
        </w:rPr>
        <w:t xml:space="preserve"> путем</w:t>
      </w:r>
      <w:r w:rsidR="00650CE1" w:rsidRPr="000D7876">
        <w:rPr>
          <w:color w:val="000000" w:themeColor="text1"/>
        </w:rPr>
        <w:t xml:space="preserve"> безналичного перечисления денежных средств, на расчетный счет Подрядчика.</w:t>
      </w:r>
    </w:p>
    <w:p w:rsidR="00650CE1" w:rsidRPr="000D7876" w:rsidRDefault="008445C9" w:rsidP="00835E60">
      <w:pPr>
        <w:tabs>
          <w:tab w:val="left" w:pos="1134"/>
        </w:tabs>
        <w:ind w:firstLine="567"/>
        <w:rPr>
          <w:color w:val="000000" w:themeColor="text1"/>
        </w:rPr>
      </w:pPr>
      <w:r w:rsidRPr="000D7876">
        <w:rPr>
          <w:color w:val="000000" w:themeColor="text1"/>
        </w:rPr>
        <w:t>2.</w:t>
      </w:r>
      <w:r w:rsidR="005E6B69" w:rsidRPr="000D7876">
        <w:rPr>
          <w:color w:val="000000" w:themeColor="text1"/>
        </w:rPr>
        <w:t>6</w:t>
      </w:r>
      <w:r w:rsidRPr="000D7876">
        <w:rPr>
          <w:color w:val="000000" w:themeColor="text1"/>
        </w:rPr>
        <w:t xml:space="preserve">. </w:t>
      </w:r>
      <w:r w:rsidR="00650CE1" w:rsidRPr="000D7876">
        <w:rPr>
          <w:color w:val="000000" w:themeColor="text1"/>
        </w:rPr>
        <w:t xml:space="preserve">Датой произведения расчётов по настоящему контракту принимается дата списания денежных средств с лицевого счёта </w:t>
      </w:r>
      <w:r w:rsidR="00C86CD6" w:rsidRPr="000D7876">
        <w:rPr>
          <w:color w:val="000000" w:themeColor="text1"/>
        </w:rPr>
        <w:t>Государственного з</w:t>
      </w:r>
      <w:r w:rsidR="00650CE1" w:rsidRPr="000D7876">
        <w:rPr>
          <w:color w:val="000000" w:themeColor="text1"/>
        </w:rPr>
        <w:t>аказчика.</w:t>
      </w:r>
    </w:p>
    <w:p w:rsidR="004C59E6" w:rsidRPr="000D7876" w:rsidRDefault="008445C9" w:rsidP="00835E60">
      <w:pPr>
        <w:tabs>
          <w:tab w:val="left" w:pos="1134"/>
        </w:tabs>
        <w:spacing w:after="0"/>
        <w:ind w:firstLine="567"/>
        <w:rPr>
          <w:color w:val="000000" w:themeColor="text1"/>
        </w:rPr>
      </w:pPr>
      <w:r w:rsidRPr="000D7876">
        <w:rPr>
          <w:color w:val="000000" w:themeColor="text1"/>
        </w:rPr>
        <w:t>2.</w:t>
      </w:r>
      <w:r w:rsidR="005E6B69" w:rsidRPr="000D7876">
        <w:rPr>
          <w:color w:val="000000" w:themeColor="text1"/>
        </w:rPr>
        <w:t>7</w:t>
      </w:r>
      <w:r w:rsidRPr="000D7876">
        <w:rPr>
          <w:color w:val="000000" w:themeColor="text1"/>
        </w:rPr>
        <w:t xml:space="preserve">. </w:t>
      </w:r>
      <w:r w:rsidR="009257DD" w:rsidRPr="000D7876">
        <w:rPr>
          <w:color w:val="000000" w:themeColor="text1"/>
        </w:rPr>
        <w:t xml:space="preserve">Цена работ может быть снижена по соглашению </w:t>
      </w:r>
      <w:r w:rsidR="00F33968" w:rsidRPr="000D7876">
        <w:rPr>
          <w:color w:val="000000" w:themeColor="text1"/>
        </w:rPr>
        <w:t>С</w:t>
      </w:r>
      <w:r w:rsidR="009257DD" w:rsidRPr="000D7876">
        <w:rPr>
          <w:color w:val="000000" w:themeColor="text1"/>
        </w:rPr>
        <w:t xml:space="preserve">торон без изменения объема работ, предусмотренных </w:t>
      </w:r>
      <w:r w:rsidR="0019306B" w:rsidRPr="000D7876">
        <w:rPr>
          <w:color w:val="000000" w:themeColor="text1"/>
        </w:rPr>
        <w:t xml:space="preserve">Описанием объекта закупки </w:t>
      </w:r>
      <w:r w:rsidR="009257DD" w:rsidRPr="000D7876">
        <w:rPr>
          <w:color w:val="000000" w:themeColor="text1"/>
        </w:rPr>
        <w:t xml:space="preserve">(Приложение № </w:t>
      </w:r>
      <w:r w:rsidR="00835E60" w:rsidRPr="000D7876">
        <w:rPr>
          <w:color w:val="000000" w:themeColor="text1"/>
        </w:rPr>
        <w:t>1</w:t>
      </w:r>
      <w:r w:rsidR="00260461" w:rsidRPr="000D7876">
        <w:rPr>
          <w:bCs/>
          <w:color w:val="000000" w:themeColor="text1"/>
        </w:rPr>
        <w:t xml:space="preserve"> к </w:t>
      </w:r>
      <w:r w:rsidR="00D74262" w:rsidRPr="000D7876">
        <w:rPr>
          <w:bCs/>
          <w:color w:val="000000" w:themeColor="text1"/>
        </w:rPr>
        <w:t>Контракту</w:t>
      </w:r>
      <w:r w:rsidR="009257DD" w:rsidRPr="000D7876">
        <w:rPr>
          <w:color w:val="000000" w:themeColor="text1"/>
        </w:rPr>
        <w:t>)</w:t>
      </w:r>
      <w:r w:rsidR="00CB3FF4" w:rsidRPr="000D7876">
        <w:rPr>
          <w:color w:val="000000" w:themeColor="text1"/>
        </w:rPr>
        <w:t xml:space="preserve">, </w:t>
      </w:r>
      <w:r w:rsidR="00835E60" w:rsidRPr="000D7876">
        <w:rPr>
          <w:color w:val="000000" w:themeColor="text1"/>
        </w:rPr>
        <w:br/>
      </w:r>
      <w:r w:rsidR="009257DD" w:rsidRPr="000D7876">
        <w:rPr>
          <w:color w:val="000000" w:themeColor="text1"/>
        </w:rPr>
        <w:t xml:space="preserve">и иных условий </w:t>
      </w:r>
      <w:r w:rsidR="00D74262" w:rsidRPr="000D7876">
        <w:rPr>
          <w:color w:val="000000" w:themeColor="text1"/>
        </w:rPr>
        <w:t>Контракта</w:t>
      </w:r>
      <w:r w:rsidR="009257DD" w:rsidRPr="000D7876">
        <w:rPr>
          <w:color w:val="000000" w:themeColor="text1"/>
        </w:rPr>
        <w:t xml:space="preserve">, что оформляется Сторонами дополнительным соглашением </w:t>
      </w:r>
      <w:r w:rsidR="00835E60" w:rsidRPr="000D7876">
        <w:rPr>
          <w:color w:val="000000" w:themeColor="text1"/>
        </w:rPr>
        <w:br/>
      </w:r>
      <w:r w:rsidR="009257DD" w:rsidRPr="000D7876">
        <w:rPr>
          <w:color w:val="000000" w:themeColor="text1"/>
        </w:rPr>
        <w:t xml:space="preserve">к </w:t>
      </w:r>
      <w:r w:rsidR="00D74262" w:rsidRPr="000D7876">
        <w:rPr>
          <w:color w:val="000000" w:themeColor="text1"/>
        </w:rPr>
        <w:t>Контракту</w:t>
      </w:r>
      <w:r w:rsidR="009257DD" w:rsidRPr="000D7876">
        <w:rPr>
          <w:color w:val="000000" w:themeColor="text1"/>
        </w:rPr>
        <w:t>.</w:t>
      </w:r>
    </w:p>
    <w:p w:rsidR="002868FA" w:rsidRPr="00250D1B" w:rsidRDefault="002868FA" w:rsidP="00835E60">
      <w:pPr>
        <w:pStyle w:val="aff0"/>
        <w:ind w:firstLine="567"/>
        <w:jc w:val="both"/>
        <w:rPr>
          <w:rFonts w:cs="Times New Roman"/>
          <w:lang w:eastAsia="ru-RU"/>
        </w:rPr>
      </w:pPr>
      <w:r>
        <w:rPr>
          <w:rFonts w:ascii="Times New Roman" w:hAnsi="Times New Roman" w:cs="Times New Roman"/>
          <w:sz w:val="24"/>
          <w:szCs w:val="24"/>
          <w:lang w:eastAsia="ru-RU"/>
        </w:rPr>
        <w:t>2</w:t>
      </w:r>
      <w:r w:rsidRPr="00250D1B">
        <w:rPr>
          <w:rFonts w:ascii="Times New Roman" w:hAnsi="Times New Roman" w:cs="Times New Roman"/>
          <w:sz w:val="24"/>
          <w:szCs w:val="24"/>
          <w:lang w:eastAsia="ru-RU"/>
        </w:rPr>
        <w:t>.</w:t>
      </w:r>
      <w:r w:rsidR="005E6B69">
        <w:rPr>
          <w:rFonts w:ascii="Times New Roman" w:hAnsi="Times New Roman" w:cs="Times New Roman"/>
          <w:sz w:val="24"/>
          <w:szCs w:val="24"/>
          <w:lang w:eastAsia="ru-RU"/>
        </w:rPr>
        <w:t>8</w:t>
      </w:r>
      <w:r w:rsidRPr="00250D1B">
        <w:rPr>
          <w:rFonts w:ascii="Times New Roman" w:hAnsi="Times New Roman" w:cs="Times New Roman"/>
          <w:sz w:val="24"/>
          <w:szCs w:val="24"/>
          <w:lang w:eastAsia="ru-RU"/>
        </w:rPr>
        <w:t xml:space="preserve">. По предложению Государственного заказчика возможно увеличение предусмотренного Контрактом </w:t>
      </w:r>
      <w:r w:rsidRPr="00250D1B">
        <w:rPr>
          <w:rFonts w:ascii="Times New Roman" w:eastAsia="Times New Roman" w:hAnsi="Times New Roman" w:cs="Times New Roman"/>
          <w:sz w:val="24"/>
          <w:szCs w:val="24"/>
          <w:lang w:eastAsia="ru-RU"/>
        </w:rPr>
        <w:t xml:space="preserve">объема выполняемых </w:t>
      </w:r>
      <w:r w:rsidR="008445C9">
        <w:rPr>
          <w:rFonts w:ascii="Times New Roman" w:eastAsia="Times New Roman" w:hAnsi="Times New Roman" w:cs="Times New Roman"/>
          <w:sz w:val="24"/>
          <w:szCs w:val="24"/>
          <w:lang w:eastAsia="ru-RU"/>
        </w:rPr>
        <w:t>р</w:t>
      </w:r>
      <w:r w:rsidRPr="00250D1B">
        <w:rPr>
          <w:rFonts w:ascii="Times New Roman" w:eastAsia="Times New Roman" w:hAnsi="Times New Roman" w:cs="Times New Roman"/>
          <w:sz w:val="24"/>
          <w:szCs w:val="24"/>
          <w:lang w:eastAsia="ru-RU"/>
        </w:rPr>
        <w:t xml:space="preserve">абот </w:t>
      </w:r>
      <w:r w:rsidRPr="00250D1B">
        <w:rPr>
          <w:rFonts w:ascii="Times New Roman" w:hAnsi="Times New Roman" w:cs="Times New Roman"/>
          <w:sz w:val="24"/>
          <w:szCs w:val="24"/>
          <w:lang w:eastAsia="ru-RU"/>
        </w:rPr>
        <w:t xml:space="preserve">не более чем на десять процентов или уменьшение предусмотренного Контрактом </w:t>
      </w:r>
      <w:r w:rsidRPr="00250D1B">
        <w:rPr>
          <w:rFonts w:ascii="Times New Roman" w:eastAsia="Times New Roman" w:hAnsi="Times New Roman" w:cs="Times New Roman"/>
          <w:sz w:val="24"/>
          <w:szCs w:val="24"/>
          <w:lang w:eastAsia="ru-RU"/>
        </w:rPr>
        <w:t xml:space="preserve">объема выполняемых </w:t>
      </w:r>
      <w:r w:rsidR="008445C9">
        <w:rPr>
          <w:rFonts w:ascii="Times New Roman" w:eastAsia="Times New Roman" w:hAnsi="Times New Roman" w:cs="Times New Roman"/>
          <w:sz w:val="24"/>
          <w:szCs w:val="24"/>
          <w:lang w:eastAsia="ru-RU"/>
        </w:rPr>
        <w:t>р</w:t>
      </w:r>
      <w:r w:rsidRPr="00250D1B">
        <w:rPr>
          <w:rFonts w:ascii="Times New Roman" w:eastAsia="Times New Roman" w:hAnsi="Times New Roman" w:cs="Times New Roman"/>
          <w:sz w:val="24"/>
          <w:szCs w:val="24"/>
          <w:lang w:eastAsia="ru-RU"/>
        </w:rPr>
        <w:t xml:space="preserve">абот </w:t>
      </w:r>
      <w:r w:rsidRPr="00250D1B">
        <w:rPr>
          <w:rFonts w:ascii="Times New Roman" w:hAnsi="Times New Roman" w:cs="Times New Roman"/>
          <w:sz w:val="24"/>
          <w:szCs w:val="24"/>
          <w:lang w:eastAsia="ru-RU"/>
        </w:rPr>
        <w:t xml:space="preserve">не более чем на десять процентов. </w:t>
      </w:r>
    </w:p>
    <w:p w:rsidR="002868FA" w:rsidRPr="002868FA" w:rsidRDefault="002868FA" w:rsidP="00835E60">
      <w:pPr>
        <w:pStyle w:val="af7"/>
        <w:widowControl w:val="0"/>
        <w:suppressAutoHyphens/>
        <w:autoSpaceDE w:val="0"/>
        <w:spacing w:after="0"/>
        <w:ind w:left="0" w:firstLine="567"/>
        <w:rPr>
          <w:rFonts w:eastAsia="Times New Roman"/>
          <w:sz w:val="24"/>
          <w:szCs w:val="24"/>
        </w:rPr>
      </w:pPr>
      <w:r w:rsidRPr="002868FA">
        <w:rPr>
          <w:rFonts w:eastAsia="Times New Roman"/>
          <w:sz w:val="24"/>
          <w:szCs w:val="24"/>
          <w:lang w:eastAsia="ar-SA"/>
        </w:rPr>
        <w:t>2.</w:t>
      </w:r>
      <w:r w:rsidR="005E6B69">
        <w:rPr>
          <w:rFonts w:eastAsia="Times New Roman"/>
          <w:sz w:val="24"/>
          <w:szCs w:val="24"/>
          <w:lang w:eastAsia="ar-SA"/>
        </w:rPr>
        <w:t>9</w:t>
      </w:r>
      <w:r w:rsidRPr="002868FA">
        <w:rPr>
          <w:rFonts w:eastAsia="Times New Roman"/>
          <w:sz w:val="24"/>
          <w:szCs w:val="24"/>
          <w:lang w:eastAsia="ar-SA"/>
        </w:rPr>
        <w:t xml:space="preserve">. </w:t>
      </w:r>
      <w:r w:rsidRPr="002868FA">
        <w:rPr>
          <w:rFonts w:eastAsia="Times New Roman"/>
          <w:sz w:val="24"/>
          <w:szCs w:val="24"/>
        </w:rPr>
        <w:t xml:space="preserve">В случае неисполнения или ненадлежащего исполнения Подрядчиком обязательств, предусмотренных Контрактом, Государственный заказчик в соответствии со статьями 313 и 410 Гражданского кодекса Российской Федерации вправе исполнить обязательство Подрядчика по уплате неустойки в бюджет Санкт-Петербурга путем оплаты выполненных Подрядчиком Работ по цене, установленной пунктом </w:t>
      </w:r>
      <w:r>
        <w:rPr>
          <w:rFonts w:eastAsia="Times New Roman"/>
          <w:sz w:val="24"/>
          <w:szCs w:val="24"/>
        </w:rPr>
        <w:t>2</w:t>
      </w:r>
      <w:r w:rsidRPr="002868FA">
        <w:rPr>
          <w:rFonts w:eastAsia="Times New Roman"/>
          <w:sz w:val="24"/>
          <w:szCs w:val="24"/>
        </w:rPr>
        <w:t>.1 Контракта, уменьшенной на сумму размера такой неустойки, и перечисления в установленном порядке указанной неустойки в доход бюджета   Санкт-Петербурга.</w:t>
      </w:r>
    </w:p>
    <w:p w:rsidR="002868FA" w:rsidRPr="002868FA" w:rsidRDefault="002868FA" w:rsidP="00835E60">
      <w:pPr>
        <w:widowControl w:val="0"/>
        <w:suppressAutoHyphens/>
        <w:autoSpaceDE w:val="0"/>
        <w:spacing w:after="0"/>
        <w:ind w:firstLine="567"/>
        <w:rPr>
          <w:rFonts w:eastAsia="Times New Roman"/>
        </w:rPr>
      </w:pPr>
      <w:r w:rsidRPr="002868FA">
        <w:rPr>
          <w:rFonts w:eastAsia="Times New Roman"/>
        </w:rPr>
        <w:t xml:space="preserve">В указанном случае оплата выполненных Подрядчиком работ осуществляется                             на основании требования, в котором указываются: </w:t>
      </w:r>
    </w:p>
    <w:p w:rsidR="002868FA" w:rsidRPr="002868FA" w:rsidRDefault="002868FA" w:rsidP="00835E60">
      <w:pPr>
        <w:widowControl w:val="0"/>
        <w:suppressAutoHyphens/>
        <w:autoSpaceDE w:val="0"/>
        <w:spacing w:after="0"/>
        <w:ind w:firstLine="567"/>
        <w:rPr>
          <w:rFonts w:eastAsia="Times New Roman"/>
        </w:rPr>
      </w:pPr>
      <w:r w:rsidRPr="002868FA">
        <w:rPr>
          <w:rFonts w:eastAsia="Times New Roman"/>
        </w:rPr>
        <w:t xml:space="preserve">- сумма, подлежащая оплате в соответствии с условиями Контракта; </w:t>
      </w:r>
    </w:p>
    <w:p w:rsidR="002868FA" w:rsidRPr="002868FA" w:rsidRDefault="002868FA" w:rsidP="00835E60">
      <w:pPr>
        <w:widowControl w:val="0"/>
        <w:suppressAutoHyphens/>
        <w:autoSpaceDE w:val="0"/>
        <w:spacing w:after="0"/>
        <w:ind w:firstLine="567"/>
        <w:rPr>
          <w:rFonts w:eastAsia="Times New Roman"/>
        </w:rPr>
      </w:pPr>
      <w:r w:rsidRPr="002868FA">
        <w:rPr>
          <w:rFonts w:eastAsia="Times New Roman"/>
        </w:rPr>
        <w:t xml:space="preserve">- размер неустойки, подлежащий взысканию; </w:t>
      </w:r>
    </w:p>
    <w:p w:rsidR="002868FA" w:rsidRPr="002868FA" w:rsidRDefault="002868FA" w:rsidP="00835E60">
      <w:pPr>
        <w:widowControl w:val="0"/>
        <w:suppressAutoHyphens/>
        <w:autoSpaceDE w:val="0"/>
        <w:spacing w:after="0"/>
        <w:ind w:firstLine="567"/>
        <w:rPr>
          <w:rFonts w:eastAsia="Times New Roman"/>
        </w:rPr>
      </w:pPr>
      <w:r w:rsidRPr="002868FA">
        <w:rPr>
          <w:rFonts w:eastAsia="Times New Roman"/>
        </w:rPr>
        <w:t xml:space="preserve">- основания применения и порядок расчета неустойки; </w:t>
      </w:r>
    </w:p>
    <w:p w:rsidR="002868FA" w:rsidRPr="002868FA" w:rsidRDefault="002868FA" w:rsidP="00835E60">
      <w:pPr>
        <w:widowControl w:val="0"/>
        <w:suppressAutoHyphens/>
        <w:autoSpaceDE w:val="0"/>
        <w:spacing w:after="0"/>
        <w:ind w:firstLine="567"/>
        <w:rPr>
          <w:rFonts w:eastAsia="Times New Roman"/>
        </w:rPr>
      </w:pPr>
      <w:r w:rsidRPr="002868FA">
        <w:rPr>
          <w:rFonts w:eastAsia="Times New Roman"/>
        </w:rPr>
        <w:t>- итоговая сумма, подлежащая оплате по Контракту.</w:t>
      </w:r>
    </w:p>
    <w:p w:rsidR="002868FA" w:rsidRPr="002868FA" w:rsidRDefault="002868FA" w:rsidP="00835E60">
      <w:pPr>
        <w:pStyle w:val="aff0"/>
        <w:ind w:firstLine="567"/>
        <w:jc w:val="both"/>
        <w:rPr>
          <w:rFonts w:ascii="Times New Roman" w:eastAsia="Calibri" w:hAnsi="Times New Roman" w:cs="Times New Roman"/>
          <w:sz w:val="24"/>
          <w:szCs w:val="24"/>
        </w:rPr>
      </w:pPr>
      <w:r w:rsidRPr="00B546DC">
        <w:rPr>
          <w:rFonts w:ascii="Times New Roman" w:eastAsia="Calibri" w:hAnsi="Times New Roman" w:cs="Times New Roman"/>
          <w:sz w:val="24"/>
          <w:szCs w:val="24"/>
        </w:rPr>
        <w:t>2.</w:t>
      </w:r>
      <w:r w:rsidR="002106BA" w:rsidRPr="00B546DC">
        <w:rPr>
          <w:rFonts w:ascii="Times New Roman" w:eastAsia="Calibri" w:hAnsi="Times New Roman" w:cs="Times New Roman"/>
          <w:sz w:val="24"/>
          <w:szCs w:val="24"/>
        </w:rPr>
        <w:t>1</w:t>
      </w:r>
      <w:r w:rsidR="005E6B69">
        <w:rPr>
          <w:rFonts w:ascii="Times New Roman" w:eastAsia="Calibri" w:hAnsi="Times New Roman" w:cs="Times New Roman"/>
          <w:sz w:val="24"/>
          <w:szCs w:val="24"/>
        </w:rPr>
        <w:t>0</w:t>
      </w:r>
      <w:r w:rsidRPr="00B546DC">
        <w:rPr>
          <w:rFonts w:ascii="Times New Roman" w:eastAsia="Calibri" w:hAnsi="Times New Roman" w:cs="Times New Roman"/>
          <w:sz w:val="24"/>
          <w:szCs w:val="24"/>
        </w:rPr>
        <w:t xml:space="preserve">. Авансирование </w:t>
      </w:r>
      <w:r w:rsidR="00B546DC" w:rsidRPr="00B546DC">
        <w:rPr>
          <w:rFonts w:ascii="Times New Roman" w:eastAsia="Calibri" w:hAnsi="Times New Roman" w:cs="Times New Roman"/>
          <w:sz w:val="24"/>
          <w:szCs w:val="24"/>
        </w:rPr>
        <w:t>не</w:t>
      </w:r>
      <w:r w:rsidR="00B546DC">
        <w:rPr>
          <w:rFonts w:ascii="Times New Roman" w:eastAsia="Calibri" w:hAnsi="Times New Roman" w:cs="Times New Roman"/>
          <w:sz w:val="24"/>
          <w:szCs w:val="24"/>
        </w:rPr>
        <w:t xml:space="preserve"> предусмотрено.</w:t>
      </w:r>
    </w:p>
    <w:p w:rsidR="00BE1A5B" w:rsidRDefault="002868FA" w:rsidP="00835E60">
      <w:pPr>
        <w:tabs>
          <w:tab w:val="left" w:pos="1134"/>
        </w:tabs>
        <w:spacing w:after="0"/>
        <w:ind w:firstLine="567"/>
      </w:pPr>
      <w:r>
        <w:t>2.1</w:t>
      </w:r>
      <w:r w:rsidR="005E6B69">
        <w:t>1</w:t>
      </w:r>
      <w:r>
        <w:t>.</w:t>
      </w:r>
      <w:r w:rsidR="004F3F43" w:rsidRPr="002868FA">
        <w:t xml:space="preserve"> </w:t>
      </w:r>
      <w:r w:rsidR="00C86CD6" w:rsidRPr="00E56186">
        <w:t>Государственный</w:t>
      </w:r>
      <w:r w:rsidR="00C86CD6" w:rsidRPr="002868FA">
        <w:t xml:space="preserve"> </w:t>
      </w:r>
      <w:r w:rsidR="00C86CD6">
        <w:t>з</w:t>
      </w:r>
      <w:r w:rsidR="003F4BB3" w:rsidRPr="002868FA">
        <w:t>аказч</w:t>
      </w:r>
      <w:r w:rsidR="007D2B53" w:rsidRPr="002868FA">
        <w:t>ик уменьшает сумму, подлежащ</w:t>
      </w:r>
      <w:r w:rsidR="007534D5" w:rsidRPr="002868FA">
        <w:t>ую</w:t>
      </w:r>
      <w:r w:rsidR="007D2B53" w:rsidRPr="002868FA">
        <w:t xml:space="preserve"> уплате </w:t>
      </w:r>
      <w:r w:rsidR="00C86CD6" w:rsidRPr="00E56186">
        <w:t>Государственны</w:t>
      </w:r>
      <w:r w:rsidR="00C86CD6">
        <w:t>м</w:t>
      </w:r>
      <w:r w:rsidR="00C86CD6" w:rsidRPr="002868FA">
        <w:t xml:space="preserve"> </w:t>
      </w:r>
      <w:r w:rsidR="00C86CD6">
        <w:t>з</w:t>
      </w:r>
      <w:r w:rsidR="003F4BB3" w:rsidRPr="002868FA">
        <w:t>аказч</w:t>
      </w:r>
      <w:r w:rsidR="007D2B53" w:rsidRPr="002868FA">
        <w:t>иком юридическому лицу</w:t>
      </w:r>
      <w:r w:rsidR="007534D5" w:rsidRPr="002868FA">
        <w:t xml:space="preserve"> или физическому лицу</w:t>
      </w:r>
      <w:r w:rsidR="007D2B53" w:rsidRPr="002868FA">
        <w:t xml:space="preserve">,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25694E" w:rsidRPr="002868FA">
        <w:t>Контракта</w:t>
      </w:r>
      <w:r w:rsidR="007D2B53" w:rsidRPr="002868FA">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r w:rsidR="0021768F" w:rsidRPr="002868FA">
        <w:t xml:space="preserve"> </w:t>
      </w:r>
      <w:r w:rsidR="007D2B53" w:rsidRPr="002868FA">
        <w:t xml:space="preserve"> </w:t>
      </w:r>
      <w:r w:rsidR="00C86CD6" w:rsidRPr="00E56186">
        <w:t>Государственны</w:t>
      </w:r>
      <w:r w:rsidR="00C86CD6">
        <w:t>м</w:t>
      </w:r>
      <w:r w:rsidR="00C86CD6" w:rsidRPr="002868FA">
        <w:t xml:space="preserve"> </w:t>
      </w:r>
      <w:r w:rsidR="00C86CD6">
        <w:t>з</w:t>
      </w:r>
      <w:r w:rsidR="003F4BB3" w:rsidRPr="002868FA">
        <w:t>аказч</w:t>
      </w:r>
      <w:r w:rsidR="007D2B53" w:rsidRPr="002868FA">
        <w:t>иком</w:t>
      </w:r>
      <w:r w:rsidR="0021768F" w:rsidRPr="002868FA">
        <w:t>.</w:t>
      </w:r>
    </w:p>
    <w:p w:rsidR="008445C9" w:rsidRPr="00E41E5F" w:rsidRDefault="008445C9" w:rsidP="002106BA">
      <w:pPr>
        <w:tabs>
          <w:tab w:val="left" w:pos="1134"/>
        </w:tabs>
        <w:spacing w:after="0"/>
        <w:ind w:firstLine="709"/>
      </w:pPr>
    </w:p>
    <w:p w:rsidR="0039267E" w:rsidRPr="00130476" w:rsidRDefault="00130476" w:rsidP="00130476">
      <w:pPr>
        <w:widowControl w:val="0"/>
        <w:tabs>
          <w:tab w:val="left" w:pos="1134"/>
        </w:tabs>
        <w:spacing w:after="0"/>
        <w:jc w:val="center"/>
        <w:rPr>
          <w:b/>
        </w:rPr>
      </w:pPr>
      <w:r>
        <w:rPr>
          <w:b/>
        </w:rPr>
        <w:t xml:space="preserve">3. </w:t>
      </w:r>
      <w:r w:rsidR="002868FA" w:rsidRPr="00130476">
        <w:rPr>
          <w:b/>
        </w:rPr>
        <w:t>Порядок</w:t>
      </w:r>
      <w:r w:rsidR="0039267E" w:rsidRPr="00130476">
        <w:rPr>
          <w:b/>
        </w:rPr>
        <w:t xml:space="preserve"> выполнения работ</w:t>
      </w:r>
    </w:p>
    <w:p w:rsidR="008445C9" w:rsidRPr="00E41E5F" w:rsidRDefault="008445C9" w:rsidP="008445C9">
      <w:pPr>
        <w:pStyle w:val="af7"/>
        <w:widowControl w:val="0"/>
        <w:tabs>
          <w:tab w:val="left" w:pos="1134"/>
        </w:tabs>
        <w:spacing w:after="0" w:line="240" w:lineRule="auto"/>
        <w:ind w:left="567"/>
        <w:rPr>
          <w:b/>
          <w:sz w:val="24"/>
          <w:szCs w:val="24"/>
        </w:rPr>
      </w:pPr>
    </w:p>
    <w:p w:rsidR="002868FA" w:rsidRPr="00250D1B" w:rsidRDefault="002868FA" w:rsidP="002868FA">
      <w:pPr>
        <w:pStyle w:val="aff0"/>
        <w:ind w:firstLine="567"/>
        <w:jc w:val="both"/>
        <w:rPr>
          <w:rFonts w:ascii="Times New Roman" w:hAnsi="Times New Roman" w:cs="Times New Roman"/>
          <w:sz w:val="24"/>
          <w:szCs w:val="24"/>
          <w:lang w:eastAsia="hi-IN" w:bidi="hi-IN"/>
        </w:rPr>
      </w:pPr>
      <w:r>
        <w:rPr>
          <w:rFonts w:ascii="Times New Roman" w:hAnsi="Times New Roman" w:cs="Times New Roman"/>
          <w:bCs/>
          <w:sz w:val="24"/>
          <w:szCs w:val="24"/>
          <w:lang w:eastAsia="hi-IN" w:bidi="hi-IN"/>
        </w:rPr>
        <w:t xml:space="preserve">3.1 </w:t>
      </w:r>
      <w:r w:rsidRPr="00250D1B">
        <w:rPr>
          <w:rFonts w:ascii="Times New Roman" w:hAnsi="Times New Roman" w:cs="Times New Roman"/>
          <w:bCs/>
          <w:sz w:val="24"/>
          <w:szCs w:val="24"/>
          <w:lang w:eastAsia="hi-IN" w:bidi="hi-IN"/>
        </w:rPr>
        <w:t xml:space="preserve">Сроки </w:t>
      </w:r>
      <w:r w:rsidRPr="00250D1B">
        <w:rPr>
          <w:rFonts w:ascii="Times New Roman" w:hAnsi="Times New Roman" w:cs="Times New Roman"/>
          <w:sz w:val="24"/>
          <w:szCs w:val="24"/>
          <w:lang w:eastAsia="hi-IN" w:bidi="hi-IN"/>
        </w:rPr>
        <w:t>выполнения Работ:</w:t>
      </w:r>
    </w:p>
    <w:p w:rsidR="002868FA" w:rsidRPr="007E6039" w:rsidRDefault="002868FA" w:rsidP="002868FA">
      <w:pPr>
        <w:pStyle w:val="af7"/>
        <w:autoSpaceDE w:val="0"/>
        <w:autoSpaceDN w:val="0"/>
        <w:adjustRightInd w:val="0"/>
        <w:spacing w:after="0" w:line="240" w:lineRule="auto"/>
        <w:ind w:left="0" w:firstLine="567"/>
        <w:rPr>
          <w:rFonts w:eastAsia="Times New Roman"/>
          <w:sz w:val="24"/>
          <w:szCs w:val="24"/>
          <w:lang w:eastAsia="ru-RU"/>
        </w:rPr>
      </w:pPr>
      <w:r w:rsidRPr="007E6039">
        <w:rPr>
          <w:rFonts w:eastAsia="Times New Roman"/>
          <w:b/>
          <w:sz w:val="24"/>
          <w:szCs w:val="24"/>
          <w:lang w:eastAsia="ru-RU"/>
        </w:rPr>
        <w:t>начало:</w:t>
      </w:r>
      <w:r w:rsidRPr="007E6039">
        <w:rPr>
          <w:rFonts w:eastAsia="Times New Roman"/>
          <w:sz w:val="24"/>
          <w:szCs w:val="24"/>
          <w:lang w:eastAsia="ru-RU"/>
        </w:rPr>
        <w:t xml:space="preserve"> дата подписания госуд</w:t>
      </w:r>
      <w:r w:rsidR="00842FAE">
        <w:rPr>
          <w:rFonts w:eastAsia="Times New Roman"/>
          <w:sz w:val="24"/>
          <w:szCs w:val="24"/>
          <w:lang w:eastAsia="ru-RU"/>
        </w:rPr>
        <w:t>арственного контракта Сторонами.</w:t>
      </w:r>
      <w:r w:rsidRPr="007E6039">
        <w:rPr>
          <w:rFonts w:eastAsia="Times New Roman"/>
          <w:sz w:val="24"/>
          <w:szCs w:val="24"/>
          <w:lang w:eastAsia="ru-RU"/>
        </w:rPr>
        <w:t xml:space="preserve"> </w:t>
      </w:r>
    </w:p>
    <w:p w:rsidR="00835E60" w:rsidRDefault="002868FA" w:rsidP="00356164">
      <w:pPr>
        <w:pStyle w:val="af7"/>
        <w:autoSpaceDE w:val="0"/>
        <w:autoSpaceDN w:val="0"/>
        <w:adjustRightInd w:val="0"/>
        <w:spacing w:after="0" w:line="240" w:lineRule="auto"/>
        <w:ind w:left="0" w:firstLine="567"/>
        <w:rPr>
          <w:rFonts w:eastAsia="Times New Roman"/>
          <w:sz w:val="24"/>
          <w:szCs w:val="24"/>
          <w:lang w:eastAsia="ru-RU"/>
        </w:rPr>
      </w:pPr>
      <w:r w:rsidRPr="001B14FF">
        <w:rPr>
          <w:rFonts w:eastAsia="Times New Roman"/>
          <w:b/>
          <w:sz w:val="24"/>
          <w:szCs w:val="24"/>
          <w:lang w:eastAsia="ru-RU"/>
        </w:rPr>
        <w:t>окончание:</w:t>
      </w:r>
      <w:r w:rsidR="00835E60">
        <w:rPr>
          <w:rFonts w:eastAsia="Times New Roman"/>
          <w:sz w:val="24"/>
          <w:szCs w:val="24"/>
          <w:lang w:eastAsia="ru-RU"/>
        </w:rPr>
        <w:t xml:space="preserve"> </w:t>
      </w:r>
      <w:r w:rsidR="000D7876">
        <w:rPr>
          <w:rFonts w:eastAsia="Times New Roman"/>
          <w:sz w:val="24"/>
          <w:szCs w:val="24"/>
          <w:lang w:eastAsia="ru-RU"/>
        </w:rPr>
        <w:t>1</w:t>
      </w:r>
      <w:r w:rsidR="00DF0E86">
        <w:rPr>
          <w:rFonts w:eastAsia="Times New Roman"/>
          <w:sz w:val="24"/>
          <w:szCs w:val="24"/>
          <w:lang w:eastAsia="ru-RU"/>
        </w:rPr>
        <w:t>5</w:t>
      </w:r>
      <w:r w:rsidR="000D7876">
        <w:rPr>
          <w:rFonts w:eastAsia="Times New Roman"/>
          <w:sz w:val="24"/>
          <w:szCs w:val="24"/>
          <w:lang w:eastAsia="ru-RU"/>
        </w:rPr>
        <w:t>.12.2023</w:t>
      </w:r>
      <w:r w:rsidRPr="001B14FF">
        <w:rPr>
          <w:rFonts w:eastAsia="Times New Roman"/>
          <w:sz w:val="24"/>
          <w:szCs w:val="24"/>
          <w:lang w:eastAsia="ru-RU"/>
        </w:rPr>
        <w:t>.</w:t>
      </w:r>
    </w:p>
    <w:p w:rsidR="00356164" w:rsidRDefault="002868FA" w:rsidP="00356164">
      <w:pPr>
        <w:pStyle w:val="af7"/>
        <w:autoSpaceDE w:val="0"/>
        <w:autoSpaceDN w:val="0"/>
        <w:adjustRightInd w:val="0"/>
        <w:spacing w:after="0" w:line="240" w:lineRule="auto"/>
        <w:ind w:left="0" w:firstLine="567"/>
        <w:rPr>
          <w:sz w:val="24"/>
          <w:szCs w:val="24"/>
        </w:rPr>
      </w:pPr>
      <w:r w:rsidRPr="008445C9">
        <w:rPr>
          <w:color w:val="000000"/>
          <w:sz w:val="24"/>
          <w:szCs w:val="24"/>
        </w:rPr>
        <w:t xml:space="preserve">3.2. Место </w:t>
      </w:r>
      <w:r w:rsidRPr="008445C9">
        <w:rPr>
          <w:sz w:val="24"/>
          <w:szCs w:val="24"/>
        </w:rPr>
        <w:t>выполнения</w:t>
      </w:r>
      <w:r w:rsidRPr="008445C9">
        <w:rPr>
          <w:color w:val="000000"/>
          <w:sz w:val="24"/>
          <w:szCs w:val="24"/>
        </w:rPr>
        <w:t xml:space="preserve"> работ:</w:t>
      </w:r>
      <w:r w:rsidRPr="008445C9">
        <w:rPr>
          <w:sz w:val="24"/>
          <w:szCs w:val="24"/>
        </w:rPr>
        <w:t xml:space="preserve"> </w:t>
      </w:r>
      <w:r w:rsidR="00356164" w:rsidRPr="00356164">
        <w:rPr>
          <w:sz w:val="24"/>
          <w:szCs w:val="24"/>
        </w:rPr>
        <w:t xml:space="preserve">г. Санкт-Петербург, улица Зодчего Росси, дом 1-3, </w:t>
      </w:r>
      <w:r w:rsidR="00680027">
        <w:rPr>
          <w:sz w:val="24"/>
          <w:szCs w:val="24"/>
        </w:rPr>
        <w:br/>
      </w:r>
      <w:r w:rsidR="00356164" w:rsidRPr="00356164">
        <w:rPr>
          <w:sz w:val="24"/>
          <w:szCs w:val="24"/>
        </w:rPr>
        <w:t xml:space="preserve">литера А, </w:t>
      </w:r>
      <w:r w:rsidR="00BE6FC3" w:rsidRPr="0019179E">
        <w:rPr>
          <w:sz w:val="24"/>
          <w:szCs w:val="24"/>
        </w:rPr>
        <w:t xml:space="preserve">помещение </w:t>
      </w:r>
      <w:r w:rsidR="000D7876" w:rsidRPr="0019179E">
        <w:rPr>
          <w:sz w:val="24"/>
          <w:szCs w:val="24"/>
        </w:rPr>
        <w:t>28</w:t>
      </w:r>
      <w:r w:rsidR="000D7876">
        <w:rPr>
          <w:sz w:val="24"/>
          <w:szCs w:val="24"/>
        </w:rPr>
        <w:t>-Н ч.п. 2</w:t>
      </w:r>
      <w:r w:rsidR="008445C9">
        <w:rPr>
          <w:sz w:val="24"/>
          <w:szCs w:val="24"/>
        </w:rPr>
        <w:t>.</w:t>
      </w:r>
    </w:p>
    <w:p w:rsidR="002868FA" w:rsidRPr="005E5F91" w:rsidRDefault="008445C9" w:rsidP="0049537F">
      <w:pPr>
        <w:pStyle w:val="af7"/>
        <w:autoSpaceDE w:val="0"/>
        <w:autoSpaceDN w:val="0"/>
        <w:adjustRightInd w:val="0"/>
        <w:spacing w:after="0" w:line="240" w:lineRule="auto"/>
        <w:ind w:left="0" w:firstLine="567"/>
        <w:rPr>
          <w:color w:val="000000"/>
          <w:sz w:val="24"/>
        </w:rPr>
      </w:pPr>
      <w:r>
        <w:rPr>
          <w:color w:val="000000"/>
          <w:sz w:val="24"/>
        </w:rPr>
        <w:t xml:space="preserve">3.3. </w:t>
      </w:r>
      <w:r w:rsidR="002868FA" w:rsidRPr="00BD556F">
        <w:rPr>
          <w:color w:val="000000"/>
          <w:sz w:val="24"/>
        </w:rPr>
        <w:t xml:space="preserve">Привлечение субподрядчиков не допускается. </w:t>
      </w:r>
      <w:r w:rsidR="002868FA" w:rsidRPr="005E5F91">
        <w:rPr>
          <w:color w:val="000000"/>
          <w:sz w:val="24"/>
        </w:rPr>
        <w:t>Текущий контроль</w:t>
      </w:r>
      <w:r w:rsidR="00BA5ED6" w:rsidRPr="005E5F91">
        <w:rPr>
          <w:color w:val="000000"/>
          <w:sz w:val="24"/>
        </w:rPr>
        <w:t xml:space="preserve"> </w:t>
      </w:r>
      <w:r w:rsidR="00897056" w:rsidRPr="005E5F91">
        <w:rPr>
          <w:color w:val="000000"/>
          <w:sz w:val="24"/>
        </w:rPr>
        <w:br/>
      </w:r>
      <w:r w:rsidR="002868FA" w:rsidRPr="005E5F91">
        <w:rPr>
          <w:color w:val="000000"/>
          <w:sz w:val="24"/>
        </w:rPr>
        <w:t xml:space="preserve">за выполнением работ </w:t>
      </w:r>
      <w:r w:rsidR="00BA5ED6" w:rsidRPr="005E5F91">
        <w:rPr>
          <w:color w:val="000000"/>
          <w:sz w:val="24"/>
        </w:rPr>
        <w:t>веде</w:t>
      </w:r>
      <w:r w:rsidR="002868FA" w:rsidRPr="005E5F91">
        <w:rPr>
          <w:color w:val="000000"/>
          <w:sz w:val="24"/>
        </w:rPr>
        <w:t>тся специалистами Государственного заказчика, без вмешательства в оперативную деятельность Подрядчика.</w:t>
      </w:r>
    </w:p>
    <w:p w:rsidR="00DF6205" w:rsidRPr="006926A2" w:rsidRDefault="00DF6205" w:rsidP="00674DBC">
      <w:pPr>
        <w:pStyle w:val="af7"/>
        <w:widowControl w:val="0"/>
        <w:numPr>
          <w:ilvl w:val="1"/>
          <w:numId w:val="15"/>
        </w:numPr>
        <w:tabs>
          <w:tab w:val="left" w:pos="1134"/>
        </w:tabs>
        <w:spacing w:after="0"/>
        <w:ind w:left="0" w:firstLine="567"/>
        <w:rPr>
          <w:sz w:val="24"/>
          <w:szCs w:val="24"/>
        </w:rPr>
      </w:pPr>
      <w:r w:rsidRPr="006926A2">
        <w:rPr>
          <w:sz w:val="24"/>
          <w:szCs w:val="24"/>
        </w:rPr>
        <w:t>Подрядчик в полном</w:t>
      </w:r>
      <w:r w:rsidR="00581B57" w:rsidRPr="006926A2">
        <w:rPr>
          <w:sz w:val="24"/>
          <w:szCs w:val="24"/>
        </w:rPr>
        <w:t xml:space="preserve"> объё</w:t>
      </w:r>
      <w:r w:rsidR="00CC65A9" w:rsidRPr="006926A2">
        <w:rPr>
          <w:sz w:val="24"/>
          <w:szCs w:val="24"/>
        </w:rPr>
        <w:t>ме оценил срок выполнения р</w:t>
      </w:r>
      <w:r w:rsidRPr="006926A2">
        <w:rPr>
          <w:sz w:val="24"/>
          <w:szCs w:val="24"/>
        </w:rPr>
        <w:t>абот и признает его достаточны</w:t>
      </w:r>
      <w:r w:rsidR="00D74262" w:rsidRPr="006926A2">
        <w:rPr>
          <w:sz w:val="24"/>
          <w:szCs w:val="24"/>
        </w:rPr>
        <w:t>м для выполнения всех работ по Контракту</w:t>
      </w:r>
      <w:r w:rsidRPr="006926A2">
        <w:rPr>
          <w:sz w:val="24"/>
          <w:szCs w:val="24"/>
        </w:rPr>
        <w:t>. Сроки, необходимые Подрядчи</w:t>
      </w:r>
      <w:r w:rsidR="00CC65A9" w:rsidRPr="006926A2">
        <w:rPr>
          <w:sz w:val="24"/>
          <w:szCs w:val="24"/>
        </w:rPr>
        <w:t xml:space="preserve">ку для подготовки </w:t>
      </w:r>
      <w:r w:rsidR="00835E60" w:rsidRPr="006926A2">
        <w:rPr>
          <w:sz w:val="24"/>
          <w:szCs w:val="24"/>
        </w:rPr>
        <w:t>и</w:t>
      </w:r>
      <w:r w:rsidR="00CC65A9" w:rsidRPr="006926A2">
        <w:rPr>
          <w:sz w:val="24"/>
          <w:szCs w:val="24"/>
        </w:rPr>
        <w:t xml:space="preserve"> выполнению р</w:t>
      </w:r>
      <w:r w:rsidRPr="006926A2">
        <w:rPr>
          <w:sz w:val="24"/>
          <w:szCs w:val="24"/>
        </w:rPr>
        <w:t>абот учтены Подрядчиком при заключении</w:t>
      </w:r>
      <w:r w:rsidR="00D273E5" w:rsidRPr="006926A2">
        <w:rPr>
          <w:sz w:val="24"/>
          <w:szCs w:val="24"/>
        </w:rPr>
        <w:t xml:space="preserve"> Контракта</w:t>
      </w:r>
      <w:r w:rsidRPr="006926A2">
        <w:rPr>
          <w:sz w:val="24"/>
          <w:szCs w:val="24"/>
        </w:rPr>
        <w:t xml:space="preserve">. </w:t>
      </w:r>
      <w:r w:rsidR="00897056" w:rsidRPr="006926A2">
        <w:rPr>
          <w:sz w:val="24"/>
          <w:szCs w:val="24"/>
        </w:rPr>
        <w:br/>
      </w:r>
      <w:r w:rsidRPr="006926A2">
        <w:rPr>
          <w:sz w:val="24"/>
          <w:szCs w:val="24"/>
        </w:rPr>
        <w:t xml:space="preserve">В случае возникновения просрочки Подрядчик не вправе ссылаться на недостаточность срока, необходимого для выполнения </w:t>
      </w:r>
      <w:r w:rsidR="00CC65A9" w:rsidRPr="006926A2">
        <w:rPr>
          <w:sz w:val="24"/>
          <w:szCs w:val="24"/>
        </w:rPr>
        <w:t>р</w:t>
      </w:r>
      <w:r w:rsidRPr="006926A2">
        <w:rPr>
          <w:sz w:val="24"/>
          <w:szCs w:val="24"/>
        </w:rPr>
        <w:t xml:space="preserve">абот по  </w:t>
      </w:r>
      <w:r w:rsidR="00D74262" w:rsidRPr="006926A2">
        <w:rPr>
          <w:sz w:val="24"/>
          <w:szCs w:val="24"/>
        </w:rPr>
        <w:t>Контракту</w:t>
      </w:r>
      <w:r w:rsidRPr="006926A2">
        <w:rPr>
          <w:sz w:val="24"/>
          <w:szCs w:val="24"/>
        </w:rPr>
        <w:t>.</w:t>
      </w:r>
      <w:r w:rsidR="002913D6" w:rsidRPr="006926A2">
        <w:rPr>
          <w:sz w:val="24"/>
          <w:szCs w:val="24"/>
        </w:rPr>
        <w:t xml:space="preserve"> </w:t>
      </w:r>
    </w:p>
    <w:p w:rsidR="004A6061" w:rsidRPr="00E41E5F" w:rsidRDefault="004A6061" w:rsidP="00405CE2">
      <w:pPr>
        <w:pStyle w:val="af7"/>
        <w:widowControl w:val="0"/>
        <w:tabs>
          <w:tab w:val="left" w:pos="1134"/>
        </w:tabs>
        <w:spacing w:after="0" w:line="240" w:lineRule="auto"/>
        <w:ind w:left="0" w:firstLine="567"/>
        <w:rPr>
          <w:sz w:val="24"/>
          <w:szCs w:val="24"/>
        </w:rPr>
      </w:pPr>
    </w:p>
    <w:p w:rsidR="008445C9" w:rsidRPr="008445C9" w:rsidRDefault="008445C9" w:rsidP="00524271">
      <w:pPr>
        <w:numPr>
          <w:ilvl w:val="0"/>
          <w:numId w:val="14"/>
        </w:numPr>
        <w:spacing w:after="0"/>
        <w:ind w:left="0" w:firstLine="0"/>
        <w:contextualSpacing/>
        <w:jc w:val="center"/>
        <w:rPr>
          <w:b/>
          <w:lang w:eastAsia="en-US"/>
        </w:rPr>
      </w:pPr>
      <w:r w:rsidRPr="008445C9">
        <w:rPr>
          <w:b/>
          <w:lang w:eastAsia="en-US"/>
        </w:rPr>
        <w:t>Порядок и срок приемки выполненных Работ (ее результатов)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rsidR="008552A5" w:rsidRDefault="008552A5" w:rsidP="00524271">
      <w:pPr>
        <w:pStyle w:val="af7"/>
        <w:widowControl w:val="0"/>
        <w:tabs>
          <w:tab w:val="left" w:pos="1134"/>
        </w:tabs>
        <w:spacing w:after="0" w:line="240" w:lineRule="auto"/>
        <w:ind w:left="567"/>
        <w:rPr>
          <w:b/>
          <w:sz w:val="24"/>
          <w:szCs w:val="24"/>
        </w:rPr>
      </w:pPr>
    </w:p>
    <w:p w:rsidR="005942D2" w:rsidRPr="0019179E" w:rsidRDefault="005942D2" w:rsidP="005942D2">
      <w:pPr>
        <w:autoSpaceDE w:val="0"/>
        <w:autoSpaceDN w:val="0"/>
        <w:adjustRightInd w:val="0"/>
        <w:spacing w:after="0"/>
        <w:ind w:firstLine="567"/>
        <w:rPr>
          <w:rFonts w:eastAsia="Times New Roman"/>
        </w:rPr>
      </w:pPr>
      <w:r w:rsidRPr="005E5F91">
        <w:rPr>
          <w:rFonts w:eastAsia="Times New Roman"/>
        </w:rPr>
        <w:t xml:space="preserve">4.1. По факту выполнения работ Подрядчик обязан в течение 5 (пяти) рабочих дней предоставить Государственному </w:t>
      </w:r>
      <w:r w:rsidRPr="0019179E">
        <w:rPr>
          <w:rFonts w:eastAsia="Times New Roman"/>
        </w:rPr>
        <w:t xml:space="preserve">заказчику </w:t>
      </w:r>
      <w:r w:rsidR="00BE23D1" w:rsidRPr="0019179E">
        <w:rPr>
          <w:rFonts w:eastAsia="Times New Roman"/>
        </w:rPr>
        <w:t xml:space="preserve">счет на оплату, </w:t>
      </w:r>
      <w:r w:rsidR="00CA2049" w:rsidRPr="0019179E">
        <w:rPr>
          <w:color w:val="000000" w:themeColor="text1"/>
        </w:rPr>
        <w:t>акт сдачи –приемки выполненных работ либо универсальный передаточный документ (УПД)</w:t>
      </w:r>
      <w:r w:rsidR="00CA2049" w:rsidRPr="0019179E">
        <w:rPr>
          <w:rFonts w:eastAsia="Times New Roman"/>
        </w:rPr>
        <w:t>,</w:t>
      </w:r>
      <w:r w:rsidR="00DF0E86" w:rsidRPr="0019179E">
        <w:rPr>
          <w:rFonts w:eastAsia="Times New Roman"/>
        </w:rPr>
        <w:t xml:space="preserve"> счет-фактуру</w:t>
      </w:r>
      <w:r w:rsidR="00BE23D1" w:rsidRPr="0019179E">
        <w:rPr>
          <w:rFonts w:eastAsia="Times New Roman"/>
        </w:rPr>
        <w:t xml:space="preserve"> </w:t>
      </w:r>
      <w:r w:rsidR="00334421" w:rsidRPr="0019179E">
        <w:t>(в случаях предусмотренных законодательством о налогах  и сборах)</w:t>
      </w:r>
      <w:r w:rsidR="00334421" w:rsidRPr="0019179E">
        <w:rPr>
          <w:rFonts w:eastAsia="Times New Roman"/>
        </w:rPr>
        <w:t xml:space="preserve"> </w:t>
      </w:r>
      <w:r w:rsidRPr="0019179E">
        <w:rPr>
          <w:rFonts w:eastAsia="Times New Roman"/>
        </w:rPr>
        <w:t>(далее - пакет документов).</w:t>
      </w:r>
    </w:p>
    <w:p w:rsidR="005942D2" w:rsidRPr="0019179E" w:rsidRDefault="005942D2" w:rsidP="005942D2">
      <w:pPr>
        <w:autoSpaceDE w:val="0"/>
        <w:autoSpaceDN w:val="0"/>
        <w:adjustRightInd w:val="0"/>
        <w:spacing w:after="0"/>
        <w:ind w:firstLine="567"/>
        <w:rPr>
          <w:rFonts w:eastAsia="Times New Roman"/>
        </w:rPr>
      </w:pPr>
      <w:r w:rsidRPr="0019179E">
        <w:rPr>
          <w:rFonts w:eastAsia="Times New Roman"/>
        </w:rPr>
        <w:t xml:space="preserve">4.2. Для проверки выполненных Подрядчиком работ, предусмотренных Контрактом в части их соответствия условиям Контракта, Государственный заказчик в течение </w:t>
      </w:r>
      <w:r w:rsidRPr="0019179E">
        <w:rPr>
          <w:rFonts w:eastAsia="Times New Roman"/>
        </w:rPr>
        <w:br/>
      </w:r>
      <w:r w:rsidR="00BE6FC3" w:rsidRPr="0019179E">
        <w:rPr>
          <w:rFonts w:eastAsia="Times New Roman"/>
        </w:rPr>
        <w:t>2</w:t>
      </w:r>
      <w:r w:rsidRPr="0019179E">
        <w:rPr>
          <w:rFonts w:eastAsia="Times New Roman"/>
        </w:rPr>
        <w:t xml:space="preserve"> (</w:t>
      </w:r>
      <w:r w:rsidR="00BE6FC3" w:rsidRPr="0019179E">
        <w:rPr>
          <w:rFonts w:eastAsia="Times New Roman"/>
        </w:rPr>
        <w:t>двух</w:t>
      </w:r>
      <w:r w:rsidRPr="0019179E">
        <w:rPr>
          <w:rFonts w:eastAsia="Times New Roman"/>
        </w:rPr>
        <w:t>) рабочих дней со дня получения пакет</w:t>
      </w:r>
      <w:r w:rsidR="00DB0705" w:rsidRPr="0019179E">
        <w:rPr>
          <w:rFonts w:eastAsia="Times New Roman"/>
        </w:rPr>
        <w:t>а</w:t>
      </w:r>
      <w:r w:rsidRPr="0019179E">
        <w:rPr>
          <w:rFonts w:eastAsia="Times New Roman"/>
        </w:rPr>
        <w:t xml:space="preserve"> документов от Подрядчика проводит экспертизу </w:t>
      </w:r>
      <w:r w:rsidRPr="0019179E">
        <w:rPr>
          <w:rFonts w:eastAsia="Times New Roman"/>
          <w:bCs/>
        </w:rPr>
        <w:t>выполненных работ</w:t>
      </w:r>
      <w:r w:rsidRPr="0019179E">
        <w:rPr>
          <w:rFonts w:eastAsia="Times New Roman"/>
        </w:rPr>
        <w:t>. Результаты такой экспертизы оформляются в виде заключения.</w:t>
      </w:r>
    </w:p>
    <w:p w:rsidR="005942D2" w:rsidRPr="005E5F91" w:rsidRDefault="005942D2" w:rsidP="005942D2">
      <w:pPr>
        <w:autoSpaceDE w:val="0"/>
        <w:autoSpaceDN w:val="0"/>
        <w:adjustRightInd w:val="0"/>
        <w:spacing w:after="0"/>
        <w:ind w:firstLine="567"/>
        <w:rPr>
          <w:rFonts w:eastAsia="Times New Roman"/>
        </w:rPr>
      </w:pPr>
      <w:r w:rsidRPr="0019179E">
        <w:rPr>
          <w:rFonts w:eastAsia="Times New Roman"/>
        </w:rPr>
        <w:t xml:space="preserve">4.3. В случае, если по результатам проведенной экспертизы, установлено соответствие выполненных работ условиям Контракта, Государственный заказчик подписывает и направляет Подрядчику </w:t>
      </w:r>
      <w:r w:rsidR="00BE23D1" w:rsidRPr="0019179E">
        <w:rPr>
          <w:rFonts w:eastAsia="Times New Roman"/>
        </w:rPr>
        <w:t>документ о приемке</w:t>
      </w:r>
      <w:r w:rsidRPr="0019179E">
        <w:rPr>
          <w:rFonts w:eastAsia="Times New Roman"/>
        </w:rPr>
        <w:t>.</w:t>
      </w:r>
    </w:p>
    <w:p w:rsidR="005942D2" w:rsidRPr="005E5F91" w:rsidRDefault="005942D2" w:rsidP="005942D2">
      <w:pPr>
        <w:autoSpaceDE w:val="0"/>
        <w:autoSpaceDN w:val="0"/>
        <w:adjustRightInd w:val="0"/>
        <w:spacing w:after="0"/>
        <w:ind w:firstLine="567"/>
        <w:rPr>
          <w:rFonts w:eastAsia="Times New Roman"/>
        </w:rPr>
      </w:pPr>
      <w:r w:rsidRPr="005E5F91">
        <w:rPr>
          <w:rFonts w:eastAsia="Times New Roman"/>
        </w:rPr>
        <w:t>4.4. В случае, если по результатам такой экспертизы установлены нарушения требований Контракта,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 Копия указанного заключения направляется в адрес Подрядчика не позднее 1 рабочего дня, следующего за днем составления заключения.</w:t>
      </w:r>
    </w:p>
    <w:p w:rsidR="005942D2" w:rsidRPr="005E5F91" w:rsidRDefault="005942D2" w:rsidP="005942D2">
      <w:pPr>
        <w:autoSpaceDE w:val="0"/>
        <w:autoSpaceDN w:val="0"/>
        <w:adjustRightInd w:val="0"/>
        <w:spacing w:after="0"/>
        <w:ind w:firstLine="567"/>
        <w:rPr>
          <w:rFonts w:eastAsia="Times New Roman"/>
        </w:rPr>
      </w:pPr>
      <w:r w:rsidRPr="005E5F91">
        <w:rPr>
          <w:rFonts w:eastAsia="Times New Roman"/>
        </w:rPr>
        <w:t>4.5. Подрядчик обязан устранить все обнаруженные недостатки своими силами в сроки, указанные в заключении.</w:t>
      </w:r>
    </w:p>
    <w:p w:rsidR="005942D2" w:rsidRPr="005E5F91" w:rsidRDefault="005942D2" w:rsidP="005942D2">
      <w:pPr>
        <w:autoSpaceDE w:val="0"/>
        <w:autoSpaceDN w:val="0"/>
        <w:adjustRightInd w:val="0"/>
        <w:spacing w:after="0"/>
        <w:ind w:firstLine="567"/>
        <w:rPr>
          <w:rFonts w:eastAsia="Times New Roman"/>
        </w:rPr>
      </w:pPr>
      <w:r w:rsidRPr="005E5F91">
        <w:rPr>
          <w:rFonts w:eastAsia="Times New Roman"/>
        </w:rPr>
        <w:t>4.6. В случае, если по результатам такой экспертизы установлены нарушения требований  Контракта, препятствующие приемке выполненных работ, в заключении указываются основания, по которым выполненные работы, не могут быть приняты. Копия указанного заключения направляется в адрес Подрядчика не позднее 1 рабочего дня, следующего за днем составления заключения.</w:t>
      </w:r>
    </w:p>
    <w:p w:rsidR="005942D2" w:rsidRPr="005E5F91" w:rsidRDefault="005942D2" w:rsidP="005942D2">
      <w:pPr>
        <w:autoSpaceDE w:val="0"/>
        <w:autoSpaceDN w:val="0"/>
        <w:adjustRightInd w:val="0"/>
        <w:spacing w:after="0"/>
        <w:ind w:firstLine="567"/>
        <w:rPr>
          <w:rFonts w:eastAsia="Times New Roman"/>
        </w:rPr>
      </w:pPr>
      <w:r w:rsidRPr="005E5F91">
        <w:rPr>
          <w:rFonts w:eastAsia="Times New Roman"/>
        </w:rPr>
        <w:t xml:space="preserve">4.7. Заключение, содержащее выводы о несоответствии выполненных работ условиям Контракта, является основанием для направления требования об уплате пени, штрафов и убытков (далее – Требование). </w:t>
      </w:r>
    </w:p>
    <w:p w:rsidR="005942D2" w:rsidRPr="005E5F91" w:rsidRDefault="005942D2" w:rsidP="005942D2">
      <w:pPr>
        <w:widowControl w:val="0"/>
        <w:autoSpaceDE w:val="0"/>
        <w:autoSpaceDN w:val="0"/>
        <w:adjustRightInd w:val="0"/>
        <w:spacing w:after="0"/>
        <w:ind w:firstLine="567"/>
        <w:rPr>
          <w:rFonts w:eastAsia="Times New Roman"/>
        </w:rPr>
      </w:pPr>
      <w:r w:rsidRPr="005E5F91">
        <w:rPr>
          <w:rFonts w:eastAsia="Times New Roman"/>
        </w:rPr>
        <w:t>4.8. В случае наличия у Подрядчика задолженности по уплате пени, штрафов и убытков, Государственный заказчик вправе в одностороннем порядке принять решение о зачете таких пеней, штрафов и убытков в счет оплаты работ по Контракту.</w:t>
      </w:r>
    </w:p>
    <w:p w:rsidR="005942D2" w:rsidRPr="005E5F91" w:rsidRDefault="005942D2" w:rsidP="005942D2">
      <w:pPr>
        <w:widowControl w:val="0"/>
        <w:suppressAutoHyphens/>
        <w:autoSpaceDE w:val="0"/>
        <w:spacing w:after="0"/>
        <w:ind w:firstLine="567"/>
        <w:rPr>
          <w:rFonts w:eastAsia="Times New Roman"/>
          <w:lang w:eastAsia="ar-SA"/>
        </w:rPr>
      </w:pPr>
      <w:r w:rsidRPr="005E5F91">
        <w:rPr>
          <w:rFonts w:eastAsia="Times New Roman"/>
          <w:lang w:eastAsia="ar-SA"/>
        </w:rPr>
        <w:t>4.9. Подрядчик выполняет работы в соответствии с условиями Контракта.</w:t>
      </w:r>
    </w:p>
    <w:p w:rsidR="005942D2" w:rsidRPr="005E5F91" w:rsidRDefault="005942D2" w:rsidP="005942D2">
      <w:pPr>
        <w:spacing w:after="0"/>
        <w:ind w:firstLine="567"/>
        <w:rPr>
          <w:rFonts w:eastAsia="Times New Roman"/>
          <w:b/>
        </w:rPr>
      </w:pPr>
      <w:r w:rsidRPr="005E5F91">
        <w:rPr>
          <w:rFonts w:eastAsia="Times New Roman"/>
          <w:lang w:eastAsia="ar-SA"/>
        </w:rPr>
        <w:t>4.10. Работы, выполненные Подрядчиком с отклонениями от требований Контракта, не подлежат оплате Государственным заказчиком</w:t>
      </w:r>
    </w:p>
    <w:p w:rsidR="00AA4A11" w:rsidRPr="005E5F91" w:rsidRDefault="00AA4A11" w:rsidP="00AA4A11">
      <w:pPr>
        <w:tabs>
          <w:tab w:val="left" w:pos="709"/>
        </w:tabs>
        <w:autoSpaceDE w:val="0"/>
        <w:autoSpaceDN w:val="0"/>
        <w:adjustRightInd w:val="0"/>
        <w:spacing w:before="19" w:after="0" w:line="256" w:lineRule="auto"/>
        <w:ind w:firstLine="709"/>
        <w:contextualSpacing/>
        <w:rPr>
          <w:rFonts w:eastAsia="Times New Roman"/>
          <w:lang w:eastAsia="en-US"/>
        </w:rPr>
      </w:pPr>
    </w:p>
    <w:p w:rsidR="009257DD" w:rsidRDefault="009257DD" w:rsidP="006B331B">
      <w:pPr>
        <w:pStyle w:val="af7"/>
        <w:widowControl w:val="0"/>
        <w:numPr>
          <w:ilvl w:val="0"/>
          <w:numId w:val="14"/>
        </w:numPr>
        <w:tabs>
          <w:tab w:val="left" w:pos="1134"/>
        </w:tabs>
        <w:spacing w:after="0" w:line="240" w:lineRule="auto"/>
        <w:jc w:val="center"/>
        <w:rPr>
          <w:b/>
          <w:sz w:val="24"/>
          <w:szCs w:val="24"/>
        </w:rPr>
      </w:pPr>
      <w:r w:rsidRPr="00E41E5F">
        <w:rPr>
          <w:b/>
          <w:sz w:val="24"/>
          <w:szCs w:val="24"/>
        </w:rPr>
        <w:t xml:space="preserve">Права и обязанности </w:t>
      </w:r>
      <w:r w:rsidR="00ED2163">
        <w:rPr>
          <w:b/>
          <w:sz w:val="24"/>
          <w:szCs w:val="24"/>
        </w:rPr>
        <w:t>С</w:t>
      </w:r>
      <w:r w:rsidRPr="00E41E5F">
        <w:rPr>
          <w:b/>
          <w:sz w:val="24"/>
          <w:szCs w:val="24"/>
        </w:rPr>
        <w:t>торон</w:t>
      </w:r>
    </w:p>
    <w:p w:rsidR="00FC52C9" w:rsidRPr="00E41E5F" w:rsidRDefault="00FC52C9" w:rsidP="00FC52C9">
      <w:pPr>
        <w:pStyle w:val="af7"/>
        <w:widowControl w:val="0"/>
        <w:tabs>
          <w:tab w:val="left" w:pos="1134"/>
        </w:tabs>
        <w:spacing w:after="0" w:line="240" w:lineRule="auto"/>
        <w:ind w:left="567"/>
        <w:rPr>
          <w:b/>
          <w:sz w:val="24"/>
          <w:szCs w:val="24"/>
        </w:rPr>
      </w:pPr>
    </w:p>
    <w:p w:rsidR="00237679" w:rsidRPr="0084724B" w:rsidRDefault="00237679" w:rsidP="00BF3DA7">
      <w:pPr>
        <w:pStyle w:val="af7"/>
        <w:tabs>
          <w:tab w:val="left" w:pos="1134"/>
        </w:tabs>
        <w:spacing w:after="0"/>
        <w:ind w:left="0" w:firstLine="567"/>
        <w:rPr>
          <w:sz w:val="24"/>
          <w:szCs w:val="24"/>
          <w:u w:val="single"/>
        </w:rPr>
      </w:pPr>
      <w:r w:rsidRPr="0084724B">
        <w:rPr>
          <w:sz w:val="24"/>
          <w:szCs w:val="24"/>
          <w:u w:val="single"/>
        </w:rPr>
        <w:t>5.1. Государственный заказчик обязан:</w:t>
      </w:r>
    </w:p>
    <w:p w:rsidR="00237679" w:rsidRPr="00237679" w:rsidRDefault="00237679" w:rsidP="00897056">
      <w:pPr>
        <w:spacing w:after="0"/>
        <w:ind w:firstLine="567"/>
      </w:pPr>
      <w:r w:rsidRPr="0098771D">
        <w:t xml:space="preserve">5.1.1. Передавать Подрядчику необходимую для выполнения </w:t>
      </w:r>
      <w:r w:rsidR="00FC52C9">
        <w:t>р</w:t>
      </w:r>
      <w:r w:rsidRPr="0098771D">
        <w:t>абот информацию</w:t>
      </w:r>
      <w:r w:rsidR="00897056">
        <w:br/>
      </w:r>
      <w:r w:rsidRPr="00237679">
        <w:t xml:space="preserve">в соответствии с условиями </w:t>
      </w:r>
      <w:r w:rsidR="00C87D1C" w:rsidRPr="002E7D70">
        <w:t xml:space="preserve">Описания объекта закупки </w:t>
      </w:r>
      <w:r w:rsidRPr="002E7D70">
        <w:t>(Приложение №</w:t>
      </w:r>
      <w:r w:rsidR="00BF3DA7">
        <w:t xml:space="preserve"> </w:t>
      </w:r>
      <w:r w:rsidR="00BF3DA7" w:rsidRPr="0019179E">
        <w:t>1</w:t>
      </w:r>
      <w:r w:rsidR="00D40AA1" w:rsidRPr="0019179E">
        <w:t xml:space="preserve"> </w:t>
      </w:r>
      <w:r w:rsidR="006926A2" w:rsidRPr="0019179E">
        <w:t>к Контракту</w:t>
      </w:r>
      <w:r w:rsidRPr="002E7D70">
        <w:t>), содержащего</w:t>
      </w:r>
      <w:r w:rsidRPr="00237679">
        <w:t xml:space="preserve"> основные требования к </w:t>
      </w:r>
      <w:r w:rsidR="00FC52C9">
        <w:t>р</w:t>
      </w:r>
      <w:r w:rsidRPr="00237679">
        <w:t>аботам.</w:t>
      </w:r>
    </w:p>
    <w:p w:rsidR="00237679" w:rsidRPr="00237679" w:rsidRDefault="0098771D" w:rsidP="00BF3DA7">
      <w:pPr>
        <w:pStyle w:val="af7"/>
        <w:tabs>
          <w:tab w:val="left" w:pos="1134"/>
        </w:tabs>
        <w:spacing w:after="0"/>
        <w:ind w:left="0" w:firstLine="567"/>
        <w:rPr>
          <w:sz w:val="24"/>
          <w:szCs w:val="24"/>
        </w:rPr>
      </w:pPr>
      <w:r>
        <w:rPr>
          <w:sz w:val="24"/>
          <w:szCs w:val="24"/>
        </w:rPr>
        <w:t>5</w:t>
      </w:r>
      <w:r w:rsidR="00237679" w:rsidRPr="00237679">
        <w:rPr>
          <w:sz w:val="24"/>
          <w:szCs w:val="24"/>
        </w:rPr>
        <w:t>.1.2.</w:t>
      </w:r>
      <w:r w:rsidR="00237679" w:rsidRPr="00237679">
        <w:rPr>
          <w:sz w:val="24"/>
          <w:szCs w:val="24"/>
        </w:rPr>
        <w:tab/>
      </w:r>
      <w:r w:rsidR="00BF3DA7">
        <w:rPr>
          <w:sz w:val="24"/>
          <w:szCs w:val="24"/>
        </w:rPr>
        <w:t xml:space="preserve"> </w:t>
      </w:r>
      <w:r w:rsidR="00237679" w:rsidRPr="00237679">
        <w:rPr>
          <w:sz w:val="24"/>
          <w:szCs w:val="24"/>
        </w:rPr>
        <w:t xml:space="preserve">Принять выполненные </w:t>
      </w:r>
      <w:r w:rsidR="00FC52C9">
        <w:rPr>
          <w:sz w:val="24"/>
          <w:szCs w:val="24"/>
        </w:rPr>
        <w:t>р</w:t>
      </w:r>
      <w:r w:rsidR="00237679" w:rsidRPr="00237679">
        <w:rPr>
          <w:sz w:val="24"/>
          <w:szCs w:val="24"/>
        </w:rPr>
        <w:t>аботы в п</w:t>
      </w:r>
      <w:r w:rsidR="00BF3DA7">
        <w:rPr>
          <w:sz w:val="24"/>
          <w:szCs w:val="24"/>
        </w:rPr>
        <w:t xml:space="preserve">орядке и сроки, предусмотренные </w:t>
      </w:r>
      <w:r w:rsidR="00237679" w:rsidRPr="00237679">
        <w:rPr>
          <w:sz w:val="24"/>
          <w:szCs w:val="24"/>
        </w:rPr>
        <w:t>Контрактом.</w:t>
      </w:r>
    </w:p>
    <w:p w:rsidR="00237679" w:rsidRDefault="0098771D" w:rsidP="00BF3DA7">
      <w:pPr>
        <w:pStyle w:val="af7"/>
        <w:tabs>
          <w:tab w:val="left" w:pos="1134"/>
        </w:tabs>
        <w:spacing w:after="0"/>
        <w:ind w:left="0" w:firstLine="567"/>
        <w:rPr>
          <w:sz w:val="24"/>
          <w:szCs w:val="24"/>
        </w:rPr>
      </w:pPr>
      <w:r>
        <w:rPr>
          <w:sz w:val="24"/>
          <w:szCs w:val="24"/>
        </w:rPr>
        <w:t>5</w:t>
      </w:r>
      <w:r w:rsidR="00237679" w:rsidRPr="00237679">
        <w:rPr>
          <w:sz w:val="24"/>
          <w:szCs w:val="24"/>
        </w:rPr>
        <w:t xml:space="preserve">.1.3. Оплатить надлежаще выполненные </w:t>
      </w:r>
      <w:r w:rsidR="00FC52C9">
        <w:rPr>
          <w:sz w:val="24"/>
          <w:szCs w:val="24"/>
        </w:rPr>
        <w:t>р</w:t>
      </w:r>
      <w:r w:rsidR="00237679" w:rsidRPr="00237679">
        <w:rPr>
          <w:sz w:val="24"/>
          <w:szCs w:val="24"/>
        </w:rPr>
        <w:t xml:space="preserve">аботы в порядке и на условиях, предусмотренным Контрактом. </w:t>
      </w:r>
    </w:p>
    <w:p w:rsidR="00356164" w:rsidRPr="00356164" w:rsidRDefault="00356164" w:rsidP="00BF3DA7">
      <w:pPr>
        <w:pStyle w:val="af7"/>
        <w:tabs>
          <w:tab w:val="left" w:pos="1134"/>
        </w:tabs>
        <w:spacing w:after="0"/>
        <w:ind w:left="0" w:firstLine="567"/>
        <w:rPr>
          <w:sz w:val="24"/>
          <w:szCs w:val="24"/>
        </w:rPr>
      </w:pPr>
      <w:r w:rsidRPr="00356164">
        <w:rPr>
          <w:sz w:val="24"/>
          <w:szCs w:val="24"/>
        </w:rPr>
        <w:t xml:space="preserve">5.1.4. В случае принятия решения об одностороннем отказе от исполнения настоящего Контракта передать такое решение лицу, имеющему право действовать </w:t>
      </w:r>
      <w:r w:rsidR="00897056">
        <w:rPr>
          <w:sz w:val="24"/>
          <w:szCs w:val="24"/>
        </w:rPr>
        <w:br/>
      </w:r>
      <w:r w:rsidRPr="00356164">
        <w:rPr>
          <w:sz w:val="24"/>
          <w:szCs w:val="24"/>
        </w:rPr>
        <w:t xml:space="preserve">от имени Подрядчика, лично под расписку или направить такое решение Подрядчику </w:t>
      </w:r>
      <w:r w:rsidR="00897056">
        <w:rPr>
          <w:sz w:val="24"/>
          <w:szCs w:val="24"/>
        </w:rPr>
        <w:br/>
      </w:r>
      <w:r w:rsidRPr="00356164">
        <w:rPr>
          <w:sz w:val="24"/>
          <w:szCs w:val="24"/>
        </w:rPr>
        <w:t xml:space="preserve">по адресу, указанному в настоящем Контракте. </w:t>
      </w:r>
    </w:p>
    <w:p w:rsidR="00356164" w:rsidRPr="00356164" w:rsidRDefault="00356164" w:rsidP="00356164">
      <w:pPr>
        <w:pStyle w:val="af7"/>
        <w:tabs>
          <w:tab w:val="left" w:pos="1134"/>
        </w:tabs>
        <w:spacing w:after="0"/>
        <w:ind w:left="0" w:firstLine="567"/>
        <w:rPr>
          <w:sz w:val="24"/>
          <w:szCs w:val="24"/>
        </w:rPr>
      </w:pPr>
      <w:r w:rsidRPr="00356164">
        <w:rPr>
          <w:sz w:val="24"/>
          <w:szCs w:val="24"/>
        </w:rPr>
        <w:t>Датой такого надлежащего уведомления считается:</w:t>
      </w:r>
    </w:p>
    <w:p w:rsidR="00356164" w:rsidRPr="00356164" w:rsidRDefault="00356164" w:rsidP="00356164">
      <w:pPr>
        <w:pStyle w:val="af7"/>
        <w:tabs>
          <w:tab w:val="left" w:pos="1134"/>
        </w:tabs>
        <w:spacing w:after="0"/>
        <w:ind w:left="0" w:firstLine="567"/>
        <w:rPr>
          <w:sz w:val="24"/>
          <w:szCs w:val="24"/>
        </w:rPr>
      </w:pPr>
      <w:r w:rsidRPr="00356164">
        <w:rPr>
          <w:sz w:val="24"/>
          <w:szCs w:val="24"/>
        </w:rPr>
        <w:t xml:space="preserve">- дата, указанная лицом, имеющим право действовать от имени Подрядчика, </w:t>
      </w:r>
      <w:r w:rsidR="00897056">
        <w:rPr>
          <w:sz w:val="24"/>
          <w:szCs w:val="24"/>
        </w:rPr>
        <w:br/>
      </w:r>
      <w:r w:rsidRPr="00356164">
        <w:rPr>
          <w:sz w:val="24"/>
          <w:szCs w:val="24"/>
        </w:rPr>
        <w:t xml:space="preserve">в расписке о получении решения об одностороннем отказе от исполнения настоящего </w:t>
      </w:r>
      <w:r w:rsidRPr="00356164">
        <w:rPr>
          <w:sz w:val="24"/>
          <w:szCs w:val="24"/>
        </w:rPr>
        <w:lastRenderedPageBreak/>
        <w:t xml:space="preserve">Контракта (в случае передачи такого решения лицу, имеющему право действовать </w:t>
      </w:r>
      <w:r w:rsidR="00897056">
        <w:rPr>
          <w:sz w:val="24"/>
          <w:szCs w:val="24"/>
        </w:rPr>
        <w:br/>
      </w:r>
      <w:r w:rsidRPr="00356164">
        <w:rPr>
          <w:sz w:val="24"/>
          <w:szCs w:val="24"/>
        </w:rPr>
        <w:t>от имени П</w:t>
      </w:r>
      <w:r w:rsidR="00D079AF">
        <w:rPr>
          <w:sz w:val="24"/>
          <w:szCs w:val="24"/>
        </w:rPr>
        <w:t>о</w:t>
      </w:r>
      <w:r w:rsidRPr="00356164">
        <w:rPr>
          <w:sz w:val="24"/>
          <w:szCs w:val="24"/>
        </w:rPr>
        <w:t>дрядчика, лично под расписку);</w:t>
      </w:r>
    </w:p>
    <w:p w:rsidR="00356164" w:rsidRPr="00356164" w:rsidRDefault="00356164" w:rsidP="00356164">
      <w:pPr>
        <w:pStyle w:val="af7"/>
        <w:tabs>
          <w:tab w:val="left" w:pos="1134"/>
        </w:tabs>
        <w:spacing w:after="0"/>
        <w:ind w:left="0" w:firstLine="567"/>
        <w:rPr>
          <w:sz w:val="24"/>
          <w:szCs w:val="24"/>
        </w:rPr>
      </w:pPr>
      <w:r w:rsidRPr="00356164">
        <w:rPr>
          <w:sz w:val="24"/>
          <w:szCs w:val="24"/>
        </w:rPr>
        <w:t>- или дата получения Государственным заказчиком подтверждения о вручении Подрядчику заказного письма, предусмотренного настоящим пунктом, либо дата получения Государственным заказчиком информации об отсутствии Подрядчика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356164" w:rsidRPr="00356164" w:rsidRDefault="00356164" w:rsidP="00356164">
      <w:pPr>
        <w:pStyle w:val="af7"/>
        <w:tabs>
          <w:tab w:val="left" w:pos="1134"/>
        </w:tabs>
        <w:spacing w:after="0"/>
        <w:ind w:left="0" w:firstLine="567"/>
        <w:rPr>
          <w:sz w:val="24"/>
          <w:szCs w:val="24"/>
        </w:rPr>
      </w:pPr>
      <w:r w:rsidRPr="00356164">
        <w:rPr>
          <w:sz w:val="24"/>
          <w:szCs w:val="24"/>
        </w:rPr>
        <w:t xml:space="preserve">В случае неполучения Государственным заказчиком подтверждения о вручении Подрядчику заказного письма, направленного в соответствии с настоящим пунктом, либо информации об отсутствии Подрядчика по адресу, указанному в настоящем Контракте, датой надлежащего уведомления Подрядчика об одностороннем отказе от исполнения настоящего Контракта считается день </w:t>
      </w:r>
      <w:r w:rsidRPr="001C1D00">
        <w:rPr>
          <w:sz w:val="24"/>
          <w:szCs w:val="24"/>
        </w:rPr>
        <w:t xml:space="preserve">по истечении 15 (пятнадцати) дней, </w:t>
      </w:r>
      <w:r w:rsidRPr="00356164">
        <w:rPr>
          <w:sz w:val="24"/>
          <w:szCs w:val="24"/>
        </w:rPr>
        <w:t>считая с даты размещения  в единой информационной системе в сфере закупок решения в соответствии с подпунктом «б» пункта 3 части 6 статьи 8 Федерального закона от 02.07.2021 № 360-ФЗ «О внесении изменений в отдельные законодательные акты Российской Федерации».</w:t>
      </w:r>
    </w:p>
    <w:p w:rsidR="00237679" w:rsidRPr="00237679" w:rsidRDefault="0098771D" w:rsidP="00130476">
      <w:pPr>
        <w:pStyle w:val="af7"/>
        <w:tabs>
          <w:tab w:val="left" w:pos="1134"/>
        </w:tabs>
        <w:spacing w:after="0"/>
        <w:ind w:left="0" w:firstLine="567"/>
        <w:rPr>
          <w:sz w:val="24"/>
          <w:szCs w:val="24"/>
        </w:rPr>
      </w:pPr>
      <w:r>
        <w:rPr>
          <w:sz w:val="24"/>
          <w:szCs w:val="24"/>
        </w:rPr>
        <w:t>5</w:t>
      </w:r>
      <w:r w:rsidR="00237679" w:rsidRPr="00237679">
        <w:rPr>
          <w:sz w:val="24"/>
          <w:szCs w:val="24"/>
        </w:rPr>
        <w:t>.1.</w:t>
      </w:r>
      <w:r w:rsidR="00356164">
        <w:rPr>
          <w:sz w:val="24"/>
          <w:szCs w:val="24"/>
        </w:rPr>
        <w:t>5</w:t>
      </w:r>
      <w:r w:rsidR="00237679" w:rsidRPr="00237679">
        <w:rPr>
          <w:sz w:val="24"/>
          <w:szCs w:val="24"/>
        </w:rPr>
        <w:t>. Нести иные обязанности, предусмотренные действующим законодательством                                 и настоящим Контрактом.</w:t>
      </w:r>
    </w:p>
    <w:p w:rsidR="00237679" w:rsidRPr="0084724B" w:rsidRDefault="0098771D" w:rsidP="00130476">
      <w:pPr>
        <w:tabs>
          <w:tab w:val="left" w:pos="1134"/>
        </w:tabs>
        <w:spacing w:after="0"/>
        <w:ind w:firstLine="567"/>
        <w:rPr>
          <w:u w:val="single"/>
        </w:rPr>
      </w:pPr>
      <w:r w:rsidRPr="0084724B">
        <w:rPr>
          <w:u w:val="single"/>
        </w:rPr>
        <w:t>5</w:t>
      </w:r>
      <w:r w:rsidR="00237679" w:rsidRPr="0084724B">
        <w:rPr>
          <w:u w:val="single"/>
        </w:rPr>
        <w:t>.2. Государственный заказчик имеет право:</w:t>
      </w:r>
    </w:p>
    <w:p w:rsidR="00237679" w:rsidRPr="00237679" w:rsidRDefault="0098771D" w:rsidP="00130476">
      <w:pPr>
        <w:pStyle w:val="af7"/>
        <w:spacing w:after="0"/>
        <w:ind w:left="0" w:firstLine="567"/>
        <w:rPr>
          <w:sz w:val="24"/>
          <w:szCs w:val="24"/>
        </w:rPr>
      </w:pPr>
      <w:r>
        <w:rPr>
          <w:sz w:val="24"/>
          <w:szCs w:val="24"/>
        </w:rPr>
        <w:t>5</w:t>
      </w:r>
      <w:r w:rsidR="00237679" w:rsidRPr="00237679">
        <w:rPr>
          <w:sz w:val="24"/>
          <w:szCs w:val="24"/>
        </w:rPr>
        <w:t xml:space="preserve">.2.1. Запрашивать информацию о ходе и состоянии выполняемых Подрядчиком </w:t>
      </w:r>
      <w:r w:rsidR="00FC52C9">
        <w:rPr>
          <w:sz w:val="24"/>
          <w:szCs w:val="24"/>
        </w:rPr>
        <w:t>р</w:t>
      </w:r>
      <w:r w:rsidR="00237679" w:rsidRPr="00237679">
        <w:rPr>
          <w:sz w:val="24"/>
          <w:szCs w:val="24"/>
        </w:rPr>
        <w:t>абот, не вмешиваясь в его деятельность.</w:t>
      </w:r>
    </w:p>
    <w:p w:rsidR="00237679" w:rsidRPr="00237679" w:rsidRDefault="0098771D" w:rsidP="00130476">
      <w:pPr>
        <w:pStyle w:val="af7"/>
        <w:tabs>
          <w:tab w:val="left" w:pos="1134"/>
        </w:tabs>
        <w:spacing w:after="0"/>
        <w:ind w:left="0" w:firstLine="567"/>
        <w:rPr>
          <w:sz w:val="24"/>
          <w:szCs w:val="24"/>
        </w:rPr>
      </w:pPr>
      <w:r>
        <w:rPr>
          <w:sz w:val="24"/>
          <w:szCs w:val="24"/>
        </w:rPr>
        <w:t>5</w:t>
      </w:r>
      <w:r w:rsidR="00237679" w:rsidRPr="00237679">
        <w:rPr>
          <w:sz w:val="24"/>
          <w:szCs w:val="24"/>
        </w:rPr>
        <w:t xml:space="preserve">.2.2. Отказаться от принятия и оплаты </w:t>
      </w:r>
      <w:r w:rsidR="00FC52C9">
        <w:rPr>
          <w:sz w:val="24"/>
          <w:szCs w:val="24"/>
        </w:rPr>
        <w:t>р</w:t>
      </w:r>
      <w:r w:rsidR="00237679" w:rsidRPr="00237679">
        <w:rPr>
          <w:sz w:val="24"/>
          <w:szCs w:val="24"/>
        </w:rPr>
        <w:t xml:space="preserve">абот, не соответствующих требованиям </w:t>
      </w:r>
      <w:r w:rsidR="00C87D1C" w:rsidRPr="002E7D70">
        <w:rPr>
          <w:sz w:val="24"/>
          <w:szCs w:val="24"/>
        </w:rPr>
        <w:t xml:space="preserve">Описания </w:t>
      </w:r>
      <w:r w:rsidR="00C87D1C" w:rsidRPr="007F463C">
        <w:rPr>
          <w:sz w:val="24"/>
          <w:szCs w:val="24"/>
        </w:rPr>
        <w:t xml:space="preserve">объекта закупки </w:t>
      </w:r>
      <w:r w:rsidR="00237679" w:rsidRPr="007F463C">
        <w:rPr>
          <w:sz w:val="24"/>
          <w:szCs w:val="24"/>
        </w:rPr>
        <w:t>(Приложение №</w:t>
      </w:r>
      <w:r w:rsidR="00F841C0">
        <w:rPr>
          <w:sz w:val="24"/>
          <w:szCs w:val="24"/>
        </w:rPr>
        <w:t xml:space="preserve"> 1</w:t>
      </w:r>
      <w:r w:rsidR="00237679" w:rsidRPr="007F463C">
        <w:rPr>
          <w:sz w:val="24"/>
          <w:szCs w:val="24"/>
        </w:rPr>
        <w:t xml:space="preserve"> к</w:t>
      </w:r>
      <w:r w:rsidR="00237679" w:rsidRPr="00237679">
        <w:rPr>
          <w:sz w:val="24"/>
          <w:szCs w:val="24"/>
        </w:rPr>
        <w:t xml:space="preserve"> Контракту) или потребовать устранения недостатков в выполненных </w:t>
      </w:r>
      <w:r w:rsidR="00FC52C9">
        <w:rPr>
          <w:sz w:val="24"/>
          <w:szCs w:val="24"/>
        </w:rPr>
        <w:t>р</w:t>
      </w:r>
      <w:r w:rsidR="00237679" w:rsidRPr="00237679">
        <w:rPr>
          <w:sz w:val="24"/>
          <w:szCs w:val="24"/>
        </w:rPr>
        <w:t>аботах.</w:t>
      </w:r>
    </w:p>
    <w:p w:rsidR="00237679" w:rsidRPr="0098771D" w:rsidRDefault="0098771D" w:rsidP="00130476">
      <w:pPr>
        <w:tabs>
          <w:tab w:val="left" w:pos="1134"/>
        </w:tabs>
        <w:spacing w:after="0"/>
        <w:ind w:firstLine="567"/>
      </w:pPr>
      <w:r w:rsidRPr="0098771D">
        <w:t>5</w:t>
      </w:r>
      <w:r w:rsidR="00237679" w:rsidRPr="0098771D">
        <w:t>.2.3. Требовать надлежащего исполнения обязательств в соответствии                                  с Контрактом.</w:t>
      </w:r>
    </w:p>
    <w:p w:rsidR="00237679" w:rsidRPr="0019179E" w:rsidRDefault="0098771D" w:rsidP="00130476">
      <w:pPr>
        <w:tabs>
          <w:tab w:val="left" w:pos="1134"/>
        </w:tabs>
        <w:spacing w:after="0"/>
        <w:ind w:firstLine="567"/>
      </w:pPr>
      <w:r w:rsidRPr="0098771D">
        <w:t>5</w:t>
      </w:r>
      <w:r w:rsidR="00237679" w:rsidRPr="0098771D">
        <w:t xml:space="preserve">.2.4. Требовать заключения соглашения о расторжении Контракта в соответствии                    </w:t>
      </w:r>
      <w:r w:rsidR="00237679" w:rsidRPr="0019179E">
        <w:t>с п.</w:t>
      </w:r>
      <w:r w:rsidR="002E7D70" w:rsidRPr="0019179E">
        <w:t>10</w:t>
      </w:r>
      <w:r w:rsidR="00237679" w:rsidRPr="0019179E">
        <w:t>.</w:t>
      </w:r>
      <w:r w:rsidR="00FD53CB" w:rsidRPr="0019179E">
        <w:t>5</w:t>
      </w:r>
      <w:r w:rsidR="00237679" w:rsidRPr="0019179E">
        <w:t xml:space="preserve"> Контракта.</w:t>
      </w:r>
    </w:p>
    <w:p w:rsidR="00237679" w:rsidRPr="0019179E" w:rsidRDefault="0098771D" w:rsidP="00130476">
      <w:pPr>
        <w:tabs>
          <w:tab w:val="left" w:pos="1134"/>
        </w:tabs>
        <w:spacing w:after="0"/>
        <w:ind w:firstLine="567"/>
      </w:pPr>
      <w:r w:rsidRPr="0019179E">
        <w:t>5</w:t>
      </w:r>
      <w:r w:rsidR="00237679" w:rsidRPr="0019179E">
        <w:t>.2.5. Принять решение об одностороннем отказе от исполнения Контракта                           в случаях, предусмотренных Гражданским кодексом Российской Федерации</w:t>
      </w:r>
      <w:r w:rsidR="00BF3DA7" w:rsidRPr="0019179E">
        <w:t xml:space="preserve"> </w:t>
      </w:r>
      <w:r w:rsidR="00237679" w:rsidRPr="0019179E">
        <w:t>для одностороннего отказа от исполнения отдельных видов обязательств.</w:t>
      </w:r>
    </w:p>
    <w:p w:rsidR="00237679" w:rsidRPr="0019179E" w:rsidRDefault="0098771D" w:rsidP="00C87D1C">
      <w:pPr>
        <w:tabs>
          <w:tab w:val="left" w:pos="1134"/>
        </w:tabs>
        <w:spacing w:after="0"/>
      </w:pPr>
      <w:r w:rsidRPr="0019179E">
        <w:t xml:space="preserve">         5</w:t>
      </w:r>
      <w:r w:rsidR="00237679" w:rsidRPr="0019179E">
        <w:t xml:space="preserve">.2.6. Запрашивать у Подрядчика финансовые отчеты по выполняемым </w:t>
      </w:r>
      <w:r w:rsidR="006B331B" w:rsidRPr="0019179E">
        <w:t>р</w:t>
      </w:r>
      <w:r w:rsidR="00237679" w:rsidRPr="0019179E">
        <w:t>аботам</w:t>
      </w:r>
      <w:r w:rsidR="00C87D1C" w:rsidRPr="0019179E">
        <w:t xml:space="preserve"> </w:t>
      </w:r>
      <w:r w:rsidR="00897056" w:rsidRPr="0019179E">
        <w:br/>
      </w:r>
      <w:r w:rsidR="00237679" w:rsidRPr="0019179E">
        <w:t>с приложением копий всех первичных документов.</w:t>
      </w:r>
    </w:p>
    <w:p w:rsidR="00237679" w:rsidRPr="0019179E" w:rsidRDefault="0098771D" w:rsidP="0098771D">
      <w:pPr>
        <w:tabs>
          <w:tab w:val="left" w:pos="1134"/>
        </w:tabs>
        <w:spacing w:after="0"/>
      </w:pPr>
      <w:r w:rsidRPr="0019179E">
        <w:t xml:space="preserve">         5</w:t>
      </w:r>
      <w:r w:rsidR="00237679" w:rsidRPr="0019179E">
        <w:t xml:space="preserve">.2.7. Осуществлять контроль за порядком и сроками выполнения </w:t>
      </w:r>
      <w:r w:rsidR="006B331B" w:rsidRPr="0019179E">
        <w:t>р</w:t>
      </w:r>
      <w:r w:rsidR="00237679" w:rsidRPr="0019179E">
        <w:t>абот,                            не вмешиваясь в оперативно-хозяйст</w:t>
      </w:r>
      <w:r w:rsidR="002E7D70" w:rsidRPr="0019179E">
        <w:t>венную деятельность Подрядчика.</w:t>
      </w:r>
    </w:p>
    <w:p w:rsidR="00237679" w:rsidRPr="0019179E" w:rsidRDefault="00A63F1A" w:rsidP="00DD3A03">
      <w:pPr>
        <w:spacing w:after="0"/>
        <w:ind w:firstLine="567"/>
      </w:pPr>
      <w:r w:rsidRPr="0019179E">
        <w:t>5</w:t>
      </w:r>
      <w:r w:rsidR="00237679" w:rsidRPr="0019179E">
        <w:t>.2.</w:t>
      </w:r>
      <w:r w:rsidR="002E7D70" w:rsidRPr="0019179E">
        <w:t>8</w:t>
      </w:r>
      <w:r w:rsidR="00237679" w:rsidRPr="0019179E">
        <w:t xml:space="preserve">. Требовать представления надлежащим образом оформленных </w:t>
      </w:r>
      <w:r w:rsidR="00BE23D1" w:rsidRPr="0019179E">
        <w:t>первичных учетных документов</w:t>
      </w:r>
      <w:r w:rsidR="00237679" w:rsidRPr="0019179E">
        <w:t>, подтверждающих исполнение обязательств в соответствии  с</w:t>
      </w:r>
      <w:r w:rsidR="00BE6FC3" w:rsidRPr="0019179E">
        <w:t xml:space="preserve"> </w:t>
      </w:r>
      <w:r w:rsidR="00237679" w:rsidRPr="0019179E">
        <w:t>Контрактом.</w:t>
      </w:r>
    </w:p>
    <w:p w:rsidR="00237679" w:rsidRPr="00A63F1A" w:rsidRDefault="00A63F1A" w:rsidP="00DD3A03">
      <w:pPr>
        <w:spacing w:after="0"/>
        <w:ind w:firstLine="567"/>
      </w:pPr>
      <w:r w:rsidRPr="0019179E">
        <w:t>5</w:t>
      </w:r>
      <w:r w:rsidR="00237679" w:rsidRPr="0019179E">
        <w:t>.2.</w:t>
      </w:r>
      <w:r w:rsidR="002E7D70" w:rsidRPr="0019179E">
        <w:t>9</w:t>
      </w:r>
      <w:r w:rsidR="00237679" w:rsidRPr="0019179E">
        <w:t>. В одностороннем и во внесудебном порядке принять решение о зачете суммы пени, штрафов и убытков в счет денежного обязательства Государственного заказчика. Основанием для совершения указанных действий</w:t>
      </w:r>
      <w:r w:rsidR="00237679" w:rsidRPr="00A63F1A">
        <w:t xml:space="preserve"> является направление Требования </w:t>
      </w:r>
      <w:r w:rsidR="00897056">
        <w:br/>
      </w:r>
      <w:r w:rsidR="00237679" w:rsidRPr="00A63F1A">
        <w:t>в адрес Подрядчика.</w:t>
      </w:r>
    </w:p>
    <w:p w:rsidR="0084724B" w:rsidRDefault="00A63F1A" w:rsidP="00DD3A03">
      <w:pPr>
        <w:spacing w:after="0"/>
        <w:ind w:firstLine="567"/>
        <w:rPr>
          <w:u w:val="single"/>
        </w:rPr>
      </w:pPr>
      <w:r w:rsidRPr="00A63F1A">
        <w:t>5</w:t>
      </w:r>
      <w:r w:rsidR="00237679" w:rsidRPr="00A63F1A">
        <w:t>.2.1</w:t>
      </w:r>
      <w:r w:rsidR="002E7D70">
        <w:t>0</w:t>
      </w:r>
      <w:r w:rsidR="00237679" w:rsidRPr="00A63F1A">
        <w:t>. Потребовать возврата уплаченных сумм, в случае оплаты товаров, работ, услуг, не соответствующих требованиям Контракта, до устранения выявленных недостатков, а также выплаты неустойки;</w:t>
      </w:r>
    </w:p>
    <w:p w:rsidR="00237679" w:rsidRPr="0084724B" w:rsidRDefault="00A63F1A" w:rsidP="00DD3A03">
      <w:pPr>
        <w:spacing w:after="0"/>
        <w:ind w:firstLine="567"/>
        <w:rPr>
          <w:u w:val="single"/>
        </w:rPr>
      </w:pPr>
      <w:r w:rsidRPr="0084724B">
        <w:rPr>
          <w:u w:val="single"/>
        </w:rPr>
        <w:t>5</w:t>
      </w:r>
      <w:r w:rsidR="00237679" w:rsidRPr="0084724B">
        <w:rPr>
          <w:u w:val="single"/>
        </w:rPr>
        <w:t>.3. Подрядчик обязан:</w:t>
      </w:r>
    </w:p>
    <w:p w:rsidR="00237679" w:rsidRPr="007F463C" w:rsidRDefault="00A63F1A" w:rsidP="00DD3A03">
      <w:pPr>
        <w:spacing w:after="0"/>
        <w:ind w:firstLine="567"/>
      </w:pPr>
      <w:r w:rsidRPr="00A63F1A">
        <w:t>5</w:t>
      </w:r>
      <w:r w:rsidR="00237679" w:rsidRPr="00A63F1A">
        <w:t xml:space="preserve">.3.1. Выполнить Работы, обеспечив их надлежащее качество в соответствии </w:t>
      </w:r>
      <w:r w:rsidR="00897056">
        <w:br/>
      </w:r>
      <w:r w:rsidR="00237679" w:rsidRPr="00A63F1A">
        <w:t xml:space="preserve">с </w:t>
      </w:r>
      <w:r w:rsidR="00C87D1C" w:rsidRPr="002E7D70">
        <w:t xml:space="preserve">Описанием объекта </w:t>
      </w:r>
      <w:r w:rsidR="00C87D1C" w:rsidRPr="007F463C">
        <w:t xml:space="preserve">закупки </w:t>
      </w:r>
      <w:r w:rsidR="00237679" w:rsidRPr="007F463C">
        <w:t>(Приложение №</w:t>
      </w:r>
      <w:r w:rsidR="00BF3DA7">
        <w:t xml:space="preserve"> 1</w:t>
      </w:r>
      <w:r w:rsidR="001C1D00" w:rsidRPr="007F463C">
        <w:t xml:space="preserve"> к Контракту</w:t>
      </w:r>
      <w:r w:rsidR="00237679" w:rsidRPr="007F463C">
        <w:t>), в сроки, установленные Контрактом.</w:t>
      </w:r>
    </w:p>
    <w:p w:rsidR="00237679" w:rsidRPr="00396DC8" w:rsidRDefault="00A63F1A" w:rsidP="00DD3A03">
      <w:pPr>
        <w:spacing w:after="0"/>
        <w:ind w:firstLine="567"/>
      </w:pPr>
      <w:r w:rsidRPr="007F463C">
        <w:t>5</w:t>
      </w:r>
      <w:r w:rsidR="00237679" w:rsidRPr="007F463C">
        <w:t xml:space="preserve">.3.2. </w:t>
      </w:r>
      <w:r w:rsidR="00237679" w:rsidRPr="00396DC8">
        <w:t xml:space="preserve"> Выполнять полученные в ходе выполнения </w:t>
      </w:r>
      <w:r w:rsidR="006B331B">
        <w:t>р</w:t>
      </w:r>
      <w:r w:rsidR="00237679" w:rsidRPr="00396DC8">
        <w:t>абот указания Государственного заказчика в том числе в сроки, установленные Государственным заказчиком, безвозмездно устранять обнаруженные им отступления от условий Контракта.</w:t>
      </w:r>
    </w:p>
    <w:p w:rsidR="00237679" w:rsidRPr="00396DC8" w:rsidRDefault="00396DC8" w:rsidP="00DD3A03">
      <w:pPr>
        <w:spacing w:after="0"/>
        <w:ind w:firstLine="567"/>
      </w:pPr>
      <w:r w:rsidRPr="0032366D">
        <w:t xml:space="preserve"> 5</w:t>
      </w:r>
      <w:r w:rsidR="00237679" w:rsidRPr="00396DC8">
        <w:t xml:space="preserve">.3.6. Не раскрывать третьим лицам без письменного согласия Государственного заказчика характер и объем выполняемых </w:t>
      </w:r>
      <w:r w:rsidR="006B331B">
        <w:t>р</w:t>
      </w:r>
      <w:r w:rsidR="00237679" w:rsidRPr="00396DC8">
        <w:t>абот и условия их оплаты.</w:t>
      </w:r>
    </w:p>
    <w:p w:rsidR="00237679" w:rsidRPr="00396DC8" w:rsidRDefault="00396DC8" w:rsidP="00DD3A03">
      <w:pPr>
        <w:spacing w:after="0"/>
        <w:ind w:firstLine="567"/>
      </w:pPr>
      <w:r w:rsidRPr="0032366D">
        <w:lastRenderedPageBreak/>
        <w:t xml:space="preserve"> 5</w:t>
      </w:r>
      <w:r w:rsidR="00237679" w:rsidRPr="00396DC8">
        <w:t>.3.7</w:t>
      </w:r>
      <w:r w:rsidR="00237679" w:rsidRPr="00356164">
        <w:t xml:space="preserve">. Обеспечивать Государственному заказчику возможность контроля за ходом выполнения </w:t>
      </w:r>
      <w:r w:rsidR="006B331B">
        <w:t>р</w:t>
      </w:r>
      <w:r w:rsidR="00237679" w:rsidRPr="00356164">
        <w:t xml:space="preserve">абот, в том числе предоставлять по его требованию отчеты о ходе выполнения </w:t>
      </w:r>
      <w:r w:rsidR="006B331B">
        <w:t>р</w:t>
      </w:r>
      <w:r w:rsidR="00237679" w:rsidRPr="00356164">
        <w:t>абот.</w:t>
      </w:r>
    </w:p>
    <w:p w:rsidR="0084724B" w:rsidRPr="0019179E" w:rsidRDefault="00396DC8" w:rsidP="00DD3A03">
      <w:pPr>
        <w:spacing w:after="0"/>
        <w:ind w:firstLine="567"/>
      </w:pPr>
      <w:r w:rsidRPr="0032366D">
        <w:t>5</w:t>
      </w:r>
      <w:r w:rsidR="00237679" w:rsidRPr="00396DC8">
        <w:t xml:space="preserve">.3.8. По завершении выполнения Работ предоставить Государственному заказчику                       в порядке, </w:t>
      </w:r>
      <w:r w:rsidR="00237679" w:rsidRPr="007F463C">
        <w:t xml:space="preserve">указанном в разделе </w:t>
      </w:r>
      <w:r w:rsidR="006B331B" w:rsidRPr="007F463C">
        <w:t>4</w:t>
      </w:r>
      <w:r w:rsidR="00237679" w:rsidRPr="007F463C">
        <w:t xml:space="preserve"> настоящего Контракта: </w:t>
      </w:r>
      <w:r w:rsidR="00985471" w:rsidRPr="0019179E">
        <w:t xml:space="preserve">счет на оплату, </w:t>
      </w:r>
      <w:r w:rsidR="00CA2049" w:rsidRPr="0019179E">
        <w:rPr>
          <w:color w:val="000000" w:themeColor="text1"/>
        </w:rPr>
        <w:t>акт сдачи –приемки выполненных работ либо универсальный передаточный документ (УПД)</w:t>
      </w:r>
      <w:r w:rsidR="00CA2049" w:rsidRPr="0019179E">
        <w:rPr>
          <w:rFonts w:eastAsia="Times New Roman"/>
        </w:rPr>
        <w:t xml:space="preserve">, </w:t>
      </w:r>
      <w:r w:rsidR="00DF0E86" w:rsidRPr="0019179E">
        <w:rPr>
          <w:rFonts w:eastAsia="Times New Roman"/>
        </w:rPr>
        <w:t>счет-фактуру</w:t>
      </w:r>
      <w:r w:rsidR="00334421" w:rsidRPr="0019179E">
        <w:rPr>
          <w:rFonts w:eastAsia="Times New Roman"/>
        </w:rPr>
        <w:t xml:space="preserve"> </w:t>
      </w:r>
      <w:r w:rsidR="00334421" w:rsidRPr="0019179E">
        <w:t>(в случаях предусмотренных законодательством о налогах  и сборах)</w:t>
      </w:r>
      <w:r w:rsidR="00985471" w:rsidRPr="0019179E">
        <w:t>.</w:t>
      </w:r>
    </w:p>
    <w:p w:rsidR="00237679" w:rsidRPr="00396DC8" w:rsidRDefault="0084724B" w:rsidP="00DD3A03">
      <w:pPr>
        <w:spacing w:after="0"/>
        <w:ind w:firstLine="567"/>
      </w:pPr>
      <w:r w:rsidRPr="0019179E">
        <w:t xml:space="preserve"> </w:t>
      </w:r>
      <w:r w:rsidR="00396DC8" w:rsidRPr="0019179E">
        <w:t>5</w:t>
      </w:r>
      <w:r w:rsidR="00237679" w:rsidRPr="0019179E">
        <w:t>.3.9. Принимать и рассматривать в течение пяти рабочих дней</w:t>
      </w:r>
      <w:r w:rsidR="00237679" w:rsidRPr="00396DC8">
        <w:t xml:space="preserve"> письменные претензии Государственного заказчика, вытекающие из настоящего Контракта.</w:t>
      </w:r>
    </w:p>
    <w:p w:rsidR="00237679" w:rsidRPr="00396DC8" w:rsidRDefault="00396DC8" w:rsidP="00DD3A03">
      <w:pPr>
        <w:spacing w:after="0"/>
        <w:ind w:firstLine="567"/>
      </w:pPr>
      <w:r w:rsidRPr="0032366D">
        <w:t>5</w:t>
      </w:r>
      <w:r w:rsidR="00237679" w:rsidRPr="00396DC8">
        <w:t xml:space="preserve">.3.10. Предоставить адрес электронной почты Государственному заказчику                    не позднее, чем по истечении 5 </w:t>
      </w:r>
      <w:r w:rsidR="00FD53CB">
        <w:t xml:space="preserve">(пяти) </w:t>
      </w:r>
      <w:r w:rsidR="00237679" w:rsidRPr="00396DC8">
        <w:t>рабочих дней с даты включения настоящего Контракта  в реестр контрактов.</w:t>
      </w:r>
    </w:p>
    <w:p w:rsidR="00237679" w:rsidRPr="00266EED" w:rsidRDefault="00396DC8" w:rsidP="00396DC8">
      <w:pPr>
        <w:tabs>
          <w:tab w:val="left" w:pos="1134"/>
        </w:tabs>
        <w:spacing w:after="0"/>
      </w:pPr>
      <w:r w:rsidRPr="0032366D">
        <w:t xml:space="preserve">         5</w:t>
      </w:r>
      <w:r w:rsidR="00237679" w:rsidRPr="00396DC8">
        <w:t xml:space="preserve">.3.11.  Не позднее трех рабочих дней отвечать по существу поставленных вопросов                            в </w:t>
      </w:r>
      <w:r w:rsidR="00237679" w:rsidRPr="00266EED">
        <w:t>электронных письмах Государственного заказчика, связанных с исполнением Контракта.</w:t>
      </w:r>
    </w:p>
    <w:p w:rsidR="00237679" w:rsidRDefault="00396DC8" w:rsidP="00C87D1C">
      <w:pPr>
        <w:tabs>
          <w:tab w:val="left" w:pos="1134"/>
        </w:tabs>
        <w:spacing w:after="0"/>
      </w:pPr>
      <w:r w:rsidRPr="00266EED">
        <w:t xml:space="preserve">         5</w:t>
      </w:r>
      <w:r w:rsidR="00237679" w:rsidRPr="00266EED">
        <w:t>.3.12. Предоставлять по запросу Государственного заказчика финансовые отчеты</w:t>
      </w:r>
      <w:r w:rsidR="00C87D1C" w:rsidRPr="00266EED">
        <w:t xml:space="preserve"> </w:t>
      </w:r>
      <w:r w:rsidR="00237679" w:rsidRPr="00266EED">
        <w:t>по выполняемым Работам с приложением копий всех первичных документов.</w:t>
      </w:r>
    </w:p>
    <w:p w:rsidR="00356164" w:rsidRPr="00356164" w:rsidRDefault="00356164" w:rsidP="00356164">
      <w:pPr>
        <w:spacing w:after="0"/>
        <w:ind w:firstLine="567"/>
        <w:rPr>
          <w:lang w:eastAsia="ar-SA"/>
        </w:rPr>
      </w:pPr>
      <w:r w:rsidRPr="00356164">
        <w:t xml:space="preserve">5.3.13. </w:t>
      </w:r>
      <w:r w:rsidRPr="00356164">
        <w:rPr>
          <w:lang w:eastAsia="ar-SA"/>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w:t>
      </w:r>
      <w:r w:rsidR="00897056">
        <w:rPr>
          <w:lang w:eastAsia="ar-SA"/>
        </w:rPr>
        <w:br/>
      </w:r>
      <w:r w:rsidRPr="00356164">
        <w:rPr>
          <w:lang w:eastAsia="ar-SA"/>
        </w:rPr>
        <w:t>от имени Государственного заказчика, лично под расписку или направить такое решение Государственному заказчику по почте заказным письмом с уведомлением о вручении по адресу Государственного заказчика, указанному в настоящем Контракте. Датой такого надлежащего уведомления считается:</w:t>
      </w:r>
    </w:p>
    <w:p w:rsidR="00356164" w:rsidRPr="00356164" w:rsidRDefault="00356164" w:rsidP="00356164">
      <w:pPr>
        <w:spacing w:after="0"/>
        <w:ind w:firstLine="851"/>
        <w:rPr>
          <w:lang w:eastAsia="ar-SA"/>
        </w:rPr>
      </w:pPr>
      <w:r w:rsidRPr="00356164">
        <w:rPr>
          <w:lang w:eastAsia="ar-SA"/>
        </w:rPr>
        <w:t xml:space="preserve">- дата, указанная лицом, имеющим право действовать от имени Государственного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w:t>
      </w:r>
      <w:r w:rsidR="00897056">
        <w:rPr>
          <w:lang w:eastAsia="ar-SA"/>
        </w:rPr>
        <w:br/>
      </w:r>
      <w:r w:rsidRPr="00356164">
        <w:rPr>
          <w:lang w:eastAsia="ar-SA"/>
        </w:rPr>
        <w:t>от имени Государственного заказчика, лично под расписку),</w:t>
      </w:r>
    </w:p>
    <w:p w:rsidR="00356164" w:rsidRPr="00356164" w:rsidRDefault="00356164" w:rsidP="00AF2A8C">
      <w:pPr>
        <w:spacing w:after="0"/>
        <w:ind w:firstLine="709"/>
        <w:rPr>
          <w:lang w:eastAsia="ar-SA"/>
        </w:rPr>
      </w:pPr>
      <w:r w:rsidRPr="007F463C">
        <w:rPr>
          <w:lang w:eastAsia="ar-SA"/>
        </w:rPr>
        <w:t>- или дата получения Подрядчиком подтверждения о вручении Государственному заказчику заказного письма, предусмотренного настоящим пунктом, либо дата получения Подрядчиком информации об отсутствии Государственного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r w:rsidR="004405C5">
        <w:rPr>
          <w:lang w:eastAsia="ar-SA"/>
        </w:rPr>
        <w:t xml:space="preserve"> </w:t>
      </w:r>
    </w:p>
    <w:p w:rsidR="00237679" w:rsidRPr="00396DC8" w:rsidRDefault="00AF2A8C" w:rsidP="00AF2A8C">
      <w:pPr>
        <w:spacing w:after="0"/>
      </w:pPr>
      <w:r>
        <w:tab/>
      </w:r>
      <w:r w:rsidR="00396DC8" w:rsidRPr="0032366D">
        <w:t>5</w:t>
      </w:r>
      <w:r w:rsidR="00237679" w:rsidRPr="00396DC8">
        <w:t>.4. Подрядчик вправе:</w:t>
      </w:r>
    </w:p>
    <w:p w:rsidR="00237679" w:rsidRPr="00396DC8" w:rsidRDefault="00396DC8" w:rsidP="00AF2A8C">
      <w:pPr>
        <w:tabs>
          <w:tab w:val="left" w:pos="1134"/>
        </w:tabs>
        <w:spacing w:after="0"/>
        <w:ind w:firstLine="709"/>
      </w:pPr>
      <w:r w:rsidRPr="0032366D">
        <w:t>5</w:t>
      </w:r>
      <w:r w:rsidR="00237679" w:rsidRPr="00396DC8">
        <w:t xml:space="preserve">.4.1. Требовать подписания документов об исполнении им обязательств </w:t>
      </w:r>
      <w:r w:rsidR="00897056">
        <w:br/>
      </w:r>
      <w:r w:rsidR="00237679" w:rsidRPr="00396DC8">
        <w:t>по Контракту от Государственного заказчика.</w:t>
      </w:r>
    </w:p>
    <w:p w:rsidR="00237679" w:rsidRPr="00396DC8" w:rsidRDefault="00396DC8" w:rsidP="00AF2A8C">
      <w:pPr>
        <w:tabs>
          <w:tab w:val="left" w:pos="1134"/>
        </w:tabs>
        <w:spacing w:after="0"/>
        <w:ind w:firstLine="709"/>
      </w:pPr>
      <w:r w:rsidRPr="0032366D">
        <w:t>5</w:t>
      </w:r>
      <w:r w:rsidR="00237679" w:rsidRPr="00396DC8">
        <w:t>.4.2. Требовать оплаты по Контракту в случае надлежащего исполнения своих обязательств по Контракту.</w:t>
      </w:r>
    </w:p>
    <w:p w:rsidR="00237679" w:rsidRPr="00396DC8" w:rsidRDefault="00396DC8" w:rsidP="00AF2A8C">
      <w:pPr>
        <w:tabs>
          <w:tab w:val="left" w:pos="1134"/>
        </w:tabs>
        <w:spacing w:after="0"/>
        <w:ind w:firstLine="709"/>
      </w:pPr>
      <w:r w:rsidRPr="0032366D">
        <w:t>5</w:t>
      </w:r>
      <w:r w:rsidR="00237679" w:rsidRPr="00396DC8">
        <w:t>.4.3. Требовать от Государственного заказчика уплаты неустоек (штрафов, пеней)                           в случае просрочки исполнения Государственным заказчиком обязательств, предусмотренных Контрактом, а также в иных случаях ненадлежащего исполнения Государственным заказчиком обязательств, предусмотренных Контрактом.</w:t>
      </w:r>
    </w:p>
    <w:p w:rsidR="00431766" w:rsidRPr="00237679" w:rsidRDefault="00396DC8" w:rsidP="00AF2A8C">
      <w:pPr>
        <w:pStyle w:val="af7"/>
        <w:tabs>
          <w:tab w:val="left" w:pos="1134"/>
        </w:tabs>
        <w:spacing w:after="0" w:line="240" w:lineRule="auto"/>
        <w:ind w:left="0" w:firstLine="709"/>
        <w:rPr>
          <w:sz w:val="24"/>
          <w:szCs w:val="24"/>
        </w:rPr>
      </w:pPr>
      <w:r w:rsidRPr="0032366D">
        <w:rPr>
          <w:sz w:val="24"/>
          <w:szCs w:val="24"/>
        </w:rPr>
        <w:t>5</w:t>
      </w:r>
      <w:r w:rsidR="00237679" w:rsidRPr="00237679">
        <w:rPr>
          <w:sz w:val="24"/>
          <w:szCs w:val="24"/>
        </w:rPr>
        <w:t>.</w:t>
      </w:r>
      <w:r w:rsidR="00237679" w:rsidRPr="00266EED">
        <w:rPr>
          <w:sz w:val="24"/>
          <w:szCs w:val="24"/>
        </w:rPr>
        <w:t>4.4. Подрядчик не вправе привлекать к исполнению Контракта субподрядные организации.</w:t>
      </w:r>
    </w:p>
    <w:p w:rsidR="004262C7" w:rsidRPr="00E41E5F" w:rsidRDefault="004262C7" w:rsidP="00405CE2">
      <w:pPr>
        <w:pStyle w:val="af7"/>
        <w:widowControl w:val="0"/>
        <w:tabs>
          <w:tab w:val="left" w:pos="1134"/>
          <w:tab w:val="left" w:pos="1276"/>
        </w:tabs>
        <w:autoSpaceDE w:val="0"/>
        <w:autoSpaceDN w:val="0"/>
        <w:adjustRightInd w:val="0"/>
        <w:spacing w:after="0" w:line="240" w:lineRule="auto"/>
        <w:ind w:left="0" w:firstLine="567"/>
        <w:rPr>
          <w:sz w:val="24"/>
          <w:szCs w:val="24"/>
        </w:rPr>
      </w:pPr>
    </w:p>
    <w:p w:rsidR="009257DD" w:rsidRPr="00396DC8" w:rsidRDefault="00A02ADE" w:rsidP="006B331B">
      <w:pPr>
        <w:pStyle w:val="af7"/>
        <w:widowControl w:val="0"/>
        <w:numPr>
          <w:ilvl w:val="0"/>
          <w:numId w:val="14"/>
        </w:numPr>
        <w:tabs>
          <w:tab w:val="left" w:pos="1134"/>
        </w:tabs>
        <w:spacing w:after="0" w:line="240" w:lineRule="auto"/>
        <w:ind w:left="0" w:firstLine="567"/>
        <w:jc w:val="center"/>
        <w:rPr>
          <w:b/>
          <w:sz w:val="24"/>
          <w:szCs w:val="24"/>
        </w:rPr>
      </w:pPr>
      <w:r w:rsidRPr="00E41E5F">
        <w:rPr>
          <w:b/>
          <w:sz w:val="24"/>
          <w:szCs w:val="24"/>
        </w:rPr>
        <w:t>О</w:t>
      </w:r>
      <w:r w:rsidR="009257DD" w:rsidRPr="00E41E5F">
        <w:rPr>
          <w:b/>
          <w:sz w:val="24"/>
          <w:szCs w:val="24"/>
        </w:rPr>
        <w:t xml:space="preserve">тветственность сторон </w:t>
      </w:r>
    </w:p>
    <w:p w:rsidR="00396DC8" w:rsidRPr="00396DC8" w:rsidRDefault="00396DC8" w:rsidP="00396DC8">
      <w:pPr>
        <w:widowControl w:val="0"/>
        <w:tabs>
          <w:tab w:val="left" w:pos="1134"/>
        </w:tabs>
        <w:spacing w:after="0"/>
        <w:jc w:val="center"/>
        <w:rPr>
          <w:b/>
        </w:rPr>
      </w:pPr>
    </w:p>
    <w:p w:rsidR="00396DC8" w:rsidRPr="00B75364" w:rsidRDefault="00396DC8" w:rsidP="00396DC8">
      <w:pPr>
        <w:pStyle w:val="aff0"/>
        <w:ind w:firstLine="567"/>
        <w:jc w:val="both"/>
        <w:rPr>
          <w:rFonts w:ascii="Times New Roman" w:hAnsi="Times New Roman" w:cs="Times New Roman"/>
          <w:bCs/>
          <w:sz w:val="24"/>
          <w:szCs w:val="24"/>
          <w:u w:val="single"/>
        </w:rPr>
      </w:pPr>
      <w:r w:rsidRPr="00B75364">
        <w:rPr>
          <w:rFonts w:ascii="Times New Roman" w:hAnsi="Times New Roman" w:cs="Times New Roman"/>
          <w:bCs/>
          <w:sz w:val="24"/>
          <w:szCs w:val="24"/>
          <w:u w:val="single"/>
        </w:rPr>
        <w:t xml:space="preserve">6.1. Ответственность </w:t>
      </w:r>
      <w:r w:rsidRPr="00B75364">
        <w:rPr>
          <w:rFonts w:ascii="Times New Roman" w:hAnsi="Times New Roman" w:cs="Times New Roman"/>
          <w:sz w:val="24"/>
          <w:szCs w:val="24"/>
          <w:u w:val="single"/>
        </w:rPr>
        <w:t>Государственного заказчика</w:t>
      </w:r>
      <w:r w:rsidRPr="00B75364">
        <w:rPr>
          <w:rFonts w:ascii="Times New Roman" w:hAnsi="Times New Roman" w:cs="Times New Roman"/>
          <w:bCs/>
          <w:sz w:val="24"/>
          <w:szCs w:val="24"/>
          <w:u w:val="single"/>
        </w:rPr>
        <w:t>:</w:t>
      </w:r>
    </w:p>
    <w:p w:rsidR="00396DC8" w:rsidRPr="00250D1B" w:rsidRDefault="00396DC8" w:rsidP="00396DC8">
      <w:pPr>
        <w:pStyle w:val="aff0"/>
        <w:ind w:firstLine="567"/>
        <w:jc w:val="both"/>
        <w:rPr>
          <w:rFonts w:ascii="Times New Roman" w:hAnsi="Times New Roman" w:cs="Times New Roman"/>
          <w:sz w:val="24"/>
          <w:szCs w:val="24"/>
          <w:lang w:bidi="ru-RU"/>
        </w:rPr>
      </w:pPr>
      <w:r w:rsidRPr="00250D1B">
        <w:rPr>
          <w:rFonts w:ascii="Times New Roman" w:eastAsia="Times New Roman" w:hAnsi="Times New Roman" w:cs="Times New Roman"/>
          <w:sz w:val="24"/>
          <w:szCs w:val="24"/>
          <w:lang w:eastAsia="ar-SA"/>
        </w:rPr>
        <w:t xml:space="preserve">6.1.1. </w:t>
      </w:r>
      <w:r w:rsidRPr="00250D1B">
        <w:rPr>
          <w:rFonts w:ascii="Times New Roman" w:hAnsi="Times New Roman" w:cs="Times New Roman"/>
          <w:sz w:val="24"/>
          <w:szCs w:val="24"/>
          <w:lang w:bidi="ru-RU"/>
        </w:rPr>
        <w:t xml:space="preserve">В случае просрочки исполнения Государственным заказчиком обязательств, предусмотренных Контрактом, а также в иных случаях неисполнения или ненадлежащего исполнения Государственным заказчиком обязательств, предусмотренных Контрактом, </w:t>
      </w:r>
      <w:r w:rsidRPr="00250D1B">
        <w:rPr>
          <w:rFonts w:ascii="Times New Roman" w:eastAsia="Times New Roman" w:hAnsi="Times New Roman" w:cs="Times New Roman"/>
          <w:sz w:val="24"/>
          <w:szCs w:val="24"/>
          <w:lang w:eastAsia="ar-SA"/>
        </w:rPr>
        <w:t>Подрядчик вправе потребовать уплаты пени</w:t>
      </w:r>
      <w:r w:rsidRPr="00250D1B">
        <w:rPr>
          <w:rFonts w:ascii="Times New Roman" w:hAnsi="Times New Roman" w:cs="Times New Roman"/>
          <w:sz w:val="24"/>
          <w:szCs w:val="24"/>
          <w:lang w:bidi="ru-RU"/>
        </w:rPr>
        <w:t xml:space="preserve"> в размере одной трехсотой действующей </w:t>
      </w:r>
      <w:r>
        <w:rPr>
          <w:rFonts w:ascii="Times New Roman" w:hAnsi="Times New Roman" w:cs="Times New Roman"/>
          <w:sz w:val="24"/>
          <w:szCs w:val="24"/>
          <w:lang w:bidi="ru-RU"/>
        </w:rPr>
        <w:t xml:space="preserve">               </w:t>
      </w:r>
      <w:r w:rsidRPr="00250D1B">
        <w:rPr>
          <w:rFonts w:ascii="Times New Roman" w:hAnsi="Times New Roman" w:cs="Times New Roman"/>
          <w:sz w:val="24"/>
          <w:szCs w:val="24"/>
          <w:lang w:bidi="ru-RU"/>
        </w:rPr>
        <w:t xml:space="preserve">на дату уплаты пеней </w:t>
      </w:r>
      <w:r w:rsidRPr="00250D1B">
        <w:rPr>
          <w:rFonts w:ascii="Times New Roman" w:hAnsi="Times New Roman" w:cs="Times New Roman"/>
          <w:sz w:val="24"/>
          <w:szCs w:val="24"/>
        </w:rPr>
        <w:t xml:space="preserve">ключевой ставки </w:t>
      </w:r>
      <w:r w:rsidRPr="00250D1B">
        <w:rPr>
          <w:rFonts w:ascii="Times New Roman" w:hAnsi="Times New Roman" w:cs="Times New Roman"/>
          <w:sz w:val="24"/>
          <w:szCs w:val="24"/>
          <w:lang w:bidi="ru-RU"/>
        </w:rPr>
        <w:t xml:space="preserve">Центрального банка Российской Федерации </w:t>
      </w:r>
      <w:r>
        <w:rPr>
          <w:rFonts w:ascii="Times New Roman" w:hAnsi="Times New Roman" w:cs="Times New Roman"/>
          <w:sz w:val="24"/>
          <w:szCs w:val="24"/>
          <w:lang w:bidi="ru-RU"/>
        </w:rPr>
        <w:t xml:space="preserve">                        </w:t>
      </w:r>
      <w:r w:rsidRPr="00250D1B">
        <w:rPr>
          <w:rFonts w:ascii="Times New Roman" w:hAnsi="Times New Roman" w:cs="Times New Roman"/>
          <w:sz w:val="24"/>
          <w:szCs w:val="24"/>
          <w:lang w:bidi="ru-RU"/>
        </w:rPr>
        <w:t>от не уплаченной</w:t>
      </w:r>
      <w:r>
        <w:rPr>
          <w:rFonts w:ascii="Times New Roman" w:hAnsi="Times New Roman" w:cs="Times New Roman"/>
          <w:sz w:val="24"/>
          <w:szCs w:val="24"/>
          <w:lang w:bidi="ru-RU"/>
        </w:rPr>
        <w:t xml:space="preserve"> </w:t>
      </w:r>
      <w:r w:rsidRPr="00250D1B">
        <w:rPr>
          <w:rFonts w:ascii="Times New Roman" w:hAnsi="Times New Roman" w:cs="Times New Roman"/>
          <w:sz w:val="24"/>
          <w:szCs w:val="24"/>
          <w:lang w:bidi="ru-RU"/>
        </w:rPr>
        <w:t xml:space="preserve">в срок суммы. </w:t>
      </w:r>
    </w:p>
    <w:p w:rsidR="00396DC8" w:rsidRPr="00250D1B" w:rsidRDefault="00396DC8" w:rsidP="00396DC8">
      <w:pPr>
        <w:pStyle w:val="aff0"/>
        <w:ind w:firstLine="567"/>
        <w:jc w:val="both"/>
        <w:rPr>
          <w:rFonts w:ascii="Times New Roman" w:hAnsi="Times New Roman" w:cs="Times New Roman"/>
          <w:sz w:val="24"/>
          <w:szCs w:val="24"/>
          <w:lang w:bidi="ru-RU"/>
        </w:rPr>
      </w:pPr>
      <w:r w:rsidRPr="00250D1B">
        <w:rPr>
          <w:rFonts w:ascii="Times New Roman" w:hAnsi="Times New Roman" w:cs="Times New Roman"/>
          <w:sz w:val="24"/>
          <w:szCs w:val="24"/>
        </w:rPr>
        <w:lastRenderedPageBreak/>
        <w:t xml:space="preserve">6.1.2. </w:t>
      </w:r>
      <w:r w:rsidRPr="00250D1B">
        <w:rPr>
          <w:rFonts w:ascii="Times New Roman" w:hAnsi="Times New Roman" w:cs="Times New Roman"/>
          <w:sz w:val="24"/>
          <w:szCs w:val="24"/>
          <w:lang w:bidi="ru-RU"/>
        </w:rPr>
        <w:t>Пеня начисляется за каждый день просрочки исполнения Государственным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396DC8" w:rsidRPr="00250D1B" w:rsidRDefault="00396DC8" w:rsidP="00396DC8">
      <w:pPr>
        <w:pStyle w:val="aff0"/>
        <w:ind w:firstLine="567"/>
        <w:jc w:val="both"/>
        <w:rPr>
          <w:rFonts w:ascii="Times New Roman" w:hAnsi="Times New Roman" w:cs="Times New Roman"/>
          <w:sz w:val="24"/>
          <w:szCs w:val="24"/>
          <w:lang w:bidi="ru-RU"/>
        </w:rPr>
      </w:pPr>
      <w:r w:rsidRPr="00250D1B">
        <w:rPr>
          <w:rFonts w:ascii="Times New Roman" w:hAnsi="Times New Roman" w:cs="Times New Roman"/>
          <w:sz w:val="24"/>
          <w:szCs w:val="24"/>
        </w:rPr>
        <w:t xml:space="preserve">6.1.3. </w:t>
      </w:r>
      <w:r w:rsidRPr="00250D1B">
        <w:rPr>
          <w:rFonts w:ascii="Times New Roman" w:hAnsi="Times New Roman" w:cs="Times New Roman"/>
          <w:sz w:val="24"/>
          <w:szCs w:val="24"/>
          <w:lang w:bidi="ru-RU"/>
        </w:rPr>
        <w:t>Общая сумма 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w:t>
      </w:r>
    </w:p>
    <w:p w:rsidR="00396DC8" w:rsidRPr="00250D1B" w:rsidRDefault="00396DC8" w:rsidP="00AF2A8C">
      <w:pPr>
        <w:pStyle w:val="aff0"/>
        <w:ind w:firstLine="567"/>
        <w:jc w:val="both"/>
        <w:rPr>
          <w:rFonts w:ascii="Times New Roman" w:eastAsiaTheme="minorEastAsia" w:hAnsi="Times New Roman" w:cs="Times New Roman"/>
          <w:b/>
          <w:sz w:val="24"/>
          <w:szCs w:val="24"/>
          <w:lang w:eastAsia="ru-RU"/>
        </w:rPr>
      </w:pPr>
      <w:r w:rsidRPr="00250D1B">
        <w:rPr>
          <w:rFonts w:ascii="Times New Roman" w:eastAsia="Times New Roman" w:hAnsi="Times New Roman" w:cs="Times New Roman"/>
          <w:sz w:val="24"/>
          <w:szCs w:val="24"/>
          <w:lang w:eastAsia="ar-SA"/>
        </w:rPr>
        <w:t xml:space="preserve">6.1.4. </w:t>
      </w:r>
      <w:r w:rsidRPr="0081070B">
        <w:rPr>
          <w:rFonts w:ascii="Times New Roman" w:eastAsiaTheme="minorEastAsia" w:hAnsi="Times New Roman" w:cs="Times New Roman"/>
          <w:sz w:val="24"/>
          <w:szCs w:val="24"/>
          <w:lang w:eastAsia="ru-RU"/>
        </w:rPr>
        <w:t xml:space="preserve">За каждый факт неисполнения Государственным заказчиком обязательств, предусмотренных Контрактом, за исключением просрочки исполнения обязательств, </w:t>
      </w:r>
      <w:r w:rsidRPr="0081070B">
        <w:rPr>
          <w:rFonts w:ascii="Times New Roman" w:eastAsia="Times New Roman" w:hAnsi="Times New Roman" w:cs="Times New Roman"/>
          <w:color w:val="000000" w:themeColor="text1"/>
          <w:sz w:val="24"/>
          <w:szCs w:val="24"/>
          <w:lang w:eastAsia="ar-SA"/>
        </w:rPr>
        <w:t>Подрядчик</w:t>
      </w:r>
      <w:r w:rsidRPr="0081070B">
        <w:rPr>
          <w:rFonts w:ascii="Times New Roman" w:eastAsia="Times New Roman" w:hAnsi="Times New Roman" w:cs="Times New Roman"/>
          <w:sz w:val="24"/>
          <w:szCs w:val="24"/>
          <w:lang w:eastAsia="ar-SA"/>
        </w:rPr>
        <w:t xml:space="preserve"> вправе потребовать уплаты штрафа</w:t>
      </w:r>
      <w:r w:rsidRPr="0081070B">
        <w:rPr>
          <w:rFonts w:ascii="Times New Roman" w:eastAsiaTheme="minorEastAsia" w:hAnsi="Times New Roman" w:cs="Times New Roman"/>
          <w:sz w:val="24"/>
          <w:szCs w:val="24"/>
          <w:lang w:eastAsia="ru-RU"/>
        </w:rPr>
        <w:t xml:space="preserve"> </w:t>
      </w:r>
      <w:r w:rsidRPr="0081070B">
        <w:rPr>
          <w:rFonts w:ascii="Times New Roman" w:eastAsia="Times New Roman" w:hAnsi="Times New Roman" w:cs="Times New Roman"/>
          <w:sz w:val="24"/>
          <w:szCs w:val="24"/>
          <w:lang w:eastAsia="ar-SA"/>
        </w:rPr>
        <w:t xml:space="preserve">в размере </w:t>
      </w:r>
      <w:r>
        <w:rPr>
          <w:rFonts w:ascii="Times New Roman" w:eastAsia="Times New Roman" w:hAnsi="Times New Roman" w:cs="Times New Roman"/>
          <w:sz w:val="24"/>
          <w:szCs w:val="24"/>
          <w:lang w:eastAsia="ar-SA"/>
        </w:rPr>
        <w:t>1</w:t>
      </w:r>
      <w:r w:rsidRPr="0081070B">
        <w:rPr>
          <w:rFonts w:ascii="Times New Roman" w:eastAsia="Times New Roman" w:hAnsi="Times New Roman" w:cs="Times New Roman"/>
          <w:sz w:val="24"/>
          <w:szCs w:val="24"/>
          <w:lang w:eastAsia="ar-SA"/>
        </w:rPr>
        <w:t>000 (</w:t>
      </w:r>
      <w:r>
        <w:rPr>
          <w:rFonts w:ascii="Times New Roman" w:eastAsia="Times New Roman" w:hAnsi="Times New Roman" w:cs="Times New Roman"/>
          <w:sz w:val="24"/>
          <w:szCs w:val="24"/>
          <w:lang w:eastAsia="ar-SA"/>
        </w:rPr>
        <w:t>одной</w:t>
      </w:r>
      <w:r w:rsidRPr="0081070B">
        <w:rPr>
          <w:rFonts w:ascii="Times New Roman" w:eastAsia="Times New Roman" w:hAnsi="Times New Roman" w:cs="Times New Roman"/>
          <w:sz w:val="24"/>
          <w:szCs w:val="24"/>
          <w:lang w:eastAsia="ar-SA"/>
        </w:rPr>
        <w:t xml:space="preserve"> тысяч</w:t>
      </w:r>
      <w:r>
        <w:rPr>
          <w:rFonts w:ascii="Times New Roman" w:eastAsia="Times New Roman" w:hAnsi="Times New Roman" w:cs="Times New Roman"/>
          <w:sz w:val="24"/>
          <w:szCs w:val="24"/>
          <w:lang w:eastAsia="ar-SA"/>
        </w:rPr>
        <w:t>и</w:t>
      </w:r>
      <w:r w:rsidRPr="0081070B">
        <w:rPr>
          <w:rFonts w:ascii="Times New Roman" w:eastAsia="Times New Roman" w:hAnsi="Times New Roman" w:cs="Times New Roman"/>
          <w:sz w:val="24"/>
          <w:szCs w:val="24"/>
          <w:lang w:eastAsia="ar-SA"/>
        </w:rPr>
        <w:t>) рублей.</w:t>
      </w:r>
    </w:p>
    <w:p w:rsidR="00396DC8" w:rsidRPr="00B75364" w:rsidRDefault="00396DC8" w:rsidP="00AF2A8C">
      <w:pPr>
        <w:pStyle w:val="aff0"/>
        <w:ind w:firstLine="567"/>
        <w:jc w:val="both"/>
        <w:rPr>
          <w:rFonts w:ascii="Times New Roman" w:eastAsia="Times New Roman" w:hAnsi="Times New Roman" w:cs="Times New Roman"/>
          <w:sz w:val="24"/>
          <w:szCs w:val="24"/>
          <w:u w:val="single"/>
          <w:lang w:eastAsia="ar-SA"/>
        </w:rPr>
      </w:pPr>
      <w:r w:rsidRPr="00B75364">
        <w:rPr>
          <w:rFonts w:ascii="Times New Roman" w:eastAsia="Times New Roman" w:hAnsi="Times New Roman" w:cs="Times New Roman"/>
          <w:sz w:val="24"/>
          <w:szCs w:val="24"/>
          <w:u w:val="single"/>
          <w:lang w:eastAsia="ar-SA"/>
        </w:rPr>
        <w:t xml:space="preserve">6.2. Ответственность </w:t>
      </w:r>
      <w:r w:rsidRPr="00B75364">
        <w:rPr>
          <w:rFonts w:ascii="Times New Roman" w:eastAsia="Times New Roman" w:hAnsi="Times New Roman" w:cs="Times New Roman"/>
          <w:color w:val="000000" w:themeColor="text1"/>
          <w:sz w:val="24"/>
          <w:szCs w:val="24"/>
          <w:u w:val="single"/>
          <w:lang w:eastAsia="ar-SA"/>
        </w:rPr>
        <w:t>Подрядчика</w:t>
      </w:r>
      <w:r w:rsidRPr="00B75364">
        <w:rPr>
          <w:rFonts w:ascii="Times New Roman" w:eastAsia="Times New Roman" w:hAnsi="Times New Roman" w:cs="Times New Roman"/>
          <w:sz w:val="24"/>
          <w:szCs w:val="24"/>
          <w:u w:val="single"/>
          <w:lang w:eastAsia="ar-SA"/>
        </w:rPr>
        <w:t>:</w:t>
      </w:r>
    </w:p>
    <w:p w:rsidR="00396DC8" w:rsidRPr="007F463C" w:rsidRDefault="00D40AEA" w:rsidP="00AF2A8C">
      <w:pPr>
        <w:spacing w:after="0"/>
        <w:ind w:firstLine="567"/>
      </w:pPr>
      <w:r w:rsidRPr="007F463C">
        <w:t xml:space="preserve">6.2.1. </w:t>
      </w:r>
      <w:r w:rsidR="00396DC8" w:rsidRPr="007F463C">
        <w:t xml:space="preserve">В случае просрочки исполнения </w:t>
      </w:r>
      <w:r w:rsidR="00396DC8" w:rsidRPr="007F463C">
        <w:rPr>
          <w:rFonts w:eastAsia="Times New Roman"/>
          <w:color w:val="000000" w:themeColor="text1"/>
          <w:lang w:eastAsia="ar-SA"/>
        </w:rPr>
        <w:t>Подрядчиком</w:t>
      </w:r>
      <w:r w:rsidR="00396DC8" w:rsidRPr="007F463C">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396DC8" w:rsidRPr="007F463C">
        <w:rPr>
          <w:rFonts w:eastAsia="Times New Roman"/>
          <w:color w:val="000000" w:themeColor="text1"/>
          <w:lang w:eastAsia="ar-SA"/>
        </w:rPr>
        <w:t>Подрядчиком</w:t>
      </w:r>
      <w:r w:rsidR="00396DC8" w:rsidRPr="007F463C">
        <w:t xml:space="preserve"> обязательств, предусмотренных Контрактом, Государственный заказчик направляет </w:t>
      </w:r>
      <w:r w:rsidR="00396DC8" w:rsidRPr="007F463C">
        <w:rPr>
          <w:rFonts w:eastAsia="Times New Roman"/>
          <w:color w:val="000000" w:themeColor="text1"/>
          <w:lang w:eastAsia="ar-SA"/>
        </w:rPr>
        <w:t>Подрядчику</w:t>
      </w:r>
      <w:r w:rsidR="00396DC8" w:rsidRPr="007F463C">
        <w:t xml:space="preserve"> Требование об уплате неустоек (штрафов, пеней).</w:t>
      </w:r>
    </w:p>
    <w:p w:rsidR="00396DC8" w:rsidRPr="007F463C" w:rsidRDefault="00396DC8" w:rsidP="00AF2A8C">
      <w:pPr>
        <w:spacing w:after="0"/>
        <w:ind w:firstLine="567"/>
        <w:rPr>
          <w:bCs/>
        </w:rPr>
      </w:pPr>
      <w:r w:rsidRPr="007F463C">
        <w:rPr>
          <w:lang w:eastAsia="ar-SA"/>
        </w:rPr>
        <w:t>6.2.</w:t>
      </w:r>
      <w:r w:rsidR="00D40AEA" w:rsidRPr="007F463C">
        <w:rPr>
          <w:lang w:eastAsia="ar-SA"/>
        </w:rPr>
        <w:t>2</w:t>
      </w:r>
      <w:r w:rsidRPr="007F463C">
        <w:rPr>
          <w:lang w:eastAsia="ar-SA"/>
        </w:rPr>
        <w:t xml:space="preserve">. </w:t>
      </w:r>
      <w:r w:rsidRPr="007F463C">
        <w:rPr>
          <w:bCs/>
        </w:rPr>
        <w:t xml:space="preserve">Пеня начисляется за каждый день просрочки исполнения </w:t>
      </w:r>
      <w:r w:rsidRPr="007F463C">
        <w:rPr>
          <w:rFonts w:eastAsia="Times New Roman"/>
          <w:color w:val="000000" w:themeColor="text1"/>
          <w:lang w:eastAsia="ar-SA"/>
        </w:rPr>
        <w:t>Подрядчиком</w:t>
      </w:r>
      <w:r w:rsidRPr="007F463C">
        <w:rPr>
          <w:bC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выполненных </w:t>
      </w:r>
      <w:r w:rsidRPr="007F463C">
        <w:rPr>
          <w:rFonts w:eastAsia="Times New Roman"/>
          <w:lang w:eastAsia="ar-SA"/>
        </w:rPr>
        <w:t>Подрядчиком</w:t>
      </w:r>
      <w:r w:rsidRPr="007F463C">
        <w:rPr>
          <w:bCs/>
        </w:rPr>
        <w:t>, за исключением случаев,                     если законодательством Российской Федерации установлен иной порядок начисления пени.</w:t>
      </w:r>
    </w:p>
    <w:p w:rsidR="004405C5" w:rsidRPr="007F463C" w:rsidRDefault="004405C5" w:rsidP="00AF2A8C">
      <w:pPr>
        <w:widowControl w:val="0"/>
        <w:autoSpaceDE w:val="0"/>
        <w:autoSpaceDN w:val="0"/>
        <w:adjustRightInd w:val="0"/>
        <w:spacing w:after="0"/>
        <w:ind w:firstLine="567"/>
        <w:rPr>
          <w:lang w:eastAsia="en-US" w:bidi="ru-RU"/>
        </w:rPr>
      </w:pPr>
      <w:r w:rsidRPr="007F463C">
        <w:rPr>
          <w:bCs/>
          <w:lang w:eastAsia="en-US"/>
        </w:rPr>
        <w:t xml:space="preserve">6.2.3. </w:t>
      </w:r>
      <w:r w:rsidRPr="007F463C">
        <w:rPr>
          <w:lang w:eastAsia="en-US" w:bidi="ru-RU"/>
        </w:rPr>
        <w:t xml:space="preserve">За каждый факт неисполнения или ненадлежащего исполнения </w:t>
      </w:r>
      <w:r w:rsidR="00D40AEA" w:rsidRPr="007F463C">
        <w:rPr>
          <w:lang w:eastAsia="en-US" w:bidi="ru-RU"/>
        </w:rPr>
        <w:t>Подрядчиком</w:t>
      </w:r>
      <w:r w:rsidRPr="007F463C">
        <w:rPr>
          <w:lang w:eastAsia="en-US" w:bidi="ru-RU"/>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 цены контракта:_____________   .</w:t>
      </w:r>
    </w:p>
    <w:p w:rsidR="00396DC8" w:rsidRPr="00250D1B" w:rsidRDefault="00396DC8" w:rsidP="00AF2A8C">
      <w:pPr>
        <w:pStyle w:val="aff0"/>
        <w:ind w:firstLine="567"/>
        <w:jc w:val="both"/>
        <w:rPr>
          <w:rFonts w:ascii="Times New Roman" w:hAnsi="Times New Roman" w:cs="Times New Roman"/>
          <w:sz w:val="24"/>
          <w:szCs w:val="24"/>
          <w:lang w:bidi="ru-RU"/>
        </w:rPr>
      </w:pPr>
      <w:r w:rsidRPr="007F463C">
        <w:rPr>
          <w:rFonts w:ascii="Times New Roman" w:hAnsi="Times New Roman" w:cs="Times New Roman"/>
          <w:sz w:val="24"/>
          <w:szCs w:val="24"/>
          <w:lang w:bidi="ru-RU"/>
        </w:rPr>
        <w:t>6.2.</w:t>
      </w:r>
      <w:r w:rsidR="00D40AEA" w:rsidRPr="007F463C">
        <w:rPr>
          <w:rFonts w:ascii="Times New Roman" w:hAnsi="Times New Roman" w:cs="Times New Roman"/>
          <w:sz w:val="24"/>
          <w:szCs w:val="24"/>
          <w:lang w:bidi="ru-RU"/>
        </w:rPr>
        <w:t>4</w:t>
      </w:r>
      <w:r w:rsidRPr="007F463C">
        <w:rPr>
          <w:rFonts w:ascii="Times New Roman" w:hAnsi="Times New Roman" w:cs="Times New Roman"/>
          <w:sz w:val="24"/>
          <w:szCs w:val="24"/>
          <w:lang w:bidi="ru-RU"/>
        </w:rPr>
        <w:t>. В случае неисполнения или</w:t>
      </w:r>
      <w:r w:rsidRPr="00250D1B">
        <w:rPr>
          <w:rFonts w:ascii="Times New Roman" w:hAnsi="Times New Roman" w:cs="Times New Roman"/>
          <w:sz w:val="24"/>
          <w:szCs w:val="24"/>
          <w:lang w:bidi="ru-RU"/>
        </w:rPr>
        <w:t xml:space="preserve"> ненадлежащего исполнения Подрядчиком обязательств по перечислению неустойки (штрафа, пени), Государственный заказчик вправе осуществлять оплату по Контракту с учетом уменьшения суммы выплаты, предусмотренной контрактом,</w:t>
      </w:r>
      <w:r>
        <w:rPr>
          <w:rFonts w:ascii="Times New Roman" w:hAnsi="Times New Roman" w:cs="Times New Roman"/>
          <w:sz w:val="24"/>
          <w:szCs w:val="24"/>
          <w:lang w:bidi="ru-RU"/>
        </w:rPr>
        <w:t xml:space="preserve"> </w:t>
      </w:r>
      <w:r w:rsidRPr="00250D1B">
        <w:rPr>
          <w:rFonts w:ascii="Times New Roman" w:hAnsi="Times New Roman" w:cs="Times New Roman"/>
          <w:sz w:val="24"/>
          <w:szCs w:val="24"/>
          <w:lang w:bidi="ru-RU"/>
        </w:rPr>
        <w:t>на сумму указанной неустойки.</w:t>
      </w:r>
    </w:p>
    <w:p w:rsidR="00396DC8" w:rsidRPr="00250D1B" w:rsidRDefault="00396DC8" w:rsidP="00396DC8">
      <w:pPr>
        <w:pStyle w:val="aff0"/>
        <w:ind w:firstLine="567"/>
        <w:jc w:val="both"/>
        <w:rPr>
          <w:rFonts w:ascii="Times New Roman" w:hAnsi="Times New Roman" w:cs="Times New Roman"/>
          <w:sz w:val="24"/>
          <w:szCs w:val="24"/>
          <w:lang w:bidi="ru-RU"/>
        </w:rPr>
      </w:pPr>
      <w:r w:rsidRPr="00250D1B">
        <w:rPr>
          <w:rFonts w:ascii="Times New Roman" w:hAnsi="Times New Roman" w:cs="Times New Roman"/>
          <w:sz w:val="24"/>
          <w:szCs w:val="24"/>
          <w:lang w:bidi="ru-RU"/>
        </w:rPr>
        <w:t>6.2.</w:t>
      </w:r>
      <w:r w:rsidR="00D40AEA">
        <w:rPr>
          <w:rFonts w:ascii="Times New Roman" w:hAnsi="Times New Roman" w:cs="Times New Roman"/>
          <w:sz w:val="24"/>
          <w:szCs w:val="24"/>
          <w:lang w:bidi="ru-RU"/>
        </w:rPr>
        <w:t>5</w:t>
      </w:r>
      <w:r w:rsidRPr="00250D1B">
        <w:rPr>
          <w:rFonts w:ascii="Times New Roman" w:hAnsi="Times New Roman" w:cs="Times New Roman"/>
          <w:sz w:val="24"/>
          <w:szCs w:val="24"/>
          <w:lang w:bidi="ru-RU"/>
        </w:rPr>
        <w:t xml:space="preserve">. Общая сумма начисленных штрафов за неисполнение или ненадлежащее исполнение </w:t>
      </w:r>
      <w:r w:rsidRPr="00396DC8">
        <w:rPr>
          <w:rFonts w:ascii="Times New Roman" w:hAnsi="Times New Roman" w:cs="Times New Roman"/>
          <w:sz w:val="24"/>
          <w:szCs w:val="24"/>
          <w:lang w:bidi="ru-RU"/>
        </w:rPr>
        <w:t xml:space="preserve"> </w:t>
      </w:r>
      <w:r w:rsidRPr="00250D1B">
        <w:rPr>
          <w:rFonts w:ascii="Times New Roman" w:hAnsi="Times New Roman" w:cs="Times New Roman"/>
          <w:sz w:val="24"/>
          <w:szCs w:val="24"/>
          <w:lang w:bidi="ru-RU"/>
        </w:rPr>
        <w:t>Подрядчиком обязательств, предусмотренных Контрактом, не может превышать цену Контракта.</w:t>
      </w:r>
    </w:p>
    <w:p w:rsidR="00396DC8" w:rsidRPr="00250D1B" w:rsidRDefault="00396DC8" w:rsidP="00396DC8">
      <w:pPr>
        <w:pStyle w:val="aff0"/>
        <w:ind w:firstLine="567"/>
        <w:jc w:val="both"/>
        <w:rPr>
          <w:rFonts w:ascii="Times New Roman" w:hAnsi="Times New Roman" w:cs="Times New Roman"/>
          <w:sz w:val="24"/>
          <w:szCs w:val="24"/>
          <w:lang w:bidi="ru-RU"/>
        </w:rPr>
      </w:pPr>
      <w:r w:rsidRPr="00250D1B">
        <w:rPr>
          <w:rFonts w:ascii="Times New Roman" w:hAnsi="Times New Roman" w:cs="Times New Roman"/>
          <w:sz w:val="24"/>
          <w:szCs w:val="24"/>
          <w:lang w:bidi="ru-RU"/>
        </w:rPr>
        <w:t>6.2.</w:t>
      </w:r>
      <w:r w:rsidR="00D40AEA">
        <w:rPr>
          <w:rFonts w:ascii="Times New Roman" w:hAnsi="Times New Roman" w:cs="Times New Roman"/>
          <w:sz w:val="24"/>
          <w:szCs w:val="24"/>
          <w:lang w:bidi="ru-RU"/>
        </w:rPr>
        <w:t>6</w:t>
      </w:r>
      <w:r w:rsidRPr="00250D1B">
        <w:rPr>
          <w:rFonts w:ascii="Times New Roman" w:hAnsi="Times New Roman" w:cs="Times New Roman"/>
          <w:sz w:val="24"/>
          <w:szCs w:val="24"/>
          <w:lang w:bidi="ru-RU"/>
        </w:rPr>
        <w:t xml:space="preserve">. Государственный заказчик вправе потребовать возмещения убытков в случаях </w:t>
      </w:r>
      <w:r>
        <w:rPr>
          <w:rFonts w:ascii="Times New Roman" w:hAnsi="Times New Roman" w:cs="Times New Roman"/>
          <w:sz w:val="24"/>
          <w:szCs w:val="24"/>
          <w:lang w:bidi="ru-RU"/>
        </w:rPr>
        <w:t xml:space="preserve">                     </w:t>
      </w:r>
      <w:r w:rsidRPr="00250D1B">
        <w:rPr>
          <w:rFonts w:ascii="Times New Roman" w:hAnsi="Times New Roman" w:cs="Times New Roman"/>
          <w:sz w:val="24"/>
          <w:szCs w:val="24"/>
          <w:lang w:bidi="ru-RU"/>
        </w:rPr>
        <w:t>и объеме, установленных действующим законодательством. При этом убытки подлежат возмещению в полной сумме сверх пени и (или) штрафа.</w:t>
      </w:r>
    </w:p>
    <w:p w:rsidR="00396DC8" w:rsidRPr="00250D1B" w:rsidRDefault="00396DC8" w:rsidP="00396DC8">
      <w:pPr>
        <w:pStyle w:val="aff0"/>
        <w:ind w:firstLine="567"/>
        <w:jc w:val="both"/>
        <w:rPr>
          <w:rFonts w:ascii="Times New Roman" w:hAnsi="Times New Roman" w:cs="Times New Roman"/>
          <w:sz w:val="24"/>
          <w:szCs w:val="24"/>
          <w:lang w:bidi="ru-RU"/>
        </w:rPr>
      </w:pPr>
      <w:r w:rsidRPr="00250D1B">
        <w:rPr>
          <w:rFonts w:ascii="Times New Roman" w:hAnsi="Times New Roman" w:cs="Times New Roman"/>
          <w:sz w:val="24"/>
          <w:szCs w:val="24"/>
          <w:lang w:bidi="ru-RU"/>
        </w:rPr>
        <w:t>6.2.</w:t>
      </w:r>
      <w:r w:rsidR="00D40AEA">
        <w:rPr>
          <w:rFonts w:ascii="Times New Roman" w:hAnsi="Times New Roman" w:cs="Times New Roman"/>
          <w:sz w:val="24"/>
          <w:szCs w:val="24"/>
          <w:lang w:bidi="ru-RU"/>
        </w:rPr>
        <w:t>7</w:t>
      </w:r>
      <w:r w:rsidRPr="00250D1B">
        <w:rPr>
          <w:rFonts w:ascii="Times New Roman" w:hAnsi="Times New Roman" w:cs="Times New Roman"/>
          <w:sz w:val="24"/>
          <w:szCs w:val="24"/>
          <w:lang w:bidi="ru-RU"/>
        </w:rPr>
        <w:t>. Уплата Подрядчиком пени, штрафа, возмещение убытков не освобождает Подрядчика от обязанности по выполнению Работ.</w:t>
      </w:r>
    </w:p>
    <w:p w:rsidR="00396DC8" w:rsidRPr="00250D1B" w:rsidRDefault="00396DC8" w:rsidP="00396DC8">
      <w:pPr>
        <w:pStyle w:val="aff0"/>
        <w:ind w:firstLine="567"/>
        <w:jc w:val="both"/>
        <w:rPr>
          <w:rFonts w:ascii="Times New Roman" w:eastAsia="Times New Roman" w:hAnsi="Times New Roman" w:cs="Times New Roman"/>
          <w:color w:val="000000" w:themeColor="text1"/>
          <w:sz w:val="24"/>
          <w:szCs w:val="24"/>
          <w:lang w:eastAsia="ar-SA"/>
        </w:rPr>
      </w:pPr>
      <w:r w:rsidRPr="00250D1B">
        <w:rPr>
          <w:rFonts w:ascii="Times New Roman" w:hAnsi="Times New Roman" w:cs="Times New Roman"/>
          <w:sz w:val="24"/>
          <w:szCs w:val="24"/>
          <w:lang w:bidi="ru-RU"/>
        </w:rPr>
        <w:t>6.2.</w:t>
      </w:r>
      <w:r w:rsidR="00D40AEA">
        <w:rPr>
          <w:rFonts w:ascii="Times New Roman" w:hAnsi="Times New Roman" w:cs="Times New Roman"/>
          <w:sz w:val="24"/>
          <w:szCs w:val="24"/>
          <w:lang w:bidi="ru-RU"/>
        </w:rPr>
        <w:t>8</w:t>
      </w:r>
      <w:r w:rsidRPr="00250D1B">
        <w:rPr>
          <w:rFonts w:ascii="Times New Roman" w:hAnsi="Times New Roman" w:cs="Times New Roman"/>
          <w:sz w:val="24"/>
          <w:szCs w:val="24"/>
          <w:lang w:bidi="ru-RU"/>
        </w:rPr>
        <w:t xml:space="preserve">. Работы, выполненные с отступлением от требований, предусмотренных настоящим Контрактом, </w:t>
      </w:r>
      <w:r w:rsidRPr="007F463C">
        <w:rPr>
          <w:rFonts w:ascii="Times New Roman" w:hAnsi="Times New Roman" w:cs="Times New Roman"/>
          <w:sz w:val="24"/>
          <w:szCs w:val="24"/>
          <w:lang w:bidi="ru-RU"/>
        </w:rPr>
        <w:t>счита</w:t>
      </w:r>
      <w:r w:rsidR="00D40AEA" w:rsidRPr="007F463C">
        <w:rPr>
          <w:rFonts w:ascii="Times New Roman" w:hAnsi="Times New Roman" w:cs="Times New Roman"/>
          <w:sz w:val="24"/>
          <w:szCs w:val="24"/>
          <w:lang w:bidi="ru-RU"/>
        </w:rPr>
        <w:t>ю</w:t>
      </w:r>
      <w:r w:rsidRPr="007F463C">
        <w:rPr>
          <w:rFonts w:ascii="Times New Roman" w:hAnsi="Times New Roman" w:cs="Times New Roman"/>
          <w:sz w:val="24"/>
          <w:szCs w:val="24"/>
          <w:lang w:bidi="ru-RU"/>
        </w:rPr>
        <w:t>тся н</w:t>
      </w:r>
      <w:r w:rsidRPr="00250D1B">
        <w:rPr>
          <w:rFonts w:ascii="Times New Roman" w:hAnsi="Times New Roman" w:cs="Times New Roman"/>
          <w:sz w:val="24"/>
          <w:szCs w:val="24"/>
          <w:lang w:bidi="ru-RU"/>
        </w:rPr>
        <w:t>е выполненными. При этом в случае взыскания штрафа за выполнение Работ ненадлежащего качества</w:t>
      </w:r>
      <w:r w:rsidRPr="00250D1B">
        <w:rPr>
          <w:rFonts w:ascii="Times New Roman" w:eastAsia="Times New Roman" w:hAnsi="Times New Roman" w:cs="Times New Roman"/>
          <w:color w:val="000000" w:themeColor="text1"/>
          <w:sz w:val="24"/>
          <w:szCs w:val="24"/>
          <w:lang w:eastAsia="ar-SA"/>
        </w:rPr>
        <w:t>, пени за просрочку выполнения Работ в таком случае не применяется.</w:t>
      </w:r>
    </w:p>
    <w:p w:rsidR="00396DC8" w:rsidRPr="00250D1B" w:rsidRDefault="00396DC8" w:rsidP="00396DC8">
      <w:pPr>
        <w:widowControl w:val="0"/>
        <w:suppressAutoHyphens/>
        <w:autoSpaceDE w:val="0"/>
        <w:spacing w:after="0"/>
        <w:ind w:firstLine="567"/>
        <w:rPr>
          <w:rFonts w:eastAsia="Times New Roman"/>
          <w:color w:val="000000" w:themeColor="text1"/>
          <w:lang w:eastAsia="ar-SA"/>
        </w:rPr>
      </w:pPr>
      <w:r w:rsidRPr="00250D1B">
        <w:rPr>
          <w:rFonts w:eastAsia="Times New Roman"/>
          <w:color w:val="000000" w:themeColor="text1"/>
          <w:lang w:eastAsia="ar-SA"/>
        </w:rPr>
        <w:t>6.2.</w:t>
      </w:r>
      <w:r w:rsidR="00D40AEA">
        <w:rPr>
          <w:rFonts w:eastAsia="Times New Roman"/>
          <w:color w:val="000000" w:themeColor="text1"/>
          <w:lang w:eastAsia="ar-SA"/>
        </w:rPr>
        <w:t>9</w:t>
      </w:r>
      <w:r w:rsidRPr="00250D1B">
        <w:rPr>
          <w:rFonts w:eastAsia="Times New Roman"/>
          <w:color w:val="000000" w:themeColor="text1"/>
          <w:lang w:eastAsia="ar-SA"/>
        </w:rPr>
        <w:t>. В случае выполнения Работ с нарушением условий Контракта, восполнение недостатков в выполненных Работах осуществляется в соответствии с требованиями Государственного заказчика в установленный им срок.</w:t>
      </w:r>
    </w:p>
    <w:p w:rsidR="00396DC8" w:rsidRPr="00250D1B" w:rsidRDefault="00396DC8" w:rsidP="00396DC8">
      <w:pPr>
        <w:widowControl w:val="0"/>
        <w:suppressAutoHyphens/>
        <w:autoSpaceDE w:val="0"/>
        <w:spacing w:after="0"/>
        <w:ind w:firstLine="567"/>
        <w:rPr>
          <w:rFonts w:eastAsia="Times New Roman"/>
          <w:color w:val="000000" w:themeColor="text1"/>
          <w:lang w:eastAsia="ar-SA"/>
        </w:rPr>
      </w:pPr>
      <w:r w:rsidRPr="00250D1B">
        <w:rPr>
          <w:rFonts w:eastAsia="Times New Roman"/>
          <w:color w:val="000000" w:themeColor="text1"/>
          <w:lang w:eastAsia="ar-SA"/>
        </w:rPr>
        <w:t>6.2.</w:t>
      </w:r>
      <w:r w:rsidR="00D40AEA">
        <w:rPr>
          <w:rFonts w:eastAsia="Times New Roman"/>
          <w:color w:val="000000" w:themeColor="text1"/>
          <w:lang w:eastAsia="ar-SA"/>
        </w:rPr>
        <w:t>10</w:t>
      </w:r>
      <w:r w:rsidRPr="00250D1B">
        <w:rPr>
          <w:rFonts w:eastAsia="Times New Roman"/>
          <w:color w:val="000000" w:themeColor="text1"/>
          <w:lang w:eastAsia="ar-SA"/>
        </w:rPr>
        <w:t>. В случаях, предусмотренных пунктами 6.2.1-6.2.</w:t>
      </w:r>
      <w:r w:rsidR="00D40AEA">
        <w:rPr>
          <w:rFonts w:eastAsia="Times New Roman"/>
          <w:color w:val="000000" w:themeColor="text1"/>
          <w:lang w:eastAsia="ar-SA"/>
        </w:rPr>
        <w:t>4</w:t>
      </w:r>
      <w:r w:rsidRPr="00250D1B">
        <w:rPr>
          <w:rFonts w:eastAsia="Times New Roman"/>
          <w:color w:val="000000" w:themeColor="text1"/>
          <w:lang w:eastAsia="ar-SA"/>
        </w:rPr>
        <w:t xml:space="preserve"> Контракта, Государственный заказчик в течение 5 (пяти) рабочих дней со дня принятия Государственным заказчиком решения о взыскании неустойки (штрафа, пени) направляет Подрядчику уведомление о перечислении пени, штрафа, убытков  в пользу бюджета Санкт-Петербурга. </w:t>
      </w:r>
    </w:p>
    <w:p w:rsidR="00396DC8" w:rsidRPr="00250D1B" w:rsidRDefault="00396DC8" w:rsidP="00396DC8">
      <w:pPr>
        <w:widowControl w:val="0"/>
        <w:suppressAutoHyphens/>
        <w:autoSpaceDE w:val="0"/>
        <w:spacing w:after="0"/>
        <w:ind w:firstLine="567"/>
        <w:rPr>
          <w:rFonts w:eastAsia="Times New Roman"/>
          <w:color w:val="000000" w:themeColor="text1"/>
          <w:lang w:eastAsia="ar-SA"/>
        </w:rPr>
      </w:pPr>
      <w:r w:rsidRPr="00250D1B">
        <w:rPr>
          <w:rFonts w:eastAsia="Times New Roman"/>
          <w:color w:val="000000" w:themeColor="text1"/>
          <w:lang w:eastAsia="ar-SA"/>
        </w:rPr>
        <w:t>6.2.1</w:t>
      </w:r>
      <w:r w:rsidR="00D40AEA">
        <w:rPr>
          <w:rFonts w:eastAsia="Times New Roman"/>
          <w:color w:val="000000" w:themeColor="text1"/>
          <w:lang w:eastAsia="ar-SA"/>
        </w:rPr>
        <w:t>1</w:t>
      </w:r>
      <w:r w:rsidRPr="00250D1B">
        <w:rPr>
          <w:rFonts w:eastAsia="Times New Roman"/>
          <w:color w:val="000000" w:themeColor="text1"/>
          <w:lang w:eastAsia="ar-SA"/>
        </w:rPr>
        <w:t xml:space="preserve">. </w:t>
      </w:r>
      <w:r w:rsidR="00AF2A8C">
        <w:rPr>
          <w:rFonts w:eastAsia="Times New Roman"/>
          <w:color w:val="000000" w:themeColor="text1"/>
          <w:lang w:eastAsia="ar-SA"/>
        </w:rPr>
        <w:t xml:space="preserve"> </w:t>
      </w:r>
      <w:r w:rsidRPr="00250D1B">
        <w:rPr>
          <w:rFonts w:eastAsia="Times New Roman"/>
          <w:color w:val="000000" w:themeColor="text1"/>
          <w:lang w:eastAsia="ar-SA"/>
        </w:rPr>
        <w:t>Если отступления от условий Контракта или иные недостатки Работ не были устранены Подрядчиком в установленный Государственным заказчиком срок или являются существенными и неустранимыми, Государственный заказчик вправе отказаться от исполнения настоящего Контракта и потребовать возмещения убытков в полной сумме сверх неустойки.</w:t>
      </w:r>
    </w:p>
    <w:p w:rsidR="00396DC8" w:rsidRPr="00250D1B" w:rsidRDefault="00396DC8" w:rsidP="00396DC8">
      <w:pPr>
        <w:widowControl w:val="0"/>
        <w:suppressAutoHyphens/>
        <w:autoSpaceDE w:val="0"/>
        <w:spacing w:after="0"/>
        <w:ind w:firstLine="567"/>
        <w:rPr>
          <w:lang w:bidi="ru-RU"/>
        </w:rPr>
      </w:pPr>
      <w:r w:rsidRPr="00250D1B">
        <w:rPr>
          <w:rFonts w:eastAsia="Times New Roman"/>
          <w:color w:val="000000" w:themeColor="text1"/>
          <w:lang w:eastAsia="ar-SA"/>
        </w:rPr>
        <w:lastRenderedPageBreak/>
        <w:t>6.2.1</w:t>
      </w:r>
      <w:r w:rsidR="00D40AEA">
        <w:rPr>
          <w:rFonts w:eastAsia="Times New Roman"/>
          <w:color w:val="000000" w:themeColor="text1"/>
          <w:lang w:eastAsia="ar-SA"/>
        </w:rPr>
        <w:t>2</w:t>
      </w:r>
      <w:r w:rsidRPr="00250D1B">
        <w:rPr>
          <w:rFonts w:eastAsia="Times New Roman"/>
          <w:color w:val="000000" w:themeColor="text1"/>
          <w:lang w:eastAsia="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w:t>
      </w:r>
      <w:r w:rsidRPr="00250D1B">
        <w:rPr>
          <w:lang w:bidi="ru-RU"/>
        </w:rPr>
        <w:t xml:space="preserve"> вследствие непреодолимой силы или по вине другой Стороны.</w:t>
      </w:r>
    </w:p>
    <w:p w:rsidR="009257DD" w:rsidRPr="00E41E5F" w:rsidRDefault="002F38DB" w:rsidP="006B331B">
      <w:pPr>
        <w:pStyle w:val="af7"/>
        <w:numPr>
          <w:ilvl w:val="0"/>
          <w:numId w:val="14"/>
        </w:numPr>
        <w:tabs>
          <w:tab w:val="left" w:pos="1134"/>
        </w:tabs>
        <w:spacing w:after="0" w:line="240" w:lineRule="auto"/>
        <w:ind w:left="0" w:firstLine="567"/>
        <w:jc w:val="center"/>
        <w:rPr>
          <w:b/>
          <w:sz w:val="24"/>
          <w:szCs w:val="24"/>
        </w:rPr>
      </w:pPr>
      <w:r w:rsidRPr="00E41E5F">
        <w:rPr>
          <w:b/>
          <w:sz w:val="24"/>
          <w:szCs w:val="24"/>
        </w:rPr>
        <w:t xml:space="preserve"> </w:t>
      </w:r>
      <w:r w:rsidR="00286862" w:rsidRPr="00E41E5F">
        <w:rPr>
          <w:b/>
          <w:sz w:val="24"/>
          <w:szCs w:val="24"/>
        </w:rPr>
        <w:t>Об</w:t>
      </w:r>
      <w:r w:rsidR="009257DD" w:rsidRPr="00E41E5F">
        <w:rPr>
          <w:b/>
          <w:sz w:val="24"/>
          <w:szCs w:val="24"/>
        </w:rPr>
        <w:t>стоятельства непреодолимой силы</w:t>
      </w:r>
    </w:p>
    <w:p w:rsidR="0075653B" w:rsidRDefault="0075653B" w:rsidP="00405CE2">
      <w:pPr>
        <w:pStyle w:val="af7"/>
        <w:tabs>
          <w:tab w:val="left" w:pos="1134"/>
        </w:tabs>
        <w:spacing w:after="0" w:line="240" w:lineRule="auto"/>
        <w:ind w:left="0" w:firstLine="567"/>
        <w:rPr>
          <w:b/>
          <w:sz w:val="24"/>
          <w:szCs w:val="24"/>
          <w:lang w:val="en-US"/>
        </w:rPr>
      </w:pPr>
    </w:p>
    <w:p w:rsidR="00396DC8" w:rsidRPr="00250D1B" w:rsidRDefault="00AF776D" w:rsidP="00396DC8">
      <w:pPr>
        <w:widowControl w:val="0"/>
        <w:suppressAutoHyphens/>
        <w:autoSpaceDE w:val="0"/>
        <w:spacing w:after="0"/>
        <w:ind w:firstLine="567"/>
        <w:rPr>
          <w:rFonts w:eastAsia="Times New Roman"/>
          <w:lang w:eastAsia="ar-SA"/>
        </w:rPr>
      </w:pPr>
      <w:r>
        <w:rPr>
          <w:rFonts w:eastAsia="Times New Roman"/>
          <w:lang w:eastAsia="ar-SA"/>
        </w:rPr>
        <w:t>7</w:t>
      </w:r>
      <w:r w:rsidR="00396DC8" w:rsidRPr="00396DC8">
        <w:rPr>
          <w:rFonts w:eastAsia="Times New Roman"/>
          <w:lang w:eastAsia="ar-SA"/>
        </w:rPr>
        <w:t xml:space="preserve">.1. </w:t>
      </w:r>
      <w:r w:rsidR="00396DC8" w:rsidRPr="00250D1B">
        <w:rPr>
          <w:rFonts w:eastAsia="Times New Roman"/>
          <w:lang w:eastAsia="ar-SA"/>
        </w:rPr>
        <w:t>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либо по вине другой Стороны.</w:t>
      </w:r>
    </w:p>
    <w:p w:rsidR="00396DC8" w:rsidRPr="00250D1B" w:rsidRDefault="00AF776D" w:rsidP="00396DC8">
      <w:pPr>
        <w:widowControl w:val="0"/>
        <w:suppressAutoHyphens/>
        <w:autoSpaceDE w:val="0"/>
        <w:spacing w:after="0"/>
        <w:ind w:firstLine="567"/>
        <w:rPr>
          <w:rFonts w:eastAsia="Times New Roman"/>
          <w:lang w:eastAsia="ar-SA"/>
        </w:rPr>
      </w:pPr>
      <w:r>
        <w:rPr>
          <w:rFonts w:eastAsia="Times New Roman"/>
          <w:lang w:eastAsia="ar-SA"/>
        </w:rPr>
        <w:t>7</w:t>
      </w:r>
      <w:r w:rsidR="00396DC8" w:rsidRPr="00250D1B">
        <w:rPr>
          <w:rFonts w:eastAsia="Times New Roman"/>
          <w:lang w:eastAsia="ar-SA"/>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w:t>
      </w:r>
      <w:r w:rsidR="00396DC8">
        <w:rPr>
          <w:rFonts w:eastAsia="Times New Roman"/>
          <w:lang w:eastAsia="ar-SA"/>
        </w:rPr>
        <w:t xml:space="preserve"> </w:t>
      </w:r>
      <w:r w:rsidR="00396DC8" w:rsidRPr="00250D1B">
        <w:rPr>
          <w:rFonts w:eastAsia="Times New Roman"/>
          <w:lang w:eastAsia="ar-SA"/>
        </w:rPr>
        <w:t>в письменной форме в течение 10 (десяти) рабочих дней.</w:t>
      </w:r>
    </w:p>
    <w:p w:rsidR="00396DC8" w:rsidRPr="00250D1B" w:rsidRDefault="00AF776D" w:rsidP="00396DC8">
      <w:pPr>
        <w:widowControl w:val="0"/>
        <w:suppressAutoHyphens/>
        <w:autoSpaceDE w:val="0"/>
        <w:spacing w:after="0"/>
        <w:ind w:firstLine="567"/>
        <w:rPr>
          <w:rFonts w:eastAsia="Times New Roman"/>
          <w:lang w:eastAsia="ar-SA"/>
        </w:rPr>
      </w:pPr>
      <w:r>
        <w:rPr>
          <w:rFonts w:eastAsia="Times New Roman"/>
          <w:lang w:eastAsia="ar-SA"/>
        </w:rPr>
        <w:t>7</w:t>
      </w:r>
      <w:r w:rsidR="00396DC8" w:rsidRPr="00250D1B">
        <w:rPr>
          <w:rFonts w:eastAsia="Times New Roman"/>
          <w:lang w:eastAsia="ar-SA"/>
        </w:rPr>
        <w:t xml:space="preserve">.3.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w:t>
      </w:r>
      <w:r w:rsidR="00396DC8">
        <w:rPr>
          <w:rFonts w:eastAsia="Times New Roman"/>
          <w:lang w:eastAsia="ar-SA"/>
        </w:rPr>
        <w:t xml:space="preserve">                             </w:t>
      </w:r>
      <w:r w:rsidR="00396DC8" w:rsidRPr="00250D1B">
        <w:rPr>
          <w:rFonts w:eastAsia="Times New Roman"/>
          <w:lang w:eastAsia="ar-SA"/>
        </w:rPr>
        <w:t>по Контракту.</w:t>
      </w:r>
    </w:p>
    <w:p w:rsidR="00396DC8" w:rsidRPr="00250D1B" w:rsidRDefault="00AF776D" w:rsidP="00396DC8">
      <w:pPr>
        <w:widowControl w:val="0"/>
        <w:suppressAutoHyphens/>
        <w:autoSpaceDE w:val="0"/>
        <w:spacing w:after="0"/>
        <w:ind w:firstLine="567"/>
        <w:rPr>
          <w:rFonts w:eastAsia="Times New Roman"/>
          <w:lang w:eastAsia="ar-SA"/>
        </w:rPr>
      </w:pPr>
      <w:r>
        <w:rPr>
          <w:rFonts w:eastAsia="Times New Roman"/>
          <w:lang w:eastAsia="ar-SA"/>
        </w:rPr>
        <w:t>7</w:t>
      </w:r>
      <w:r w:rsidR="00396DC8" w:rsidRPr="00250D1B">
        <w:rPr>
          <w:rFonts w:eastAsia="Times New Roman"/>
          <w:lang w:eastAsia="ar-SA"/>
        </w:rPr>
        <w:t>.4. В случае, когда обстоятельства непреодолимой силы действуют на протяжении более 10 (</w:t>
      </w:r>
      <w:r w:rsidR="00396DC8" w:rsidRPr="002E7D70">
        <w:rPr>
          <w:rFonts w:eastAsia="Times New Roman"/>
          <w:lang w:eastAsia="ar-SA"/>
        </w:rPr>
        <w:t xml:space="preserve">десяти) </w:t>
      </w:r>
      <w:r w:rsidR="00C87D1C" w:rsidRPr="002E7D70">
        <w:rPr>
          <w:rFonts w:eastAsia="Times New Roman"/>
          <w:lang w:eastAsia="ar-SA"/>
        </w:rPr>
        <w:t xml:space="preserve">рабочих </w:t>
      </w:r>
      <w:r w:rsidR="00396DC8" w:rsidRPr="002E7D70">
        <w:rPr>
          <w:rFonts w:eastAsia="Times New Roman"/>
          <w:lang w:eastAsia="ar-SA"/>
        </w:rPr>
        <w:t>дней</w:t>
      </w:r>
      <w:r w:rsidR="00396DC8" w:rsidRPr="00250D1B">
        <w:rPr>
          <w:rFonts w:eastAsia="Times New Roman"/>
          <w:lang w:eastAsia="ar-SA"/>
        </w:rPr>
        <w:t xml:space="preserve"> и не обнаруживают признаков прекращения, настоящий Контракт может быть расторгнут Государственным заказчиком и Подрядчиком, путем направления взаимообратного письменного уведомления.</w:t>
      </w:r>
    </w:p>
    <w:p w:rsidR="00396DC8" w:rsidRPr="00250D1B" w:rsidRDefault="00AF776D" w:rsidP="00396DC8">
      <w:pPr>
        <w:widowControl w:val="0"/>
        <w:suppressAutoHyphens/>
        <w:autoSpaceDE w:val="0"/>
        <w:spacing w:after="0"/>
        <w:ind w:firstLine="567"/>
        <w:rPr>
          <w:rFonts w:eastAsia="Times New Roman"/>
          <w:lang w:eastAsia="ar-SA"/>
        </w:rPr>
      </w:pPr>
      <w:r>
        <w:rPr>
          <w:rFonts w:eastAsia="Times New Roman"/>
          <w:lang w:eastAsia="ar-SA"/>
        </w:rPr>
        <w:t>7</w:t>
      </w:r>
      <w:r w:rsidR="00396DC8" w:rsidRPr="00250D1B">
        <w:rPr>
          <w:rFonts w:eastAsia="Times New Roman"/>
          <w:lang w:eastAsia="ar-SA"/>
        </w:rPr>
        <w:t>.5.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396DC8" w:rsidRDefault="00AF776D" w:rsidP="00396DC8">
      <w:pPr>
        <w:pStyle w:val="aff0"/>
        <w:ind w:firstLine="567"/>
        <w:jc w:val="both"/>
        <w:rPr>
          <w:rFonts w:ascii="Times New Roman" w:hAnsi="Times New Roman" w:cs="Times New Roman"/>
          <w:sz w:val="24"/>
          <w:szCs w:val="24"/>
        </w:rPr>
      </w:pPr>
      <w:r>
        <w:rPr>
          <w:rFonts w:ascii="Times New Roman" w:hAnsi="Times New Roman" w:cs="Times New Roman"/>
          <w:sz w:val="24"/>
          <w:szCs w:val="24"/>
        </w:rPr>
        <w:t>7</w:t>
      </w:r>
      <w:r w:rsidR="00396DC8" w:rsidRPr="00250D1B">
        <w:rPr>
          <w:rFonts w:ascii="Times New Roman" w:hAnsi="Times New Roman" w:cs="Times New Roman"/>
          <w:sz w:val="24"/>
          <w:szCs w:val="24"/>
        </w:rPr>
        <w:t>.6</w:t>
      </w:r>
      <w:r w:rsidR="00D40AEA">
        <w:rPr>
          <w:rFonts w:ascii="Times New Roman" w:hAnsi="Times New Roman" w:cs="Times New Roman"/>
          <w:sz w:val="24"/>
          <w:szCs w:val="24"/>
        </w:rPr>
        <w:t xml:space="preserve">. </w:t>
      </w:r>
      <w:r w:rsidR="00396DC8" w:rsidRPr="00250D1B">
        <w:rPr>
          <w:rFonts w:ascii="Times New Roman" w:hAnsi="Times New Roman" w:cs="Times New Roman"/>
          <w:sz w:val="24"/>
          <w:szCs w:val="24"/>
        </w:rPr>
        <w:t xml:space="preserve"> Установление обстоятельств непреодолимой силы из-за коронавируса по ст. 401 ГК РФ не прекращает обязательство, если его исполнение возможно после того, как они отпали.</w:t>
      </w:r>
    </w:p>
    <w:p w:rsidR="009257DD" w:rsidRPr="00E41E5F" w:rsidRDefault="009257DD" w:rsidP="00405CE2">
      <w:pPr>
        <w:tabs>
          <w:tab w:val="left" w:pos="1134"/>
        </w:tabs>
        <w:spacing w:after="0"/>
        <w:ind w:firstLine="567"/>
      </w:pPr>
    </w:p>
    <w:p w:rsidR="00ED2163" w:rsidRPr="00ED2163" w:rsidRDefault="00ED2163" w:rsidP="00ED2163">
      <w:pPr>
        <w:numPr>
          <w:ilvl w:val="0"/>
          <w:numId w:val="14"/>
        </w:numPr>
        <w:autoSpaceDE w:val="0"/>
        <w:autoSpaceDN w:val="0"/>
        <w:adjustRightInd w:val="0"/>
        <w:spacing w:after="0" w:line="276" w:lineRule="auto"/>
        <w:contextualSpacing/>
        <w:jc w:val="center"/>
        <w:rPr>
          <w:rFonts w:eastAsia="Courier New"/>
          <w:lang w:bidi="ru-RU"/>
        </w:rPr>
      </w:pPr>
      <w:r w:rsidRPr="00ED2163">
        <w:rPr>
          <w:rFonts w:eastAsia="Courier New"/>
          <w:b/>
          <w:lang w:bidi="ru-RU"/>
        </w:rPr>
        <w:t xml:space="preserve">Гарантийный срок </w:t>
      </w:r>
      <w:r>
        <w:rPr>
          <w:rFonts w:eastAsia="Courier New"/>
          <w:b/>
          <w:lang w:bidi="ru-RU"/>
        </w:rPr>
        <w:t>р</w:t>
      </w:r>
      <w:r w:rsidRPr="00ED2163">
        <w:rPr>
          <w:rFonts w:eastAsia="Courier New"/>
          <w:b/>
          <w:lang w:bidi="ru-RU"/>
        </w:rPr>
        <w:t>абот и (или) объем предоставления гарантий их качества</w:t>
      </w:r>
      <w:r w:rsidRPr="00ED2163">
        <w:rPr>
          <w:b/>
          <w:lang w:eastAsia="en-US"/>
        </w:rPr>
        <w:t>.</w:t>
      </w:r>
      <w:r w:rsidRPr="00ED2163">
        <w:rPr>
          <w:rFonts w:eastAsia="Courier New"/>
          <w:lang w:bidi="ru-RU"/>
        </w:rPr>
        <w:t xml:space="preserve"> </w:t>
      </w:r>
    </w:p>
    <w:p w:rsidR="001E03A8" w:rsidRPr="00C83612" w:rsidRDefault="001E03A8" w:rsidP="001E03A8">
      <w:pPr>
        <w:tabs>
          <w:tab w:val="left" w:pos="1620"/>
          <w:tab w:val="left" w:pos="7740"/>
        </w:tabs>
        <w:overflowPunct w:val="0"/>
        <w:autoSpaceDE w:val="0"/>
        <w:autoSpaceDN w:val="0"/>
        <w:adjustRightInd w:val="0"/>
        <w:spacing w:after="0"/>
        <w:ind w:firstLine="567"/>
        <w:textAlignment w:val="baseline"/>
        <w:rPr>
          <w:rFonts w:eastAsia="Times New Roman"/>
          <w:sz w:val="20"/>
          <w:szCs w:val="20"/>
        </w:rPr>
      </w:pPr>
      <w:r>
        <w:rPr>
          <w:rFonts w:eastAsia="Times New Roman"/>
        </w:rPr>
        <w:t xml:space="preserve">8.1. </w:t>
      </w:r>
      <w:r w:rsidRPr="00C83612">
        <w:rPr>
          <w:rFonts w:eastAsia="Times New Roman"/>
        </w:rPr>
        <w:t xml:space="preserve">Гарантийный срок составляет </w:t>
      </w:r>
      <w:r>
        <w:rPr>
          <w:rFonts w:eastAsia="Times New Roman"/>
        </w:rPr>
        <w:t>12</w:t>
      </w:r>
      <w:r w:rsidRPr="00C83612">
        <w:rPr>
          <w:rFonts w:eastAsia="Times New Roman"/>
        </w:rPr>
        <w:t xml:space="preserve"> (</w:t>
      </w:r>
      <w:r>
        <w:rPr>
          <w:rFonts w:eastAsia="Times New Roman"/>
        </w:rPr>
        <w:t>двенадцать</w:t>
      </w:r>
      <w:r w:rsidRPr="00C83612">
        <w:rPr>
          <w:rFonts w:eastAsia="Times New Roman"/>
        </w:rPr>
        <w:t xml:space="preserve">) месяцев со дня подписания </w:t>
      </w:r>
      <w:r w:rsidR="00AA403C">
        <w:rPr>
          <w:rFonts w:eastAsia="Times New Roman"/>
        </w:rPr>
        <w:t xml:space="preserve">Государственным заказчиком </w:t>
      </w:r>
      <w:r w:rsidR="00CA2049" w:rsidRPr="0019179E">
        <w:rPr>
          <w:color w:val="000000" w:themeColor="text1"/>
        </w:rPr>
        <w:t>акта сдачи –приемки выполненных работ либо универсальный передаточный документ (УПД)</w:t>
      </w:r>
      <w:r w:rsidR="00CA2049" w:rsidRPr="0019179E">
        <w:rPr>
          <w:rFonts w:eastAsia="Times New Roman"/>
        </w:rPr>
        <w:t>,</w:t>
      </w:r>
      <w:r w:rsidRPr="0019179E">
        <w:rPr>
          <w:rFonts w:eastAsia="Times New Roman"/>
        </w:rPr>
        <w:t xml:space="preserve"> при условии соблюдения</w:t>
      </w:r>
      <w:r w:rsidRPr="00C83612">
        <w:rPr>
          <w:rFonts w:eastAsia="Times New Roman"/>
        </w:rPr>
        <w:t xml:space="preserve"> правил </w:t>
      </w:r>
      <w:r w:rsidR="00AA403C">
        <w:rPr>
          <w:rFonts w:eastAsia="Times New Roman"/>
        </w:rPr>
        <w:br/>
      </w:r>
      <w:r w:rsidRPr="00C83612">
        <w:rPr>
          <w:rFonts w:eastAsia="Times New Roman"/>
        </w:rPr>
        <w:t>и норм эксплуатации результата работ, указанных Подрядч</w:t>
      </w:r>
      <w:r>
        <w:rPr>
          <w:rFonts w:eastAsia="Times New Roman"/>
        </w:rPr>
        <w:t xml:space="preserve">иком </w:t>
      </w:r>
      <w:r w:rsidRPr="00C83612">
        <w:rPr>
          <w:rFonts w:eastAsia="Times New Roman"/>
        </w:rPr>
        <w:t xml:space="preserve">при сдаче результата </w:t>
      </w:r>
      <w:r w:rsidR="00D40AEA">
        <w:rPr>
          <w:rFonts w:eastAsia="Times New Roman"/>
        </w:rPr>
        <w:t>Р</w:t>
      </w:r>
      <w:r w:rsidRPr="00C83612">
        <w:rPr>
          <w:rFonts w:eastAsia="Times New Roman"/>
        </w:rPr>
        <w:t>абот.</w:t>
      </w:r>
      <w:r w:rsidRPr="00C83612">
        <w:rPr>
          <w:rFonts w:eastAsia="Times New Roman"/>
          <w:sz w:val="20"/>
          <w:szCs w:val="20"/>
        </w:rPr>
        <w:t xml:space="preserve"> </w:t>
      </w:r>
    </w:p>
    <w:p w:rsidR="001E03A8" w:rsidRPr="00C83612" w:rsidRDefault="001E03A8" w:rsidP="001E03A8">
      <w:pPr>
        <w:tabs>
          <w:tab w:val="left" w:pos="1620"/>
          <w:tab w:val="left" w:pos="7740"/>
        </w:tabs>
        <w:overflowPunct w:val="0"/>
        <w:autoSpaceDE w:val="0"/>
        <w:autoSpaceDN w:val="0"/>
        <w:adjustRightInd w:val="0"/>
        <w:spacing w:after="0"/>
        <w:ind w:firstLine="567"/>
        <w:textAlignment w:val="baseline"/>
        <w:rPr>
          <w:rFonts w:eastAsia="Times New Roman"/>
        </w:rPr>
      </w:pPr>
      <w:r>
        <w:rPr>
          <w:rFonts w:eastAsia="Times New Roman"/>
        </w:rPr>
        <w:t xml:space="preserve">8.2. </w:t>
      </w:r>
      <w:r w:rsidRPr="00C83612">
        <w:rPr>
          <w:rFonts w:eastAsia="Times New Roman"/>
        </w:rPr>
        <w:t xml:space="preserve">В случае, если Подрядчик при сдаче результата </w:t>
      </w:r>
      <w:r w:rsidR="00D40AEA">
        <w:rPr>
          <w:rFonts w:eastAsia="Times New Roman"/>
        </w:rPr>
        <w:t>Р</w:t>
      </w:r>
      <w:r w:rsidRPr="00C83612">
        <w:rPr>
          <w:rFonts w:eastAsia="Times New Roman"/>
        </w:rPr>
        <w:t xml:space="preserve">абот не проинформировал </w:t>
      </w:r>
      <w:r w:rsidRPr="00C83612">
        <w:rPr>
          <w:rFonts w:eastAsia="Times New Roman"/>
        </w:rPr>
        <w:br/>
        <w:t>в письменном виде о правилах и нормах эксплуатации объекта, он не вправе ссылаться</w:t>
      </w:r>
      <w:r w:rsidRPr="00C83612">
        <w:rPr>
          <w:rFonts w:eastAsia="Times New Roman"/>
        </w:rPr>
        <w:br/>
        <w:t xml:space="preserve">на их нарушение при предъявлении к нему Государственным заказчиком требований </w:t>
      </w:r>
      <w:r>
        <w:rPr>
          <w:rFonts w:eastAsia="Times New Roman"/>
        </w:rPr>
        <w:t xml:space="preserve">                       </w:t>
      </w:r>
      <w:r w:rsidRPr="00C83612">
        <w:rPr>
          <w:rFonts w:eastAsia="Times New Roman"/>
        </w:rPr>
        <w:t xml:space="preserve">об устранении недостатков результата </w:t>
      </w:r>
      <w:r w:rsidR="00D40AEA">
        <w:rPr>
          <w:rFonts w:eastAsia="Times New Roman"/>
        </w:rPr>
        <w:t>Р</w:t>
      </w:r>
      <w:r w:rsidRPr="00C83612">
        <w:rPr>
          <w:rFonts w:eastAsia="Times New Roman"/>
        </w:rPr>
        <w:t>абот, выявленных в течение гарантийного срока.</w:t>
      </w:r>
    </w:p>
    <w:p w:rsidR="001E03A8" w:rsidRPr="00C83612" w:rsidRDefault="001E03A8" w:rsidP="001E03A8">
      <w:pPr>
        <w:widowControl w:val="0"/>
        <w:tabs>
          <w:tab w:val="left" w:pos="7740"/>
        </w:tabs>
        <w:autoSpaceDE w:val="0"/>
        <w:autoSpaceDN w:val="0"/>
        <w:adjustRightInd w:val="0"/>
        <w:spacing w:after="0"/>
        <w:ind w:firstLine="567"/>
        <w:rPr>
          <w:rFonts w:eastAsia="Times New Roman"/>
        </w:rPr>
      </w:pPr>
      <w:r>
        <w:rPr>
          <w:rFonts w:eastAsia="Times New Roman"/>
        </w:rPr>
        <w:t>8.3</w:t>
      </w:r>
      <w:r w:rsidRPr="00C83612">
        <w:rPr>
          <w:rFonts w:eastAsia="Times New Roman"/>
        </w:rPr>
        <w:t xml:space="preserve">. В случае обнаружения в течение гарантийного срока недостатков в результатах выполненных </w:t>
      </w:r>
      <w:r w:rsidR="00D40AEA">
        <w:rPr>
          <w:rFonts w:eastAsia="Times New Roman"/>
        </w:rPr>
        <w:t>Р</w:t>
      </w:r>
      <w:r w:rsidRPr="00C83612">
        <w:rPr>
          <w:rFonts w:eastAsia="Times New Roman"/>
        </w:rPr>
        <w:t>абот Подрядчик обязан безвозмездно в указанный Государственным заказчиком разумный срок устранить эти  недостатки.</w:t>
      </w:r>
    </w:p>
    <w:p w:rsidR="001E03A8" w:rsidRPr="00C83612" w:rsidRDefault="001E03A8" w:rsidP="001E03A8">
      <w:pPr>
        <w:widowControl w:val="0"/>
        <w:tabs>
          <w:tab w:val="left" w:pos="7740"/>
        </w:tabs>
        <w:autoSpaceDE w:val="0"/>
        <w:autoSpaceDN w:val="0"/>
        <w:adjustRightInd w:val="0"/>
        <w:spacing w:after="0"/>
        <w:ind w:firstLine="567"/>
        <w:rPr>
          <w:rFonts w:eastAsia="Times New Roman"/>
        </w:rPr>
      </w:pPr>
      <w:r>
        <w:rPr>
          <w:rFonts w:eastAsia="Times New Roman"/>
        </w:rPr>
        <w:t>8.4</w:t>
      </w:r>
      <w:r w:rsidRPr="00C83612">
        <w:rPr>
          <w:rFonts w:eastAsia="Times New Roman"/>
        </w:rPr>
        <w:t xml:space="preserve">. Гарантийный срок приостанавливается на срок, в течение которого объект </w:t>
      </w:r>
      <w:r w:rsidRPr="00C83612">
        <w:rPr>
          <w:rFonts w:eastAsia="Times New Roman"/>
        </w:rPr>
        <w:br/>
        <w:t xml:space="preserve">не мог эксплуатироваться вследствие недостатков, за которые несет ответственность Подрядчик. </w:t>
      </w:r>
    </w:p>
    <w:p w:rsidR="001E03A8" w:rsidRPr="00C83612" w:rsidRDefault="00AF2A8C" w:rsidP="001E03A8">
      <w:pPr>
        <w:spacing w:after="0"/>
        <w:ind w:firstLine="567"/>
        <w:rPr>
          <w:rFonts w:eastAsia="Times New Roman"/>
        </w:rPr>
      </w:pPr>
      <w:r>
        <w:rPr>
          <w:rFonts w:eastAsia="Times New Roman"/>
        </w:rPr>
        <w:t xml:space="preserve">8.5. </w:t>
      </w:r>
      <w:r w:rsidR="001E03A8" w:rsidRPr="00C83612">
        <w:rPr>
          <w:rFonts w:eastAsia="Times New Roman"/>
        </w:rPr>
        <w:t>Гарантийный срок продлевается на период устранения недостатков.</w:t>
      </w:r>
    </w:p>
    <w:p w:rsidR="001E03A8" w:rsidRPr="00E41E5F" w:rsidRDefault="001E03A8" w:rsidP="00405CE2">
      <w:pPr>
        <w:tabs>
          <w:tab w:val="left" w:pos="1134"/>
        </w:tabs>
        <w:spacing w:after="0"/>
        <w:ind w:firstLine="567"/>
      </w:pPr>
    </w:p>
    <w:p w:rsidR="009257DD" w:rsidRDefault="001E03A8" w:rsidP="006B331B">
      <w:pPr>
        <w:pStyle w:val="af7"/>
        <w:widowControl w:val="0"/>
        <w:numPr>
          <w:ilvl w:val="0"/>
          <w:numId w:val="14"/>
        </w:numPr>
        <w:tabs>
          <w:tab w:val="left" w:pos="1134"/>
        </w:tabs>
        <w:spacing w:after="0" w:line="240" w:lineRule="auto"/>
        <w:ind w:left="0" w:firstLine="567"/>
        <w:jc w:val="center"/>
        <w:rPr>
          <w:b/>
          <w:sz w:val="24"/>
          <w:szCs w:val="24"/>
        </w:rPr>
      </w:pPr>
      <w:r>
        <w:rPr>
          <w:b/>
          <w:sz w:val="24"/>
          <w:szCs w:val="24"/>
        </w:rPr>
        <w:t>Прочие условия</w:t>
      </w:r>
    </w:p>
    <w:p w:rsidR="00D40AEA" w:rsidRDefault="00D40AEA" w:rsidP="00D40AEA">
      <w:pPr>
        <w:pStyle w:val="af7"/>
        <w:widowControl w:val="0"/>
        <w:tabs>
          <w:tab w:val="left" w:pos="1134"/>
        </w:tabs>
        <w:spacing w:after="0" w:line="240" w:lineRule="auto"/>
        <w:ind w:left="567"/>
        <w:rPr>
          <w:b/>
          <w:sz w:val="24"/>
          <w:szCs w:val="24"/>
        </w:rPr>
      </w:pPr>
    </w:p>
    <w:p w:rsidR="001E03A8" w:rsidRPr="001E03A8" w:rsidRDefault="001E03A8" w:rsidP="00C87D1C">
      <w:pPr>
        <w:widowControl w:val="0"/>
        <w:spacing w:after="0"/>
      </w:pPr>
      <w:r>
        <w:tab/>
      </w:r>
      <w:r w:rsidRPr="001E03A8">
        <w:t>9.1. Все споры, возникшие между Сторонами по Контракту или в связи с ним, разрешаются путем переговоров между ними. В случае недостижения согласия между Сторонами, спор, вытекающий из Контракта, подлежит рассмотрению в Арбитражном суде города Санкт-Петербурга и Ленинградской области (в Куйбышевском районном суде города Санкт-Петербурга</w:t>
      </w:r>
      <w:r w:rsidR="005E5F91">
        <w:t>)</w:t>
      </w:r>
      <w:r w:rsidRPr="001E03A8">
        <w:t xml:space="preserve"> если Подрядчиком является физическое лицо, не являющееся индивидуальным предпринимателем) в установленном законодательством порядке.</w:t>
      </w:r>
    </w:p>
    <w:p w:rsidR="001E03A8" w:rsidRPr="001E03A8" w:rsidRDefault="001E03A8" w:rsidP="00C87D1C">
      <w:pPr>
        <w:widowControl w:val="0"/>
        <w:spacing w:after="0"/>
        <w:ind w:firstLine="709"/>
      </w:pPr>
      <w:r>
        <w:t>9</w:t>
      </w:r>
      <w:r w:rsidRPr="001E03A8">
        <w:t>.</w:t>
      </w:r>
      <w:r w:rsidR="00266EED">
        <w:t>2</w:t>
      </w:r>
      <w:r w:rsidRPr="001E03A8">
        <w:t>. 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1E03A8" w:rsidRPr="001E03A8" w:rsidRDefault="001E03A8" w:rsidP="00C87D1C">
      <w:pPr>
        <w:widowControl w:val="0"/>
        <w:spacing w:after="0"/>
        <w:ind w:firstLine="709"/>
      </w:pPr>
      <w:r>
        <w:t>9</w:t>
      </w:r>
      <w:r w:rsidRPr="001E03A8">
        <w:t>.</w:t>
      </w:r>
      <w:r w:rsidR="00266EED">
        <w:t>3</w:t>
      </w:r>
      <w:r w:rsidRPr="001E03A8">
        <w:t xml:space="preserve">. Переписка между Сторонами может осуществляется также посредством направления корреспонденции на электронную почту Сторон. </w:t>
      </w:r>
    </w:p>
    <w:p w:rsidR="001E03A8" w:rsidRPr="001E03A8" w:rsidRDefault="001E03A8" w:rsidP="00C87D1C">
      <w:pPr>
        <w:widowControl w:val="0"/>
        <w:spacing w:after="0"/>
      </w:pPr>
      <w:r>
        <w:lastRenderedPageBreak/>
        <w:tab/>
        <w:t>9</w:t>
      </w:r>
      <w:r w:rsidRPr="001E03A8">
        <w:t>.</w:t>
      </w:r>
      <w:r w:rsidR="00266EED">
        <w:t>4</w:t>
      </w:r>
      <w:r w:rsidRPr="001E03A8">
        <w:t>. По всем вопросам, не урегулированным Контрактом, Стороны руководствуются законодательством Российской Федерации и Санкт-Петербурга.</w:t>
      </w:r>
    </w:p>
    <w:p w:rsidR="001E03A8" w:rsidRDefault="00266EED" w:rsidP="00C87D1C">
      <w:pPr>
        <w:widowControl w:val="0"/>
        <w:tabs>
          <w:tab w:val="left" w:pos="1134"/>
        </w:tabs>
        <w:spacing w:after="0"/>
      </w:pPr>
      <w:r>
        <w:t xml:space="preserve">           9</w:t>
      </w:r>
      <w:r w:rsidR="001E03A8" w:rsidRPr="001E03A8">
        <w:t>.</w:t>
      </w:r>
      <w:r>
        <w:t>5</w:t>
      </w:r>
      <w:r w:rsidR="001E03A8" w:rsidRPr="001E03A8">
        <w:t>. Все приложения и дополнения к Контракту являются его неотъемлемой частью</w:t>
      </w:r>
      <w:r w:rsidR="000A4232">
        <w:t>.</w:t>
      </w:r>
    </w:p>
    <w:p w:rsidR="000A4232" w:rsidRPr="001E03A8" w:rsidRDefault="000A4232" w:rsidP="00C87D1C">
      <w:pPr>
        <w:widowControl w:val="0"/>
        <w:tabs>
          <w:tab w:val="left" w:pos="1134"/>
        </w:tabs>
        <w:spacing w:after="0"/>
      </w:pPr>
      <w:r>
        <w:t xml:space="preserve">           9.6. </w:t>
      </w:r>
      <w:r w:rsidRPr="00D66524">
        <w:rPr>
          <w:rFonts w:eastAsia="Times New Roman"/>
        </w:rPr>
        <w:t xml:space="preserve">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w:t>
      </w:r>
      <w:r w:rsidR="0025308D">
        <w:rPr>
          <w:rFonts w:eastAsia="Times New Roman"/>
        </w:rPr>
        <w:t>Сторона</w:t>
      </w:r>
      <w:r w:rsidRPr="00D66524">
        <w:rPr>
          <w:rFonts w:eastAsia="Times New Roman"/>
        </w:rPr>
        <w:t xml:space="preserve"> письменно извещает об этом другую Сторону в течение 5 (пяти) </w:t>
      </w:r>
      <w:r>
        <w:rPr>
          <w:rFonts w:eastAsia="Times New Roman"/>
        </w:rPr>
        <w:t>календарных</w:t>
      </w:r>
      <w:r w:rsidRPr="00D66524">
        <w:rPr>
          <w:rFonts w:eastAsia="Times New Roman"/>
        </w:rPr>
        <w:t xml:space="preserve"> дней с даты такого изменения. При этом если </w:t>
      </w:r>
      <w:r>
        <w:rPr>
          <w:rFonts w:eastAsia="Times New Roman"/>
        </w:rPr>
        <w:t>Подрядчик</w:t>
      </w:r>
      <w:r w:rsidRPr="00D66524">
        <w:rPr>
          <w:rFonts w:eastAsia="Times New Roman"/>
        </w:rPr>
        <w:t xml:space="preserve"> </w:t>
      </w:r>
      <w:r w:rsidRPr="00D66524">
        <w:rPr>
          <w:rFonts w:eastAsia="Times New Roman"/>
        </w:rPr>
        <w:br/>
        <w:t xml:space="preserve">не исполнит либо ненадлежащим образом исполнит обязанность, предусмотренную настоящим пунктом, все риски, связанные с перечислением </w:t>
      </w:r>
      <w:r w:rsidRPr="007F463C">
        <w:rPr>
          <w:rFonts w:eastAsia="Times New Roman"/>
        </w:rPr>
        <w:t>Государственн</w:t>
      </w:r>
      <w:r w:rsidR="00D40AEA" w:rsidRPr="007F463C">
        <w:rPr>
          <w:rFonts w:eastAsia="Times New Roman"/>
        </w:rPr>
        <w:t>ым</w:t>
      </w:r>
      <w:r w:rsidRPr="007F463C">
        <w:rPr>
          <w:rFonts w:eastAsia="Times New Roman"/>
        </w:rPr>
        <w:t xml:space="preserve"> з</w:t>
      </w:r>
      <w:r w:rsidRPr="007F463C">
        <w:rPr>
          <w:bCs/>
        </w:rPr>
        <w:t>аказчик</w:t>
      </w:r>
      <w:r w:rsidR="00D40AEA" w:rsidRPr="007F463C">
        <w:rPr>
          <w:bCs/>
        </w:rPr>
        <w:t>ом</w:t>
      </w:r>
      <w:r w:rsidRPr="007F463C">
        <w:rPr>
          <w:rFonts w:eastAsia="Times New Roman"/>
        </w:rPr>
        <w:t xml:space="preserve"> денежных средств на указанный в настоящем Контракте счет, несет Подрядчик.</w:t>
      </w:r>
    </w:p>
    <w:p w:rsidR="0075653B" w:rsidRPr="00E41E5F" w:rsidRDefault="0075653B" w:rsidP="00405CE2">
      <w:pPr>
        <w:pStyle w:val="af7"/>
        <w:widowControl w:val="0"/>
        <w:tabs>
          <w:tab w:val="left" w:pos="1134"/>
        </w:tabs>
        <w:spacing w:after="0" w:line="240" w:lineRule="auto"/>
        <w:ind w:left="0" w:firstLine="567"/>
        <w:rPr>
          <w:b/>
          <w:sz w:val="24"/>
          <w:szCs w:val="24"/>
        </w:rPr>
      </w:pPr>
    </w:p>
    <w:p w:rsidR="0075653B" w:rsidRDefault="00D40AEA" w:rsidP="006B331B">
      <w:pPr>
        <w:pStyle w:val="2"/>
        <w:numPr>
          <w:ilvl w:val="0"/>
          <w:numId w:val="14"/>
        </w:numPr>
        <w:tabs>
          <w:tab w:val="left" w:pos="1134"/>
        </w:tabs>
        <w:spacing w:before="0" w:after="0"/>
        <w:ind w:left="0" w:firstLine="567"/>
        <w:jc w:val="center"/>
        <w:rPr>
          <w:rFonts w:ascii="Times New Roman" w:hAnsi="Times New Roman" w:cs="Times New Roman"/>
          <w:i w:val="0"/>
          <w:sz w:val="24"/>
          <w:szCs w:val="24"/>
        </w:rPr>
      </w:pPr>
      <w:r w:rsidRPr="00D40AEA">
        <w:rPr>
          <w:rFonts w:ascii="Times New Roman" w:hAnsi="Times New Roman" w:cs="Times New Roman"/>
          <w:bCs w:val="0"/>
          <w:i w:val="0"/>
          <w:iCs w:val="0"/>
          <w:sz w:val="24"/>
          <w:szCs w:val="24"/>
          <w:lang w:eastAsia="en-US"/>
        </w:rPr>
        <w:t>Срок действия Контракта</w:t>
      </w:r>
      <w:r w:rsidR="006B331B">
        <w:rPr>
          <w:rFonts w:ascii="Times New Roman" w:hAnsi="Times New Roman" w:cs="Times New Roman"/>
          <w:bCs w:val="0"/>
          <w:i w:val="0"/>
          <w:iCs w:val="0"/>
          <w:sz w:val="24"/>
          <w:szCs w:val="24"/>
          <w:lang w:eastAsia="en-US"/>
        </w:rPr>
        <w:t>,</w:t>
      </w:r>
      <w:r w:rsidRPr="00E41E5F">
        <w:rPr>
          <w:rFonts w:ascii="Times New Roman" w:hAnsi="Times New Roman" w:cs="Times New Roman"/>
          <w:i w:val="0"/>
          <w:sz w:val="24"/>
          <w:szCs w:val="24"/>
        </w:rPr>
        <w:t xml:space="preserve"> </w:t>
      </w:r>
      <w:r w:rsidR="006B331B">
        <w:rPr>
          <w:rFonts w:ascii="Times New Roman" w:hAnsi="Times New Roman" w:cs="Times New Roman"/>
          <w:i w:val="0"/>
          <w:sz w:val="24"/>
          <w:szCs w:val="24"/>
        </w:rPr>
        <w:t>п</w:t>
      </w:r>
      <w:r w:rsidR="009257DD" w:rsidRPr="00E41E5F">
        <w:rPr>
          <w:rFonts w:ascii="Times New Roman" w:hAnsi="Times New Roman" w:cs="Times New Roman"/>
          <w:i w:val="0"/>
          <w:sz w:val="24"/>
          <w:szCs w:val="24"/>
        </w:rPr>
        <w:t xml:space="preserve">орядок изменения и расторжения </w:t>
      </w:r>
      <w:r w:rsidR="00751CA2" w:rsidRPr="00E41E5F">
        <w:rPr>
          <w:rFonts w:ascii="Times New Roman" w:hAnsi="Times New Roman" w:cs="Times New Roman"/>
          <w:i w:val="0"/>
          <w:sz w:val="24"/>
          <w:szCs w:val="24"/>
        </w:rPr>
        <w:t>Контракта</w:t>
      </w:r>
    </w:p>
    <w:p w:rsidR="008552A5" w:rsidRPr="008552A5" w:rsidRDefault="008552A5" w:rsidP="008552A5"/>
    <w:p w:rsidR="0081274D" w:rsidRPr="0081274D" w:rsidRDefault="00ED2163" w:rsidP="00AF2A8C">
      <w:pPr>
        <w:autoSpaceDE w:val="0"/>
        <w:autoSpaceDN w:val="0"/>
        <w:adjustRightInd w:val="0"/>
        <w:spacing w:after="0"/>
        <w:ind w:firstLine="851"/>
        <w:rPr>
          <w:rFonts w:eastAsia="Times New Roman"/>
          <w:color w:val="FF0000"/>
        </w:rPr>
      </w:pPr>
      <w:r>
        <w:rPr>
          <w:rFonts w:eastAsia="Times New Roman"/>
          <w:lang w:eastAsia="ar-SA"/>
        </w:rPr>
        <w:t>10</w:t>
      </w:r>
      <w:r w:rsidRPr="00ED2163">
        <w:rPr>
          <w:rFonts w:eastAsia="Times New Roman"/>
          <w:lang w:eastAsia="ar-SA"/>
        </w:rPr>
        <w:t xml:space="preserve">.1. Начало действия Контракта – с даты подписания Контракта Сторонами. Контракт действует до </w:t>
      </w:r>
      <w:r w:rsidRPr="00ED2163">
        <w:rPr>
          <w:lang w:eastAsia="ar-SA"/>
        </w:rPr>
        <w:t xml:space="preserve">31.12.2023, но в любом случае до </w:t>
      </w:r>
      <w:r w:rsidRPr="00ED2163">
        <w:rPr>
          <w:rFonts w:eastAsia="Times New Roman"/>
          <w:lang w:eastAsia="ar-SA"/>
        </w:rPr>
        <w:t>полного исполнения Сторонами своих обязательств по Контракту.</w:t>
      </w:r>
      <w:r w:rsidR="0081274D">
        <w:rPr>
          <w:rFonts w:eastAsia="Times New Roman"/>
          <w:lang w:eastAsia="ar-SA"/>
        </w:rPr>
        <w:t xml:space="preserve"> </w:t>
      </w:r>
      <w:r w:rsidR="0081274D" w:rsidRPr="007F463C">
        <w:rPr>
          <w:rFonts w:eastAsia="Times New Roman"/>
        </w:rPr>
        <w:t>Окончание срока действия Контракта не влечет прекращения неисполненных обязательств Сторон по Контракту.</w:t>
      </w:r>
    </w:p>
    <w:p w:rsidR="00ED2163" w:rsidRPr="00ED2163" w:rsidRDefault="00ED2163" w:rsidP="00AF2A8C">
      <w:pPr>
        <w:widowControl w:val="0"/>
        <w:suppressAutoHyphens/>
        <w:autoSpaceDE w:val="0"/>
        <w:spacing w:after="0"/>
        <w:ind w:firstLine="851"/>
        <w:rPr>
          <w:rFonts w:eastAsia="Times New Roman"/>
          <w:lang w:eastAsia="ar-SA"/>
        </w:rPr>
      </w:pPr>
      <w:r w:rsidRPr="00ED2163">
        <w:rPr>
          <w:rFonts w:eastAsia="Times New Roman"/>
          <w:lang w:eastAsia="ar-SA"/>
        </w:rPr>
        <w:t xml:space="preserve">В случае неисполнения </w:t>
      </w:r>
      <w:r w:rsidRPr="00ED2163">
        <w:rPr>
          <w:lang w:eastAsia="en-US"/>
        </w:rPr>
        <w:t>Подрядчиком</w:t>
      </w:r>
      <w:r w:rsidRPr="00ED2163">
        <w:rPr>
          <w:rFonts w:eastAsia="Times New Roman"/>
          <w:lang w:eastAsia="ar-SA"/>
        </w:rPr>
        <w:t xml:space="preserve"> своих обязательств по Контракту, Государственный Заказчик вправе требовать расторжения Контракта вне зависимости </w:t>
      </w:r>
      <w:r w:rsidR="00897056">
        <w:rPr>
          <w:rFonts w:eastAsia="Times New Roman"/>
          <w:lang w:eastAsia="ar-SA"/>
        </w:rPr>
        <w:br/>
      </w:r>
      <w:r w:rsidRPr="00ED2163">
        <w:rPr>
          <w:rFonts w:eastAsia="Times New Roman"/>
          <w:lang w:eastAsia="ar-SA"/>
        </w:rPr>
        <w:t>от истечения срока действия Контракта.</w:t>
      </w:r>
    </w:p>
    <w:p w:rsidR="00ED2163" w:rsidRPr="00ED2163" w:rsidRDefault="00ED2163" w:rsidP="00AF2A8C">
      <w:pPr>
        <w:suppressAutoHyphens/>
        <w:autoSpaceDE w:val="0"/>
        <w:spacing w:after="0"/>
        <w:ind w:firstLine="851"/>
        <w:rPr>
          <w:rFonts w:eastAsia="Times New Roman"/>
          <w:lang w:eastAsia="ar-SA"/>
        </w:rPr>
      </w:pPr>
      <w:r>
        <w:rPr>
          <w:rFonts w:eastAsia="Times New Roman"/>
          <w:lang w:eastAsia="ar-SA"/>
        </w:rPr>
        <w:t>10</w:t>
      </w:r>
      <w:r w:rsidRPr="00ED2163">
        <w:rPr>
          <w:rFonts w:eastAsia="Times New Roman"/>
          <w:lang w:eastAsia="ar-SA"/>
        </w:rPr>
        <w:t xml:space="preserve">.2. Начало обязательств Государственного заказчика по финансированию надлежаще выполненных </w:t>
      </w:r>
      <w:r w:rsidRPr="00ED2163">
        <w:rPr>
          <w:lang w:eastAsia="en-US"/>
        </w:rPr>
        <w:t>Подрядчиком</w:t>
      </w:r>
      <w:r w:rsidRPr="00ED2163">
        <w:rPr>
          <w:rFonts w:eastAsia="Times New Roman"/>
          <w:lang w:eastAsia="ar-SA"/>
        </w:rPr>
        <w:t xml:space="preserve"> обязательств по Контракту наступает не ранее регистрации Контракта в Реестре контрактов.</w:t>
      </w:r>
    </w:p>
    <w:p w:rsidR="00ED2163" w:rsidRPr="007F463C" w:rsidRDefault="00ED2163" w:rsidP="00AF2A8C">
      <w:pPr>
        <w:widowControl w:val="0"/>
        <w:suppressAutoHyphens/>
        <w:autoSpaceDE w:val="0"/>
        <w:spacing w:after="0"/>
        <w:ind w:firstLine="851"/>
        <w:rPr>
          <w:lang w:eastAsia="en-US"/>
        </w:rPr>
      </w:pPr>
      <w:r>
        <w:rPr>
          <w:rFonts w:eastAsia="Times New Roman"/>
          <w:lang w:eastAsia="ar-SA"/>
        </w:rPr>
        <w:t>10</w:t>
      </w:r>
      <w:r w:rsidRPr="00ED2163">
        <w:rPr>
          <w:rFonts w:eastAsia="Times New Roman"/>
          <w:lang w:eastAsia="ar-SA"/>
        </w:rPr>
        <w:t xml:space="preserve">.3. </w:t>
      </w:r>
      <w:r w:rsidRPr="00ED2163">
        <w:rPr>
          <w:lang w:eastAsia="en-US"/>
        </w:rPr>
        <w:t xml:space="preserve">При заключении и исполнении Контракта изменение его условий </w:t>
      </w:r>
      <w:r w:rsidR="00897056">
        <w:rPr>
          <w:lang w:eastAsia="en-US"/>
        </w:rPr>
        <w:br/>
      </w:r>
      <w:r w:rsidRPr="00ED2163">
        <w:rPr>
          <w:lang w:eastAsia="en-US"/>
        </w:rPr>
        <w:t xml:space="preserve">не допускается, за исключением случаев, предусмотренных </w:t>
      </w:r>
      <w:r w:rsidRPr="007F463C">
        <w:rPr>
          <w:lang w:eastAsia="en-US"/>
        </w:rPr>
        <w:t>Законом, в том числе стать</w:t>
      </w:r>
      <w:r w:rsidR="00BE7A7E" w:rsidRPr="007F463C">
        <w:rPr>
          <w:lang w:eastAsia="en-US"/>
        </w:rPr>
        <w:t>ей</w:t>
      </w:r>
      <w:r w:rsidRPr="007F463C">
        <w:rPr>
          <w:lang w:eastAsia="en-US"/>
        </w:rPr>
        <w:t xml:space="preserve">  95, частью 65</w:t>
      </w:r>
      <w:r w:rsidR="00BE7A7E" w:rsidRPr="007F463C">
        <w:rPr>
          <w:lang w:eastAsia="en-US"/>
        </w:rPr>
        <w:t>.1</w:t>
      </w:r>
      <w:r w:rsidRPr="007F463C">
        <w:rPr>
          <w:lang w:eastAsia="en-US"/>
        </w:rPr>
        <w:t xml:space="preserve"> статьи 112 Закона;</w:t>
      </w:r>
    </w:p>
    <w:p w:rsidR="00ED2163" w:rsidRPr="00ED2163" w:rsidRDefault="00ED2163" w:rsidP="00AF2A8C">
      <w:pPr>
        <w:autoSpaceDE w:val="0"/>
        <w:autoSpaceDN w:val="0"/>
        <w:adjustRightInd w:val="0"/>
        <w:spacing w:after="0"/>
        <w:ind w:firstLine="851"/>
        <w:rPr>
          <w:color w:val="000000"/>
          <w:shd w:val="clear" w:color="auto" w:fill="FFFFFF"/>
          <w:lang w:eastAsia="en-US"/>
        </w:rPr>
      </w:pPr>
      <w:r w:rsidRPr="007F463C">
        <w:rPr>
          <w:rFonts w:eastAsia="Times New Roman"/>
          <w:lang w:eastAsia="ar-SA"/>
        </w:rPr>
        <w:t xml:space="preserve">10.4. </w:t>
      </w:r>
      <w:r w:rsidRPr="007F463C">
        <w:rPr>
          <w:lang w:eastAsia="en-US"/>
        </w:rPr>
        <w:t>Изменение существенных условий Контракта</w:t>
      </w:r>
      <w:r w:rsidRPr="00ED2163">
        <w:rPr>
          <w:lang w:eastAsia="en-US"/>
        </w:rPr>
        <w:t xml:space="preserve"> при его исполнении </w:t>
      </w:r>
      <w:r w:rsidR="00897056">
        <w:rPr>
          <w:lang w:eastAsia="en-US"/>
        </w:rPr>
        <w:br/>
      </w:r>
      <w:r w:rsidRPr="00ED2163">
        <w:rPr>
          <w:lang w:eastAsia="en-US"/>
        </w:rPr>
        <w:t xml:space="preserve">не допускается, за </w:t>
      </w:r>
      <w:r w:rsidRPr="00ED2163">
        <w:rPr>
          <w:color w:val="000000"/>
          <w:shd w:val="clear" w:color="auto" w:fill="FFFFFF"/>
          <w:lang w:eastAsia="en-US"/>
        </w:rPr>
        <w:t>исключением их изменения по соглашению Сторон в следующих случаях:</w:t>
      </w:r>
    </w:p>
    <w:p w:rsidR="00ED2163" w:rsidRPr="00ED2163" w:rsidRDefault="00ED2163" w:rsidP="00AF2A8C">
      <w:pPr>
        <w:autoSpaceDE w:val="0"/>
        <w:autoSpaceDN w:val="0"/>
        <w:adjustRightInd w:val="0"/>
        <w:spacing w:after="0"/>
        <w:ind w:firstLine="851"/>
        <w:rPr>
          <w:rFonts w:eastAsia="Times New Roman"/>
          <w:lang w:eastAsia="ar-SA"/>
        </w:rPr>
      </w:pPr>
      <w:r w:rsidRPr="00ED2163">
        <w:rPr>
          <w:color w:val="000000"/>
          <w:shd w:val="clear" w:color="auto" w:fill="FFFFFF"/>
          <w:lang w:eastAsia="en-US"/>
        </w:rPr>
        <w:t>- при снижении цены Контракта без изменения, предусмотренного Контрактом объема выпо</w:t>
      </w:r>
      <w:r w:rsidRPr="00ED2163">
        <w:rPr>
          <w:rFonts w:eastAsia="Times New Roman"/>
          <w:lang w:eastAsia="ar-SA"/>
        </w:rPr>
        <w:t>лнения Работ, качества выполняемых Работ и иных условий Контракта;</w:t>
      </w:r>
    </w:p>
    <w:p w:rsidR="00ED2163" w:rsidRPr="00ED2163" w:rsidRDefault="00ED2163" w:rsidP="00AF2A8C">
      <w:pPr>
        <w:widowControl w:val="0"/>
        <w:suppressAutoHyphens/>
        <w:autoSpaceDE w:val="0"/>
        <w:spacing w:after="0"/>
        <w:ind w:firstLine="851"/>
        <w:rPr>
          <w:rFonts w:eastAsia="Times New Roman"/>
          <w:lang w:eastAsia="ar-SA"/>
        </w:rPr>
      </w:pPr>
      <w:r w:rsidRPr="00ED2163">
        <w:rPr>
          <w:color w:val="000000"/>
          <w:shd w:val="clear" w:color="auto" w:fill="FFFFFF"/>
          <w:lang w:eastAsia="en-US"/>
        </w:rPr>
        <w:t xml:space="preserve">- если по предложению Государственного заказчика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количество товара, объем работы или услуги не более чем </w:t>
      </w:r>
      <w:r w:rsidR="00897056">
        <w:rPr>
          <w:color w:val="000000"/>
          <w:shd w:val="clear" w:color="auto" w:fill="FFFFFF"/>
          <w:lang w:eastAsia="en-US"/>
        </w:rPr>
        <w:br/>
      </w:r>
      <w:r w:rsidRPr="00ED2163">
        <w:rPr>
          <w:color w:val="000000"/>
          <w:shd w:val="clear" w:color="auto" w:fill="FFFFFF"/>
          <w:lang w:eastAsia="en-US"/>
        </w:rPr>
        <w:t xml:space="preserve">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w:t>
      </w:r>
      <w:r w:rsidRPr="00ED2163">
        <w:rPr>
          <w:rFonts w:eastAsia="Times New Roman"/>
          <w:lang w:eastAsia="ar-SA"/>
        </w:rPr>
        <w:t>частное от деления первоначальной цены контракта на предусмотренное в контракте количество такого товара;</w:t>
      </w:r>
    </w:p>
    <w:p w:rsidR="00ED2163" w:rsidRPr="00ED2163" w:rsidRDefault="00ED2163" w:rsidP="00AF2A8C">
      <w:pPr>
        <w:widowControl w:val="0"/>
        <w:suppressAutoHyphens/>
        <w:autoSpaceDE w:val="0"/>
        <w:spacing w:after="0"/>
        <w:ind w:firstLine="851"/>
        <w:rPr>
          <w:rFonts w:eastAsia="Times New Roman"/>
          <w:lang w:eastAsia="ar-SA"/>
        </w:rPr>
      </w:pPr>
      <w:r w:rsidRPr="00ED2163">
        <w:rPr>
          <w:rFonts w:eastAsia="Times New Roman"/>
          <w:lang w:eastAsia="ar-SA"/>
        </w:rPr>
        <w:t>- возможность по соглашению Сторон изменение цены контракта при изменении объема и (или) видов выполняемых работ по контракту,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с учетом положений бюджетного законодательства Российской Федерации не более чем на десять процентов цены контракта;</w:t>
      </w:r>
    </w:p>
    <w:p w:rsidR="00ED2163" w:rsidRPr="00ED2163" w:rsidRDefault="00ED2163" w:rsidP="00AF2A8C">
      <w:pPr>
        <w:widowControl w:val="0"/>
        <w:suppressAutoHyphens/>
        <w:autoSpaceDE w:val="0"/>
        <w:spacing w:after="0"/>
        <w:ind w:firstLine="851"/>
        <w:rPr>
          <w:lang w:eastAsia="en-US"/>
        </w:rPr>
      </w:pPr>
      <w:r w:rsidRPr="00ED2163">
        <w:rPr>
          <w:rFonts w:eastAsia="Times New Roman"/>
          <w:lang w:eastAsia="ar-SA"/>
        </w:rPr>
        <w:t xml:space="preserve">- возможность изменения условий контракта, в случаях, предусмотренных </w:t>
      </w:r>
      <w:hyperlink r:id="rId8" w:history="1">
        <w:r w:rsidRPr="00ED2163">
          <w:rPr>
            <w:rFonts w:eastAsia="Times New Roman"/>
            <w:lang w:eastAsia="ar-SA"/>
          </w:rPr>
          <w:t xml:space="preserve">пунктом 6 </w:t>
        </w:r>
        <w:r w:rsidRPr="00ED2163">
          <w:rPr>
            <w:rFonts w:eastAsia="Times New Roman"/>
            <w:lang w:eastAsia="ar-SA"/>
          </w:rPr>
          <w:lastRenderedPageBreak/>
          <w:t>статьи 161</w:t>
        </w:r>
      </w:hyperlink>
      <w:r w:rsidRPr="00ED2163">
        <w:rPr>
          <w:rFonts w:eastAsia="Times New Roman"/>
          <w:lang w:eastAsia="ar-SA"/>
        </w:rPr>
        <w:t xml:space="preserve"> Бюджетного кодекса Российской Федерации, при уменьшении ранее доведенных до Государственного</w:t>
      </w:r>
      <w:r w:rsidRPr="00ED2163">
        <w:rPr>
          <w:lang w:eastAsia="en-US"/>
        </w:rPr>
        <w:t xml:space="preserve"> заказчика как получателя бюджетных средств лимитов бюджетных обязательств. При этом Государственный заказчик в ходе исполнения Контракта </w:t>
      </w:r>
      <w:hyperlink r:id="rId9" w:history="1">
        <w:r w:rsidRPr="00ED2163">
          <w:rPr>
            <w:lang w:eastAsia="en-US"/>
          </w:rPr>
          <w:t>обеспечивает согласование</w:t>
        </w:r>
      </w:hyperlink>
      <w:r w:rsidRPr="00ED2163">
        <w:rPr>
          <w:lang w:eastAsia="en-US"/>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ED2163" w:rsidRPr="00ED2163" w:rsidRDefault="00ED2163" w:rsidP="00AF2A8C">
      <w:pPr>
        <w:autoSpaceDE w:val="0"/>
        <w:autoSpaceDN w:val="0"/>
        <w:adjustRightInd w:val="0"/>
        <w:spacing w:after="0"/>
        <w:ind w:firstLine="851"/>
        <w:rPr>
          <w:lang w:eastAsia="en-US"/>
        </w:rPr>
      </w:pPr>
      <w:r w:rsidRPr="00ED2163">
        <w:rPr>
          <w:lang w:eastAsia="en-US"/>
        </w:rPr>
        <w:t xml:space="preserve">- возможность изменения предусмотренных контрактом количества товара, объема работ или услуг в соответствии с положениями </w:t>
      </w:r>
      <w:hyperlink r:id="rId10" w:history="1">
        <w:r w:rsidRPr="00ED2163">
          <w:rPr>
            <w:lang w:eastAsia="en-US"/>
          </w:rPr>
          <w:t xml:space="preserve">частей </w:t>
        </w:r>
      </w:hyperlink>
      <w:r w:rsidRPr="00ED2163">
        <w:rPr>
          <w:lang w:eastAsia="en-US"/>
        </w:rPr>
        <w:t xml:space="preserve">1 - </w:t>
      </w:r>
      <w:hyperlink r:id="rId11" w:history="1">
        <w:r w:rsidRPr="00ED2163">
          <w:rPr>
            <w:lang w:eastAsia="en-US"/>
          </w:rPr>
          <w:t>7 статьи 95</w:t>
        </w:r>
      </w:hyperlink>
      <w:r w:rsidRPr="00ED2163">
        <w:rPr>
          <w:lang w:eastAsia="en-US"/>
        </w:rPr>
        <w:t xml:space="preserve"> Закона.</w:t>
      </w:r>
    </w:p>
    <w:p w:rsidR="00ED2163" w:rsidRPr="00ED2163" w:rsidRDefault="00ED2163" w:rsidP="00AF2A8C">
      <w:pPr>
        <w:widowControl w:val="0"/>
        <w:suppressAutoHyphens/>
        <w:autoSpaceDE w:val="0"/>
        <w:spacing w:after="0"/>
        <w:ind w:firstLine="851"/>
        <w:rPr>
          <w:rFonts w:eastAsia="Times New Roman"/>
          <w:lang w:eastAsia="ar-SA"/>
        </w:rPr>
      </w:pPr>
      <w:r>
        <w:rPr>
          <w:rFonts w:eastAsia="Times New Roman"/>
          <w:lang w:eastAsia="ar-SA"/>
        </w:rPr>
        <w:t>10</w:t>
      </w:r>
      <w:r w:rsidRPr="00ED2163">
        <w:rPr>
          <w:rFonts w:eastAsia="Times New Roman"/>
          <w:lang w:eastAsia="ar-SA"/>
        </w:rPr>
        <w:t>.5. Расторжение Контракта допускается по соглашению Сторон, решению суда или в связи с односторонним отказом Государственного заказчика от исполнения Контракта в соответствии с действующим законодательством, в том числе:</w:t>
      </w:r>
    </w:p>
    <w:p w:rsidR="00ED2163" w:rsidRPr="00ED2163" w:rsidRDefault="00ED2163" w:rsidP="00AF2A8C">
      <w:pPr>
        <w:widowControl w:val="0"/>
        <w:suppressAutoHyphens/>
        <w:autoSpaceDE w:val="0"/>
        <w:spacing w:after="0"/>
        <w:ind w:firstLine="851"/>
        <w:rPr>
          <w:rFonts w:eastAsia="Times New Roman"/>
          <w:lang w:eastAsia="ar-SA"/>
        </w:rPr>
      </w:pPr>
      <w:r>
        <w:rPr>
          <w:rFonts w:eastAsia="Times New Roman"/>
          <w:lang w:eastAsia="ar-SA"/>
        </w:rPr>
        <w:t>10</w:t>
      </w:r>
      <w:r w:rsidRPr="00ED2163">
        <w:rPr>
          <w:rFonts w:eastAsia="Times New Roman"/>
          <w:lang w:eastAsia="ar-SA"/>
        </w:rPr>
        <w:t xml:space="preserve">.5.1. Государственный заказчик вправе требовать заключения соглашения </w:t>
      </w:r>
      <w:r w:rsidR="00897056">
        <w:rPr>
          <w:rFonts w:eastAsia="Times New Roman"/>
          <w:lang w:eastAsia="ar-SA"/>
        </w:rPr>
        <w:br/>
      </w:r>
      <w:r w:rsidRPr="00ED2163">
        <w:rPr>
          <w:rFonts w:eastAsia="Times New Roman"/>
          <w:lang w:eastAsia="ar-SA"/>
        </w:rPr>
        <w:t xml:space="preserve">о расторжении Контракта путем направления проекта соглашения в адрес Подрядчика </w:t>
      </w:r>
      <w:r w:rsidR="00897056">
        <w:rPr>
          <w:rFonts w:eastAsia="Times New Roman"/>
          <w:lang w:eastAsia="ar-SA"/>
        </w:rPr>
        <w:br/>
      </w:r>
      <w:r w:rsidRPr="00ED2163">
        <w:rPr>
          <w:rFonts w:eastAsia="Times New Roman"/>
          <w:lang w:eastAsia="ar-SA"/>
        </w:rPr>
        <w:t>(по почте и по электронной почте, указанной Подрядчиком). В случае неполучения ответа, либо получения отказа от заключения соглашения о расторжении Контракта Государственный заказчик вправе требовать расторжения Контракта в судебном порядке, либо принять решение об одностороннем отказе от исполнения Контракта и возмещения причиненных убытков, а также уплаты неустойки (штрафа, пени), в следующих случаях:</w:t>
      </w:r>
    </w:p>
    <w:p w:rsidR="00ED2163" w:rsidRPr="00ED2163" w:rsidRDefault="00ED2163" w:rsidP="00AF2A8C">
      <w:pPr>
        <w:tabs>
          <w:tab w:val="left" w:pos="1276"/>
        </w:tabs>
        <w:suppressAutoHyphens/>
        <w:spacing w:after="0"/>
        <w:ind w:firstLine="851"/>
        <w:rPr>
          <w:rFonts w:eastAsia="Times New Roman"/>
          <w:lang w:eastAsia="ar-SA"/>
        </w:rPr>
      </w:pPr>
      <w:r>
        <w:rPr>
          <w:rFonts w:eastAsia="Times New Roman"/>
          <w:lang w:eastAsia="ar-SA"/>
        </w:rPr>
        <w:t>10</w:t>
      </w:r>
      <w:r w:rsidRPr="00ED2163">
        <w:rPr>
          <w:rFonts w:eastAsia="Times New Roman"/>
          <w:lang w:eastAsia="ar-SA"/>
        </w:rPr>
        <w:t xml:space="preserve">.5.2. Отказ от устранения или неустранение допущенных Подрядчиком недостатков в срок, указанный Государственным заказчиком, либо допущение </w:t>
      </w:r>
      <w:r w:rsidR="00897056">
        <w:rPr>
          <w:rFonts w:eastAsia="Times New Roman"/>
          <w:lang w:eastAsia="ar-SA"/>
        </w:rPr>
        <w:br/>
      </w:r>
      <w:r w:rsidRPr="00ED2163">
        <w:rPr>
          <w:rFonts w:eastAsia="Times New Roman"/>
          <w:lang w:eastAsia="ar-SA"/>
        </w:rPr>
        <w:t xml:space="preserve">не согласованных с Государственным заказчиком отступлений от Описания объекта закупки, либо фактическое неисполнение требований Государственного заказчика, </w:t>
      </w:r>
      <w:r w:rsidR="00897056">
        <w:rPr>
          <w:rFonts w:eastAsia="Times New Roman"/>
          <w:lang w:eastAsia="ar-SA"/>
        </w:rPr>
        <w:br/>
      </w:r>
      <w:r w:rsidRPr="00ED2163">
        <w:rPr>
          <w:rFonts w:eastAsia="Times New Roman"/>
          <w:lang w:eastAsia="ar-SA"/>
        </w:rPr>
        <w:t>в течение срока, определенного Государственным заказчиком.</w:t>
      </w:r>
    </w:p>
    <w:p w:rsidR="00ED2163" w:rsidRPr="00ED2163" w:rsidRDefault="00ED2163" w:rsidP="00AF2A8C">
      <w:pPr>
        <w:tabs>
          <w:tab w:val="left" w:pos="654"/>
        </w:tabs>
        <w:suppressAutoHyphens/>
        <w:spacing w:after="0"/>
        <w:ind w:firstLine="851"/>
        <w:rPr>
          <w:rFonts w:eastAsia="Times New Roman"/>
          <w:lang w:eastAsia="ar-SA"/>
        </w:rPr>
      </w:pPr>
      <w:r>
        <w:rPr>
          <w:rFonts w:eastAsia="Times New Roman"/>
          <w:lang w:eastAsia="ar-SA"/>
        </w:rPr>
        <w:t>10</w:t>
      </w:r>
      <w:r w:rsidRPr="00ED2163">
        <w:rPr>
          <w:rFonts w:eastAsia="Times New Roman"/>
          <w:lang w:eastAsia="ar-SA"/>
        </w:rPr>
        <w:t>.5.3.</w:t>
      </w:r>
      <w:r w:rsidRPr="00ED2163">
        <w:rPr>
          <w:rFonts w:eastAsia="Times New Roman"/>
          <w:lang w:eastAsia="ar-SA"/>
        </w:rPr>
        <w:tab/>
        <w:t xml:space="preserve">Невыполнение </w:t>
      </w:r>
      <w:r>
        <w:rPr>
          <w:rFonts w:eastAsia="Times New Roman"/>
          <w:lang w:eastAsia="ar-SA"/>
        </w:rPr>
        <w:t>р</w:t>
      </w:r>
      <w:r w:rsidRPr="00ED2163">
        <w:rPr>
          <w:rFonts w:eastAsia="Times New Roman"/>
          <w:lang w:eastAsia="ar-SA"/>
        </w:rPr>
        <w:t xml:space="preserve">абот, в предусмотренные Контрактом в сроки, либо </w:t>
      </w:r>
      <w:r w:rsidR="00897056">
        <w:rPr>
          <w:rFonts w:eastAsia="Times New Roman"/>
          <w:lang w:eastAsia="ar-SA"/>
        </w:rPr>
        <w:br/>
      </w:r>
      <w:r w:rsidRPr="00ED2163">
        <w:rPr>
          <w:rFonts w:eastAsia="Times New Roman"/>
          <w:lang w:eastAsia="ar-SA"/>
        </w:rPr>
        <w:t xml:space="preserve">в сроки, указанные в заявке Государственного заказчика (если составление такой заявки предусмотрено Контрактом), либо выполнение </w:t>
      </w:r>
      <w:r>
        <w:rPr>
          <w:rFonts w:eastAsia="Times New Roman"/>
          <w:lang w:eastAsia="ar-SA"/>
        </w:rPr>
        <w:t>р</w:t>
      </w:r>
      <w:r w:rsidRPr="00ED2163">
        <w:rPr>
          <w:rFonts w:eastAsia="Times New Roman"/>
          <w:lang w:eastAsia="ar-SA"/>
        </w:rPr>
        <w:t>абот с недостатками, не позволяющими Государственному заказчику осуществить их приемку.</w:t>
      </w:r>
    </w:p>
    <w:p w:rsidR="00ED2163" w:rsidRPr="00ED2163" w:rsidRDefault="00ED2163" w:rsidP="00AF2A8C">
      <w:pPr>
        <w:tabs>
          <w:tab w:val="left" w:pos="1276"/>
        </w:tabs>
        <w:suppressAutoHyphens/>
        <w:spacing w:after="0"/>
        <w:ind w:firstLine="851"/>
        <w:rPr>
          <w:rFonts w:eastAsia="Times New Roman"/>
          <w:lang w:eastAsia="ar-SA"/>
        </w:rPr>
      </w:pPr>
      <w:r>
        <w:rPr>
          <w:rFonts w:eastAsia="Times New Roman"/>
          <w:lang w:eastAsia="ar-SA"/>
        </w:rPr>
        <w:t>10</w:t>
      </w:r>
      <w:r w:rsidRPr="00ED2163">
        <w:rPr>
          <w:rFonts w:eastAsia="Times New Roman"/>
          <w:lang w:eastAsia="ar-SA"/>
        </w:rPr>
        <w:t>.5.4. В иных случаях, предусмотренных законодательством Российской Федерации.</w:t>
      </w:r>
    </w:p>
    <w:p w:rsidR="00ED2163" w:rsidRPr="00ED2163" w:rsidRDefault="00ED2163" w:rsidP="00AF2A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851"/>
        <w:rPr>
          <w:rFonts w:eastAsia="Times New Roman"/>
        </w:rPr>
      </w:pPr>
      <w:r>
        <w:rPr>
          <w:rFonts w:eastAsia="Times New Roman"/>
        </w:rPr>
        <w:t>10</w:t>
      </w:r>
      <w:r w:rsidRPr="00ED2163">
        <w:rPr>
          <w:rFonts w:eastAsia="Times New Roman"/>
        </w:rPr>
        <w:t xml:space="preserve">.6. Государственный заказчик обязан принять решение об одностороннем отказе от исполнения Контракта, в порядке, предусмотренном Законом, в случае, если </w:t>
      </w:r>
      <w:r w:rsidR="00897056">
        <w:rPr>
          <w:rFonts w:eastAsia="Times New Roman"/>
        </w:rPr>
        <w:br/>
      </w:r>
      <w:r w:rsidRPr="00ED2163">
        <w:rPr>
          <w:rFonts w:eastAsia="Times New Roman"/>
        </w:rPr>
        <w:t xml:space="preserve">в ходе исполнения Контракта установлено, что </w:t>
      </w:r>
      <w:r w:rsidRPr="00ED2163">
        <w:rPr>
          <w:rFonts w:eastAsia="Times New Roman"/>
          <w:lang w:eastAsia="ar-SA"/>
        </w:rPr>
        <w:t>Подрядчик</w:t>
      </w:r>
      <w:r w:rsidRPr="00ED2163">
        <w:rPr>
          <w:rFonts w:eastAsia="Times New Roman"/>
        </w:rPr>
        <w:t xml:space="preserve"> и (или) выполняемые </w:t>
      </w:r>
      <w:r>
        <w:rPr>
          <w:rFonts w:eastAsia="Times New Roman"/>
        </w:rPr>
        <w:t>р</w:t>
      </w:r>
      <w:r w:rsidRPr="00ED2163">
        <w:rPr>
          <w:rFonts w:eastAsia="Times New Roman"/>
        </w:rPr>
        <w:t xml:space="preserve">аботы не соответствуют установленным извещением об осуществлении закупки, </w:t>
      </w:r>
      <w:r w:rsidR="00897056">
        <w:rPr>
          <w:rFonts w:eastAsia="Times New Roman"/>
        </w:rPr>
        <w:br/>
      </w:r>
      <w:r w:rsidRPr="00ED2163">
        <w:rPr>
          <w:rFonts w:eastAsia="Times New Roman"/>
        </w:rPr>
        <w:t xml:space="preserve">при осуществлении которой заключен Контракт (далее - закупка), и (или) документацией о закупке требованиям к участникам закупки и (или) выполняемым </w:t>
      </w:r>
      <w:r>
        <w:rPr>
          <w:rFonts w:eastAsia="Times New Roman"/>
        </w:rPr>
        <w:t>р</w:t>
      </w:r>
      <w:r w:rsidRPr="00ED2163">
        <w:rPr>
          <w:rFonts w:eastAsia="Times New Roman"/>
        </w:rPr>
        <w:t>аботам или представил недостоверную информацию о своем соответствии и (или) соответствии выполняемым Работ таким требованиям, что позволило ему стать победителем определения Подрядчика.</w:t>
      </w:r>
    </w:p>
    <w:p w:rsidR="00ED2163" w:rsidRDefault="00ED2163" w:rsidP="00AF2A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rPr>
      </w:pPr>
    </w:p>
    <w:p w:rsidR="00ED2163" w:rsidRDefault="00ED2163" w:rsidP="00AF2A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rPr>
      </w:pPr>
    </w:p>
    <w:p w:rsidR="00405CE2" w:rsidRDefault="00405CE2" w:rsidP="00ED2163">
      <w:pPr>
        <w:pStyle w:val="af"/>
        <w:numPr>
          <w:ilvl w:val="0"/>
          <w:numId w:val="14"/>
        </w:numPr>
        <w:spacing w:after="0"/>
        <w:jc w:val="center"/>
        <w:rPr>
          <w:b/>
        </w:rPr>
      </w:pPr>
      <w:r>
        <w:rPr>
          <w:b/>
        </w:rPr>
        <w:t>Антикоррупционная оговорка</w:t>
      </w:r>
    </w:p>
    <w:p w:rsidR="001E03A8" w:rsidRDefault="001E03A8" w:rsidP="001E03A8">
      <w:pPr>
        <w:pStyle w:val="af"/>
        <w:tabs>
          <w:tab w:val="left" w:pos="1134"/>
        </w:tabs>
        <w:spacing w:after="0"/>
        <w:ind w:left="567"/>
      </w:pPr>
    </w:p>
    <w:p w:rsidR="001E03A8" w:rsidRPr="00250D1B" w:rsidRDefault="001E03A8" w:rsidP="001E03A8">
      <w:pPr>
        <w:suppressAutoHyphens/>
        <w:autoSpaceDE w:val="0"/>
        <w:spacing w:after="0" w:line="274" w:lineRule="exact"/>
        <w:ind w:firstLine="567"/>
        <w:rPr>
          <w:rFonts w:eastAsia="Times New Roman"/>
          <w:lang w:eastAsia="ar-SA"/>
        </w:rPr>
      </w:pPr>
      <w:r>
        <w:rPr>
          <w:rFonts w:eastAsia="Times New Roman"/>
          <w:lang w:eastAsia="ar-SA"/>
        </w:rPr>
        <w:t xml:space="preserve">11.1. </w:t>
      </w:r>
      <w:r w:rsidRPr="00250D1B">
        <w:rPr>
          <w:rFonts w:eastAsia="Times New Roman"/>
          <w:lang w:eastAsia="ar-SA"/>
        </w:rPr>
        <w:t>При исполнении своих обязательств по Контракту Стороны обязуются</w:t>
      </w:r>
      <w:r>
        <w:rPr>
          <w:rFonts w:eastAsia="Times New Roman"/>
          <w:lang w:eastAsia="ar-SA"/>
        </w:rPr>
        <w:t xml:space="preserve">                        </w:t>
      </w:r>
      <w:r w:rsidRPr="00250D1B">
        <w:rPr>
          <w:rFonts w:eastAsia="Times New Roman"/>
          <w:lang w:eastAsia="ar-SA"/>
        </w:rPr>
        <w:t>не совершать, а также обязуются обеспечивать, чтобы их аффилированные лица, сотрудники</w:t>
      </w:r>
      <w:r>
        <w:rPr>
          <w:rFonts w:eastAsia="Times New Roman"/>
          <w:lang w:eastAsia="ar-SA"/>
        </w:rPr>
        <w:t xml:space="preserve"> </w:t>
      </w:r>
      <w:r w:rsidRPr="00250D1B">
        <w:rPr>
          <w:rFonts w:eastAsia="Times New Roman"/>
          <w:lang w:eastAsia="ar-SA"/>
        </w:rPr>
        <w:t>и посредники не совершали прямо или косвенно следующие действия:</w:t>
      </w:r>
    </w:p>
    <w:p w:rsidR="001E03A8" w:rsidRPr="00250D1B" w:rsidRDefault="001E03A8" w:rsidP="001E03A8">
      <w:pPr>
        <w:suppressAutoHyphens/>
        <w:autoSpaceDE w:val="0"/>
        <w:spacing w:after="0" w:line="274" w:lineRule="exact"/>
        <w:ind w:firstLine="567"/>
        <w:rPr>
          <w:rFonts w:eastAsia="Times New Roman"/>
          <w:lang w:eastAsia="ar-SA"/>
        </w:rPr>
      </w:pPr>
      <w:r w:rsidRPr="00250D1B">
        <w:rPr>
          <w:rFonts w:eastAsia="Times New Roman"/>
          <w:lang w:eastAsia="ar-SA"/>
        </w:rPr>
        <w:t xml:space="preserve">11.1.1.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Pr>
          <w:rFonts w:eastAsia="Times New Roman"/>
          <w:lang w:eastAsia="ar-SA"/>
        </w:rPr>
        <w:t xml:space="preserve">                                    </w:t>
      </w:r>
      <w:r w:rsidRPr="00250D1B">
        <w:rPr>
          <w:rFonts w:eastAsia="Times New Roman"/>
          <w:lang w:eastAsia="ar-SA"/>
        </w:rPr>
        <w:t>с государством, в целях неправомерного получения преимуществ для Сторон</w:t>
      </w:r>
      <w:r>
        <w:rPr>
          <w:rFonts w:eastAsia="Times New Roman"/>
          <w:lang w:eastAsia="ar-SA"/>
        </w:rPr>
        <w:t xml:space="preserve">                                </w:t>
      </w:r>
      <w:r w:rsidRPr="00250D1B">
        <w:rPr>
          <w:rFonts w:eastAsia="Times New Roman"/>
          <w:lang w:eastAsia="ar-SA"/>
        </w:rPr>
        <w:t>по Контракту, их аффилированных лиц, работников или посредников, действующих</w:t>
      </w:r>
      <w:r>
        <w:rPr>
          <w:rFonts w:eastAsia="Times New Roman"/>
          <w:lang w:eastAsia="ar-SA"/>
        </w:rPr>
        <w:t xml:space="preserve">                   </w:t>
      </w:r>
      <w:r w:rsidRPr="00250D1B">
        <w:rPr>
          <w:rFonts w:eastAsia="Times New Roman"/>
          <w:lang w:eastAsia="ar-SA"/>
        </w:rPr>
        <w:t>по Контракту;</w:t>
      </w:r>
    </w:p>
    <w:p w:rsidR="001E03A8" w:rsidRPr="00250D1B" w:rsidRDefault="001E03A8" w:rsidP="001E03A8">
      <w:pPr>
        <w:suppressAutoHyphens/>
        <w:autoSpaceDE w:val="0"/>
        <w:spacing w:after="0" w:line="274" w:lineRule="exact"/>
        <w:ind w:firstLine="567"/>
        <w:rPr>
          <w:rFonts w:eastAsia="Times New Roman"/>
          <w:lang w:eastAsia="ar-SA"/>
        </w:rPr>
      </w:pPr>
      <w:r w:rsidRPr="00250D1B">
        <w:rPr>
          <w:rFonts w:eastAsia="Times New Roman"/>
          <w:lang w:eastAsia="ar-SA"/>
        </w:rPr>
        <w:t xml:space="preserve">11.1.2.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Pr>
          <w:rFonts w:eastAsia="Times New Roman"/>
          <w:lang w:eastAsia="ar-SA"/>
        </w:rPr>
        <w:t xml:space="preserve">                   </w:t>
      </w:r>
      <w:r w:rsidRPr="00250D1B">
        <w:rPr>
          <w:rFonts w:eastAsia="Times New Roman"/>
          <w:lang w:eastAsia="ar-SA"/>
        </w:rPr>
        <w:t xml:space="preserve">по Контракту, ее аффилированным лицам, с целью обеспечить совершение ими </w:t>
      </w:r>
      <w:r w:rsidR="00897056">
        <w:rPr>
          <w:rFonts w:eastAsia="Times New Roman"/>
          <w:lang w:eastAsia="ar-SA"/>
        </w:rPr>
        <w:br/>
      </w:r>
      <w:r w:rsidRPr="00250D1B">
        <w:rPr>
          <w:rFonts w:eastAsia="Times New Roman"/>
          <w:lang w:eastAsia="ar-SA"/>
        </w:rPr>
        <w:t>каких-либо действий в пользу стимулирующей стороны (предоставить неоправданные преимущества, предоставить какие-либо гарантии и т.д.);</w:t>
      </w:r>
    </w:p>
    <w:p w:rsidR="001E03A8" w:rsidRPr="00250D1B" w:rsidRDefault="001E03A8" w:rsidP="001E03A8">
      <w:pPr>
        <w:suppressAutoHyphens/>
        <w:autoSpaceDE w:val="0"/>
        <w:spacing w:after="0" w:line="274" w:lineRule="exact"/>
        <w:ind w:firstLine="567"/>
        <w:rPr>
          <w:rFonts w:eastAsia="Times New Roman"/>
          <w:lang w:eastAsia="ar-SA"/>
        </w:rPr>
      </w:pPr>
      <w:r w:rsidRPr="00250D1B">
        <w:rPr>
          <w:rFonts w:eastAsia="Times New Roman"/>
          <w:lang w:eastAsia="ar-SA"/>
        </w:rPr>
        <w:lastRenderedPageBreak/>
        <w:t>11.1.3. не совершать иных действий, нарушающих антикоррупционное законодательство Российской Федерации.</w:t>
      </w:r>
    </w:p>
    <w:p w:rsidR="00F52A35" w:rsidRPr="00E41E5F" w:rsidRDefault="00F52A35" w:rsidP="00405CE2">
      <w:pPr>
        <w:pStyle w:val="af7"/>
        <w:widowControl w:val="0"/>
        <w:tabs>
          <w:tab w:val="left" w:pos="1134"/>
        </w:tabs>
        <w:spacing w:after="0" w:line="240" w:lineRule="auto"/>
        <w:ind w:left="0" w:firstLine="567"/>
        <w:rPr>
          <w:b/>
          <w:sz w:val="24"/>
          <w:szCs w:val="24"/>
        </w:rPr>
      </w:pPr>
    </w:p>
    <w:p w:rsidR="009257DD" w:rsidRPr="00374855" w:rsidRDefault="001E03A8" w:rsidP="00ED2163">
      <w:pPr>
        <w:pStyle w:val="af7"/>
        <w:widowControl w:val="0"/>
        <w:numPr>
          <w:ilvl w:val="0"/>
          <w:numId w:val="14"/>
        </w:numPr>
        <w:tabs>
          <w:tab w:val="left" w:pos="1134"/>
        </w:tabs>
        <w:spacing w:after="0"/>
        <w:jc w:val="center"/>
        <w:rPr>
          <w:b/>
          <w:sz w:val="24"/>
          <w:szCs w:val="24"/>
        </w:rPr>
      </w:pPr>
      <w:r>
        <w:rPr>
          <w:b/>
          <w:sz w:val="24"/>
          <w:szCs w:val="24"/>
        </w:rPr>
        <w:t>Приложения</w:t>
      </w:r>
    </w:p>
    <w:p w:rsidR="008671DD" w:rsidRPr="00405CE2" w:rsidRDefault="008671DD" w:rsidP="00405CE2">
      <w:pPr>
        <w:pStyle w:val="af7"/>
        <w:widowControl w:val="0"/>
        <w:tabs>
          <w:tab w:val="left" w:pos="1134"/>
        </w:tabs>
        <w:spacing w:after="0" w:line="240" w:lineRule="auto"/>
        <w:ind w:left="0" w:firstLine="567"/>
        <w:rPr>
          <w:b/>
          <w:sz w:val="24"/>
          <w:szCs w:val="24"/>
        </w:rPr>
      </w:pPr>
    </w:p>
    <w:p w:rsidR="009257DD" w:rsidRPr="00E41E5F" w:rsidRDefault="009257DD" w:rsidP="001E03A8">
      <w:pPr>
        <w:pStyle w:val="af7"/>
        <w:tabs>
          <w:tab w:val="left" w:pos="1134"/>
        </w:tabs>
        <w:spacing w:after="0" w:line="240" w:lineRule="auto"/>
        <w:ind w:left="567"/>
        <w:rPr>
          <w:sz w:val="24"/>
          <w:szCs w:val="24"/>
        </w:rPr>
      </w:pPr>
      <w:r w:rsidRPr="00E41E5F">
        <w:rPr>
          <w:sz w:val="24"/>
          <w:szCs w:val="24"/>
        </w:rPr>
        <w:t xml:space="preserve">Приложения, указанные в </w:t>
      </w:r>
      <w:r w:rsidR="00AF4F9F" w:rsidRPr="00E41E5F">
        <w:rPr>
          <w:sz w:val="24"/>
          <w:szCs w:val="24"/>
        </w:rPr>
        <w:t>Контракте</w:t>
      </w:r>
      <w:r w:rsidRPr="00E41E5F">
        <w:rPr>
          <w:sz w:val="24"/>
          <w:szCs w:val="24"/>
        </w:rPr>
        <w:t xml:space="preserve"> и являющиеся его неотъемлемой частью:</w:t>
      </w:r>
    </w:p>
    <w:p w:rsidR="009257DD" w:rsidRPr="00FB53B5" w:rsidRDefault="009257DD" w:rsidP="00405CE2">
      <w:pPr>
        <w:pStyle w:val="af7"/>
        <w:tabs>
          <w:tab w:val="left" w:pos="1134"/>
        </w:tabs>
        <w:spacing w:after="0" w:line="240" w:lineRule="auto"/>
        <w:ind w:left="0" w:firstLine="567"/>
        <w:rPr>
          <w:sz w:val="24"/>
          <w:szCs w:val="24"/>
        </w:rPr>
      </w:pPr>
      <w:r w:rsidRPr="002E7D70">
        <w:rPr>
          <w:sz w:val="24"/>
          <w:szCs w:val="24"/>
        </w:rPr>
        <w:t>Приложение № 1 –</w:t>
      </w:r>
      <w:r w:rsidR="00AF2A8C">
        <w:rPr>
          <w:sz w:val="24"/>
          <w:szCs w:val="24"/>
        </w:rPr>
        <w:t xml:space="preserve"> </w:t>
      </w:r>
      <w:r w:rsidR="00F86EE8" w:rsidRPr="00FB53B5">
        <w:rPr>
          <w:sz w:val="24"/>
          <w:szCs w:val="24"/>
        </w:rPr>
        <w:t>Описание объекта закупки</w:t>
      </w:r>
      <w:r w:rsidR="00C90854" w:rsidRPr="00FB53B5">
        <w:rPr>
          <w:sz w:val="24"/>
          <w:szCs w:val="24"/>
        </w:rPr>
        <w:t>.</w:t>
      </w:r>
    </w:p>
    <w:p w:rsidR="008671DD" w:rsidRDefault="00740F11" w:rsidP="00405CE2">
      <w:pPr>
        <w:pStyle w:val="af7"/>
        <w:tabs>
          <w:tab w:val="left" w:pos="1134"/>
        </w:tabs>
        <w:spacing w:after="0" w:line="240" w:lineRule="auto"/>
        <w:ind w:left="0" w:firstLine="567"/>
        <w:rPr>
          <w:sz w:val="24"/>
          <w:szCs w:val="24"/>
        </w:rPr>
      </w:pPr>
      <w:r w:rsidRPr="00FB53B5">
        <w:rPr>
          <w:sz w:val="24"/>
          <w:szCs w:val="24"/>
        </w:rPr>
        <w:t>Приложение № </w:t>
      </w:r>
      <w:r w:rsidR="00AF2A8C">
        <w:rPr>
          <w:sz w:val="24"/>
          <w:szCs w:val="24"/>
        </w:rPr>
        <w:t>2</w:t>
      </w:r>
      <w:r w:rsidR="008671DD" w:rsidRPr="00FB53B5">
        <w:rPr>
          <w:sz w:val="24"/>
          <w:szCs w:val="24"/>
        </w:rPr>
        <w:t xml:space="preserve"> –</w:t>
      </w:r>
      <w:r w:rsidR="005E5F91">
        <w:rPr>
          <w:sz w:val="24"/>
          <w:szCs w:val="24"/>
        </w:rPr>
        <w:t xml:space="preserve"> </w:t>
      </w:r>
      <w:r w:rsidR="00D40AA1" w:rsidRPr="005E5F91">
        <w:rPr>
          <w:sz w:val="24"/>
          <w:szCs w:val="24"/>
        </w:rPr>
        <w:t>Расчет</w:t>
      </w:r>
      <w:r w:rsidR="00D40AA1" w:rsidRPr="00FB53B5">
        <w:rPr>
          <w:sz w:val="24"/>
          <w:szCs w:val="24"/>
        </w:rPr>
        <w:t xml:space="preserve"> </w:t>
      </w:r>
      <w:r w:rsidR="009C0269" w:rsidRPr="00FB53B5">
        <w:rPr>
          <w:sz w:val="24"/>
          <w:szCs w:val="24"/>
        </w:rPr>
        <w:t>цены контракта</w:t>
      </w:r>
      <w:r w:rsidR="008671DD" w:rsidRPr="00FB53B5">
        <w:rPr>
          <w:sz w:val="24"/>
          <w:szCs w:val="24"/>
        </w:rPr>
        <w:t>.</w:t>
      </w:r>
    </w:p>
    <w:p w:rsidR="00DD3A03" w:rsidRDefault="00DD3A03" w:rsidP="00405CE2">
      <w:pPr>
        <w:pStyle w:val="af7"/>
        <w:tabs>
          <w:tab w:val="left" w:pos="1134"/>
        </w:tabs>
        <w:spacing w:after="0" w:line="240" w:lineRule="auto"/>
        <w:ind w:left="0" w:firstLine="567"/>
        <w:rPr>
          <w:sz w:val="24"/>
          <w:szCs w:val="24"/>
        </w:rPr>
      </w:pPr>
    </w:p>
    <w:p w:rsidR="00B70896" w:rsidRPr="00282CFB" w:rsidRDefault="00B70896" w:rsidP="00E60C62">
      <w:pPr>
        <w:spacing w:after="0"/>
        <w:ind w:firstLine="851"/>
      </w:pPr>
    </w:p>
    <w:p w:rsidR="009257DD" w:rsidRPr="00282CFB" w:rsidRDefault="00C77A6E" w:rsidP="00ED2163">
      <w:pPr>
        <w:pStyle w:val="af7"/>
        <w:widowControl w:val="0"/>
        <w:numPr>
          <w:ilvl w:val="0"/>
          <w:numId w:val="14"/>
        </w:numPr>
        <w:spacing w:after="0" w:line="240" w:lineRule="auto"/>
        <w:jc w:val="center"/>
        <w:rPr>
          <w:b/>
          <w:sz w:val="24"/>
          <w:szCs w:val="24"/>
        </w:rPr>
      </w:pPr>
      <w:r w:rsidRPr="00282CFB">
        <w:rPr>
          <w:b/>
          <w:sz w:val="24"/>
          <w:szCs w:val="24"/>
        </w:rPr>
        <w:t xml:space="preserve">Адрес, </w:t>
      </w:r>
      <w:r w:rsidR="009257DD" w:rsidRPr="00282CFB">
        <w:rPr>
          <w:b/>
          <w:sz w:val="24"/>
          <w:szCs w:val="24"/>
        </w:rPr>
        <w:t xml:space="preserve">реквизиты </w:t>
      </w:r>
      <w:r w:rsidRPr="00282CFB">
        <w:rPr>
          <w:b/>
          <w:sz w:val="24"/>
          <w:szCs w:val="24"/>
        </w:rPr>
        <w:t>и подписи С</w:t>
      </w:r>
      <w:r w:rsidR="009257DD" w:rsidRPr="00282CFB">
        <w:rPr>
          <w:b/>
          <w:sz w:val="24"/>
          <w:szCs w:val="24"/>
        </w:rPr>
        <w:t>торон:</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3"/>
        <w:gridCol w:w="4893"/>
      </w:tblGrid>
      <w:tr w:rsidR="00FA0650" w:rsidRPr="00282CFB" w:rsidTr="00C76DAF">
        <w:tc>
          <w:tcPr>
            <w:tcW w:w="4893" w:type="dxa"/>
          </w:tcPr>
          <w:p w:rsidR="00E2430F" w:rsidRPr="00282CFB" w:rsidRDefault="00E2430F" w:rsidP="00D410D9">
            <w:pPr>
              <w:pStyle w:val="af7"/>
              <w:widowControl w:val="0"/>
              <w:spacing w:after="0"/>
              <w:ind w:left="360"/>
              <w:rPr>
                <w:b/>
                <w:sz w:val="24"/>
                <w:szCs w:val="24"/>
              </w:rPr>
            </w:pPr>
          </w:p>
        </w:tc>
        <w:tc>
          <w:tcPr>
            <w:tcW w:w="4893" w:type="dxa"/>
          </w:tcPr>
          <w:p w:rsidR="00E2430F" w:rsidRPr="00282CFB" w:rsidRDefault="00E2430F" w:rsidP="00D410D9">
            <w:pPr>
              <w:pStyle w:val="af7"/>
              <w:widowControl w:val="0"/>
              <w:spacing w:after="0"/>
              <w:ind w:left="360"/>
              <w:jc w:val="center"/>
              <w:rPr>
                <w:b/>
                <w:sz w:val="24"/>
                <w:szCs w:val="24"/>
              </w:rPr>
            </w:pPr>
          </w:p>
        </w:tc>
      </w:tr>
    </w:tbl>
    <w:tbl>
      <w:tblPr>
        <w:tblW w:w="0" w:type="auto"/>
        <w:tblLook w:val="04A0" w:firstRow="1" w:lastRow="0" w:firstColumn="1" w:lastColumn="0" w:noHBand="0" w:noVBand="1"/>
      </w:tblPr>
      <w:tblGrid>
        <w:gridCol w:w="4815"/>
        <w:gridCol w:w="4673"/>
      </w:tblGrid>
      <w:tr w:rsidR="00C90882" w:rsidRPr="00282CFB" w:rsidTr="00151EAD">
        <w:trPr>
          <w:trHeight w:val="1365"/>
        </w:trPr>
        <w:tc>
          <w:tcPr>
            <w:tcW w:w="4815" w:type="dxa"/>
            <w:shd w:val="clear" w:color="auto" w:fill="auto"/>
          </w:tcPr>
          <w:p w:rsidR="00C90882" w:rsidRPr="00C90882" w:rsidRDefault="0029054F">
            <w:pPr>
              <w:tabs>
                <w:tab w:val="left" w:pos="709"/>
                <w:tab w:val="left" w:pos="993"/>
              </w:tabs>
              <w:spacing w:after="0"/>
              <w:rPr>
                <w:b/>
              </w:rPr>
            </w:pPr>
            <w:r>
              <w:rPr>
                <w:b/>
              </w:rPr>
              <w:t xml:space="preserve">ГОСУДАРСТВЕННЫЙ </w:t>
            </w:r>
            <w:r w:rsidR="00C90882" w:rsidRPr="00C90882">
              <w:rPr>
                <w:b/>
              </w:rPr>
              <w:t>ЗАКАЗЧИК</w:t>
            </w:r>
            <w:r w:rsidR="00C90882">
              <w:rPr>
                <w:b/>
              </w:rPr>
              <w:t>:</w:t>
            </w:r>
          </w:p>
          <w:p w:rsidR="00237679" w:rsidRPr="00237679" w:rsidRDefault="00237679" w:rsidP="00237679">
            <w:pPr>
              <w:tabs>
                <w:tab w:val="left" w:pos="709"/>
                <w:tab w:val="left" w:pos="993"/>
              </w:tabs>
              <w:spacing w:after="0"/>
              <w:jc w:val="left"/>
              <w:rPr>
                <w:b/>
              </w:rPr>
            </w:pPr>
            <w:r w:rsidRPr="00237679">
              <w:rPr>
                <w:b/>
              </w:rPr>
              <w:t xml:space="preserve">Комитет по градостроительству </w:t>
            </w:r>
          </w:p>
          <w:p w:rsidR="00C90882" w:rsidRPr="007D160B" w:rsidRDefault="00237679" w:rsidP="00237679">
            <w:pPr>
              <w:tabs>
                <w:tab w:val="left" w:pos="709"/>
                <w:tab w:val="left" w:pos="993"/>
              </w:tabs>
              <w:spacing w:after="0"/>
              <w:jc w:val="left"/>
              <w:rPr>
                <w:b/>
                <w:sz w:val="22"/>
                <w:lang w:eastAsia="en-US"/>
              </w:rPr>
            </w:pPr>
            <w:r w:rsidRPr="00237679">
              <w:rPr>
                <w:b/>
              </w:rPr>
              <w:t>и архитектуре</w:t>
            </w:r>
          </w:p>
        </w:tc>
        <w:tc>
          <w:tcPr>
            <w:tcW w:w="4673" w:type="dxa"/>
            <w:shd w:val="clear" w:color="auto" w:fill="auto"/>
          </w:tcPr>
          <w:p w:rsidR="00C90882" w:rsidRPr="00282CFB" w:rsidRDefault="00C90882" w:rsidP="00D410D9">
            <w:pPr>
              <w:pStyle w:val="af7"/>
              <w:widowControl w:val="0"/>
              <w:autoSpaceDE w:val="0"/>
              <w:autoSpaceDN w:val="0"/>
              <w:adjustRightInd w:val="0"/>
              <w:spacing w:after="0"/>
              <w:ind w:left="360"/>
              <w:rPr>
                <w:rFonts w:eastAsia="Times New Roman"/>
                <w:b/>
                <w:sz w:val="24"/>
                <w:szCs w:val="24"/>
              </w:rPr>
            </w:pPr>
            <w:r w:rsidRPr="00282CFB">
              <w:rPr>
                <w:rFonts w:eastAsia="Times New Roman"/>
                <w:b/>
                <w:sz w:val="24"/>
                <w:szCs w:val="24"/>
              </w:rPr>
              <w:t xml:space="preserve">ПОДРЯДЧИК: </w:t>
            </w:r>
          </w:p>
          <w:p w:rsidR="00C90882" w:rsidRPr="00282CFB" w:rsidRDefault="00C90882" w:rsidP="00E5576F">
            <w:pPr>
              <w:widowControl w:val="0"/>
              <w:autoSpaceDE w:val="0"/>
              <w:autoSpaceDN w:val="0"/>
              <w:adjustRightInd w:val="0"/>
              <w:spacing w:after="0"/>
              <w:rPr>
                <w:b/>
                <w:lang w:eastAsia="en-US"/>
              </w:rPr>
            </w:pPr>
          </w:p>
        </w:tc>
      </w:tr>
      <w:tr w:rsidR="00C90882" w:rsidRPr="006A67E9" w:rsidTr="006F42AD">
        <w:tc>
          <w:tcPr>
            <w:tcW w:w="4815" w:type="dxa"/>
            <w:shd w:val="clear" w:color="auto" w:fill="auto"/>
          </w:tcPr>
          <w:p w:rsidR="00237679" w:rsidRDefault="00237679" w:rsidP="00237679">
            <w:pPr>
              <w:tabs>
                <w:tab w:val="left" w:pos="709"/>
                <w:tab w:val="left" w:pos="993"/>
              </w:tabs>
              <w:spacing w:after="0"/>
              <w:jc w:val="left"/>
            </w:pPr>
            <w:r>
              <w:t xml:space="preserve">191023, Санкт-Петербург, </w:t>
            </w:r>
          </w:p>
          <w:p w:rsidR="00237679" w:rsidRDefault="00237679" w:rsidP="00237679">
            <w:pPr>
              <w:tabs>
                <w:tab w:val="left" w:pos="709"/>
                <w:tab w:val="left" w:pos="993"/>
              </w:tabs>
              <w:spacing w:after="0"/>
              <w:jc w:val="left"/>
            </w:pPr>
            <w:r>
              <w:t xml:space="preserve">пл. Ломоносова, д.2 </w:t>
            </w:r>
          </w:p>
          <w:p w:rsidR="00237679" w:rsidRPr="00237679" w:rsidRDefault="00237679" w:rsidP="00237679">
            <w:pPr>
              <w:tabs>
                <w:tab w:val="left" w:pos="709"/>
                <w:tab w:val="left" w:pos="993"/>
              </w:tabs>
              <w:spacing w:after="0"/>
              <w:jc w:val="left"/>
              <w:rPr>
                <w:lang w:val="en-US"/>
              </w:rPr>
            </w:pPr>
            <w:r w:rsidRPr="00237679">
              <w:rPr>
                <w:lang w:val="en-US"/>
              </w:rPr>
              <w:t>E-mail: kga@kga.gov.spb.ru</w:t>
            </w:r>
          </w:p>
          <w:p w:rsidR="00237679" w:rsidRDefault="00237679" w:rsidP="00237679">
            <w:pPr>
              <w:tabs>
                <w:tab w:val="left" w:pos="709"/>
                <w:tab w:val="left" w:pos="993"/>
              </w:tabs>
              <w:spacing w:after="0"/>
              <w:jc w:val="left"/>
            </w:pPr>
            <w:r>
              <w:t xml:space="preserve">ИНН 7830000994, КПП 784001001 </w:t>
            </w:r>
          </w:p>
          <w:p w:rsidR="00237679" w:rsidRDefault="00237679" w:rsidP="00237679">
            <w:pPr>
              <w:tabs>
                <w:tab w:val="left" w:pos="709"/>
                <w:tab w:val="left" w:pos="993"/>
              </w:tabs>
              <w:spacing w:after="0"/>
              <w:jc w:val="left"/>
            </w:pPr>
            <w:r>
              <w:t>Лицевой счет в Комитете финансов 0110000</w:t>
            </w:r>
          </w:p>
          <w:p w:rsidR="00237679" w:rsidRDefault="00237679" w:rsidP="00237679">
            <w:pPr>
              <w:tabs>
                <w:tab w:val="left" w:pos="709"/>
                <w:tab w:val="left" w:pos="993"/>
              </w:tabs>
              <w:spacing w:after="0"/>
              <w:jc w:val="left"/>
            </w:pPr>
            <w:r>
              <w:t xml:space="preserve">Получатель: Комитет финансов Санкт-Петербурга, Комитет по градостроительству и архитектуре, л/с 0110000 </w:t>
            </w:r>
          </w:p>
          <w:p w:rsidR="00237679" w:rsidRDefault="00237679" w:rsidP="00237679">
            <w:pPr>
              <w:tabs>
                <w:tab w:val="left" w:pos="709"/>
                <w:tab w:val="left" w:pos="993"/>
              </w:tabs>
              <w:spacing w:after="0"/>
              <w:jc w:val="left"/>
            </w:pPr>
            <w:r>
              <w:t>Банковский счет: 40102810945370000005</w:t>
            </w:r>
          </w:p>
          <w:p w:rsidR="00237679" w:rsidRDefault="00237679" w:rsidP="00237679">
            <w:pPr>
              <w:tabs>
                <w:tab w:val="left" w:pos="709"/>
                <w:tab w:val="left" w:pos="993"/>
              </w:tabs>
              <w:spacing w:after="0"/>
              <w:jc w:val="left"/>
            </w:pPr>
            <w:r>
              <w:t>казначейский счет: 03221643400000007200</w:t>
            </w:r>
          </w:p>
          <w:p w:rsidR="00237679" w:rsidRDefault="00237679" w:rsidP="00237679">
            <w:pPr>
              <w:tabs>
                <w:tab w:val="left" w:pos="709"/>
                <w:tab w:val="left" w:pos="993"/>
              </w:tabs>
              <w:spacing w:after="0"/>
              <w:jc w:val="left"/>
            </w:pPr>
            <w:r>
              <w:t xml:space="preserve">БИК: 014030106 </w:t>
            </w:r>
          </w:p>
          <w:p w:rsidR="00237679" w:rsidRDefault="00237679" w:rsidP="00237679">
            <w:pPr>
              <w:tabs>
                <w:tab w:val="left" w:pos="709"/>
                <w:tab w:val="left" w:pos="993"/>
              </w:tabs>
              <w:spacing w:after="0"/>
              <w:jc w:val="left"/>
            </w:pPr>
            <w:r>
              <w:t xml:space="preserve">Банк: СЕВЕРО-ЗАПАДНОЕ ГУ БАНКА РОССИИ//УФК по г.Санкт-Петербургу, </w:t>
            </w:r>
          </w:p>
          <w:p w:rsidR="00772015" w:rsidRPr="002F2F66" w:rsidRDefault="00237679" w:rsidP="00237679">
            <w:pPr>
              <w:tabs>
                <w:tab w:val="left" w:pos="709"/>
                <w:tab w:val="left" w:pos="993"/>
              </w:tabs>
              <w:spacing w:after="0"/>
              <w:jc w:val="left"/>
              <w:rPr>
                <w:lang w:val="en-US"/>
              </w:rPr>
            </w:pPr>
            <w:r>
              <w:t>г. Санкт-Петербург</w:t>
            </w:r>
          </w:p>
        </w:tc>
        <w:tc>
          <w:tcPr>
            <w:tcW w:w="4673" w:type="dxa"/>
            <w:shd w:val="clear" w:color="auto" w:fill="auto"/>
          </w:tcPr>
          <w:p w:rsidR="00C90882" w:rsidRPr="00772015" w:rsidRDefault="00C90882" w:rsidP="009E288B">
            <w:pPr>
              <w:pStyle w:val="af7"/>
              <w:autoSpaceDE w:val="0"/>
              <w:autoSpaceDN w:val="0"/>
              <w:adjustRightInd w:val="0"/>
              <w:spacing w:after="0"/>
              <w:ind w:left="360"/>
              <w:jc w:val="left"/>
              <w:rPr>
                <w:sz w:val="24"/>
                <w:szCs w:val="24"/>
                <w:lang w:val="en-US"/>
              </w:rPr>
            </w:pPr>
          </w:p>
        </w:tc>
      </w:tr>
    </w:tbl>
    <w:p w:rsidR="009257DD" w:rsidRPr="00772015" w:rsidRDefault="009257DD" w:rsidP="00E60C62">
      <w:pPr>
        <w:widowControl w:val="0"/>
        <w:spacing w:after="0"/>
        <w:jc w:val="center"/>
        <w:rPr>
          <w:b/>
          <w:lang w:val="en-US"/>
        </w:rPr>
      </w:pPr>
    </w:p>
    <w:tbl>
      <w:tblPr>
        <w:tblStyle w:val="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86"/>
      </w:tblGrid>
      <w:tr w:rsidR="00385CD0" w:rsidRPr="00282CFB" w:rsidTr="00BD4017">
        <w:tc>
          <w:tcPr>
            <w:tcW w:w="4669" w:type="dxa"/>
          </w:tcPr>
          <w:p w:rsidR="00385CD0" w:rsidRPr="00282CFB" w:rsidRDefault="0029054F" w:rsidP="00D410D9">
            <w:pPr>
              <w:pStyle w:val="af7"/>
              <w:widowControl w:val="0"/>
              <w:autoSpaceDE w:val="0"/>
              <w:autoSpaceDN w:val="0"/>
              <w:adjustRightInd w:val="0"/>
              <w:spacing w:after="0"/>
              <w:ind w:left="360"/>
              <w:rPr>
                <w:rFonts w:eastAsia="Times New Roman"/>
                <w:b/>
                <w:sz w:val="24"/>
                <w:szCs w:val="24"/>
              </w:rPr>
            </w:pPr>
            <w:r>
              <w:rPr>
                <w:rFonts w:eastAsia="Times New Roman"/>
                <w:b/>
                <w:sz w:val="24"/>
                <w:szCs w:val="24"/>
              </w:rPr>
              <w:t>Государственный з</w:t>
            </w:r>
            <w:r w:rsidR="003F4BB3" w:rsidRPr="00282CFB">
              <w:rPr>
                <w:rFonts w:eastAsia="Times New Roman"/>
                <w:b/>
                <w:sz w:val="24"/>
                <w:szCs w:val="24"/>
              </w:rPr>
              <w:t>аказч</w:t>
            </w:r>
            <w:r w:rsidR="0060408B" w:rsidRPr="00282CFB">
              <w:rPr>
                <w:rFonts w:eastAsia="Times New Roman"/>
                <w:b/>
                <w:sz w:val="24"/>
                <w:szCs w:val="24"/>
              </w:rPr>
              <w:t>ик</w:t>
            </w:r>
            <w:r w:rsidR="00385CD0" w:rsidRPr="00282CFB">
              <w:rPr>
                <w:rFonts w:eastAsia="Times New Roman"/>
                <w:b/>
                <w:sz w:val="24"/>
                <w:szCs w:val="24"/>
              </w:rPr>
              <w:t>:</w:t>
            </w:r>
          </w:p>
          <w:p w:rsidR="0060408B" w:rsidRPr="00282CFB" w:rsidRDefault="0060408B" w:rsidP="00E60C62">
            <w:pPr>
              <w:spacing w:after="0"/>
            </w:pPr>
          </w:p>
          <w:p w:rsidR="00385CD0" w:rsidRPr="00282CFB" w:rsidRDefault="0090738B" w:rsidP="00D410D9">
            <w:pPr>
              <w:spacing w:after="0"/>
            </w:pPr>
            <w:r w:rsidRPr="00282CFB">
              <w:t>_______________</w:t>
            </w:r>
            <w:r w:rsidR="00D410D9" w:rsidRPr="00282CFB">
              <w:t>_</w:t>
            </w:r>
            <w:r w:rsidR="001555C1" w:rsidRPr="00282CFB">
              <w:t>___</w:t>
            </w:r>
            <w:r w:rsidR="00374C02" w:rsidRPr="00282CFB">
              <w:t>___</w:t>
            </w:r>
            <w:r w:rsidR="00385CD0" w:rsidRPr="00282CFB">
              <w:t xml:space="preserve"> /</w:t>
            </w:r>
            <w:r w:rsidR="00032214" w:rsidRPr="00282CFB">
              <w:t>___________</w:t>
            </w:r>
            <w:r w:rsidR="00385CD0" w:rsidRPr="00282CFB">
              <w:t xml:space="preserve"> /</w:t>
            </w:r>
          </w:p>
          <w:p w:rsidR="00385CD0" w:rsidRPr="00017ECA" w:rsidRDefault="00017ECA" w:rsidP="00E60C62">
            <w:pPr>
              <w:spacing w:after="0"/>
            </w:pPr>
            <w:r w:rsidRPr="00017ECA">
              <w:t>(подписано ЭЦП)</w:t>
            </w:r>
          </w:p>
        </w:tc>
        <w:tc>
          <w:tcPr>
            <w:tcW w:w="4686" w:type="dxa"/>
          </w:tcPr>
          <w:p w:rsidR="00385CD0" w:rsidRPr="00282CFB" w:rsidRDefault="00385CD0" w:rsidP="00D410D9">
            <w:pPr>
              <w:pStyle w:val="af7"/>
              <w:spacing w:after="0"/>
              <w:ind w:left="792"/>
              <w:jc w:val="left"/>
              <w:rPr>
                <w:b/>
                <w:sz w:val="24"/>
                <w:szCs w:val="24"/>
              </w:rPr>
            </w:pPr>
            <w:r w:rsidRPr="00282CFB">
              <w:rPr>
                <w:b/>
                <w:sz w:val="24"/>
                <w:szCs w:val="24"/>
              </w:rPr>
              <w:t>П</w:t>
            </w:r>
            <w:r w:rsidR="0060408B" w:rsidRPr="00282CFB">
              <w:rPr>
                <w:b/>
                <w:sz w:val="24"/>
                <w:szCs w:val="24"/>
              </w:rPr>
              <w:t>одрядчик</w:t>
            </w:r>
            <w:r w:rsidRPr="00282CFB">
              <w:rPr>
                <w:b/>
                <w:sz w:val="24"/>
                <w:szCs w:val="24"/>
              </w:rPr>
              <w:t>:</w:t>
            </w:r>
          </w:p>
          <w:p w:rsidR="0022410B" w:rsidRPr="00282CFB" w:rsidRDefault="0022410B" w:rsidP="00102205">
            <w:pPr>
              <w:spacing w:after="0"/>
              <w:ind w:firstLine="225"/>
              <w:jc w:val="left"/>
              <w:rPr>
                <w:rFonts w:eastAsia="Times New Roman"/>
              </w:rPr>
            </w:pPr>
          </w:p>
          <w:p w:rsidR="00385CD0" w:rsidRPr="00282CFB" w:rsidRDefault="00B214EC" w:rsidP="00C14F7D">
            <w:pPr>
              <w:spacing w:after="0"/>
              <w:jc w:val="left"/>
            </w:pPr>
            <w:r w:rsidRPr="00282CFB">
              <w:t>____</w:t>
            </w:r>
            <w:r w:rsidR="00073EDD" w:rsidRPr="00282CFB">
              <w:t>___</w:t>
            </w:r>
            <w:r w:rsidR="001555C1" w:rsidRPr="00282CFB">
              <w:t>_____</w:t>
            </w:r>
            <w:r w:rsidR="00073EDD" w:rsidRPr="00282CFB">
              <w:t>__________</w:t>
            </w:r>
            <w:r w:rsidR="00374C02" w:rsidRPr="00282CFB">
              <w:t>_</w:t>
            </w:r>
            <w:r w:rsidR="00385CD0" w:rsidRPr="00282CFB">
              <w:t xml:space="preserve"> / </w:t>
            </w:r>
            <w:r w:rsidR="007E234E" w:rsidRPr="00282CFB">
              <w:t>___________</w:t>
            </w:r>
            <w:r w:rsidR="00C14F7D">
              <w:t>/</w:t>
            </w:r>
          </w:p>
          <w:p w:rsidR="00385CD0" w:rsidRPr="00282CFB" w:rsidRDefault="00017ECA" w:rsidP="00E60C62">
            <w:pPr>
              <w:spacing w:after="0"/>
              <w:rPr>
                <w:b/>
              </w:rPr>
            </w:pPr>
            <w:r w:rsidRPr="00017ECA">
              <w:t>(подписано ЭЦП)</w:t>
            </w:r>
          </w:p>
        </w:tc>
      </w:tr>
    </w:tbl>
    <w:p w:rsidR="00D40AEA" w:rsidRDefault="00D40AEA" w:rsidP="0032366D">
      <w:pPr>
        <w:spacing w:after="200" w:line="276" w:lineRule="auto"/>
        <w:jc w:val="right"/>
      </w:pPr>
    </w:p>
    <w:p w:rsidR="00DD3A03" w:rsidRDefault="00DD3A03" w:rsidP="00AF2A8C">
      <w:pPr>
        <w:spacing w:after="0" w:line="276" w:lineRule="auto"/>
        <w:ind w:firstLine="360"/>
        <w:jc w:val="right"/>
      </w:pPr>
    </w:p>
    <w:p w:rsidR="00017ECA" w:rsidRDefault="00017ECA" w:rsidP="00AF2A8C">
      <w:pPr>
        <w:spacing w:after="0" w:line="276" w:lineRule="auto"/>
        <w:ind w:firstLine="360"/>
        <w:jc w:val="right"/>
      </w:pPr>
    </w:p>
    <w:p w:rsidR="00017ECA" w:rsidRDefault="00017ECA" w:rsidP="00AF2A8C">
      <w:pPr>
        <w:spacing w:after="0" w:line="276" w:lineRule="auto"/>
        <w:ind w:firstLine="360"/>
        <w:jc w:val="right"/>
      </w:pPr>
    </w:p>
    <w:p w:rsidR="00017ECA" w:rsidRDefault="00017ECA" w:rsidP="00AF2A8C">
      <w:pPr>
        <w:spacing w:after="0" w:line="276" w:lineRule="auto"/>
        <w:ind w:firstLine="360"/>
        <w:jc w:val="right"/>
      </w:pPr>
    </w:p>
    <w:p w:rsidR="00017ECA" w:rsidRDefault="00017ECA" w:rsidP="00AF2A8C">
      <w:pPr>
        <w:spacing w:after="0" w:line="276" w:lineRule="auto"/>
        <w:ind w:firstLine="360"/>
        <w:jc w:val="right"/>
      </w:pPr>
    </w:p>
    <w:p w:rsidR="00017ECA" w:rsidRDefault="00017ECA" w:rsidP="00AF2A8C">
      <w:pPr>
        <w:spacing w:after="0" w:line="276" w:lineRule="auto"/>
        <w:ind w:firstLine="360"/>
        <w:jc w:val="right"/>
      </w:pPr>
    </w:p>
    <w:p w:rsidR="00017ECA" w:rsidRDefault="00017ECA" w:rsidP="00AF2A8C">
      <w:pPr>
        <w:spacing w:after="0" w:line="276" w:lineRule="auto"/>
        <w:ind w:firstLine="360"/>
        <w:jc w:val="right"/>
      </w:pPr>
    </w:p>
    <w:p w:rsidR="00017ECA" w:rsidRDefault="00017ECA" w:rsidP="00AF2A8C">
      <w:pPr>
        <w:spacing w:after="0" w:line="276" w:lineRule="auto"/>
        <w:ind w:firstLine="360"/>
        <w:jc w:val="right"/>
      </w:pPr>
    </w:p>
    <w:p w:rsidR="00017ECA" w:rsidRDefault="00017ECA" w:rsidP="00AF2A8C">
      <w:pPr>
        <w:spacing w:after="0" w:line="276" w:lineRule="auto"/>
        <w:ind w:firstLine="360"/>
        <w:jc w:val="right"/>
      </w:pPr>
    </w:p>
    <w:p w:rsidR="00017ECA" w:rsidRDefault="00017ECA" w:rsidP="00AF2A8C">
      <w:pPr>
        <w:spacing w:after="0" w:line="276" w:lineRule="auto"/>
        <w:ind w:firstLine="360"/>
        <w:jc w:val="right"/>
      </w:pPr>
    </w:p>
    <w:p w:rsidR="00017ECA" w:rsidRDefault="00017ECA" w:rsidP="00AF2A8C">
      <w:pPr>
        <w:spacing w:after="0" w:line="276" w:lineRule="auto"/>
        <w:ind w:firstLine="360"/>
        <w:jc w:val="right"/>
      </w:pPr>
    </w:p>
    <w:p w:rsidR="00017ECA" w:rsidRDefault="00017ECA" w:rsidP="00AF2A8C">
      <w:pPr>
        <w:spacing w:after="0" w:line="276" w:lineRule="auto"/>
        <w:ind w:firstLine="360"/>
        <w:jc w:val="right"/>
      </w:pPr>
    </w:p>
    <w:p w:rsidR="00017ECA" w:rsidRDefault="00017ECA" w:rsidP="00AF2A8C">
      <w:pPr>
        <w:spacing w:after="0" w:line="276" w:lineRule="auto"/>
        <w:ind w:firstLine="360"/>
        <w:jc w:val="right"/>
      </w:pPr>
    </w:p>
    <w:p w:rsidR="00017ECA" w:rsidRDefault="00017ECA" w:rsidP="00AF2A8C">
      <w:pPr>
        <w:spacing w:after="0" w:line="276" w:lineRule="auto"/>
        <w:ind w:firstLine="360"/>
        <w:jc w:val="right"/>
      </w:pPr>
    </w:p>
    <w:p w:rsidR="00017ECA" w:rsidRDefault="00017ECA" w:rsidP="00AF2A8C">
      <w:pPr>
        <w:spacing w:after="0" w:line="276" w:lineRule="auto"/>
        <w:ind w:firstLine="360"/>
        <w:jc w:val="right"/>
      </w:pPr>
    </w:p>
    <w:p w:rsidR="00017ECA" w:rsidRDefault="00017ECA" w:rsidP="00AF2A8C">
      <w:pPr>
        <w:spacing w:after="0" w:line="276" w:lineRule="auto"/>
        <w:ind w:firstLine="360"/>
        <w:jc w:val="right"/>
      </w:pPr>
    </w:p>
    <w:p w:rsidR="00017ECA" w:rsidRDefault="00017ECA" w:rsidP="00AF2A8C">
      <w:pPr>
        <w:spacing w:after="0" w:line="276" w:lineRule="auto"/>
        <w:ind w:firstLine="360"/>
        <w:jc w:val="right"/>
      </w:pPr>
    </w:p>
    <w:p w:rsidR="00017ECA" w:rsidRDefault="00017ECA" w:rsidP="00AF2A8C">
      <w:pPr>
        <w:spacing w:after="0" w:line="276" w:lineRule="auto"/>
        <w:ind w:firstLine="360"/>
        <w:jc w:val="right"/>
      </w:pPr>
    </w:p>
    <w:p w:rsidR="00017ECA" w:rsidRDefault="00017ECA" w:rsidP="00AF2A8C">
      <w:pPr>
        <w:spacing w:after="0" w:line="276" w:lineRule="auto"/>
        <w:ind w:firstLine="360"/>
        <w:jc w:val="right"/>
      </w:pPr>
    </w:p>
    <w:p w:rsidR="00D84A0B" w:rsidRPr="0019179E" w:rsidRDefault="00DF72F6" w:rsidP="00AF2A8C">
      <w:pPr>
        <w:spacing w:after="0" w:line="276" w:lineRule="auto"/>
        <w:ind w:firstLine="360"/>
        <w:jc w:val="right"/>
      </w:pPr>
      <w:r w:rsidRPr="0019179E">
        <w:t xml:space="preserve">Приложение № </w:t>
      </w:r>
      <w:r w:rsidR="00E62310" w:rsidRPr="0019179E">
        <w:t>1</w:t>
      </w:r>
      <w:r w:rsidRPr="0019179E">
        <w:t xml:space="preserve"> к </w:t>
      </w:r>
      <w:r w:rsidR="00AF4F9F" w:rsidRPr="0019179E">
        <w:t>Контракту</w:t>
      </w:r>
      <w:r w:rsidR="003052B9" w:rsidRPr="0019179E">
        <w:t xml:space="preserve"> </w:t>
      </w:r>
    </w:p>
    <w:p w:rsidR="00DF72F6" w:rsidRPr="00282CFB" w:rsidRDefault="00D84A0B" w:rsidP="00AF2A8C">
      <w:pPr>
        <w:pStyle w:val="af7"/>
        <w:tabs>
          <w:tab w:val="center" w:pos="4677"/>
          <w:tab w:val="right" w:pos="9355"/>
        </w:tabs>
        <w:spacing w:after="0"/>
        <w:ind w:left="0" w:firstLine="360"/>
        <w:jc w:val="right"/>
        <w:rPr>
          <w:sz w:val="24"/>
          <w:szCs w:val="24"/>
        </w:rPr>
      </w:pPr>
      <w:r w:rsidRPr="0019179E">
        <w:rPr>
          <w:sz w:val="24"/>
          <w:szCs w:val="24"/>
        </w:rPr>
        <w:t xml:space="preserve">№ ___ </w:t>
      </w:r>
      <w:r w:rsidR="00DF72F6" w:rsidRPr="0019179E">
        <w:rPr>
          <w:sz w:val="24"/>
          <w:szCs w:val="24"/>
        </w:rPr>
        <w:t>от «___» _________ 20</w:t>
      </w:r>
      <w:r w:rsidR="00C14F7D" w:rsidRPr="0019179E">
        <w:rPr>
          <w:sz w:val="24"/>
          <w:szCs w:val="24"/>
        </w:rPr>
        <w:t>2</w:t>
      </w:r>
      <w:r w:rsidR="00237679" w:rsidRPr="0019179E">
        <w:rPr>
          <w:sz w:val="24"/>
          <w:szCs w:val="24"/>
        </w:rPr>
        <w:t>3</w:t>
      </w:r>
      <w:r w:rsidR="00DF72F6" w:rsidRPr="00282CFB">
        <w:rPr>
          <w:sz w:val="24"/>
          <w:szCs w:val="24"/>
        </w:rPr>
        <w:t xml:space="preserve"> г.</w:t>
      </w:r>
    </w:p>
    <w:p w:rsidR="001E03A8" w:rsidRPr="00250D1B" w:rsidRDefault="001E03A8" w:rsidP="00AF2A8C">
      <w:pPr>
        <w:widowControl w:val="0"/>
        <w:autoSpaceDE w:val="0"/>
        <w:autoSpaceDN w:val="0"/>
        <w:adjustRightInd w:val="0"/>
        <w:spacing w:after="0"/>
        <w:ind w:firstLine="360"/>
        <w:rPr>
          <w:rFonts w:eastAsia="Times New Roman"/>
        </w:rPr>
      </w:pPr>
    </w:p>
    <w:p w:rsidR="001E03A8" w:rsidRPr="00250D1B" w:rsidRDefault="001E03A8" w:rsidP="00AF2A8C">
      <w:pPr>
        <w:widowControl w:val="0"/>
        <w:autoSpaceDE w:val="0"/>
        <w:autoSpaceDN w:val="0"/>
        <w:adjustRightInd w:val="0"/>
        <w:spacing w:after="0"/>
        <w:ind w:firstLine="360"/>
        <w:jc w:val="center"/>
        <w:outlineLvl w:val="0"/>
        <w:rPr>
          <w:rFonts w:eastAsia="Times New Roman"/>
          <w:b/>
          <w:bCs/>
        </w:rPr>
      </w:pPr>
    </w:p>
    <w:p w:rsidR="001E03A8" w:rsidRPr="00250D1B" w:rsidRDefault="00F86EE8" w:rsidP="00AF2A8C">
      <w:pPr>
        <w:widowControl w:val="0"/>
        <w:autoSpaceDE w:val="0"/>
        <w:autoSpaceDN w:val="0"/>
        <w:adjustRightInd w:val="0"/>
        <w:spacing w:after="0"/>
        <w:ind w:firstLine="360"/>
        <w:jc w:val="center"/>
        <w:outlineLvl w:val="0"/>
        <w:rPr>
          <w:rFonts w:eastAsia="Times New Roman"/>
          <w:b/>
          <w:bCs/>
        </w:rPr>
      </w:pPr>
      <w:r w:rsidRPr="002E7D70">
        <w:rPr>
          <w:rFonts w:eastAsia="Times New Roman"/>
          <w:b/>
          <w:bCs/>
        </w:rPr>
        <w:t>Описание объекта закупки</w:t>
      </w:r>
    </w:p>
    <w:p w:rsidR="001E03A8" w:rsidRPr="0042519F" w:rsidRDefault="001E03A8" w:rsidP="00AF2A8C">
      <w:pPr>
        <w:tabs>
          <w:tab w:val="left" w:pos="500"/>
        </w:tabs>
        <w:spacing w:before="240" w:after="120"/>
        <w:ind w:firstLine="360"/>
        <w:jc w:val="center"/>
        <w:outlineLvl w:val="0"/>
        <w:rPr>
          <w:rFonts w:eastAsia="Times New Roman"/>
          <w:b/>
          <w:bCs/>
          <w:lang w:val="x-none" w:eastAsia="x-none"/>
        </w:rPr>
      </w:pPr>
      <w:r w:rsidRPr="0042519F">
        <w:rPr>
          <w:rFonts w:eastAsia="Times New Roman"/>
          <w:b/>
          <w:bCs/>
          <w:lang w:val="x-none" w:eastAsia="x-none"/>
        </w:rPr>
        <w:t xml:space="preserve">Раздел 1. Информация о </w:t>
      </w:r>
      <w:r w:rsidR="0029054F">
        <w:rPr>
          <w:rFonts w:eastAsia="Times New Roman"/>
          <w:b/>
          <w:bCs/>
          <w:lang w:eastAsia="x-none"/>
        </w:rPr>
        <w:t xml:space="preserve">Государственном </w:t>
      </w:r>
      <w:r w:rsidRPr="0042519F">
        <w:rPr>
          <w:rFonts w:eastAsia="Times New Roman"/>
          <w:b/>
          <w:bCs/>
          <w:lang w:val="x-none" w:eastAsia="x-none"/>
        </w:rPr>
        <w:t>заказчике, специализированной организации (в случае ее привлечения заказчиком), уполномоченном органе</w:t>
      </w:r>
    </w:p>
    <w:p w:rsidR="001E03A8" w:rsidRPr="0042519F" w:rsidRDefault="001E03A8" w:rsidP="00AF2A8C">
      <w:pPr>
        <w:overflowPunct w:val="0"/>
        <w:autoSpaceDE w:val="0"/>
        <w:autoSpaceDN w:val="0"/>
        <w:adjustRightInd w:val="0"/>
        <w:spacing w:after="0"/>
        <w:ind w:firstLine="360"/>
        <w:contextualSpacing/>
        <w:jc w:val="center"/>
        <w:textAlignment w:val="baseline"/>
        <w:rPr>
          <w:rFonts w:eastAsia="Times New Roman"/>
          <w:b/>
        </w:rPr>
      </w:pPr>
    </w:p>
    <w:p w:rsidR="001E03A8" w:rsidRPr="0042519F" w:rsidRDefault="001E03A8" w:rsidP="00AF2A8C">
      <w:pPr>
        <w:overflowPunct w:val="0"/>
        <w:autoSpaceDE w:val="0"/>
        <w:autoSpaceDN w:val="0"/>
        <w:adjustRightInd w:val="0"/>
        <w:spacing w:after="0"/>
        <w:ind w:firstLine="360"/>
        <w:textAlignment w:val="baseline"/>
        <w:rPr>
          <w:rFonts w:ascii="Calibri" w:eastAsia="Times New Roman" w:hAnsi="Calibri" w:cs="Calibri"/>
          <w:color w:val="000000"/>
        </w:rPr>
      </w:pPr>
      <w:r w:rsidRPr="0042519F">
        <w:rPr>
          <w:rFonts w:eastAsia="Times New Roman"/>
        </w:rPr>
        <w:t xml:space="preserve">1.1. Государственный </w:t>
      </w:r>
      <w:r w:rsidRPr="0042519F">
        <w:rPr>
          <w:rFonts w:eastAsia="Times New Roman"/>
          <w:color w:val="000000"/>
        </w:rPr>
        <w:t>заказчик: Комитет по градостроительству и архитектуре.</w:t>
      </w:r>
      <w:r w:rsidRPr="0042519F">
        <w:rPr>
          <w:rFonts w:ascii="Calibri" w:eastAsia="Times New Roman" w:hAnsi="Calibri" w:cs="Calibri"/>
          <w:color w:val="000000"/>
        </w:rPr>
        <w:t xml:space="preserve"> </w:t>
      </w:r>
    </w:p>
    <w:p w:rsidR="001E03A8" w:rsidRPr="0042519F" w:rsidRDefault="001E03A8" w:rsidP="00AF2A8C">
      <w:pPr>
        <w:overflowPunct w:val="0"/>
        <w:autoSpaceDE w:val="0"/>
        <w:autoSpaceDN w:val="0"/>
        <w:adjustRightInd w:val="0"/>
        <w:spacing w:after="0"/>
        <w:contextualSpacing/>
        <w:textAlignment w:val="baseline"/>
        <w:rPr>
          <w:rFonts w:eastAsia="Times New Roman"/>
          <w:color w:val="000000"/>
        </w:rPr>
      </w:pPr>
      <w:r w:rsidRPr="0042519F">
        <w:rPr>
          <w:rFonts w:eastAsia="Times New Roman"/>
          <w:color w:val="000000"/>
        </w:rPr>
        <w:t>Место нахождения и почтовый адрес: 191023, г. Санкт-Петербург, пл. Ломоносова, д.2.</w:t>
      </w:r>
    </w:p>
    <w:p w:rsidR="001E03A8" w:rsidRPr="0042519F" w:rsidRDefault="001E03A8" w:rsidP="00AF2A8C">
      <w:pPr>
        <w:overflowPunct w:val="0"/>
        <w:autoSpaceDE w:val="0"/>
        <w:autoSpaceDN w:val="0"/>
        <w:adjustRightInd w:val="0"/>
        <w:spacing w:after="0"/>
        <w:contextualSpacing/>
        <w:textAlignment w:val="baseline"/>
        <w:rPr>
          <w:rFonts w:eastAsia="Times New Roman"/>
          <w:color w:val="000000"/>
        </w:rPr>
      </w:pPr>
      <w:r w:rsidRPr="0042519F">
        <w:rPr>
          <w:rFonts w:eastAsia="Times New Roman"/>
          <w:color w:val="000000"/>
        </w:rPr>
        <w:t>Председатель Комитета Киселева Юлия Евгеньевна.</w:t>
      </w:r>
    </w:p>
    <w:p w:rsidR="001E03A8" w:rsidRPr="0042519F" w:rsidRDefault="001E03A8" w:rsidP="00AF2A8C">
      <w:pPr>
        <w:overflowPunct w:val="0"/>
        <w:autoSpaceDE w:val="0"/>
        <w:autoSpaceDN w:val="0"/>
        <w:adjustRightInd w:val="0"/>
        <w:spacing w:after="0"/>
        <w:contextualSpacing/>
        <w:textAlignment w:val="baseline"/>
        <w:rPr>
          <w:rFonts w:eastAsia="Times New Roman"/>
          <w:color w:val="000000"/>
        </w:rPr>
      </w:pPr>
      <w:r w:rsidRPr="0042519F">
        <w:rPr>
          <w:rFonts w:eastAsia="Times New Roman"/>
          <w:color w:val="000000"/>
        </w:rPr>
        <w:t>Контактный телефон/факс: (812) 576-16-00</w:t>
      </w:r>
      <w:r w:rsidRPr="0042519F">
        <w:rPr>
          <w:rFonts w:eastAsia="Times New Roman"/>
          <w:lang w:bidi="ru-RU"/>
        </w:rPr>
        <w:t>/710-48-03;</w:t>
      </w:r>
    </w:p>
    <w:p w:rsidR="001E03A8" w:rsidRPr="0042519F" w:rsidRDefault="001E03A8" w:rsidP="00AF2A8C">
      <w:pPr>
        <w:overflowPunct w:val="0"/>
        <w:autoSpaceDE w:val="0"/>
        <w:autoSpaceDN w:val="0"/>
        <w:adjustRightInd w:val="0"/>
        <w:spacing w:after="0"/>
        <w:contextualSpacing/>
        <w:textAlignment w:val="baseline"/>
        <w:rPr>
          <w:rFonts w:ascii="Calibri" w:eastAsia="Times New Roman" w:hAnsi="Calibri" w:cs="Calibri"/>
          <w:color w:val="000000"/>
        </w:rPr>
      </w:pPr>
      <w:r w:rsidRPr="0042519F">
        <w:rPr>
          <w:rFonts w:eastAsia="Times New Roman"/>
          <w:color w:val="000000"/>
        </w:rPr>
        <w:t xml:space="preserve">Адрес электронной почты: </w:t>
      </w:r>
      <w:r w:rsidRPr="0042519F">
        <w:rPr>
          <w:color w:val="0000FF"/>
          <w:u w:val="single"/>
          <w:lang w:eastAsia="ar-SA"/>
        </w:rPr>
        <w:t>kga@kga.gov.spb.ru</w:t>
      </w:r>
      <w:r w:rsidRPr="0042519F">
        <w:rPr>
          <w:rFonts w:eastAsia="Times New Roman"/>
          <w:color w:val="000000"/>
        </w:rPr>
        <w:t>.</w:t>
      </w:r>
    </w:p>
    <w:p w:rsidR="001E03A8" w:rsidRPr="0042519F" w:rsidRDefault="001E03A8" w:rsidP="00AF2A8C">
      <w:pPr>
        <w:overflowPunct w:val="0"/>
        <w:autoSpaceDE w:val="0"/>
        <w:autoSpaceDN w:val="0"/>
        <w:adjustRightInd w:val="0"/>
        <w:spacing w:after="0"/>
        <w:ind w:firstLine="360"/>
        <w:textAlignment w:val="baseline"/>
        <w:rPr>
          <w:rFonts w:eastAsia="Times New Roman"/>
          <w:color w:val="000000"/>
          <w:lang w:eastAsia="ar-SA"/>
        </w:rPr>
      </w:pPr>
      <w:r w:rsidRPr="0042519F">
        <w:rPr>
          <w:rFonts w:eastAsia="Times New Roman"/>
          <w:color w:val="000000"/>
        </w:rPr>
        <w:t xml:space="preserve">1.2. </w:t>
      </w:r>
      <w:r w:rsidRPr="0042519F">
        <w:rPr>
          <w:rFonts w:eastAsia="Times New Roman"/>
          <w:color w:val="000000"/>
          <w:lang w:eastAsia="ar-SA"/>
        </w:rPr>
        <w:t xml:space="preserve">Информация о контрактной службе, должностном лице, ответственном </w:t>
      </w:r>
      <w:r>
        <w:rPr>
          <w:rFonts w:eastAsia="Times New Roman"/>
          <w:color w:val="000000"/>
          <w:lang w:eastAsia="ar-SA"/>
        </w:rPr>
        <w:t xml:space="preserve">                           </w:t>
      </w:r>
      <w:r w:rsidRPr="0042519F">
        <w:rPr>
          <w:rFonts w:eastAsia="Times New Roman"/>
          <w:color w:val="000000"/>
          <w:lang w:eastAsia="ar-SA"/>
        </w:rPr>
        <w:t>за заключение контракта</w:t>
      </w:r>
      <w:r w:rsidR="00AF2A8C">
        <w:rPr>
          <w:rFonts w:eastAsia="Times New Roman"/>
          <w:color w:val="000000"/>
          <w:lang w:eastAsia="ar-SA"/>
        </w:rPr>
        <w:t xml:space="preserve"> –</w:t>
      </w:r>
      <w:r w:rsidRPr="0042519F">
        <w:rPr>
          <w:rFonts w:eastAsia="Times New Roman"/>
          <w:color w:val="000000"/>
          <w:lang w:eastAsia="ar-SA"/>
        </w:rPr>
        <w:t xml:space="preserve"> </w:t>
      </w:r>
      <w:r w:rsidR="00DD3A03">
        <w:rPr>
          <w:rFonts w:eastAsia="Times New Roman"/>
          <w:color w:val="000000"/>
          <w:lang w:eastAsia="ar-SA"/>
        </w:rPr>
        <w:t xml:space="preserve">главный специалист </w:t>
      </w:r>
      <w:r w:rsidR="00DD3A03">
        <w:rPr>
          <w:rFonts w:eastAsia="Times New Roman"/>
          <w:lang w:bidi="ru-RU"/>
        </w:rPr>
        <w:t xml:space="preserve">Отдела закупок </w:t>
      </w:r>
      <w:r w:rsidRPr="0042519F">
        <w:rPr>
          <w:rFonts w:eastAsia="Times New Roman"/>
          <w:color w:val="000000"/>
          <w:lang w:eastAsia="ar-SA"/>
        </w:rPr>
        <w:t>Щербакова Наталия Евгеньевна</w:t>
      </w:r>
      <w:r w:rsidR="00DD3A03">
        <w:rPr>
          <w:rFonts w:eastAsia="Times New Roman"/>
          <w:color w:val="000000"/>
          <w:lang w:eastAsia="ar-SA"/>
        </w:rPr>
        <w:t>;</w:t>
      </w:r>
    </w:p>
    <w:p w:rsidR="001E03A8" w:rsidRPr="0042519F" w:rsidRDefault="001E03A8" w:rsidP="00AF2A8C">
      <w:pPr>
        <w:overflowPunct w:val="0"/>
        <w:autoSpaceDE w:val="0"/>
        <w:autoSpaceDN w:val="0"/>
        <w:adjustRightInd w:val="0"/>
        <w:spacing w:after="0"/>
        <w:textAlignment w:val="baseline"/>
        <w:rPr>
          <w:rFonts w:eastAsia="Times New Roman"/>
          <w:color w:val="000000"/>
          <w:lang w:eastAsia="ar-SA"/>
        </w:rPr>
      </w:pPr>
      <w:r w:rsidRPr="0042519F">
        <w:rPr>
          <w:rFonts w:eastAsia="Times New Roman"/>
          <w:color w:val="000000"/>
        </w:rPr>
        <w:t>Контактный</w:t>
      </w:r>
      <w:r w:rsidRPr="0042519F">
        <w:rPr>
          <w:rFonts w:eastAsia="Times New Roman"/>
          <w:color w:val="000000"/>
          <w:lang w:eastAsia="ar-SA"/>
        </w:rPr>
        <w:t xml:space="preserve"> телефон/факс: (812) 417-50-85;</w:t>
      </w:r>
    </w:p>
    <w:p w:rsidR="001E03A8" w:rsidRPr="0042519F" w:rsidRDefault="001E03A8" w:rsidP="00AF2A8C">
      <w:pPr>
        <w:overflowPunct w:val="0"/>
        <w:autoSpaceDE w:val="0"/>
        <w:autoSpaceDN w:val="0"/>
        <w:adjustRightInd w:val="0"/>
        <w:spacing w:after="0"/>
        <w:textAlignment w:val="baseline"/>
        <w:rPr>
          <w:rFonts w:eastAsia="Times New Roman"/>
          <w:color w:val="000000"/>
          <w:lang w:eastAsia="ar-SA"/>
        </w:rPr>
      </w:pPr>
      <w:r w:rsidRPr="0042519F">
        <w:rPr>
          <w:rFonts w:eastAsia="Times New Roman"/>
          <w:color w:val="000000"/>
          <w:lang w:eastAsia="ar-SA"/>
        </w:rPr>
        <w:t xml:space="preserve">Адрес электронной почты: </w:t>
      </w:r>
      <w:hyperlink r:id="rId12" w:history="1">
        <w:r w:rsidRPr="0042519F">
          <w:rPr>
            <w:color w:val="0000FF"/>
            <w:u w:val="single"/>
            <w:lang w:eastAsia="ar-SA"/>
          </w:rPr>
          <w:t>sherbakova_n@kga.gov.spb.ru</w:t>
        </w:r>
      </w:hyperlink>
      <w:r w:rsidRPr="0042519F">
        <w:rPr>
          <w:rFonts w:eastAsia="Times New Roman"/>
          <w:color w:val="000000"/>
          <w:lang w:eastAsia="ar-SA"/>
        </w:rPr>
        <w:t xml:space="preserve">. </w:t>
      </w:r>
    </w:p>
    <w:p w:rsidR="001E03A8" w:rsidRPr="0042519F" w:rsidRDefault="00AF2A8C" w:rsidP="00AF2A8C">
      <w:pPr>
        <w:overflowPunct w:val="0"/>
        <w:autoSpaceDE w:val="0"/>
        <w:autoSpaceDN w:val="0"/>
        <w:adjustRightInd w:val="0"/>
        <w:spacing w:after="0"/>
        <w:ind w:firstLine="360"/>
        <w:textAlignment w:val="baseline"/>
        <w:rPr>
          <w:rFonts w:eastAsia="Times New Roman"/>
          <w:lang w:bidi="ru-RU"/>
        </w:rPr>
      </w:pPr>
      <w:r>
        <w:rPr>
          <w:rFonts w:eastAsia="Times New Roman"/>
          <w:color w:val="000000"/>
        </w:rPr>
        <w:t xml:space="preserve">1.3. </w:t>
      </w:r>
      <w:r w:rsidR="001E03A8" w:rsidRPr="0042519F">
        <w:rPr>
          <w:rFonts w:eastAsia="Times New Roman"/>
          <w:color w:val="000000"/>
        </w:rPr>
        <w:t xml:space="preserve">Информация о контрактной службе, должностном лице, ответственном </w:t>
      </w:r>
      <w:r w:rsidR="001E03A8">
        <w:rPr>
          <w:rFonts w:eastAsia="Times New Roman"/>
          <w:color w:val="000000"/>
        </w:rPr>
        <w:t xml:space="preserve">                                   </w:t>
      </w:r>
      <w:r w:rsidR="001E03A8" w:rsidRPr="0042519F">
        <w:rPr>
          <w:rFonts w:eastAsia="Times New Roman"/>
          <w:color w:val="000000"/>
        </w:rPr>
        <w:t>за осуществление закупки или нескольких закупок, включая исполнение контракта</w:t>
      </w:r>
      <w:r>
        <w:rPr>
          <w:rFonts w:eastAsia="Times New Roman"/>
          <w:color w:val="000000"/>
        </w:rPr>
        <w:t xml:space="preserve"> –</w:t>
      </w:r>
      <w:r>
        <w:rPr>
          <w:rFonts w:eastAsia="Times New Roman"/>
          <w:color w:val="000000"/>
        </w:rPr>
        <w:br/>
      </w:r>
      <w:r>
        <w:rPr>
          <w:rFonts w:eastAsia="Times New Roman"/>
          <w:lang w:bidi="ru-RU"/>
        </w:rPr>
        <w:t>н</w:t>
      </w:r>
      <w:r w:rsidR="001E03A8" w:rsidRPr="0042519F">
        <w:rPr>
          <w:rFonts w:eastAsia="Times New Roman"/>
          <w:lang w:bidi="ru-RU"/>
        </w:rPr>
        <w:t>ачальник сметно-договорного сектора Отдела закупок</w:t>
      </w:r>
      <w:r w:rsidR="001E03A8" w:rsidRPr="0042519F">
        <w:rPr>
          <w:rFonts w:ascii="Courier New" w:eastAsia="Courier New" w:hAnsi="Courier New" w:cs="Courier New"/>
          <w:color w:val="000000"/>
          <w:lang w:bidi="ru-RU"/>
        </w:rPr>
        <w:t xml:space="preserve"> </w:t>
      </w:r>
      <w:r w:rsidR="001E03A8" w:rsidRPr="0042519F">
        <w:rPr>
          <w:rFonts w:eastAsia="Times New Roman"/>
          <w:lang w:bidi="ru-RU"/>
        </w:rPr>
        <w:t>Горбунов Вячеслав Николаевич;</w:t>
      </w:r>
    </w:p>
    <w:p w:rsidR="001E03A8" w:rsidRPr="0042519F" w:rsidRDefault="001E03A8" w:rsidP="00AF2A8C">
      <w:pPr>
        <w:widowControl w:val="0"/>
        <w:overflowPunct w:val="0"/>
        <w:autoSpaceDE w:val="0"/>
        <w:autoSpaceDN w:val="0"/>
        <w:adjustRightInd w:val="0"/>
        <w:spacing w:after="0"/>
        <w:textAlignment w:val="baseline"/>
        <w:rPr>
          <w:rFonts w:eastAsia="Times New Roman"/>
          <w:lang w:bidi="ru-RU"/>
        </w:rPr>
      </w:pPr>
      <w:r w:rsidRPr="0042519F">
        <w:rPr>
          <w:rFonts w:eastAsia="Times New Roman"/>
          <w:lang w:bidi="ru-RU"/>
        </w:rPr>
        <w:t>Контактный телефон/факс:</w:t>
      </w:r>
      <w:r w:rsidRPr="0042519F">
        <w:rPr>
          <w:rFonts w:ascii="Courier New" w:eastAsia="Courier New" w:hAnsi="Courier New" w:cs="Courier New"/>
          <w:color w:val="000000"/>
          <w:lang w:bidi="ru-RU"/>
        </w:rPr>
        <w:t xml:space="preserve"> </w:t>
      </w:r>
      <w:r w:rsidRPr="0042519F">
        <w:rPr>
          <w:rFonts w:eastAsia="Times New Roman"/>
          <w:lang w:bidi="ru-RU"/>
        </w:rPr>
        <w:t>(812) 242-31-32;</w:t>
      </w:r>
    </w:p>
    <w:p w:rsidR="001E03A8" w:rsidRPr="0042519F" w:rsidRDefault="001E03A8" w:rsidP="00AF2A8C">
      <w:pPr>
        <w:widowControl w:val="0"/>
        <w:overflowPunct w:val="0"/>
        <w:autoSpaceDE w:val="0"/>
        <w:autoSpaceDN w:val="0"/>
        <w:adjustRightInd w:val="0"/>
        <w:spacing w:after="0"/>
        <w:textAlignment w:val="baseline"/>
        <w:rPr>
          <w:rFonts w:eastAsia="Times New Roman"/>
          <w:lang w:bidi="ru-RU"/>
        </w:rPr>
      </w:pPr>
      <w:r w:rsidRPr="0042519F">
        <w:rPr>
          <w:rFonts w:eastAsia="Times New Roman"/>
          <w:lang w:bidi="ru-RU"/>
        </w:rPr>
        <w:t>Адрес электронной почты:</w:t>
      </w:r>
      <w:r w:rsidRPr="0042519F">
        <w:rPr>
          <w:lang w:eastAsia="ar-SA"/>
        </w:rPr>
        <w:t xml:space="preserve"> </w:t>
      </w:r>
      <w:r w:rsidRPr="0042519F">
        <w:rPr>
          <w:color w:val="0000FF"/>
          <w:u w:val="single"/>
          <w:lang w:eastAsia="ar-SA"/>
        </w:rPr>
        <w:t>vgorbunov@kga.gov.spb.ru.</w:t>
      </w:r>
    </w:p>
    <w:p w:rsidR="001E03A8" w:rsidRPr="0042519F" w:rsidRDefault="001E03A8" w:rsidP="00AF2A8C">
      <w:pPr>
        <w:suppressAutoHyphens/>
        <w:autoSpaceDE w:val="0"/>
        <w:spacing w:after="0"/>
        <w:ind w:firstLine="360"/>
        <w:jc w:val="center"/>
        <w:rPr>
          <w:rFonts w:eastAsia="Arial"/>
          <w:b/>
          <w:lang w:eastAsia="ar-SA"/>
        </w:rPr>
      </w:pPr>
    </w:p>
    <w:p w:rsidR="001E03A8" w:rsidRPr="0042519F" w:rsidRDefault="001E03A8" w:rsidP="00AF2A8C">
      <w:pPr>
        <w:suppressAutoHyphens/>
        <w:autoSpaceDE w:val="0"/>
        <w:spacing w:after="0"/>
        <w:ind w:firstLine="360"/>
        <w:jc w:val="center"/>
        <w:rPr>
          <w:rFonts w:eastAsia="Arial"/>
          <w:b/>
          <w:lang w:eastAsia="ar-SA"/>
        </w:rPr>
      </w:pPr>
    </w:p>
    <w:p w:rsidR="001E03A8" w:rsidRPr="0042519F" w:rsidRDefault="001E03A8" w:rsidP="001E03A8">
      <w:pPr>
        <w:overflowPunct w:val="0"/>
        <w:autoSpaceDE w:val="0"/>
        <w:autoSpaceDN w:val="0"/>
        <w:adjustRightInd w:val="0"/>
        <w:spacing w:after="0"/>
        <w:ind w:firstLine="567"/>
        <w:contextualSpacing/>
        <w:textAlignment w:val="baseline"/>
        <w:rPr>
          <w:rFonts w:eastAsia="Times New Roman"/>
          <w:b/>
          <w:bCs/>
        </w:rPr>
      </w:pPr>
      <w:r w:rsidRPr="0042519F">
        <w:rPr>
          <w:rFonts w:eastAsia="Times New Roman"/>
          <w:b/>
          <w:bCs/>
        </w:rPr>
        <w:t>Раздел 2. Информация об объекте закупки, начальная (максимальная) цена контракта, начальная сумма цен единиц работы, максимальное значение цены контракта</w:t>
      </w:r>
    </w:p>
    <w:p w:rsidR="001E03A8" w:rsidRPr="0042519F" w:rsidRDefault="001E03A8" w:rsidP="001E03A8">
      <w:pPr>
        <w:overflowPunct w:val="0"/>
        <w:autoSpaceDE w:val="0"/>
        <w:autoSpaceDN w:val="0"/>
        <w:adjustRightInd w:val="0"/>
        <w:spacing w:after="0"/>
        <w:ind w:firstLine="567"/>
        <w:contextualSpacing/>
        <w:textAlignment w:val="baseline"/>
        <w:rPr>
          <w:rFonts w:eastAsia="Times New Roman"/>
          <w:b/>
          <w:bCs/>
        </w:rPr>
      </w:pPr>
    </w:p>
    <w:p w:rsidR="00130476" w:rsidRPr="0019179E" w:rsidRDefault="001E03A8" w:rsidP="00130476">
      <w:pPr>
        <w:spacing w:after="0"/>
        <w:ind w:firstLine="567"/>
        <w:rPr>
          <w:b/>
        </w:rPr>
      </w:pPr>
      <w:r w:rsidRPr="0042519F">
        <w:rPr>
          <w:rFonts w:eastAsia="Times New Roman"/>
        </w:rPr>
        <w:t xml:space="preserve">2.1. Объектом закупки является право заключения государственного контракта </w:t>
      </w:r>
      <w:r w:rsidRPr="0042519F">
        <w:rPr>
          <w:rFonts w:eastAsia="Times New Roman"/>
        </w:rPr>
        <w:br/>
        <w:t xml:space="preserve">Санкт-Петербурга на </w:t>
      </w:r>
      <w:r w:rsidR="00130476" w:rsidRPr="00462FC5">
        <w:t>выполнени</w:t>
      </w:r>
      <w:r w:rsidR="00130476">
        <w:t>е</w:t>
      </w:r>
      <w:r w:rsidR="00130476" w:rsidRPr="00462FC5">
        <w:t xml:space="preserve"> </w:t>
      </w:r>
      <w:r w:rsidR="00DF0E86" w:rsidRPr="00DF0E86">
        <w:t xml:space="preserve">работ по ремонту двери в служебном помещении Комитета по </w:t>
      </w:r>
      <w:r w:rsidR="00DF0E86" w:rsidRPr="0019179E">
        <w:t>градостроительству и архитектуре для обеспечения нужд Санкт-Петербурга</w:t>
      </w:r>
      <w:r w:rsidR="00130476" w:rsidRPr="0019179E">
        <w:rPr>
          <w:b/>
        </w:rPr>
        <w:t xml:space="preserve"> </w:t>
      </w:r>
      <w:r w:rsidR="00017ECA" w:rsidRPr="0019179E">
        <w:rPr>
          <w:b/>
        </w:rPr>
        <w:br/>
      </w:r>
      <w:r w:rsidR="00130476" w:rsidRPr="0019179E">
        <w:t xml:space="preserve">(далее – работы) </w:t>
      </w:r>
      <w:r w:rsidR="00BE6FC3" w:rsidRPr="0019179E">
        <w:t>в соответствии с</w:t>
      </w:r>
      <w:r w:rsidR="00130476" w:rsidRPr="0019179E">
        <w:t xml:space="preserve"> Описани</w:t>
      </w:r>
      <w:r w:rsidR="00BE6FC3" w:rsidRPr="0019179E">
        <w:t>ем</w:t>
      </w:r>
      <w:r w:rsidR="00130476" w:rsidRPr="0019179E">
        <w:t xml:space="preserve"> объекта закупки (Приложение № </w:t>
      </w:r>
      <w:r w:rsidR="00A06C34" w:rsidRPr="0019179E">
        <w:t>1</w:t>
      </w:r>
      <w:r w:rsidR="00130476" w:rsidRPr="0019179E">
        <w:t xml:space="preserve"> к Контракту).</w:t>
      </w:r>
    </w:p>
    <w:p w:rsidR="001E03A8" w:rsidRPr="0019179E" w:rsidRDefault="001E03A8" w:rsidP="00130476">
      <w:pPr>
        <w:overflowPunct w:val="0"/>
        <w:autoSpaceDE w:val="0"/>
        <w:autoSpaceDN w:val="0"/>
        <w:adjustRightInd w:val="0"/>
        <w:spacing w:before="240" w:after="0"/>
        <w:ind w:firstLine="567"/>
        <w:contextualSpacing/>
        <w:textAlignment w:val="baseline"/>
        <w:rPr>
          <w:rFonts w:eastAsia="Times New Roman"/>
        </w:rPr>
      </w:pPr>
      <w:r w:rsidRPr="0019179E">
        <w:rPr>
          <w:rFonts w:eastAsia="Times New Roman"/>
        </w:rPr>
        <w:t>2.2. Способом определения поставщика (подрядчика, исполнителя) является способ</w:t>
      </w:r>
      <w:r w:rsidR="00EE5BB9" w:rsidRPr="0019179E">
        <w:rPr>
          <w:rFonts w:eastAsia="Times New Roman"/>
        </w:rPr>
        <w:br/>
      </w:r>
      <w:r w:rsidRPr="0019179E">
        <w:rPr>
          <w:rFonts w:eastAsia="Times New Roman"/>
        </w:rPr>
        <w:t xml:space="preserve"> «у единственного поставщика (подрядчика, исполнителя)» через электронный магазин </w:t>
      </w:r>
      <w:r w:rsidR="00EE5BB9" w:rsidRPr="0019179E">
        <w:rPr>
          <w:rFonts w:eastAsia="Times New Roman"/>
        </w:rPr>
        <w:br/>
      </w:r>
      <w:r w:rsidRPr="0019179E">
        <w:rPr>
          <w:rFonts w:eastAsia="Times New Roman"/>
        </w:rPr>
        <w:t>Санкт-Петербурга.</w:t>
      </w:r>
    </w:p>
    <w:p w:rsidR="001E03A8" w:rsidRPr="0019179E" w:rsidRDefault="001E03A8" w:rsidP="001E03A8">
      <w:pPr>
        <w:suppressAutoHyphens/>
        <w:autoSpaceDE w:val="0"/>
        <w:spacing w:after="0"/>
        <w:ind w:firstLine="567"/>
        <w:jc w:val="center"/>
        <w:rPr>
          <w:rFonts w:eastAsia="Arial"/>
          <w:b/>
          <w:lang w:eastAsia="ar-SA"/>
        </w:rPr>
      </w:pPr>
    </w:p>
    <w:p w:rsidR="001E03A8" w:rsidRPr="0042519F" w:rsidRDefault="001E03A8" w:rsidP="001E03A8">
      <w:pPr>
        <w:overflowPunct w:val="0"/>
        <w:autoSpaceDE w:val="0"/>
        <w:autoSpaceDN w:val="0"/>
        <w:adjustRightInd w:val="0"/>
        <w:spacing w:after="0"/>
        <w:ind w:firstLine="567"/>
        <w:contextualSpacing/>
        <w:textAlignment w:val="baseline"/>
        <w:rPr>
          <w:rFonts w:eastAsia="Times New Roman"/>
          <w:b/>
          <w:bCs/>
        </w:rPr>
      </w:pPr>
      <w:r w:rsidRPr="0019179E">
        <w:rPr>
          <w:rFonts w:eastAsia="Times New Roman"/>
          <w:b/>
          <w:bCs/>
        </w:rPr>
        <w:t>Раздел 3. Идентификационный</w:t>
      </w:r>
      <w:r w:rsidRPr="0042519F">
        <w:rPr>
          <w:rFonts w:eastAsia="Times New Roman"/>
          <w:b/>
          <w:bCs/>
        </w:rPr>
        <w:t xml:space="preserve"> код закупки. Источник финансирования закупки</w:t>
      </w:r>
    </w:p>
    <w:p w:rsidR="001E03A8" w:rsidRPr="0042519F" w:rsidRDefault="001E03A8" w:rsidP="001E03A8">
      <w:pPr>
        <w:overflowPunct w:val="0"/>
        <w:autoSpaceDE w:val="0"/>
        <w:autoSpaceDN w:val="0"/>
        <w:adjustRightInd w:val="0"/>
        <w:spacing w:after="0"/>
        <w:ind w:firstLine="567"/>
        <w:contextualSpacing/>
        <w:textAlignment w:val="baseline"/>
        <w:rPr>
          <w:rFonts w:eastAsia="Times New Roman"/>
        </w:rPr>
      </w:pPr>
    </w:p>
    <w:p w:rsidR="001E03A8" w:rsidRPr="0042519F" w:rsidRDefault="001E03A8" w:rsidP="001E03A8">
      <w:pPr>
        <w:overflowPunct w:val="0"/>
        <w:autoSpaceDE w:val="0"/>
        <w:autoSpaceDN w:val="0"/>
        <w:adjustRightInd w:val="0"/>
        <w:spacing w:after="0"/>
        <w:ind w:firstLine="567"/>
        <w:contextualSpacing/>
        <w:textAlignment w:val="baseline"/>
        <w:rPr>
          <w:rFonts w:eastAsia="Times New Roman"/>
        </w:rPr>
      </w:pPr>
      <w:r w:rsidRPr="0042519F">
        <w:rPr>
          <w:rFonts w:eastAsia="Times New Roman"/>
        </w:rPr>
        <w:t xml:space="preserve">3.1. </w:t>
      </w:r>
      <w:r w:rsidRPr="0042519F">
        <w:rPr>
          <w:rFonts w:eastAsia="Times New Roman"/>
          <w:lang w:bidi="ru-RU"/>
        </w:rPr>
        <w:t>Идентификационный код закупки из позиции плана-графика</w:t>
      </w:r>
      <w:r w:rsidRPr="0042519F">
        <w:t xml:space="preserve">: </w:t>
      </w:r>
      <w:r w:rsidR="00DE56BA">
        <w:t>______________________________________</w:t>
      </w:r>
      <w:r w:rsidR="00DD3A03">
        <w:t>____________________________________</w:t>
      </w:r>
      <w:r w:rsidR="00DE56BA">
        <w:t>_</w:t>
      </w:r>
      <w:r w:rsidR="00DD3A03">
        <w:t xml:space="preserve"> .</w:t>
      </w:r>
    </w:p>
    <w:p w:rsidR="00A17979" w:rsidRDefault="00A17979" w:rsidP="00BA3240">
      <w:pPr>
        <w:overflowPunct w:val="0"/>
        <w:autoSpaceDE w:val="0"/>
        <w:autoSpaceDN w:val="0"/>
        <w:adjustRightInd w:val="0"/>
        <w:spacing w:after="0"/>
        <w:ind w:firstLine="567"/>
        <w:contextualSpacing/>
        <w:textAlignment w:val="baseline"/>
        <w:rPr>
          <w:rFonts w:eastAsia="Times New Roman"/>
          <w:lang w:bidi="ru-RU"/>
        </w:rPr>
      </w:pPr>
      <w:r w:rsidRPr="00A17979">
        <w:rPr>
          <w:rFonts w:eastAsia="Times New Roman"/>
          <w:lang w:bidi="ru-RU"/>
        </w:rPr>
        <w:t xml:space="preserve">Код по Общероссийскому классификатору видов экономической деятельности </w:t>
      </w:r>
      <w:r w:rsidRPr="00A17979">
        <w:rPr>
          <w:rFonts w:eastAsia="Times New Roman"/>
          <w:lang w:bidi="ru-RU"/>
        </w:rPr>
        <w:br/>
        <w:t>(ОКВЭД2): 43.39 «Производство прочих отделочных и завершающих работ».</w:t>
      </w:r>
    </w:p>
    <w:p w:rsidR="001E03A8" w:rsidRDefault="00A17979" w:rsidP="00BA3240">
      <w:pPr>
        <w:overflowPunct w:val="0"/>
        <w:autoSpaceDE w:val="0"/>
        <w:autoSpaceDN w:val="0"/>
        <w:adjustRightInd w:val="0"/>
        <w:spacing w:after="0"/>
        <w:ind w:firstLine="567"/>
        <w:contextualSpacing/>
        <w:textAlignment w:val="baseline"/>
        <w:rPr>
          <w:rFonts w:eastAsia="Times New Roman"/>
        </w:rPr>
      </w:pPr>
      <w:r w:rsidRPr="00A17979">
        <w:rPr>
          <w:rFonts w:eastAsia="Times New Roman"/>
          <w:lang w:bidi="ru-RU"/>
        </w:rPr>
        <w:t>Код по Общероссийскому классификатору продукции по видам экон</w:t>
      </w:r>
      <w:r>
        <w:rPr>
          <w:rFonts w:eastAsia="Times New Roman"/>
          <w:lang w:bidi="ru-RU"/>
        </w:rPr>
        <w:t>омической деятельности (ОКПД2):</w:t>
      </w:r>
      <w:r w:rsidRPr="00A17979">
        <w:rPr>
          <w:rFonts w:eastAsia="Times New Roman"/>
          <w:bCs/>
          <w:lang w:bidi="ru-RU"/>
        </w:rPr>
        <w:t xml:space="preserve"> 43.99.90.210 «Работы по ремонту и реставрации оконных и дверных приборов на объектах культурного наследия»</w:t>
      </w:r>
      <w:r>
        <w:rPr>
          <w:rFonts w:eastAsia="Times New Roman"/>
          <w:bCs/>
          <w:lang w:bidi="ru-RU"/>
        </w:rPr>
        <w:t>.</w:t>
      </w:r>
    </w:p>
    <w:p w:rsidR="001E03A8" w:rsidRPr="0042519F" w:rsidRDefault="001E03A8" w:rsidP="001E03A8">
      <w:pPr>
        <w:overflowPunct w:val="0"/>
        <w:autoSpaceDE w:val="0"/>
        <w:autoSpaceDN w:val="0"/>
        <w:adjustRightInd w:val="0"/>
        <w:spacing w:after="0"/>
        <w:ind w:firstLine="567"/>
        <w:contextualSpacing/>
        <w:textAlignment w:val="baseline"/>
        <w:rPr>
          <w:rFonts w:eastAsia="Times New Roman"/>
          <w:color w:val="000000"/>
        </w:rPr>
      </w:pPr>
      <w:r w:rsidRPr="0042519F">
        <w:rPr>
          <w:rFonts w:eastAsia="Times New Roman"/>
        </w:rPr>
        <w:t xml:space="preserve">3.2. </w:t>
      </w:r>
      <w:r w:rsidRPr="0042519F">
        <w:rPr>
          <w:rFonts w:eastAsia="Times New Roman"/>
          <w:color w:val="000000"/>
        </w:rPr>
        <w:t xml:space="preserve">Источник финансирования закупки Санкт-Петербурга: </w:t>
      </w:r>
    </w:p>
    <w:p w:rsidR="001E03A8" w:rsidRPr="0019179E" w:rsidRDefault="001E03A8" w:rsidP="001E03A8">
      <w:pPr>
        <w:overflowPunct w:val="0"/>
        <w:autoSpaceDE w:val="0"/>
        <w:autoSpaceDN w:val="0"/>
        <w:adjustRightInd w:val="0"/>
        <w:spacing w:after="0"/>
        <w:ind w:firstLine="567"/>
        <w:contextualSpacing/>
        <w:textAlignment w:val="baseline"/>
        <w:rPr>
          <w:rFonts w:eastAsia="Times New Roman"/>
        </w:rPr>
      </w:pPr>
      <w:r w:rsidRPr="0042519F">
        <w:rPr>
          <w:rFonts w:eastAsia="Times New Roman"/>
          <w:color w:val="000000"/>
        </w:rPr>
        <w:t>Бюджет Санкт-Петербурга на 202</w:t>
      </w:r>
      <w:r w:rsidR="00DE56BA">
        <w:rPr>
          <w:rFonts w:eastAsia="Times New Roman"/>
          <w:color w:val="000000"/>
        </w:rPr>
        <w:t>3</w:t>
      </w:r>
      <w:r w:rsidRPr="0042519F">
        <w:rPr>
          <w:rFonts w:eastAsia="Times New Roman"/>
          <w:color w:val="000000"/>
        </w:rPr>
        <w:t xml:space="preserve"> год (утвержденный </w:t>
      </w:r>
      <w:r w:rsidRPr="0042519F">
        <w:rPr>
          <w:rFonts w:eastAsia="Courier New"/>
          <w:lang w:bidi="ru-RU"/>
        </w:rPr>
        <w:t xml:space="preserve">Законом Санкт-Петербурга </w:t>
      </w:r>
      <w:r>
        <w:rPr>
          <w:rFonts w:eastAsia="Courier New"/>
          <w:lang w:bidi="ru-RU"/>
        </w:rPr>
        <w:t xml:space="preserve">                            </w:t>
      </w:r>
      <w:r w:rsidRPr="0042519F">
        <w:rPr>
          <w:rFonts w:eastAsia="Times New Roman"/>
        </w:rPr>
        <w:t>от 2</w:t>
      </w:r>
      <w:r w:rsidR="00DE56BA">
        <w:rPr>
          <w:rFonts w:eastAsia="Times New Roman"/>
        </w:rPr>
        <w:t>3</w:t>
      </w:r>
      <w:r w:rsidRPr="0042519F">
        <w:rPr>
          <w:rFonts w:eastAsia="Times New Roman"/>
        </w:rPr>
        <w:t>.11.20</w:t>
      </w:r>
      <w:r w:rsidR="00DE56BA">
        <w:rPr>
          <w:rFonts w:eastAsia="Times New Roman"/>
        </w:rPr>
        <w:t>22</w:t>
      </w:r>
      <w:r w:rsidRPr="0042519F">
        <w:rPr>
          <w:rFonts w:eastAsia="Times New Roman"/>
        </w:rPr>
        <w:t xml:space="preserve"> № </w:t>
      </w:r>
      <w:r w:rsidR="00DE56BA">
        <w:rPr>
          <w:rFonts w:eastAsia="Times New Roman"/>
        </w:rPr>
        <w:t>666</w:t>
      </w:r>
      <w:r w:rsidRPr="0042519F">
        <w:rPr>
          <w:rFonts w:eastAsia="Times New Roman"/>
        </w:rPr>
        <w:t>-1</w:t>
      </w:r>
      <w:r w:rsidR="00DE56BA">
        <w:rPr>
          <w:rFonts w:eastAsia="Times New Roman"/>
        </w:rPr>
        <w:t>04</w:t>
      </w:r>
      <w:r w:rsidRPr="0042519F">
        <w:rPr>
          <w:rFonts w:eastAsia="Times New Roman"/>
        </w:rPr>
        <w:t xml:space="preserve"> «О бюджете Санкт-Петербурга на 202</w:t>
      </w:r>
      <w:r w:rsidR="00DE56BA">
        <w:rPr>
          <w:rFonts w:eastAsia="Times New Roman"/>
        </w:rPr>
        <w:t>3</w:t>
      </w:r>
      <w:r w:rsidRPr="0042519F">
        <w:rPr>
          <w:rFonts w:eastAsia="Times New Roman"/>
        </w:rPr>
        <w:t xml:space="preserve"> год и на плановый период </w:t>
      </w:r>
      <w:r w:rsidRPr="0042519F">
        <w:rPr>
          <w:rFonts w:eastAsia="Times New Roman"/>
        </w:rPr>
        <w:lastRenderedPageBreak/>
        <w:t>202</w:t>
      </w:r>
      <w:r w:rsidR="00DE56BA">
        <w:rPr>
          <w:rFonts w:eastAsia="Times New Roman"/>
        </w:rPr>
        <w:t>4</w:t>
      </w:r>
      <w:r w:rsidRPr="0042519F">
        <w:rPr>
          <w:rFonts w:eastAsia="Times New Roman"/>
        </w:rPr>
        <w:t xml:space="preserve"> и 202</w:t>
      </w:r>
      <w:r w:rsidR="00DE56BA">
        <w:rPr>
          <w:rFonts w:eastAsia="Times New Roman"/>
        </w:rPr>
        <w:t>5</w:t>
      </w:r>
      <w:r w:rsidRPr="0042519F">
        <w:rPr>
          <w:rFonts w:eastAsia="Times New Roman"/>
        </w:rPr>
        <w:t xml:space="preserve"> годов»</w:t>
      </w:r>
      <w:r w:rsidRPr="0042519F">
        <w:rPr>
          <w:rFonts w:eastAsia="Times New Roman"/>
          <w:color w:val="000000"/>
        </w:rPr>
        <w:t xml:space="preserve">, </w:t>
      </w:r>
      <w:r w:rsidRPr="0042519F">
        <w:rPr>
          <w:rFonts w:eastAsia="Times New Roman"/>
          <w:bCs/>
          <w:iCs/>
        </w:rPr>
        <w:t xml:space="preserve">код раздела 0412, целевая статья 9910000090 «Содержание исполнительного органа государственной власти Санкт-Петербурга», код КОСГУ 225 «Работы, услуги по содержанию </w:t>
      </w:r>
      <w:r w:rsidRPr="0019179E">
        <w:rPr>
          <w:rFonts w:eastAsia="Times New Roman"/>
          <w:bCs/>
          <w:iCs/>
        </w:rPr>
        <w:t>имущества», код 00</w:t>
      </w:r>
      <w:r w:rsidRPr="0019179E">
        <w:rPr>
          <w:rFonts w:eastAsia="Times New Roman"/>
        </w:rPr>
        <w:t>.</w:t>
      </w:r>
    </w:p>
    <w:p w:rsidR="001E03A8" w:rsidRPr="0019179E" w:rsidRDefault="001E03A8" w:rsidP="001E03A8">
      <w:pPr>
        <w:widowControl w:val="0"/>
        <w:suppressAutoHyphens/>
        <w:overflowPunct w:val="0"/>
        <w:autoSpaceDE w:val="0"/>
        <w:autoSpaceDN w:val="0"/>
        <w:adjustRightInd w:val="0"/>
        <w:spacing w:after="0"/>
        <w:ind w:firstLine="567"/>
        <w:textAlignment w:val="baseline"/>
        <w:rPr>
          <w:rFonts w:eastAsia="Times New Roman"/>
          <w:strike/>
          <w:kern w:val="1"/>
          <w:lang w:eastAsia="hi-IN" w:bidi="hi-IN"/>
        </w:rPr>
      </w:pPr>
    </w:p>
    <w:p w:rsidR="001E03A8" w:rsidRPr="0019179E" w:rsidRDefault="001E03A8" w:rsidP="001E03A8">
      <w:pPr>
        <w:overflowPunct w:val="0"/>
        <w:autoSpaceDE w:val="0"/>
        <w:autoSpaceDN w:val="0"/>
        <w:adjustRightInd w:val="0"/>
        <w:spacing w:after="0"/>
        <w:ind w:firstLine="567"/>
        <w:textAlignment w:val="baseline"/>
        <w:rPr>
          <w:rFonts w:eastAsia="Times New Roman"/>
        </w:rPr>
      </w:pPr>
    </w:p>
    <w:p w:rsidR="001E03A8" w:rsidRPr="0019179E" w:rsidRDefault="001E03A8" w:rsidP="001E03A8">
      <w:pPr>
        <w:widowControl w:val="0"/>
        <w:adjustRightInd w:val="0"/>
        <w:spacing w:after="0"/>
        <w:ind w:firstLine="567"/>
        <w:jc w:val="center"/>
        <w:textAlignment w:val="baseline"/>
        <w:rPr>
          <w:rFonts w:eastAsia="Times New Roman"/>
          <w:b/>
          <w:lang w:eastAsia="x-none"/>
        </w:rPr>
      </w:pPr>
      <w:r w:rsidRPr="0019179E">
        <w:rPr>
          <w:rFonts w:eastAsia="Times New Roman"/>
          <w:b/>
          <w:bCs/>
          <w:lang w:val="x-none" w:eastAsia="x-none"/>
        </w:rPr>
        <w:t xml:space="preserve">Раздел 4. </w:t>
      </w:r>
      <w:r w:rsidRPr="0019179E">
        <w:rPr>
          <w:rFonts w:eastAsia="Times New Roman"/>
          <w:b/>
          <w:bCs/>
          <w:lang w:eastAsia="x-none"/>
        </w:rPr>
        <w:t>Наименование и описание объекта закупки с учетом требований, предусмотренных статьей 33 Закона, а также требований к техническим (функциональным) характеристикам товаров (работ, услуг) в случае осуществления закупок товаров, работ, услуг в целях реализации национальных проектов, предусмотренных каталогом товаров работ, услуг, без установки дополнительных характеристик</w:t>
      </w:r>
    </w:p>
    <w:p w:rsidR="001E03A8" w:rsidRPr="0019179E" w:rsidRDefault="001E03A8" w:rsidP="001E03A8">
      <w:pPr>
        <w:widowControl w:val="0"/>
        <w:adjustRightInd w:val="0"/>
        <w:spacing w:after="0"/>
        <w:ind w:firstLine="567"/>
        <w:jc w:val="center"/>
        <w:textAlignment w:val="baseline"/>
        <w:rPr>
          <w:rFonts w:eastAsia="Times New Roman"/>
          <w:b/>
          <w:lang w:eastAsia="x-none"/>
        </w:rPr>
      </w:pPr>
    </w:p>
    <w:p w:rsidR="001E03A8" w:rsidRPr="0019179E" w:rsidRDefault="001E03A8" w:rsidP="001E03A8">
      <w:pPr>
        <w:widowControl w:val="0"/>
        <w:adjustRightInd w:val="0"/>
        <w:spacing w:after="0"/>
        <w:ind w:firstLine="567"/>
        <w:textAlignment w:val="baseline"/>
        <w:rPr>
          <w:rFonts w:eastAsia="Times New Roman"/>
          <w:b/>
          <w:lang w:eastAsia="x-none"/>
        </w:rPr>
      </w:pPr>
      <w:r w:rsidRPr="0019179E">
        <w:rPr>
          <w:rFonts w:eastAsia="Times New Roman"/>
          <w:b/>
          <w:lang w:eastAsia="x-none"/>
        </w:rPr>
        <w:t xml:space="preserve">4.1. </w:t>
      </w:r>
      <w:r w:rsidRPr="0019179E">
        <w:rPr>
          <w:rFonts w:eastAsia="Times New Roman"/>
          <w:b/>
          <w:bCs/>
          <w:lang w:val="x-none" w:eastAsia="x-none"/>
        </w:rPr>
        <w:t>Описание объекта закупки</w:t>
      </w:r>
    </w:p>
    <w:p w:rsidR="004A610D" w:rsidRPr="0019179E" w:rsidRDefault="001E03A8" w:rsidP="004A610D">
      <w:pPr>
        <w:overflowPunct w:val="0"/>
        <w:autoSpaceDE w:val="0"/>
        <w:autoSpaceDN w:val="0"/>
        <w:adjustRightInd w:val="0"/>
        <w:spacing w:after="0"/>
        <w:ind w:firstLine="567"/>
        <w:textAlignment w:val="baseline"/>
        <w:rPr>
          <w:bCs/>
        </w:rPr>
      </w:pPr>
      <w:r w:rsidRPr="0019179E">
        <w:rPr>
          <w:rFonts w:eastAsia="Times New Roman"/>
          <w:bCs/>
        </w:rPr>
        <w:t xml:space="preserve">4.1.1. Наименование объекта закупки: </w:t>
      </w:r>
      <w:r w:rsidR="00A17979" w:rsidRPr="0019179E">
        <w:rPr>
          <w:bCs/>
        </w:rPr>
        <w:t xml:space="preserve">выполнение работ по ремонту двери в служебном помещении Комитета по градостроительству и архитектуре для обеспечения нужд </w:t>
      </w:r>
      <w:r w:rsidR="00A17979" w:rsidRPr="0019179E">
        <w:rPr>
          <w:bCs/>
        </w:rPr>
        <w:br/>
        <w:t>Санкт-Петербурга.</w:t>
      </w:r>
    </w:p>
    <w:p w:rsidR="00A17979" w:rsidRPr="00A17979" w:rsidRDefault="001E03A8" w:rsidP="00A17979">
      <w:pPr>
        <w:overflowPunct w:val="0"/>
        <w:autoSpaceDE w:val="0"/>
        <w:autoSpaceDN w:val="0"/>
        <w:adjustRightInd w:val="0"/>
        <w:spacing w:after="0"/>
        <w:ind w:firstLine="567"/>
        <w:textAlignment w:val="baseline"/>
        <w:rPr>
          <w:rFonts w:eastAsia="Times New Roman"/>
          <w:bCs/>
        </w:rPr>
      </w:pPr>
      <w:r w:rsidRPr="0019179E">
        <w:rPr>
          <w:rFonts w:eastAsia="Times New Roman"/>
          <w:bCs/>
        </w:rPr>
        <w:t>4.1.2. Закупка осуществляется в целях</w:t>
      </w:r>
      <w:r w:rsidRPr="0019179E">
        <w:rPr>
          <w:rFonts w:eastAsia="Times New Roman"/>
        </w:rPr>
        <w:t xml:space="preserve"> </w:t>
      </w:r>
      <w:r w:rsidR="00A17979" w:rsidRPr="0019179E">
        <w:rPr>
          <w:rFonts w:eastAsia="Times New Roman"/>
          <w:bCs/>
        </w:rPr>
        <w:t>сохранения объекта культурного наследия, включенного в единый государственный реестр объектов культурного наследия народов Российской Федерации, в помещениях Государственного заказчика (28Н (ч.п. 2), расположенного по адресу: Санкт-Петербург, ул. Зодчего Росси, д. 1-3, литера А), в соответствии с условиями договоров безвозмездного пользования, заключенных между Комитетом</w:t>
      </w:r>
      <w:r w:rsidR="00A801A8" w:rsidRPr="0019179E">
        <w:rPr>
          <w:rFonts w:eastAsia="Times New Roman"/>
          <w:bCs/>
        </w:rPr>
        <w:t xml:space="preserve"> и КИО (КУГИ), а также охранным обязательством , утвержденным распоряжением КГИОП от 01.06.2022 №157-ОБ/22 «Об утверждении охранного обязательства собственника или иного законного владельца объекта культурного наследия федерального значения  «Министерство народного просвещения», включенного в единый государственный реестр объектов культурного наследия (памятников истории и культуры) народов Российской Федерации».</w:t>
      </w:r>
    </w:p>
    <w:p w:rsidR="001E03A8" w:rsidRPr="0042519F" w:rsidRDefault="001E03A8" w:rsidP="001E03A8">
      <w:pPr>
        <w:overflowPunct w:val="0"/>
        <w:autoSpaceDE w:val="0"/>
        <w:autoSpaceDN w:val="0"/>
        <w:adjustRightInd w:val="0"/>
        <w:spacing w:after="0"/>
        <w:ind w:firstLine="567"/>
        <w:textAlignment w:val="baseline"/>
        <w:rPr>
          <w:rFonts w:eastAsia="Times New Roman"/>
          <w:color w:val="000000"/>
        </w:rPr>
      </w:pPr>
    </w:p>
    <w:p w:rsidR="001E03A8" w:rsidRPr="0042519F" w:rsidRDefault="001E03A8" w:rsidP="001E03A8">
      <w:pPr>
        <w:overflowPunct w:val="0"/>
        <w:autoSpaceDE w:val="0"/>
        <w:autoSpaceDN w:val="0"/>
        <w:adjustRightInd w:val="0"/>
        <w:spacing w:after="0"/>
        <w:ind w:firstLine="567"/>
        <w:textAlignment w:val="baseline"/>
        <w:rPr>
          <w:rFonts w:eastAsia="Times New Roman"/>
          <w:b/>
          <w:bCs/>
        </w:rPr>
      </w:pPr>
      <w:r w:rsidRPr="0042519F">
        <w:rPr>
          <w:rFonts w:eastAsia="Times New Roman"/>
          <w:b/>
          <w:bCs/>
        </w:rPr>
        <w:t>4.2. Количественная характеристика работ</w:t>
      </w:r>
    </w:p>
    <w:p w:rsidR="001E03A8" w:rsidRPr="0042519F" w:rsidRDefault="001E03A8" w:rsidP="001E03A8">
      <w:pPr>
        <w:overflowPunct w:val="0"/>
        <w:autoSpaceDE w:val="0"/>
        <w:autoSpaceDN w:val="0"/>
        <w:adjustRightInd w:val="0"/>
        <w:spacing w:after="0"/>
        <w:ind w:firstLine="567"/>
        <w:textAlignment w:val="baseline"/>
        <w:rPr>
          <w:rFonts w:eastAsia="Times New Roman"/>
          <w:bCs/>
        </w:rPr>
      </w:pPr>
      <w:r w:rsidRPr="0042519F">
        <w:rPr>
          <w:rFonts w:eastAsia="Times New Roman"/>
          <w:bCs/>
        </w:rPr>
        <w:t>4.2.1. Работы должны быть выполнены в соответствии с:</w:t>
      </w:r>
    </w:p>
    <w:p w:rsidR="001E03A8" w:rsidRPr="000A7FBF" w:rsidRDefault="001E03A8" w:rsidP="001E03A8">
      <w:pPr>
        <w:overflowPunct w:val="0"/>
        <w:autoSpaceDE w:val="0"/>
        <w:autoSpaceDN w:val="0"/>
        <w:adjustRightInd w:val="0"/>
        <w:spacing w:after="0"/>
        <w:ind w:firstLine="567"/>
        <w:textAlignment w:val="baseline"/>
        <w:rPr>
          <w:rFonts w:eastAsia="Times New Roman"/>
        </w:rPr>
      </w:pPr>
      <w:r w:rsidRPr="000A7FBF">
        <w:rPr>
          <w:rFonts w:eastAsia="Times New Roman"/>
        </w:rPr>
        <w:t xml:space="preserve">- Ведомостью объемов </w:t>
      </w:r>
      <w:r w:rsidRPr="000A7FBF">
        <w:rPr>
          <w:rFonts w:eastAsia="Times New Roman"/>
          <w:bCs/>
        </w:rPr>
        <w:t xml:space="preserve">работ </w:t>
      </w:r>
      <w:r w:rsidRPr="000A7FBF">
        <w:rPr>
          <w:rFonts w:eastAsia="Times New Roman"/>
        </w:rPr>
        <w:t xml:space="preserve">(Приложение № 1 к </w:t>
      </w:r>
      <w:r w:rsidR="000A7FBF" w:rsidRPr="000A7FBF">
        <w:rPr>
          <w:rFonts w:eastAsia="Times New Roman"/>
        </w:rPr>
        <w:t>Описанию объекта закупки</w:t>
      </w:r>
      <w:r w:rsidRPr="000A7FBF">
        <w:rPr>
          <w:rFonts w:eastAsia="Times New Roman"/>
        </w:rPr>
        <w:t>);</w:t>
      </w:r>
    </w:p>
    <w:p w:rsidR="001E03A8" w:rsidRPr="0019179E" w:rsidRDefault="001E03A8" w:rsidP="001E03A8">
      <w:pPr>
        <w:overflowPunct w:val="0"/>
        <w:autoSpaceDE w:val="0"/>
        <w:autoSpaceDN w:val="0"/>
        <w:adjustRightInd w:val="0"/>
        <w:spacing w:after="0"/>
        <w:ind w:firstLine="567"/>
        <w:textAlignment w:val="baseline"/>
        <w:rPr>
          <w:rFonts w:eastAsia="Times New Roman"/>
        </w:rPr>
      </w:pPr>
      <w:r w:rsidRPr="0019179E">
        <w:rPr>
          <w:rFonts w:eastAsia="Times New Roman"/>
        </w:rPr>
        <w:t xml:space="preserve">- Обоснованием цены контракта (Приложение № </w:t>
      </w:r>
      <w:r w:rsidR="00DE56BA" w:rsidRPr="0019179E">
        <w:rPr>
          <w:rFonts w:eastAsia="Times New Roman"/>
        </w:rPr>
        <w:t>2</w:t>
      </w:r>
      <w:r w:rsidRPr="0019179E">
        <w:rPr>
          <w:rFonts w:eastAsia="Times New Roman"/>
        </w:rPr>
        <w:t xml:space="preserve">  к </w:t>
      </w:r>
      <w:r w:rsidR="000A7FBF" w:rsidRPr="0019179E">
        <w:rPr>
          <w:rFonts w:eastAsia="Times New Roman"/>
        </w:rPr>
        <w:t>Описанию объекта закупки</w:t>
      </w:r>
      <w:r w:rsidRPr="0019179E">
        <w:rPr>
          <w:rFonts w:eastAsia="Times New Roman"/>
        </w:rPr>
        <w:t>)</w:t>
      </w:r>
      <w:r w:rsidR="00382CFF" w:rsidRPr="0019179E">
        <w:rPr>
          <w:rFonts w:eastAsia="Times New Roman"/>
        </w:rPr>
        <w:t>.</w:t>
      </w:r>
    </w:p>
    <w:p w:rsidR="001E03A8" w:rsidRPr="0019179E" w:rsidRDefault="001E03A8" w:rsidP="00382CFF">
      <w:pPr>
        <w:suppressAutoHyphens/>
        <w:autoSpaceDE w:val="0"/>
        <w:spacing w:after="0"/>
        <w:ind w:firstLine="567"/>
        <w:rPr>
          <w:rFonts w:eastAsia="Times New Roman"/>
        </w:rPr>
      </w:pPr>
      <w:r w:rsidRPr="0019179E">
        <w:rPr>
          <w:rFonts w:eastAsia="Arial"/>
          <w:lang w:eastAsia="ar-SA"/>
        </w:rPr>
        <w:t xml:space="preserve">4.2.2. </w:t>
      </w:r>
      <w:r w:rsidRPr="0019179E">
        <w:rPr>
          <w:rFonts w:eastAsia="Times New Roman"/>
        </w:rPr>
        <w:t>Технология и качество работ должны удовлетворять требованиям государственных стандартов, техническим условиям, инструкциям заводов-изготовителей оборудования, нормативным требованиям к качеству строительных, монтажных работ,                           а также строительным нормам и правилам.</w:t>
      </w:r>
    </w:p>
    <w:p w:rsidR="001E03A8" w:rsidRPr="0019179E" w:rsidRDefault="001E03A8" w:rsidP="001E03A8">
      <w:pPr>
        <w:widowControl w:val="0"/>
        <w:spacing w:after="0"/>
        <w:ind w:firstLine="567"/>
        <w:rPr>
          <w:rFonts w:eastAsia="Times New Roman"/>
          <w:b/>
          <w:bCs/>
        </w:rPr>
      </w:pPr>
    </w:p>
    <w:p w:rsidR="001E03A8" w:rsidRPr="0019179E" w:rsidRDefault="001E03A8" w:rsidP="001E03A8">
      <w:pPr>
        <w:autoSpaceDE w:val="0"/>
        <w:autoSpaceDN w:val="0"/>
        <w:adjustRightInd w:val="0"/>
        <w:spacing w:after="0"/>
        <w:ind w:firstLine="567"/>
        <w:rPr>
          <w:rFonts w:eastAsia="Times New Roman"/>
          <w:b/>
        </w:rPr>
      </w:pPr>
      <w:r w:rsidRPr="0019179E">
        <w:rPr>
          <w:rFonts w:eastAsia="Times New Roman"/>
          <w:b/>
        </w:rPr>
        <w:t xml:space="preserve">4.3. </w:t>
      </w:r>
      <w:r w:rsidRPr="0019179E">
        <w:rPr>
          <w:rFonts w:eastAsia="Times New Roman"/>
          <w:b/>
          <w:bCs/>
        </w:rPr>
        <w:t>Требования к качеству работ, к их техническим и функциональным и эксплуатационным характеристикам</w:t>
      </w:r>
    </w:p>
    <w:p w:rsidR="001E03A8" w:rsidRPr="0019179E" w:rsidRDefault="001E03A8" w:rsidP="001E03A8">
      <w:pPr>
        <w:widowControl w:val="0"/>
        <w:tabs>
          <w:tab w:val="left" w:pos="709"/>
        </w:tabs>
        <w:autoSpaceDE w:val="0"/>
        <w:autoSpaceDN w:val="0"/>
        <w:adjustRightInd w:val="0"/>
        <w:spacing w:after="0"/>
        <w:ind w:firstLine="567"/>
        <w:rPr>
          <w:rFonts w:eastAsia="Times New Roman"/>
        </w:rPr>
      </w:pPr>
      <w:r w:rsidRPr="0019179E">
        <w:rPr>
          <w:rFonts w:eastAsia="Times New Roman"/>
        </w:rPr>
        <w:t xml:space="preserve">4.3.1. Работы должны быть выполнены в соответствии с требованиями законодательных, нормативных правовых актов в области проектирования </w:t>
      </w:r>
      <w:r w:rsidR="00897056" w:rsidRPr="0019179E">
        <w:rPr>
          <w:rFonts w:eastAsia="Times New Roman"/>
        </w:rPr>
        <w:br/>
      </w:r>
      <w:r w:rsidRPr="0019179E">
        <w:rPr>
          <w:rFonts w:eastAsia="Times New Roman"/>
        </w:rPr>
        <w:t>и строительства в Российской Федерации, в том числе:</w:t>
      </w:r>
    </w:p>
    <w:p w:rsidR="00A801A8" w:rsidRPr="0019179E" w:rsidRDefault="00A801A8" w:rsidP="001E03A8">
      <w:pPr>
        <w:widowControl w:val="0"/>
        <w:tabs>
          <w:tab w:val="left" w:pos="709"/>
        </w:tabs>
        <w:autoSpaceDE w:val="0"/>
        <w:autoSpaceDN w:val="0"/>
        <w:adjustRightInd w:val="0"/>
        <w:spacing w:after="0"/>
        <w:ind w:firstLine="567"/>
        <w:rPr>
          <w:rFonts w:eastAsia="Times New Roman"/>
        </w:rPr>
      </w:pPr>
      <w:r w:rsidRPr="0019179E">
        <w:rPr>
          <w:rFonts w:eastAsia="Times New Roman"/>
        </w:rPr>
        <w:t>- Федерального закона от 25.06.2002 №73-ФЗ «Об объектах культурного наследия (памятниках истории и культуры) народов Российской Федерации»;</w:t>
      </w:r>
    </w:p>
    <w:p w:rsidR="001E03A8" w:rsidRPr="0042519F" w:rsidRDefault="001E03A8" w:rsidP="001E03A8">
      <w:pPr>
        <w:spacing w:after="0"/>
        <w:ind w:firstLine="567"/>
        <w:rPr>
          <w:rFonts w:eastAsia="Times New Roman"/>
        </w:rPr>
      </w:pPr>
      <w:r w:rsidRPr="0019179E">
        <w:rPr>
          <w:rFonts w:eastAsia="Times New Roman"/>
        </w:rPr>
        <w:t>- Постановления Государственного Комитета Российской Федерации                                         по строительству и жилищно-коммунальному комплексу</w:t>
      </w:r>
      <w:r w:rsidRPr="0042519F">
        <w:rPr>
          <w:rFonts w:eastAsia="Times New Roman"/>
        </w:rPr>
        <w:t xml:space="preserve"> от 23.07.2021 №80 «О принятии строительных норм и правил Российской Федерации «Безопасность труда в строительстве. Часть 1. Общие требования. СНиП 12-03-2001» (Зарегистрировано в Минюсте РФ 09.08.2001 №2862);</w:t>
      </w:r>
    </w:p>
    <w:p w:rsidR="001E03A8" w:rsidRPr="0042519F" w:rsidRDefault="001E03A8" w:rsidP="001E03A8">
      <w:pPr>
        <w:widowControl w:val="0"/>
        <w:autoSpaceDE w:val="0"/>
        <w:autoSpaceDN w:val="0"/>
        <w:adjustRightInd w:val="0"/>
        <w:spacing w:after="0"/>
        <w:ind w:firstLine="567"/>
        <w:rPr>
          <w:rFonts w:eastAsia="Times New Roman"/>
        </w:rPr>
      </w:pPr>
      <w:r w:rsidRPr="0042519F">
        <w:rPr>
          <w:rFonts w:eastAsia="Times New Roman"/>
        </w:rPr>
        <w:t xml:space="preserve">- Федерального закона «Технический регламент о требованиях пожарной безопасности» от 22.07.2008 №123-ФЗ; </w:t>
      </w:r>
    </w:p>
    <w:p w:rsidR="001E03A8" w:rsidRPr="0042519F" w:rsidRDefault="001E03A8" w:rsidP="001E03A8">
      <w:pPr>
        <w:spacing w:after="0"/>
        <w:ind w:firstLine="567"/>
        <w:outlineLvl w:val="2"/>
        <w:rPr>
          <w:rFonts w:eastAsia="Times New Roman"/>
        </w:rPr>
      </w:pPr>
      <w:r w:rsidRPr="0042519F">
        <w:rPr>
          <w:rFonts w:eastAsia="Times New Roman"/>
        </w:rPr>
        <w:t xml:space="preserve">- Приказа </w:t>
      </w:r>
      <w:r w:rsidR="009D1AA6">
        <w:rPr>
          <w:rFonts w:eastAsia="Times New Roman"/>
        </w:rPr>
        <w:t>М</w:t>
      </w:r>
      <w:r w:rsidR="009D1AA6">
        <w:rPr>
          <w:rFonts w:eastAsiaTheme="minorHAnsi"/>
          <w:lang w:eastAsia="en-US"/>
        </w:rPr>
        <w:t xml:space="preserve">инистерства строительства и жилищно-коммунального хозяйства Российской Федерации </w:t>
      </w:r>
      <w:r w:rsidRPr="0042519F">
        <w:rPr>
          <w:rFonts w:eastAsia="Times New Roman"/>
        </w:rPr>
        <w:t>от 2</w:t>
      </w:r>
      <w:r w:rsidR="009D1AA6">
        <w:rPr>
          <w:rFonts w:eastAsia="Times New Roman"/>
        </w:rPr>
        <w:t>4</w:t>
      </w:r>
      <w:r w:rsidRPr="0042519F">
        <w:rPr>
          <w:rFonts w:eastAsia="Times New Roman"/>
        </w:rPr>
        <w:t>.12.201</w:t>
      </w:r>
      <w:r w:rsidR="009D1AA6">
        <w:rPr>
          <w:rFonts w:eastAsia="Times New Roman"/>
        </w:rPr>
        <w:t>9</w:t>
      </w:r>
      <w:r w:rsidRPr="0042519F">
        <w:rPr>
          <w:rFonts w:eastAsia="Times New Roman"/>
        </w:rPr>
        <w:t xml:space="preserve"> №</w:t>
      </w:r>
      <w:r w:rsidR="009D1AA6">
        <w:rPr>
          <w:rFonts w:eastAsia="Times New Roman"/>
        </w:rPr>
        <w:t>861/пр</w:t>
      </w:r>
      <w:r w:rsidRPr="0042519F">
        <w:rPr>
          <w:rFonts w:eastAsia="Times New Roman"/>
        </w:rPr>
        <w:t xml:space="preserve"> «</w:t>
      </w:r>
      <w:r w:rsidR="009D1AA6">
        <w:rPr>
          <w:rFonts w:eastAsia="Times New Roman"/>
        </w:rPr>
        <w:t>О</w:t>
      </w:r>
      <w:r w:rsidR="009D1AA6">
        <w:rPr>
          <w:rFonts w:eastAsiaTheme="minorHAnsi"/>
          <w:lang w:eastAsia="en-US"/>
        </w:rPr>
        <w:t>б утверждении СП 48.13330.2019 "СНИП 12-01-2004 Организация строительства"</w:t>
      </w:r>
      <w:r w:rsidRPr="0042519F">
        <w:rPr>
          <w:rFonts w:eastAsia="Times New Roman"/>
        </w:rPr>
        <w:t>»;</w:t>
      </w:r>
    </w:p>
    <w:p w:rsidR="001E03A8" w:rsidRPr="0042519F" w:rsidRDefault="001E03A8" w:rsidP="001E03A8">
      <w:pPr>
        <w:spacing w:after="0"/>
        <w:ind w:firstLine="567"/>
        <w:outlineLvl w:val="2"/>
        <w:rPr>
          <w:rFonts w:eastAsia="Times New Roman"/>
        </w:rPr>
      </w:pPr>
      <w:r w:rsidRPr="0042519F">
        <w:rPr>
          <w:rFonts w:eastAsia="Times New Roman"/>
        </w:rPr>
        <w:lastRenderedPageBreak/>
        <w:t xml:space="preserve">- Федерального закона от 30.03.1999 №52-ФЗ «О санитарно-эпидемиологическом благополучии населения» (с изм. и доп., вступ. в силу с </w:t>
      </w:r>
      <w:r w:rsidR="009D1AA6">
        <w:rPr>
          <w:rFonts w:eastAsia="Times New Roman"/>
        </w:rPr>
        <w:t>04</w:t>
      </w:r>
      <w:r w:rsidRPr="0042519F">
        <w:rPr>
          <w:rFonts w:eastAsia="Times New Roman"/>
        </w:rPr>
        <w:t>.</w:t>
      </w:r>
      <w:r w:rsidR="009D1AA6">
        <w:rPr>
          <w:rFonts w:eastAsia="Times New Roman"/>
        </w:rPr>
        <w:t>11</w:t>
      </w:r>
      <w:r w:rsidRPr="0042519F">
        <w:rPr>
          <w:rFonts w:eastAsia="Times New Roman"/>
        </w:rPr>
        <w:t>.2022);</w:t>
      </w:r>
    </w:p>
    <w:p w:rsidR="001E03A8" w:rsidRPr="0042519F" w:rsidRDefault="001E03A8" w:rsidP="001E03A8">
      <w:pPr>
        <w:spacing w:after="0"/>
        <w:ind w:firstLine="567"/>
        <w:outlineLvl w:val="2"/>
        <w:rPr>
          <w:rFonts w:eastAsia="Times New Roman"/>
        </w:rPr>
      </w:pPr>
      <w:r w:rsidRPr="0042519F">
        <w:rPr>
          <w:rFonts w:eastAsia="Times New Roman"/>
        </w:rPr>
        <w:t>- Гражданского кодекса Российской Федерации;</w:t>
      </w:r>
    </w:p>
    <w:p w:rsidR="001E03A8" w:rsidRDefault="001E03A8" w:rsidP="001E03A8">
      <w:pPr>
        <w:spacing w:after="0"/>
        <w:ind w:firstLine="567"/>
        <w:outlineLvl w:val="2"/>
        <w:rPr>
          <w:rFonts w:eastAsia="Times New Roman"/>
        </w:rPr>
      </w:pPr>
      <w:r w:rsidRPr="0042519F">
        <w:rPr>
          <w:rFonts w:eastAsia="Times New Roman"/>
        </w:rPr>
        <w:t xml:space="preserve">- Приказа Минтруда России от 15.12.2020 № 903н "Об утверждении Правил </w:t>
      </w:r>
      <w:r w:rsidR="00897056">
        <w:rPr>
          <w:rFonts w:eastAsia="Times New Roman"/>
        </w:rPr>
        <w:br/>
      </w:r>
      <w:r w:rsidRPr="0042519F">
        <w:rPr>
          <w:rFonts w:eastAsia="Times New Roman"/>
        </w:rPr>
        <w:t>по охране труда при эксплуатации электроустановок";</w:t>
      </w:r>
    </w:p>
    <w:p w:rsidR="001E03A8" w:rsidRPr="0042519F" w:rsidRDefault="001E03A8" w:rsidP="001E03A8">
      <w:pPr>
        <w:spacing w:after="0"/>
        <w:ind w:firstLine="567"/>
        <w:outlineLvl w:val="2"/>
        <w:rPr>
          <w:rFonts w:eastAsia="Times New Roman"/>
        </w:rPr>
      </w:pPr>
      <w:r w:rsidRPr="0042519F">
        <w:rPr>
          <w:rFonts w:eastAsia="Times New Roman"/>
        </w:rPr>
        <w:t>- Прочих действующих нормативных и законодательных документов;</w:t>
      </w:r>
    </w:p>
    <w:p w:rsidR="001E03A8" w:rsidRPr="0042519F" w:rsidRDefault="001E03A8" w:rsidP="001E03A8">
      <w:pPr>
        <w:tabs>
          <w:tab w:val="left" w:pos="709"/>
        </w:tabs>
        <w:spacing w:after="0"/>
        <w:ind w:firstLine="567"/>
        <w:rPr>
          <w:rFonts w:eastAsia="Times New Roman"/>
        </w:rPr>
      </w:pPr>
      <w:r w:rsidRPr="0042519F">
        <w:rPr>
          <w:rFonts w:eastAsia="Times New Roman"/>
        </w:rPr>
        <w:t xml:space="preserve">- Перечень нормативных документов, регламентирующих качество выполнения строительных и монтажных работ, методы испытаний и контроля качества строительных материалов, изделий и конструкций, схемы операционного контроля качества основных видов строительных, ремонтно-строительных и монтажных работ приведены </w:t>
      </w:r>
      <w:r w:rsidR="00897056">
        <w:rPr>
          <w:rFonts w:eastAsia="Times New Roman"/>
        </w:rPr>
        <w:br/>
      </w:r>
      <w:r w:rsidRPr="0042519F">
        <w:rPr>
          <w:rFonts w:eastAsia="Times New Roman"/>
        </w:rPr>
        <w:t>в 8-м Издании «Схемы операционного контроля качества строительных, ремонтно-строительных</w:t>
      </w:r>
      <w:r>
        <w:rPr>
          <w:rFonts w:eastAsia="Times New Roman"/>
        </w:rPr>
        <w:t xml:space="preserve"> </w:t>
      </w:r>
      <w:r w:rsidRPr="0042519F">
        <w:rPr>
          <w:rFonts w:eastAsia="Times New Roman"/>
        </w:rPr>
        <w:t>и монтажных работ».</w:t>
      </w:r>
    </w:p>
    <w:p w:rsidR="001E03A8" w:rsidRDefault="001E03A8" w:rsidP="001E03A8">
      <w:pPr>
        <w:tabs>
          <w:tab w:val="left" w:pos="709"/>
        </w:tabs>
        <w:spacing w:after="0"/>
        <w:ind w:firstLine="567"/>
        <w:rPr>
          <w:rFonts w:eastAsia="Times New Roman"/>
        </w:rPr>
      </w:pPr>
      <w:r>
        <w:rPr>
          <w:rFonts w:eastAsia="Times New Roman"/>
        </w:rPr>
        <w:t xml:space="preserve">  </w:t>
      </w:r>
      <w:r w:rsidRPr="0042519F">
        <w:rPr>
          <w:rFonts w:eastAsia="Times New Roman"/>
        </w:rPr>
        <w:t>4.3.</w:t>
      </w:r>
      <w:r w:rsidR="005E5F91">
        <w:rPr>
          <w:rFonts w:eastAsia="Times New Roman"/>
        </w:rPr>
        <w:t>2</w:t>
      </w:r>
      <w:r w:rsidRPr="0042519F">
        <w:rPr>
          <w:rFonts w:eastAsia="Times New Roman"/>
        </w:rPr>
        <w:t>. В случае повреждения Подрядчиком имущества Государственного заказчика, пола, стен, стекол, потолков, дверей, лестничных маршей, электрических и слаботочных линий, таких как телефонизация, локальная вычислительная сеть, противопожарная автоматическая сигнализация, система охранной сигнализации, иных инженерных сетей Подрядчик обязан за свой счет, в разумный, установленный Государственным заказчиком, срок устранить причиненные убытки и сдать Государственному заказчику для дальнейшей эксплуатации по акту.</w:t>
      </w:r>
    </w:p>
    <w:p w:rsidR="00A801A8" w:rsidRPr="0019179E" w:rsidRDefault="00A801A8" w:rsidP="00A801A8">
      <w:pPr>
        <w:tabs>
          <w:tab w:val="left" w:pos="709"/>
        </w:tabs>
        <w:spacing w:after="0"/>
        <w:ind w:firstLine="567"/>
        <w:rPr>
          <w:rFonts w:eastAsia="Times New Roman"/>
        </w:rPr>
      </w:pPr>
      <w:r w:rsidRPr="0019179E">
        <w:rPr>
          <w:rFonts w:eastAsia="Times New Roman"/>
        </w:rPr>
        <w:t>4.3.3. В соответствии с ч.6 ст. 45 Федерального Закона 73-ФЗ «Об объектах культурного наследия (памятниках истории и культуры) народов Российской Федерации», п. 48 ст. 12 главы 2 Федерального Закона 99-ФЗ «О лицензировании отдельных видов деятельности» участник должен соответствовать обязательным требованиям, предъявляемым законодательством Российской Федерации к лицам, осуществляющим выполнение работ, являющихся объектом закупки:</w:t>
      </w:r>
    </w:p>
    <w:p w:rsidR="00A801A8" w:rsidRPr="0019179E" w:rsidRDefault="00A801A8" w:rsidP="00A801A8">
      <w:pPr>
        <w:tabs>
          <w:tab w:val="left" w:pos="709"/>
        </w:tabs>
        <w:spacing w:after="0"/>
        <w:ind w:firstLine="567"/>
        <w:rPr>
          <w:rFonts w:eastAsia="Times New Roman"/>
        </w:rPr>
      </w:pPr>
      <w:r w:rsidRPr="0019179E">
        <w:rPr>
          <w:rFonts w:eastAsia="Times New Roman"/>
        </w:rPr>
        <w:tab/>
        <w:t xml:space="preserve">- </w:t>
      </w:r>
      <w:r w:rsidRPr="0019179E">
        <w:rPr>
          <w:rFonts w:eastAsia="Times New Roman"/>
          <w:b/>
        </w:rPr>
        <w:t>Наличие собственной действующей лицензии</w:t>
      </w:r>
      <w:r w:rsidRPr="0019179E">
        <w:rPr>
          <w:rFonts w:eastAsia="Times New Roman"/>
        </w:rPr>
        <w:t xml:space="preserve"> на осуществление деятельности по сохранению объектов культурного наследия (памятников истории и культуры) народов Российской Федерации, предусматривающей право на выполнение работ: </w:t>
      </w:r>
    </w:p>
    <w:p w:rsidR="00A801A8" w:rsidRPr="0019179E" w:rsidRDefault="00A801A8" w:rsidP="00A801A8">
      <w:pPr>
        <w:tabs>
          <w:tab w:val="left" w:pos="709"/>
        </w:tabs>
        <w:spacing w:after="0"/>
        <w:ind w:firstLine="567"/>
        <w:rPr>
          <w:rFonts w:eastAsia="Times New Roman"/>
        </w:rPr>
      </w:pPr>
      <w:r w:rsidRPr="0019179E">
        <w:rPr>
          <w:rFonts w:eastAsia="Times New Roman"/>
        </w:rPr>
        <w:t>• Ремонт и приспособление объектов культурного наследия (памятников истории и культуры) народов Российской Федерации.</w:t>
      </w:r>
    </w:p>
    <w:p w:rsidR="00A801A8" w:rsidRPr="0019179E" w:rsidRDefault="00A801A8" w:rsidP="00A801A8">
      <w:pPr>
        <w:tabs>
          <w:tab w:val="left" w:pos="709"/>
        </w:tabs>
        <w:spacing w:after="0"/>
        <w:ind w:firstLine="567"/>
        <w:rPr>
          <w:rFonts w:eastAsia="Times New Roman"/>
        </w:rPr>
      </w:pPr>
      <w:r w:rsidRPr="0019179E">
        <w:rPr>
          <w:rFonts w:eastAsia="Times New Roman"/>
        </w:rPr>
        <w:t>Требование установлено подпунктом 48 пункта 1 статьи 12 Федерального закона от 04.05.2011 № 99-ФЗ «О лицензировании отдельных видов деятельности» («Российская газета», № 97, 06.05.2011).</w:t>
      </w:r>
    </w:p>
    <w:p w:rsidR="001E03A8" w:rsidRPr="00C83612" w:rsidRDefault="001E03A8" w:rsidP="001E03A8">
      <w:pPr>
        <w:tabs>
          <w:tab w:val="left" w:pos="709"/>
        </w:tabs>
        <w:spacing w:after="0"/>
        <w:ind w:firstLine="567"/>
        <w:rPr>
          <w:rFonts w:eastAsia="Times New Roman"/>
        </w:rPr>
      </w:pPr>
    </w:p>
    <w:p w:rsidR="001E03A8" w:rsidRPr="0042519F" w:rsidRDefault="001E03A8" w:rsidP="001E03A8">
      <w:pPr>
        <w:tabs>
          <w:tab w:val="left" w:pos="709"/>
        </w:tabs>
        <w:spacing w:after="0"/>
        <w:ind w:firstLine="567"/>
        <w:rPr>
          <w:rFonts w:eastAsia="Times New Roman"/>
        </w:rPr>
      </w:pPr>
      <w:r w:rsidRPr="00C83612">
        <w:rPr>
          <w:rFonts w:eastAsia="Times New Roman"/>
          <w:b/>
          <w:bCs/>
        </w:rPr>
        <w:t xml:space="preserve">4.4. Требования к </w:t>
      </w:r>
      <w:r w:rsidRPr="0042519F">
        <w:rPr>
          <w:rFonts w:eastAsia="Times New Roman"/>
          <w:b/>
          <w:bCs/>
        </w:rPr>
        <w:t>техническим характеристикам выполняемых работ</w:t>
      </w:r>
    </w:p>
    <w:p w:rsidR="003C769C" w:rsidRDefault="001E03A8" w:rsidP="007D2A25">
      <w:pPr>
        <w:spacing w:after="0"/>
        <w:ind w:firstLine="567"/>
        <w:rPr>
          <w:kern w:val="3"/>
        </w:rPr>
      </w:pPr>
      <w:r w:rsidRPr="0042519F">
        <w:rPr>
          <w:rFonts w:eastAsia="Times New Roman"/>
        </w:rPr>
        <w:t>4.4.1</w:t>
      </w:r>
      <w:r w:rsidR="00AC0C9C">
        <w:rPr>
          <w:rFonts w:eastAsia="Times New Roman"/>
        </w:rPr>
        <w:t xml:space="preserve"> Выполненные работы</w:t>
      </w:r>
      <w:r w:rsidR="004E4BC1" w:rsidRPr="00841FC4">
        <w:rPr>
          <w:kern w:val="3"/>
        </w:rPr>
        <w:t xml:space="preserve"> должны соответствовать требованиям технических регламентов, экологических, санитарно-гигиенических, противопожарных и других норм, действующих на территории РФ, и обеспечивать безопасную для жизни и здоровья людей эксплуатацию объекта.</w:t>
      </w:r>
    </w:p>
    <w:p w:rsidR="00CE1CC6" w:rsidRPr="004E4BC1" w:rsidRDefault="00CE1CC6" w:rsidP="00CE1CC6">
      <w:pPr>
        <w:pStyle w:val="af7"/>
        <w:widowControl w:val="0"/>
        <w:tabs>
          <w:tab w:val="left" w:pos="605"/>
        </w:tabs>
        <w:suppressAutoHyphens/>
        <w:autoSpaceDE w:val="0"/>
        <w:autoSpaceDN w:val="0"/>
        <w:spacing w:after="0"/>
        <w:contextualSpacing w:val="0"/>
        <w:textAlignment w:val="baseline"/>
        <w:rPr>
          <w:kern w:val="3"/>
          <w:sz w:val="24"/>
          <w:szCs w:val="24"/>
        </w:rPr>
      </w:pPr>
    </w:p>
    <w:p w:rsidR="001E03A8" w:rsidRPr="00C83612" w:rsidRDefault="00CE1CC6" w:rsidP="00ED2163">
      <w:pPr>
        <w:tabs>
          <w:tab w:val="left" w:pos="709"/>
        </w:tabs>
        <w:spacing w:after="0"/>
        <w:ind w:firstLine="567"/>
        <w:rPr>
          <w:rFonts w:eastAsia="Times New Roman"/>
          <w:b/>
          <w:bCs/>
        </w:rPr>
      </w:pPr>
      <w:r>
        <w:rPr>
          <w:rFonts w:eastAsia="Times New Roman"/>
          <w:b/>
        </w:rPr>
        <w:t xml:space="preserve"> </w:t>
      </w:r>
      <w:r w:rsidR="001E03A8" w:rsidRPr="0042519F">
        <w:rPr>
          <w:rFonts w:eastAsia="Times New Roman"/>
          <w:b/>
          <w:lang w:bidi="ru-RU"/>
        </w:rPr>
        <w:t xml:space="preserve">4.5. </w:t>
      </w:r>
      <w:r w:rsidR="001E03A8" w:rsidRPr="0042519F">
        <w:rPr>
          <w:rFonts w:eastAsia="Times New Roman"/>
          <w:b/>
          <w:bCs/>
        </w:rPr>
        <w:t xml:space="preserve">Требования к гарантии качества товара, работы, услуги, а также требования к гарантийному сроку </w:t>
      </w:r>
      <w:r w:rsidR="001E03A8" w:rsidRPr="00C83612">
        <w:rPr>
          <w:rFonts w:eastAsia="Times New Roman"/>
          <w:b/>
          <w:bCs/>
        </w:rPr>
        <w:t>и (или) объему предоставления гарантий их качества,</w:t>
      </w:r>
      <w:r w:rsidR="001E03A8">
        <w:rPr>
          <w:rFonts w:eastAsia="Times New Roman"/>
          <w:b/>
          <w:bCs/>
        </w:rPr>
        <w:t xml:space="preserve"> </w:t>
      </w:r>
      <w:r w:rsidR="001E03A8" w:rsidRPr="00C83612">
        <w:rPr>
          <w:rFonts w:eastAsia="Times New Roman"/>
          <w:b/>
          <w:bCs/>
        </w:rPr>
        <w:t>к гарантийному обслуживанию товара, к расходам на эксплуатацию товара,</w:t>
      </w:r>
      <w:r w:rsidR="001E03A8">
        <w:rPr>
          <w:rFonts w:eastAsia="Times New Roman"/>
          <w:b/>
          <w:bCs/>
        </w:rPr>
        <w:t xml:space="preserve"> </w:t>
      </w:r>
      <w:r w:rsidR="001E03A8" w:rsidRPr="00C83612">
        <w:rPr>
          <w:rFonts w:eastAsia="Times New Roman"/>
          <w:b/>
          <w:bCs/>
        </w:rPr>
        <w:t>к обязательности осуществления монтажа и наладки товара, к обучению лиц, осуществляющих использование и обслуживание товара</w:t>
      </w:r>
    </w:p>
    <w:p w:rsidR="001E03A8" w:rsidRPr="0019179E" w:rsidRDefault="001E03A8" w:rsidP="001E03A8">
      <w:pPr>
        <w:tabs>
          <w:tab w:val="left" w:pos="1620"/>
          <w:tab w:val="left" w:pos="7740"/>
        </w:tabs>
        <w:overflowPunct w:val="0"/>
        <w:autoSpaceDE w:val="0"/>
        <w:autoSpaceDN w:val="0"/>
        <w:adjustRightInd w:val="0"/>
        <w:spacing w:after="0"/>
        <w:ind w:firstLine="567"/>
        <w:textAlignment w:val="baseline"/>
        <w:rPr>
          <w:rFonts w:eastAsia="Times New Roman"/>
          <w:sz w:val="20"/>
          <w:szCs w:val="20"/>
        </w:rPr>
      </w:pPr>
      <w:r w:rsidRPr="004108E5">
        <w:rPr>
          <w:rFonts w:eastAsia="Times New Roman"/>
        </w:rPr>
        <w:t xml:space="preserve">4.5.1. Гарантийный срок составляет </w:t>
      </w:r>
      <w:r w:rsidR="003F049D" w:rsidRPr="004108E5">
        <w:rPr>
          <w:rFonts w:eastAsia="Times New Roman"/>
        </w:rPr>
        <w:t>12</w:t>
      </w:r>
      <w:r w:rsidRPr="004108E5">
        <w:rPr>
          <w:rFonts w:eastAsia="Times New Roman"/>
        </w:rPr>
        <w:t xml:space="preserve"> (</w:t>
      </w:r>
      <w:r w:rsidR="003F049D" w:rsidRPr="004108E5">
        <w:rPr>
          <w:rFonts w:eastAsia="Times New Roman"/>
        </w:rPr>
        <w:t>двенадцать</w:t>
      </w:r>
      <w:r w:rsidRPr="004108E5">
        <w:rPr>
          <w:rFonts w:eastAsia="Times New Roman"/>
        </w:rPr>
        <w:t xml:space="preserve">) месяцев со дня </w:t>
      </w:r>
      <w:r w:rsidRPr="0019179E">
        <w:rPr>
          <w:rFonts w:eastAsia="Times New Roman"/>
        </w:rPr>
        <w:t xml:space="preserve">подписания </w:t>
      </w:r>
      <w:r w:rsidR="00CA2049" w:rsidRPr="0019179E">
        <w:rPr>
          <w:color w:val="000000" w:themeColor="text1"/>
        </w:rPr>
        <w:t>акт сдачи –приемки выполненных работ либо универсальный передаточный документ (УПД)</w:t>
      </w:r>
      <w:r w:rsidR="00CA2049" w:rsidRPr="0019179E">
        <w:rPr>
          <w:rFonts w:eastAsia="Times New Roman"/>
        </w:rPr>
        <w:t>,</w:t>
      </w:r>
      <w:r w:rsidRPr="0019179E">
        <w:rPr>
          <w:rFonts w:eastAsia="Times New Roman"/>
        </w:rPr>
        <w:t>, при условии соблюдения правил и норм эксплуатации результата работ, указанных Подрядчиком</w:t>
      </w:r>
      <w:r w:rsidR="007D2A25" w:rsidRPr="0019179E">
        <w:rPr>
          <w:rFonts w:eastAsia="Times New Roman"/>
        </w:rPr>
        <w:t xml:space="preserve"> </w:t>
      </w:r>
      <w:r w:rsidRPr="0019179E">
        <w:rPr>
          <w:rFonts w:eastAsia="Times New Roman"/>
        </w:rPr>
        <w:t>при сдаче результата работ.</w:t>
      </w:r>
      <w:r w:rsidRPr="0019179E">
        <w:rPr>
          <w:rFonts w:eastAsia="Times New Roman"/>
          <w:sz w:val="20"/>
          <w:szCs w:val="20"/>
        </w:rPr>
        <w:t xml:space="preserve"> </w:t>
      </w:r>
    </w:p>
    <w:p w:rsidR="001E03A8" w:rsidRPr="00C83612" w:rsidRDefault="001E03A8" w:rsidP="001E03A8">
      <w:pPr>
        <w:tabs>
          <w:tab w:val="left" w:pos="1620"/>
          <w:tab w:val="left" w:pos="7740"/>
        </w:tabs>
        <w:overflowPunct w:val="0"/>
        <w:autoSpaceDE w:val="0"/>
        <w:autoSpaceDN w:val="0"/>
        <w:adjustRightInd w:val="0"/>
        <w:spacing w:after="0"/>
        <w:ind w:firstLine="567"/>
        <w:textAlignment w:val="baseline"/>
        <w:rPr>
          <w:rFonts w:eastAsia="Times New Roman"/>
        </w:rPr>
      </w:pPr>
      <w:r w:rsidRPr="0019179E">
        <w:rPr>
          <w:rFonts w:eastAsia="Times New Roman"/>
        </w:rPr>
        <w:t>В случае, если Подрядчик при сдаче результата работ не проинформировал</w:t>
      </w:r>
      <w:r w:rsidRPr="00C83612">
        <w:rPr>
          <w:rFonts w:eastAsia="Times New Roman"/>
        </w:rPr>
        <w:t xml:space="preserve"> </w:t>
      </w:r>
      <w:r w:rsidRPr="00C83612">
        <w:rPr>
          <w:rFonts w:eastAsia="Times New Roman"/>
        </w:rPr>
        <w:br/>
        <w:t>в письменном виде о правилах и нормах эксплуатации объекта, он не вправе ссылаться</w:t>
      </w:r>
      <w:r w:rsidRPr="00C83612">
        <w:rPr>
          <w:rFonts w:eastAsia="Times New Roman"/>
        </w:rPr>
        <w:br/>
        <w:t xml:space="preserve">на их нарушение при предъявлении к нему Государственным заказчиком требований </w:t>
      </w:r>
      <w:r>
        <w:rPr>
          <w:rFonts w:eastAsia="Times New Roman"/>
        </w:rPr>
        <w:t xml:space="preserve">                       </w:t>
      </w:r>
      <w:r w:rsidRPr="00C83612">
        <w:rPr>
          <w:rFonts w:eastAsia="Times New Roman"/>
        </w:rPr>
        <w:t>об устранении недостатков результата работ, выявленных в течение гарантийного срока.</w:t>
      </w:r>
    </w:p>
    <w:p w:rsidR="001E03A8" w:rsidRPr="00C83612" w:rsidRDefault="001E03A8" w:rsidP="001E03A8">
      <w:pPr>
        <w:widowControl w:val="0"/>
        <w:tabs>
          <w:tab w:val="left" w:pos="7740"/>
        </w:tabs>
        <w:autoSpaceDE w:val="0"/>
        <w:autoSpaceDN w:val="0"/>
        <w:adjustRightInd w:val="0"/>
        <w:spacing w:after="0"/>
        <w:ind w:firstLine="567"/>
        <w:rPr>
          <w:rFonts w:eastAsia="Times New Roman"/>
        </w:rPr>
      </w:pPr>
      <w:r w:rsidRPr="00C83612">
        <w:rPr>
          <w:rFonts w:eastAsia="Times New Roman"/>
        </w:rPr>
        <w:t xml:space="preserve">4.5.2. В случае обнаружения в течение гарантийного срока недостатков в результатах выполненных работ Подрядчик обязан безвозмездно в указанный Государственным </w:t>
      </w:r>
      <w:r w:rsidRPr="00C83612">
        <w:rPr>
          <w:rFonts w:eastAsia="Times New Roman"/>
        </w:rPr>
        <w:lastRenderedPageBreak/>
        <w:t>заказчиком разумный срок устранить эти  недостатки.</w:t>
      </w:r>
    </w:p>
    <w:p w:rsidR="001E03A8" w:rsidRPr="00C83612" w:rsidRDefault="001E03A8" w:rsidP="001E03A8">
      <w:pPr>
        <w:widowControl w:val="0"/>
        <w:tabs>
          <w:tab w:val="left" w:pos="7740"/>
        </w:tabs>
        <w:autoSpaceDE w:val="0"/>
        <w:autoSpaceDN w:val="0"/>
        <w:adjustRightInd w:val="0"/>
        <w:spacing w:after="0"/>
        <w:ind w:firstLine="567"/>
        <w:rPr>
          <w:rFonts w:eastAsia="Times New Roman"/>
        </w:rPr>
      </w:pPr>
      <w:r w:rsidRPr="00C83612">
        <w:rPr>
          <w:rFonts w:eastAsia="Times New Roman"/>
        </w:rPr>
        <w:t xml:space="preserve">4.5.3. Гарантийный срок приостанавливается на срок, в течение которого объект </w:t>
      </w:r>
      <w:r w:rsidRPr="00C83612">
        <w:rPr>
          <w:rFonts w:eastAsia="Times New Roman"/>
        </w:rPr>
        <w:br/>
        <w:t xml:space="preserve">не мог эксплуатироваться вследствие недостатков, за которые несет ответственность Подрядчик. </w:t>
      </w:r>
    </w:p>
    <w:p w:rsidR="001E03A8" w:rsidRPr="00C83612" w:rsidRDefault="001E03A8" w:rsidP="001E03A8">
      <w:pPr>
        <w:spacing w:after="0"/>
        <w:ind w:firstLine="567"/>
        <w:rPr>
          <w:rFonts w:eastAsia="Times New Roman"/>
        </w:rPr>
      </w:pPr>
      <w:r w:rsidRPr="00C83612">
        <w:rPr>
          <w:rFonts w:eastAsia="Times New Roman"/>
        </w:rPr>
        <w:t>Гарантийный срок продлевается на период устранения недостатков.</w:t>
      </w:r>
    </w:p>
    <w:p w:rsidR="001E03A8" w:rsidRPr="00C83612" w:rsidRDefault="001E03A8" w:rsidP="001E03A8">
      <w:pPr>
        <w:widowControl w:val="0"/>
        <w:tabs>
          <w:tab w:val="left" w:pos="709"/>
        </w:tabs>
        <w:spacing w:after="0"/>
        <w:ind w:firstLine="567"/>
        <w:rPr>
          <w:rFonts w:eastAsia="Times New Roman"/>
          <w:b/>
          <w:bCs/>
        </w:rPr>
      </w:pPr>
    </w:p>
    <w:p w:rsidR="001E03A8" w:rsidRPr="00C83612" w:rsidRDefault="001E03A8" w:rsidP="001E03A8">
      <w:pPr>
        <w:widowControl w:val="0"/>
        <w:tabs>
          <w:tab w:val="left" w:pos="709"/>
        </w:tabs>
        <w:spacing w:after="0"/>
        <w:ind w:firstLine="567"/>
        <w:rPr>
          <w:rFonts w:eastAsia="Times New Roman"/>
          <w:b/>
        </w:rPr>
      </w:pPr>
      <w:r w:rsidRPr="00C83612">
        <w:rPr>
          <w:rFonts w:eastAsia="Times New Roman"/>
          <w:b/>
          <w:bCs/>
        </w:rPr>
        <w:t>4.6. Требования энергетической эффективности товаров, работ, услуг</w:t>
      </w:r>
    </w:p>
    <w:p w:rsidR="001E03A8" w:rsidRPr="00C83612" w:rsidRDefault="001E03A8" w:rsidP="001E03A8">
      <w:pPr>
        <w:overflowPunct w:val="0"/>
        <w:autoSpaceDE w:val="0"/>
        <w:autoSpaceDN w:val="0"/>
        <w:adjustRightInd w:val="0"/>
        <w:spacing w:after="0"/>
        <w:ind w:firstLine="567"/>
        <w:rPr>
          <w:rFonts w:eastAsia="Times New Roman"/>
          <w:b/>
          <w:bCs/>
        </w:rPr>
      </w:pPr>
      <w:r w:rsidRPr="00C83612">
        <w:rPr>
          <w:rFonts w:eastAsia="Times New Roman"/>
          <w:spacing w:val="-6"/>
        </w:rPr>
        <w:t>4.6.1</w:t>
      </w:r>
      <w:r w:rsidRPr="0019179E">
        <w:rPr>
          <w:rFonts w:eastAsia="Times New Roman"/>
          <w:spacing w:val="-6"/>
        </w:rPr>
        <w:t xml:space="preserve">. </w:t>
      </w:r>
      <w:r w:rsidR="007D2A25" w:rsidRPr="0019179E">
        <w:rPr>
          <w:rFonts w:eastAsia="Times New Roman"/>
          <w:spacing w:val="-6"/>
        </w:rPr>
        <w:t xml:space="preserve"> </w:t>
      </w:r>
      <w:r w:rsidR="00D0318F" w:rsidRPr="0019179E">
        <w:rPr>
          <w:rFonts w:eastAsia="Times New Roman"/>
          <w:bCs/>
          <w:spacing w:val="-6"/>
        </w:rPr>
        <w:t>В отношении Р</w:t>
      </w:r>
      <w:r w:rsidR="007D2A25" w:rsidRPr="0019179E">
        <w:rPr>
          <w:rFonts w:eastAsia="Times New Roman"/>
          <w:bCs/>
          <w:spacing w:val="-6"/>
        </w:rPr>
        <w:t>аботы, выполняемы</w:t>
      </w:r>
      <w:r w:rsidR="00D0318F" w:rsidRPr="0019179E">
        <w:rPr>
          <w:rFonts w:eastAsia="Times New Roman"/>
          <w:bCs/>
          <w:spacing w:val="-6"/>
        </w:rPr>
        <w:t>х</w:t>
      </w:r>
      <w:r w:rsidR="007D2A25" w:rsidRPr="0019179E">
        <w:rPr>
          <w:rFonts w:eastAsia="Times New Roman"/>
          <w:bCs/>
          <w:spacing w:val="-6"/>
        </w:rPr>
        <w:t xml:space="preserve"> по контракту</w:t>
      </w:r>
      <w:r w:rsidR="007D2A25" w:rsidRPr="0019179E">
        <w:rPr>
          <w:rFonts w:eastAsia="Times New Roman"/>
          <w:spacing w:val="-6"/>
        </w:rPr>
        <w:t xml:space="preserve">, не </w:t>
      </w:r>
      <w:r w:rsidR="00D0318F" w:rsidRPr="0019179E">
        <w:rPr>
          <w:rFonts w:eastAsia="Times New Roman"/>
          <w:spacing w:val="-6"/>
        </w:rPr>
        <w:t>установлены</w:t>
      </w:r>
      <w:r w:rsidR="007D2A25" w:rsidRPr="0019179E">
        <w:rPr>
          <w:rFonts w:eastAsia="Times New Roman"/>
          <w:spacing w:val="-6"/>
        </w:rPr>
        <w:t xml:space="preserve"> требования энергетической </w:t>
      </w:r>
      <w:r w:rsidR="00D0318F" w:rsidRPr="0019179E">
        <w:rPr>
          <w:rFonts w:eastAsia="Times New Roman"/>
          <w:spacing w:val="-6"/>
        </w:rPr>
        <w:t>эффективности</w:t>
      </w:r>
      <w:r w:rsidR="007D2A25" w:rsidRPr="0019179E">
        <w:rPr>
          <w:rFonts w:eastAsia="Times New Roman"/>
          <w:spacing w:val="-6"/>
        </w:rPr>
        <w:t>, утвержденны</w:t>
      </w:r>
      <w:r w:rsidR="00D0318F" w:rsidRPr="0019179E">
        <w:rPr>
          <w:rFonts w:eastAsia="Times New Roman"/>
          <w:spacing w:val="-6"/>
        </w:rPr>
        <w:t>е</w:t>
      </w:r>
      <w:r w:rsidR="00A17979" w:rsidRPr="0019179E">
        <w:rPr>
          <w:rFonts w:eastAsia="Times New Roman"/>
          <w:spacing w:val="-6"/>
        </w:rPr>
        <w:t xml:space="preserve"> </w:t>
      </w:r>
      <w:r w:rsidR="007D2A25" w:rsidRPr="0019179E">
        <w:rPr>
          <w:rFonts w:eastAsia="Times New Roman"/>
          <w:spacing w:val="-6"/>
        </w:rPr>
        <w:t>постановлени</w:t>
      </w:r>
      <w:r w:rsidR="00D0318F" w:rsidRPr="0019179E">
        <w:rPr>
          <w:rFonts w:eastAsia="Times New Roman"/>
          <w:spacing w:val="-6"/>
        </w:rPr>
        <w:t>ем</w:t>
      </w:r>
      <w:r w:rsidR="007D2A25" w:rsidRPr="0019179E">
        <w:rPr>
          <w:rFonts w:eastAsia="Times New Roman"/>
          <w:spacing w:val="-6"/>
        </w:rPr>
        <w:t xml:space="preserve"> Правительства Российской Федерации от 31.12.2009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 муниципальных нужд</w:t>
      </w:r>
      <w:r w:rsidR="007D2A25" w:rsidRPr="007D2A25">
        <w:rPr>
          <w:rFonts w:eastAsia="Times New Roman"/>
          <w:spacing w:val="-6"/>
        </w:rPr>
        <w:t>».</w:t>
      </w:r>
      <w:r w:rsidR="007D2A25" w:rsidRPr="007D2A25">
        <w:rPr>
          <w:rFonts w:eastAsia="Times New Roman"/>
          <w:b/>
          <w:bCs/>
          <w:spacing w:val="-6"/>
        </w:rPr>
        <w:t xml:space="preserve"> </w:t>
      </w:r>
      <w:r w:rsidR="007D2A25" w:rsidRPr="007D2A25">
        <w:rPr>
          <w:rFonts w:eastAsia="Times New Roman"/>
          <w:spacing w:val="-6"/>
        </w:rPr>
        <w:t>(Официальная публикация в СМИ: «Собрание законодательства Российской Федерации», 01.02.2010, №5, ст.525, «Российская газета», № 24, 05.02.2010).</w:t>
      </w:r>
    </w:p>
    <w:p w:rsidR="001E03A8" w:rsidRPr="00C83612" w:rsidRDefault="001E03A8" w:rsidP="001E03A8">
      <w:pPr>
        <w:tabs>
          <w:tab w:val="left" w:pos="2442"/>
        </w:tabs>
        <w:spacing w:after="0"/>
        <w:ind w:firstLine="567"/>
        <w:rPr>
          <w:rFonts w:eastAsia="Times New Roman"/>
        </w:rPr>
      </w:pPr>
      <w:r w:rsidRPr="00C83612">
        <w:rPr>
          <w:rFonts w:eastAsia="Times New Roman"/>
        </w:rPr>
        <w:tab/>
      </w:r>
    </w:p>
    <w:p w:rsidR="001E03A8" w:rsidRPr="009A672C" w:rsidRDefault="001E03A8" w:rsidP="001E03A8">
      <w:pPr>
        <w:overflowPunct w:val="0"/>
        <w:autoSpaceDE w:val="0"/>
        <w:autoSpaceDN w:val="0"/>
        <w:adjustRightInd w:val="0"/>
        <w:spacing w:after="0"/>
        <w:ind w:firstLine="567"/>
        <w:jc w:val="center"/>
        <w:textAlignment w:val="baseline"/>
        <w:rPr>
          <w:rFonts w:eastAsia="Times New Roman"/>
          <w:b/>
          <w:bCs/>
        </w:rPr>
      </w:pPr>
      <w:r w:rsidRPr="00C83612">
        <w:rPr>
          <w:rFonts w:eastAsia="Times New Roman"/>
          <w:b/>
          <w:bCs/>
        </w:rPr>
        <w:t xml:space="preserve">Раздел 5. Количество и место доставки товара, являющегося предметом контракта, место выполнения работ или оказания услуг, являющихся предметом </w:t>
      </w:r>
      <w:r w:rsidRPr="009A672C">
        <w:rPr>
          <w:rFonts w:eastAsia="Times New Roman"/>
          <w:b/>
          <w:bCs/>
        </w:rPr>
        <w:t>контракта, сроки поставки товара или завершения работы, график оказания услуг</w:t>
      </w:r>
    </w:p>
    <w:p w:rsidR="00704ACA" w:rsidRDefault="001E03A8" w:rsidP="00704ACA">
      <w:pPr>
        <w:pStyle w:val="af7"/>
        <w:autoSpaceDE w:val="0"/>
        <w:autoSpaceDN w:val="0"/>
        <w:adjustRightInd w:val="0"/>
        <w:spacing w:after="0" w:line="240" w:lineRule="auto"/>
        <w:ind w:left="0" w:firstLine="567"/>
        <w:rPr>
          <w:sz w:val="24"/>
          <w:szCs w:val="24"/>
        </w:rPr>
      </w:pPr>
      <w:r w:rsidRPr="009A672C">
        <w:rPr>
          <w:rFonts w:eastAsia="Arial"/>
          <w:sz w:val="24"/>
          <w:szCs w:val="24"/>
          <w:lang w:eastAsia="ar-SA"/>
        </w:rPr>
        <w:t xml:space="preserve">5.1. Место выполнения работ: </w:t>
      </w:r>
      <w:r w:rsidR="00704ACA" w:rsidRPr="00356164">
        <w:rPr>
          <w:sz w:val="24"/>
          <w:szCs w:val="24"/>
        </w:rPr>
        <w:t xml:space="preserve">г. Санкт-Петербург, улица Зодчего Росси, дом 1-3, </w:t>
      </w:r>
      <w:r w:rsidR="00704ACA">
        <w:rPr>
          <w:sz w:val="24"/>
          <w:szCs w:val="24"/>
        </w:rPr>
        <w:br/>
      </w:r>
      <w:r w:rsidR="00704ACA" w:rsidRPr="00356164">
        <w:rPr>
          <w:sz w:val="24"/>
          <w:szCs w:val="24"/>
        </w:rPr>
        <w:t xml:space="preserve">литера А, </w:t>
      </w:r>
      <w:r w:rsidR="00704ACA" w:rsidRPr="0019179E">
        <w:rPr>
          <w:sz w:val="24"/>
          <w:szCs w:val="24"/>
        </w:rPr>
        <w:t>помещение 28</w:t>
      </w:r>
      <w:r w:rsidR="00704ACA">
        <w:rPr>
          <w:sz w:val="24"/>
          <w:szCs w:val="24"/>
        </w:rPr>
        <w:t>-Н ч.п. 2.</w:t>
      </w:r>
    </w:p>
    <w:p w:rsidR="001E03A8" w:rsidRPr="00C83612" w:rsidRDefault="001E03A8" w:rsidP="00704ACA">
      <w:pPr>
        <w:pStyle w:val="af7"/>
        <w:autoSpaceDE w:val="0"/>
        <w:autoSpaceDN w:val="0"/>
        <w:adjustRightInd w:val="0"/>
        <w:spacing w:after="0" w:line="240" w:lineRule="auto"/>
        <w:ind w:left="0" w:firstLine="567"/>
        <w:rPr>
          <w:rFonts w:eastAsia="Times New Roman"/>
        </w:rPr>
      </w:pPr>
      <w:r w:rsidRPr="00C83612">
        <w:rPr>
          <w:rFonts w:eastAsia="Times New Roman"/>
        </w:rPr>
        <w:t>5.</w:t>
      </w:r>
      <w:r w:rsidR="00C21006">
        <w:rPr>
          <w:rFonts w:eastAsia="Times New Roman"/>
        </w:rPr>
        <w:t>2</w:t>
      </w:r>
      <w:r w:rsidRPr="00C83612">
        <w:rPr>
          <w:rFonts w:eastAsia="Times New Roman"/>
        </w:rPr>
        <w:t>. Сроки в</w:t>
      </w:r>
      <w:bookmarkStart w:id="0" w:name="_GoBack"/>
      <w:bookmarkEnd w:id="0"/>
      <w:r w:rsidRPr="00C83612">
        <w:rPr>
          <w:rFonts w:eastAsia="Times New Roman"/>
        </w:rPr>
        <w:t xml:space="preserve">ыполнения работ: </w:t>
      </w:r>
    </w:p>
    <w:p w:rsidR="009A672C" w:rsidRPr="009A672C" w:rsidRDefault="009A672C" w:rsidP="009A672C">
      <w:pPr>
        <w:autoSpaceDE w:val="0"/>
        <w:autoSpaceDN w:val="0"/>
        <w:adjustRightInd w:val="0"/>
        <w:spacing w:after="0"/>
        <w:ind w:firstLine="567"/>
        <w:contextualSpacing/>
        <w:rPr>
          <w:rFonts w:eastAsia="Times New Roman"/>
        </w:rPr>
      </w:pPr>
      <w:r w:rsidRPr="009A672C">
        <w:rPr>
          <w:rFonts w:eastAsia="Times New Roman"/>
          <w:b/>
        </w:rPr>
        <w:t>начало:</w:t>
      </w:r>
      <w:r w:rsidRPr="009A672C">
        <w:rPr>
          <w:rFonts w:eastAsia="Times New Roman"/>
        </w:rPr>
        <w:t xml:space="preserve"> дата подписания государственного контракта Сторонами. </w:t>
      </w:r>
    </w:p>
    <w:p w:rsidR="009A672C" w:rsidRPr="009A672C" w:rsidRDefault="009A672C" w:rsidP="009A672C">
      <w:pPr>
        <w:autoSpaceDE w:val="0"/>
        <w:autoSpaceDN w:val="0"/>
        <w:adjustRightInd w:val="0"/>
        <w:spacing w:after="0"/>
        <w:ind w:firstLine="567"/>
        <w:contextualSpacing/>
        <w:rPr>
          <w:rFonts w:eastAsia="Times New Roman"/>
        </w:rPr>
      </w:pPr>
      <w:r w:rsidRPr="009A672C">
        <w:rPr>
          <w:rFonts w:eastAsia="Times New Roman"/>
          <w:b/>
        </w:rPr>
        <w:t>окончание:</w:t>
      </w:r>
      <w:r w:rsidRPr="009A672C">
        <w:rPr>
          <w:rFonts w:eastAsia="Times New Roman"/>
        </w:rPr>
        <w:t xml:space="preserve"> </w:t>
      </w:r>
      <w:r w:rsidR="00A17979">
        <w:rPr>
          <w:rFonts w:eastAsia="Times New Roman"/>
        </w:rPr>
        <w:t>15.12.2023</w:t>
      </w:r>
      <w:r w:rsidRPr="009A672C">
        <w:rPr>
          <w:rFonts w:eastAsia="Times New Roman"/>
        </w:rPr>
        <w:t>.</w:t>
      </w:r>
    </w:p>
    <w:p w:rsidR="0081274D" w:rsidRDefault="001E03A8" w:rsidP="00700859">
      <w:pPr>
        <w:overflowPunct w:val="0"/>
        <w:autoSpaceDE w:val="0"/>
        <w:autoSpaceDN w:val="0"/>
        <w:adjustRightInd w:val="0"/>
        <w:spacing w:after="0"/>
        <w:ind w:firstLine="567"/>
        <w:textAlignment w:val="baseline"/>
        <w:rPr>
          <w:rFonts w:eastAsia="Times New Roman"/>
        </w:rPr>
      </w:pPr>
      <w:r w:rsidRPr="00C83612">
        <w:rPr>
          <w:rFonts w:eastAsia="Times New Roman"/>
        </w:rPr>
        <w:t>5.</w:t>
      </w:r>
      <w:r w:rsidR="00C21006">
        <w:rPr>
          <w:rFonts w:eastAsia="Times New Roman"/>
        </w:rPr>
        <w:t>3</w:t>
      </w:r>
      <w:r w:rsidRPr="00C83612">
        <w:rPr>
          <w:rFonts w:eastAsia="Times New Roman"/>
        </w:rPr>
        <w:t xml:space="preserve">. Привлечение субподрядчиков не допускается. </w:t>
      </w:r>
    </w:p>
    <w:p w:rsidR="0074684B" w:rsidRPr="0074684B" w:rsidRDefault="001E03A8" w:rsidP="00EA2E1B">
      <w:pPr>
        <w:overflowPunct w:val="0"/>
        <w:autoSpaceDE w:val="0"/>
        <w:autoSpaceDN w:val="0"/>
        <w:adjustRightInd w:val="0"/>
        <w:spacing w:after="0"/>
        <w:ind w:firstLine="567"/>
        <w:textAlignment w:val="baseline"/>
        <w:rPr>
          <w:rFonts w:eastAsia="Times New Roman"/>
        </w:rPr>
      </w:pPr>
      <w:r w:rsidRPr="00C83612">
        <w:rPr>
          <w:rFonts w:eastAsia="Times New Roman"/>
        </w:rPr>
        <w:t>Текущий контроль за выполнением работ проводится специалистами Государственного заказчика,</w:t>
      </w:r>
      <w:r>
        <w:rPr>
          <w:rFonts w:eastAsia="Times New Roman"/>
        </w:rPr>
        <w:t xml:space="preserve"> </w:t>
      </w:r>
      <w:r w:rsidRPr="00C83612">
        <w:rPr>
          <w:rFonts w:eastAsia="Times New Roman"/>
        </w:rPr>
        <w:t>без вмешательства в оперативную деятельность Подрядчика.</w:t>
      </w:r>
      <w:r w:rsidR="0074684B">
        <w:rPr>
          <w:rFonts w:eastAsia="Times New Roman"/>
        </w:rPr>
        <w:t xml:space="preserve"> </w:t>
      </w:r>
    </w:p>
    <w:p w:rsidR="00EA2E1B" w:rsidRPr="0019179E" w:rsidRDefault="00EA2E1B" w:rsidP="00EA2E1B">
      <w:pPr>
        <w:autoSpaceDE w:val="0"/>
        <w:autoSpaceDN w:val="0"/>
        <w:adjustRightInd w:val="0"/>
        <w:spacing w:after="0"/>
        <w:ind w:firstLine="567"/>
        <w:rPr>
          <w:rFonts w:eastAsia="Times New Roman"/>
        </w:rPr>
      </w:pPr>
      <w:r w:rsidRPr="005E5F91">
        <w:rPr>
          <w:rFonts w:eastAsia="Times New Roman"/>
        </w:rPr>
        <w:t xml:space="preserve">5.4. </w:t>
      </w:r>
      <w:r w:rsidR="005942D2" w:rsidRPr="005E5F91">
        <w:rPr>
          <w:rFonts w:eastAsia="Times New Roman"/>
        </w:rPr>
        <w:t>По факту выполнения работ</w:t>
      </w:r>
      <w:r w:rsidRPr="005E5F91">
        <w:rPr>
          <w:rFonts w:eastAsia="Times New Roman"/>
        </w:rPr>
        <w:t xml:space="preserve"> Подрядчик </w:t>
      </w:r>
      <w:r w:rsidRPr="0019179E">
        <w:rPr>
          <w:rFonts w:eastAsia="Times New Roman"/>
        </w:rPr>
        <w:t>обязан</w:t>
      </w:r>
      <w:r w:rsidR="005942D2" w:rsidRPr="0019179E">
        <w:rPr>
          <w:rFonts w:eastAsia="Times New Roman"/>
        </w:rPr>
        <w:t xml:space="preserve"> </w:t>
      </w:r>
      <w:r w:rsidRPr="0019179E">
        <w:rPr>
          <w:rFonts w:eastAsia="Times New Roman"/>
        </w:rPr>
        <w:t xml:space="preserve">предоставить Государственному заказчику </w:t>
      </w:r>
      <w:r w:rsidR="00F665D6" w:rsidRPr="0019179E">
        <w:rPr>
          <w:rFonts w:eastAsia="Times New Roman"/>
        </w:rPr>
        <w:t xml:space="preserve">счет на оплату, </w:t>
      </w:r>
      <w:r w:rsidR="00CA2049" w:rsidRPr="0019179E">
        <w:rPr>
          <w:color w:val="000000" w:themeColor="text1"/>
        </w:rPr>
        <w:t>акт сдачи –приемки выполненных работ либо универсальный передаточный документ (УПД)</w:t>
      </w:r>
      <w:r w:rsidR="00CA2049" w:rsidRPr="0019179E">
        <w:rPr>
          <w:rFonts w:eastAsia="Times New Roman"/>
        </w:rPr>
        <w:t xml:space="preserve">, </w:t>
      </w:r>
      <w:r w:rsidR="00DF0E86" w:rsidRPr="0019179E">
        <w:rPr>
          <w:rFonts w:eastAsia="Times New Roman"/>
        </w:rPr>
        <w:t>счет-фактуру</w:t>
      </w:r>
      <w:r w:rsidR="00F665D6" w:rsidRPr="0019179E">
        <w:rPr>
          <w:rFonts w:eastAsia="Times New Roman"/>
        </w:rPr>
        <w:t xml:space="preserve"> </w:t>
      </w:r>
      <w:r w:rsidR="00334421" w:rsidRPr="0019179E">
        <w:t>(в случаях предусмотренных законодательством о налогах  и сборах)</w:t>
      </w:r>
      <w:r w:rsidR="00334421" w:rsidRPr="0019179E">
        <w:rPr>
          <w:rFonts w:eastAsia="Times New Roman"/>
        </w:rPr>
        <w:t xml:space="preserve"> </w:t>
      </w:r>
      <w:r w:rsidR="005942D2" w:rsidRPr="0019179E">
        <w:rPr>
          <w:rFonts w:eastAsia="Times New Roman"/>
        </w:rPr>
        <w:t>(далее - пакет документов)</w:t>
      </w:r>
      <w:r w:rsidRPr="0019179E">
        <w:rPr>
          <w:rFonts w:eastAsia="Times New Roman"/>
        </w:rPr>
        <w:t>.</w:t>
      </w:r>
    </w:p>
    <w:p w:rsidR="00EA2E1B" w:rsidRPr="005E5F91" w:rsidRDefault="005942D2" w:rsidP="00EA2E1B">
      <w:pPr>
        <w:autoSpaceDE w:val="0"/>
        <w:autoSpaceDN w:val="0"/>
        <w:adjustRightInd w:val="0"/>
        <w:spacing w:after="0"/>
        <w:ind w:firstLine="567"/>
        <w:rPr>
          <w:rFonts w:eastAsia="Times New Roman"/>
        </w:rPr>
      </w:pPr>
      <w:r w:rsidRPr="0019179E">
        <w:rPr>
          <w:rFonts w:eastAsia="Times New Roman"/>
        </w:rPr>
        <w:t>5.5</w:t>
      </w:r>
      <w:r w:rsidR="00EA2E1B" w:rsidRPr="0019179E">
        <w:rPr>
          <w:rFonts w:eastAsia="Times New Roman"/>
        </w:rPr>
        <w:t xml:space="preserve">. Для проверки выполненных Подрядчиком работ, предусмотренных Контрактом в части их соответствия условиям Контракта, Государственный заказчик в течение </w:t>
      </w:r>
      <w:r w:rsidRPr="0019179E">
        <w:rPr>
          <w:rFonts w:eastAsia="Times New Roman"/>
        </w:rPr>
        <w:br/>
      </w:r>
      <w:r w:rsidR="00D0318F" w:rsidRPr="0019179E">
        <w:rPr>
          <w:rFonts w:eastAsia="Times New Roman"/>
        </w:rPr>
        <w:t>2</w:t>
      </w:r>
      <w:r w:rsidRPr="0019179E">
        <w:rPr>
          <w:rFonts w:eastAsia="Times New Roman"/>
        </w:rPr>
        <w:t xml:space="preserve"> (</w:t>
      </w:r>
      <w:r w:rsidR="00D0318F" w:rsidRPr="0019179E">
        <w:rPr>
          <w:rFonts w:eastAsia="Times New Roman"/>
        </w:rPr>
        <w:t>двух</w:t>
      </w:r>
      <w:r w:rsidRPr="0019179E">
        <w:rPr>
          <w:rFonts w:eastAsia="Times New Roman"/>
        </w:rPr>
        <w:t>)</w:t>
      </w:r>
      <w:r w:rsidR="00EA2E1B" w:rsidRPr="0019179E">
        <w:rPr>
          <w:rFonts w:eastAsia="Times New Roman"/>
        </w:rPr>
        <w:t xml:space="preserve"> рабочих дней</w:t>
      </w:r>
      <w:r w:rsidRPr="0019179E">
        <w:rPr>
          <w:rFonts w:eastAsia="Times New Roman"/>
        </w:rPr>
        <w:t xml:space="preserve"> </w:t>
      </w:r>
      <w:r w:rsidR="00EA2E1B" w:rsidRPr="0019179E">
        <w:rPr>
          <w:rFonts w:eastAsia="Times New Roman"/>
        </w:rPr>
        <w:t xml:space="preserve">со дня получения </w:t>
      </w:r>
      <w:r w:rsidRPr="0019179E">
        <w:rPr>
          <w:rFonts w:eastAsia="Times New Roman"/>
        </w:rPr>
        <w:t xml:space="preserve">пакет документов </w:t>
      </w:r>
      <w:r w:rsidR="00EA2E1B" w:rsidRPr="0019179E">
        <w:rPr>
          <w:rFonts w:eastAsia="Times New Roman"/>
        </w:rPr>
        <w:t xml:space="preserve">от Подрядчика проводит экспертизу </w:t>
      </w:r>
      <w:r w:rsidR="00EA2E1B" w:rsidRPr="0019179E">
        <w:rPr>
          <w:rFonts w:eastAsia="Times New Roman"/>
          <w:bCs/>
        </w:rPr>
        <w:t>выполненных работ</w:t>
      </w:r>
      <w:r w:rsidR="00EA2E1B" w:rsidRPr="0019179E">
        <w:rPr>
          <w:rFonts w:eastAsia="Times New Roman"/>
        </w:rPr>
        <w:t>. Результаты такой</w:t>
      </w:r>
      <w:r w:rsidR="00EA2E1B" w:rsidRPr="005E5F91">
        <w:rPr>
          <w:rFonts w:eastAsia="Times New Roman"/>
        </w:rPr>
        <w:t xml:space="preserve"> экспертизы оформляются в виде заключения.</w:t>
      </w:r>
    </w:p>
    <w:p w:rsidR="00EA2E1B" w:rsidRPr="005E5F91" w:rsidRDefault="005942D2" w:rsidP="00EA2E1B">
      <w:pPr>
        <w:autoSpaceDE w:val="0"/>
        <w:autoSpaceDN w:val="0"/>
        <w:adjustRightInd w:val="0"/>
        <w:spacing w:after="0"/>
        <w:ind w:firstLine="567"/>
        <w:rPr>
          <w:rFonts w:eastAsia="Times New Roman"/>
        </w:rPr>
      </w:pPr>
      <w:r w:rsidRPr="005E5F91">
        <w:rPr>
          <w:rFonts w:eastAsia="Times New Roman"/>
        </w:rPr>
        <w:t>5.6</w:t>
      </w:r>
      <w:r w:rsidR="00EA2E1B" w:rsidRPr="005E5F91">
        <w:rPr>
          <w:rFonts w:eastAsia="Times New Roman"/>
        </w:rPr>
        <w:t>. В случае, если по результатам проведенной экспертизы, установлено соответствие выполненных работ условиям Контракта, Государственный заказчик подписывает и направляет Подрядчику акт сдачи-приемки работ.</w:t>
      </w:r>
    </w:p>
    <w:p w:rsidR="00EA2E1B" w:rsidRPr="005E5F91" w:rsidRDefault="005942D2" w:rsidP="00EA2E1B">
      <w:pPr>
        <w:autoSpaceDE w:val="0"/>
        <w:autoSpaceDN w:val="0"/>
        <w:adjustRightInd w:val="0"/>
        <w:spacing w:after="0"/>
        <w:ind w:firstLine="567"/>
        <w:rPr>
          <w:rFonts w:eastAsia="Times New Roman"/>
        </w:rPr>
      </w:pPr>
      <w:r w:rsidRPr="005E5F91">
        <w:rPr>
          <w:rFonts w:eastAsia="Times New Roman"/>
        </w:rPr>
        <w:t>5.7</w:t>
      </w:r>
      <w:r w:rsidR="00EA2E1B" w:rsidRPr="005E5F91">
        <w:rPr>
          <w:rFonts w:eastAsia="Times New Roman"/>
        </w:rPr>
        <w:t>. В случае, если по результатам такой экспертизы установлены нарушения требований Контракта,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 Копия указанного заключения направляется в адрес Подрядчика не позднее 1 рабочего дня, следующего за днем составления заключения.</w:t>
      </w:r>
    </w:p>
    <w:p w:rsidR="00EA2E1B" w:rsidRPr="005E5F91" w:rsidRDefault="005942D2" w:rsidP="00EA2E1B">
      <w:pPr>
        <w:autoSpaceDE w:val="0"/>
        <w:autoSpaceDN w:val="0"/>
        <w:adjustRightInd w:val="0"/>
        <w:spacing w:after="0"/>
        <w:ind w:firstLine="567"/>
        <w:rPr>
          <w:rFonts w:eastAsia="Times New Roman"/>
        </w:rPr>
      </w:pPr>
      <w:r w:rsidRPr="005E5F91">
        <w:rPr>
          <w:rFonts w:eastAsia="Times New Roman"/>
        </w:rPr>
        <w:t>5.8</w:t>
      </w:r>
      <w:r w:rsidR="00EA2E1B" w:rsidRPr="005E5F91">
        <w:rPr>
          <w:rFonts w:eastAsia="Times New Roman"/>
        </w:rPr>
        <w:t>. Подрядчик обязан устранить все обнаруженные недостатки своими силами в сроки, указанные в заключении.</w:t>
      </w:r>
    </w:p>
    <w:p w:rsidR="00EA2E1B" w:rsidRPr="005E5F91" w:rsidRDefault="005942D2" w:rsidP="00EA2E1B">
      <w:pPr>
        <w:autoSpaceDE w:val="0"/>
        <w:autoSpaceDN w:val="0"/>
        <w:adjustRightInd w:val="0"/>
        <w:spacing w:after="0"/>
        <w:ind w:firstLine="567"/>
        <w:rPr>
          <w:rFonts w:eastAsia="Times New Roman"/>
        </w:rPr>
      </w:pPr>
      <w:r w:rsidRPr="005E5F91">
        <w:rPr>
          <w:rFonts w:eastAsia="Times New Roman"/>
        </w:rPr>
        <w:t>5.9</w:t>
      </w:r>
      <w:r w:rsidR="00EA2E1B" w:rsidRPr="005E5F91">
        <w:rPr>
          <w:rFonts w:eastAsia="Times New Roman"/>
        </w:rPr>
        <w:t>. В случае, если по результатам такой экспертизы установлены нарушения требований  Контракта, препятствующие приемке выполненных работ, в заключении указываются основания, по которым выполненные работы, не могут быть приняты. Копия указанного заключения направляется в адрес Подрядчика не позднее 1 рабочего дня, следующего за днем составления заключения.</w:t>
      </w:r>
    </w:p>
    <w:p w:rsidR="00EA2E1B" w:rsidRPr="005E5F91" w:rsidRDefault="005942D2" w:rsidP="00EA2E1B">
      <w:pPr>
        <w:autoSpaceDE w:val="0"/>
        <w:autoSpaceDN w:val="0"/>
        <w:adjustRightInd w:val="0"/>
        <w:spacing w:after="0"/>
        <w:ind w:firstLine="567"/>
        <w:rPr>
          <w:rFonts w:eastAsia="Times New Roman"/>
        </w:rPr>
      </w:pPr>
      <w:r w:rsidRPr="005E5F91">
        <w:rPr>
          <w:rFonts w:eastAsia="Times New Roman"/>
        </w:rPr>
        <w:t>5.10</w:t>
      </w:r>
      <w:r w:rsidR="00EA2E1B" w:rsidRPr="005E5F91">
        <w:rPr>
          <w:rFonts w:eastAsia="Times New Roman"/>
        </w:rPr>
        <w:t xml:space="preserve">. Заключение, содержащее выводы о несоответствии выполненных работ </w:t>
      </w:r>
      <w:r w:rsidRPr="005E5F91">
        <w:rPr>
          <w:rFonts w:eastAsia="Times New Roman"/>
        </w:rPr>
        <w:t>условиям</w:t>
      </w:r>
      <w:r w:rsidR="00EA2E1B" w:rsidRPr="005E5F91">
        <w:rPr>
          <w:rFonts w:eastAsia="Times New Roman"/>
        </w:rPr>
        <w:t xml:space="preserve"> Контракта, является основанием для направления требования об уплате пени, штрафов и убытков (далее – Требование). </w:t>
      </w:r>
    </w:p>
    <w:p w:rsidR="00EA2E1B" w:rsidRPr="005E5F91" w:rsidRDefault="005942D2" w:rsidP="00EA2E1B">
      <w:pPr>
        <w:widowControl w:val="0"/>
        <w:autoSpaceDE w:val="0"/>
        <w:autoSpaceDN w:val="0"/>
        <w:adjustRightInd w:val="0"/>
        <w:spacing w:after="0"/>
        <w:ind w:firstLine="567"/>
        <w:rPr>
          <w:rFonts w:eastAsia="Times New Roman"/>
        </w:rPr>
      </w:pPr>
      <w:r w:rsidRPr="005E5F91">
        <w:rPr>
          <w:rFonts w:eastAsia="Times New Roman"/>
        </w:rPr>
        <w:t>5.11</w:t>
      </w:r>
      <w:r w:rsidR="00EA2E1B" w:rsidRPr="005E5F91">
        <w:rPr>
          <w:rFonts w:eastAsia="Times New Roman"/>
        </w:rPr>
        <w:t xml:space="preserve">. В случае наличия у Подрядчика задолженности по уплате пени, штрафов и убытков, Государственный заказчик вправе в одностороннем порядке принять решение о </w:t>
      </w:r>
      <w:r w:rsidR="00EA2E1B" w:rsidRPr="005E5F91">
        <w:rPr>
          <w:rFonts w:eastAsia="Times New Roman"/>
        </w:rPr>
        <w:lastRenderedPageBreak/>
        <w:t>зачете таких пеней, штрафов и убытков в счет оплаты работ по Контракту.</w:t>
      </w:r>
    </w:p>
    <w:p w:rsidR="00EA2E1B" w:rsidRPr="005E5F91" w:rsidRDefault="005942D2" w:rsidP="00EA2E1B">
      <w:pPr>
        <w:widowControl w:val="0"/>
        <w:suppressAutoHyphens/>
        <w:autoSpaceDE w:val="0"/>
        <w:spacing w:after="0"/>
        <w:ind w:firstLine="567"/>
        <w:rPr>
          <w:rFonts w:eastAsia="Times New Roman"/>
          <w:lang w:eastAsia="ar-SA"/>
        </w:rPr>
      </w:pPr>
      <w:r w:rsidRPr="005E5F91">
        <w:rPr>
          <w:rFonts w:eastAsia="Times New Roman"/>
          <w:lang w:eastAsia="ar-SA"/>
        </w:rPr>
        <w:t>5.12</w:t>
      </w:r>
      <w:r w:rsidR="00EA2E1B" w:rsidRPr="005E5F91">
        <w:rPr>
          <w:rFonts w:eastAsia="Times New Roman"/>
          <w:lang w:eastAsia="ar-SA"/>
        </w:rPr>
        <w:t xml:space="preserve">. Подрядчик выполняет работы в соответствии с </w:t>
      </w:r>
      <w:r w:rsidRPr="005E5F91">
        <w:rPr>
          <w:rFonts w:eastAsia="Times New Roman"/>
          <w:lang w:eastAsia="ar-SA"/>
        </w:rPr>
        <w:t>условиями</w:t>
      </w:r>
      <w:r w:rsidR="00EA2E1B" w:rsidRPr="005E5F91">
        <w:rPr>
          <w:rFonts w:eastAsia="Times New Roman"/>
          <w:lang w:eastAsia="ar-SA"/>
        </w:rPr>
        <w:t xml:space="preserve"> Контракта.</w:t>
      </w:r>
    </w:p>
    <w:p w:rsidR="00EA2E1B" w:rsidRPr="005E5F91" w:rsidRDefault="005942D2" w:rsidP="00EA2E1B">
      <w:pPr>
        <w:spacing w:after="0"/>
        <w:ind w:firstLine="567"/>
        <w:rPr>
          <w:rFonts w:eastAsia="Times New Roman"/>
          <w:b/>
        </w:rPr>
      </w:pPr>
      <w:r w:rsidRPr="005E5F91">
        <w:rPr>
          <w:rFonts w:eastAsia="Times New Roman"/>
          <w:lang w:eastAsia="ar-SA"/>
        </w:rPr>
        <w:t>5.13</w:t>
      </w:r>
      <w:r w:rsidR="00EA2E1B" w:rsidRPr="005E5F91">
        <w:rPr>
          <w:rFonts w:eastAsia="Times New Roman"/>
          <w:lang w:eastAsia="ar-SA"/>
        </w:rPr>
        <w:t>. Работы, выполненные Подрядчиком с отклонениями от требований Контракта, не подлежат оплате Государственным заказчиком</w:t>
      </w:r>
    </w:p>
    <w:p w:rsidR="001E03A8" w:rsidRPr="00C83612" w:rsidRDefault="001E03A8" w:rsidP="00C320C6">
      <w:pPr>
        <w:suppressAutoHyphens/>
        <w:autoSpaceDE w:val="0"/>
        <w:spacing w:after="0"/>
        <w:ind w:firstLine="567"/>
        <w:jc w:val="center"/>
        <w:rPr>
          <w:rFonts w:eastAsia="Arial"/>
          <w:b/>
          <w:lang w:eastAsia="ar-SA"/>
        </w:rPr>
      </w:pPr>
    </w:p>
    <w:p w:rsidR="001E03A8" w:rsidRPr="00C860A8" w:rsidRDefault="001E03A8" w:rsidP="001E03A8">
      <w:pPr>
        <w:overflowPunct w:val="0"/>
        <w:autoSpaceDE w:val="0"/>
        <w:autoSpaceDN w:val="0"/>
        <w:adjustRightInd w:val="0"/>
        <w:spacing w:after="0"/>
        <w:ind w:firstLine="567"/>
        <w:jc w:val="center"/>
        <w:textAlignment w:val="baseline"/>
        <w:outlineLvl w:val="4"/>
        <w:rPr>
          <w:rFonts w:eastAsia="Times New Roman"/>
          <w:b/>
          <w:bCs/>
        </w:rPr>
      </w:pPr>
      <w:r w:rsidRPr="00C860A8">
        <w:rPr>
          <w:rFonts w:eastAsia="Times New Roman"/>
          <w:b/>
          <w:bCs/>
        </w:rPr>
        <w:t>Раздел 6. Срок и порядок оплаты товара, работ, услуг. Размер аванса.</w:t>
      </w:r>
    </w:p>
    <w:p w:rsidR="001E03A8" w:rsidRPr="00C860A8" w:rsidRDefault="001E03A8" w:rsidP="001E03A8">
      <w:pPr>
        <w:overflowPunct w:val="0"/>
        <w:autoSpaceDE w:val="0"/>
        <w:autoSpaceDN w:val="0"/>
        <w:adjustRightInd w:val="0"/>
        <w:spacing w:after="0"/>
        <w:ind w:firstLine="567"/>
        <w:jc w:val="center"/>
        <w:textAlignment w:val="baseline"/>
        <w:outlineLvl w:val="4"/>
        <w:rPr>
          <w:rFonts w:eastAsia="Times New Roman"/>
          <w:b/>
          <w:bCs/>
        </w:rPr>
      </w:pPr>
    </w:p>
    <w:p w:rsidR="001E03A8" w:rsidRPr="0019179E" w:rsidRDefault="001E03A8" w:rsidP="001E03A8">
      <w:pPr>
        <w:widowControl w:val="0"/>
        <w:suppressAutoHyphens/>
        <w:overflowPunct w:val="0"/>
        <w:autoSpaceDE w:val="0"/>
        <w:autoSpaceDN w:val="0"/>
        <w:adjustRightInd w:val="0"/>
        <w:spacing w:after="0"/>
        <w:ind w:firstLine="567"/>
        <w:textAlignment w:val="baseline"/>
        <w:rPr>
          <w:rFonts w:eastAsia="SimSun"/>
          <w:kern w:val="1"/>
          <w:lang w:eastAsia="hi-IN" w:bidi="hi-IN"/>
        </w:rPr>
      </w:pPr>
      <w:r w:rsidRPr="00C860A8">
        <w:rPr>
          <w:rFonts w:eastAsia="SimSun"/>
          <w:kern w:val="1"/>
          <w:lang w:eastAsia="hi-IN" w:bidi="hi-IN"/>
        </w:rPr>
        <w:t xml:space="preserve">6.1. Сроки и порядок оплаты: оплата осуществляется в безналичной форме                             в соответствии с утвержденными бюджетными ассигнованиями в рублях, путем перечисления безналичных денежных средств на расчетный счет </w:t>
      </w:r>
      <w:r w:rsidRPr="0019179E">
        <w:rPr>
          <w:rFonts w:eastAsia="SimSun"/>
          <w:kern w:val="1"/>
          <w:lang w:eastAsia="hi-IN" w:bidi="hi-IN"/>
        </w:rPr>
        <w:t>Подрядчика.</w:t>
      </w:r>
    </w:p>
    <w:p w:rsidR="009A672C" w:rsidRPr="0019179E" w:rsidRDefault="001E03A8" w:rsidP="009A672C">
      <w:pPr>
        <w:tabs>
          <w:tab w:val="left" w:pos="709"/>
        </w:tabs>
        <w:autoSpaceDE w:val="0"/>
        <w:autoSpaceDN w:val="0"/>
        <w:adjustRightInd w:val="0"/>
        <w:spacing w:before="19" w:after="0"/>
        <w:ind w:firstLine="709"/>
      </w:pPr>
      <w:r w:rsidRPr="0019179E">
        <w:rPr>
          <w:rFonts w:eastAsia="Times New Roman"/>
        </w:rPr>
        <w:t>6.2</w:t>
      </w:r>
      <w:r w:rsidR="004162D1" w:rsidRPr="0019179E">
        <w:rPr>
          <w:rFonts w:eastAsia="Times New Roman"/>
        </w:rPr>
        <w:t>.</w:t>
      </w:r>
      <w:r w:rsidRPr="0019179E">
        <w:rPr>
          <w:rFonts w:eastAsia="Times New Roman"/>
        </w:rPr>
        <w:t xml:space="preserve"> </w:t>
      </w:r>
      <w:r w:rsidR="009A672C" w:rsidRPr="0019179E">
        <w:t xml:space="preserve">Основанием для оплаты являются: </w:t>
      </w:r>
      <w:r w:rsidR="00F665D6" w:rsidRPr="0019179E">
        <w:t xml:space="preserve">счет на оплату, </w:t>
      </w:r>
      <w:r w:rsidR="00CA2049" w:rsidRPr="0019179E">
        <w:rPr>
          <w:color w:val="000000" w:themeColor="text1"/>
        </w:rPr>
        <w:t>акт сдачи –приемки выполненных работ либо универсальный передаточный документ (УПД)</w:t>
      </w:r>
      <w:r w:rsidR="00CA2049" w:rsidRPr="0019179E">
        <w:rPr>
          <w:rFonts w:eastAsia="Times New Roman"/>
        </w:rPr>
        <w:t xml:space="preserve">, </w:t>
      </w:r>
      <w:r w:rsidR="00DF0E86" w:rsidRPr="0019179E">
        <w:rPr>
          <w:rFonts w:eastAsia="Times New Roman"/>
        </w:rPr>
        <w:t>счет-фактуру</w:t>
      </w:r>
      <w:r w:rsidR="009A672C" w:rsidRPr="0019179E">
        <w:t xml:space="preserve"> </w:t>
      </w:r>
      <w:r w:rsidR="00334421" w:rsidRPr="0019179E">
        <w:t>(в случаях предусмотренных законодательством о налогах  и сборах)</w:t>
      </w:r>
      <w:r w:rsidR="009A672C" w:rsidRPr="0019179E">
        <w:t xml:space="preserve"> (далее – </w:t>
      </w:r>
      <w:r w:rsidR="00B14F6A" w:rsidRPr="0019179E">
        <w:t>п</w:t>
      </w:r>
      <w:r w:rsidR="009A672C" w:rsidRPr="0019179E">
        <w:t xml:space="preserve">акет документов). </w:t>
      </w:r>
    </w:p>
    <w:p w:rsidR="004162D1" w:rsidRPr="0019179E" w:rsidRDefault="009A672C" w:rsidP="009A672C">
      <w:pPr>
        <w:widowControl w:val="0"/>
        <w:tabs>
          <w:tab w:val="left" w:pos="0"/>
        </w:tabs>
        <w:ind w:firstLine="567"/>
        <w:contextualSpacing/>
        <w:rPr>
          <w:lang w:eastAsia="ar-SA"/>
        </w:rPr>
      </w:pPr>
      <w:r w:rsidRPr="0019179E">
        <w:rPr>
          <w:lang w:eastAsia="ar-SA"/>
        </w:rPr>
        <w:t xml:space="preserve">Пакет документов предоставляется в </w:t>
      </w:r>
      <w:r w:rsidR="00D0318F" w:rsidRPr="0019179E">
        <w:rPr>
          <w:lang w:eastAsia="ar-SA"/>
        </w:rPr>
        <w:t>Финансово-экономическое управление</w:t>
      </w:r>
      <w:r w:rsidRPr="0019179E">
        <w:rPr>
          <w:lang w:eastAsia="ar-SA"/>
        </w:rPr>
        <w:t xml:space="preserve"> Государственного заказчика (Санкт-Петербург, ул. Зодчего Росси, д. 1-3, литер А, ком. № 115, тел.: 242-31-13).</w:t>
      </w:r>
    </w:p>
    <w:p w:rsidR="001E03A8" w:rsidRPr="0019179E" w:rsidRDefault="004162D1" w:rsidP="009A672C">
      <w:pPr>
        <w:widowControl w:val="0"/>
        <w:tabs>
          <w:tab w:val="left" w:pos="0"/>
        </w:tabs>
        <w:ind w:firstLine="567"/>
        <w:contextualSpacing/>
        <w:rPr>
          <w:rFonts w:eastAsia="Times New Roman"/>
        </w:rPr>
      </w:pPr>
      <w:r w:rsidRPr="0019179E">
        <w:rPr>
          <w:lang w:eastAsia="ar-SA"/>
        </w:rPr>
        <w:t xml:space="preserve">6.3. </w:t>
      </w:r>
      <w:r w:rsidR="009F263F" w:rsidRPr="0019179E">
        <w:rPr>
          <w:rFonts w:eastAsia="Times New Roman"/>
        </w:rPr>
        <w:t>Оплата осуществляется в пределах бюджетных обязательств,  только</w:t>
      </w:r>
      <w:r w:rsidR="009A672C" w:rsidRPr="0019179E">
        <w:rPr>
          <w:rFonts w:eastAsia="Times New Roman"/>
        </w:rPr>
        <w:t xml:space="preserve"> </w:t>
      </w:r>
      <w:r w:rsidR="00B14F6A" w:rsidRPr="0019179E">
        <w:rPr>
          <w:rFonts w:eastAsia="Times New Roman"/>
        </w:rPr>
        <w:br/>
      </w:r>
      <w:r w:rsidR="009F263F" w:rsidRPr="0019179E">
        <w:rPr>
          <w:rFonts w:eastAsia="Times New Roman"/>
        </w:rPr>
        <w:t xml:space="preserve">за фактически выполненные работы, путем перечисления денежных средств на расчетный счет Подрядчика. Государственный заказчик производит оплату единовременно за весь объем фактически выполненных работ в течение </w:t>
      </w:r>
      <w:r w:rsidR="00D0318F" w:rsidRPr="0019179E">
        <w:rPr>
          <w:rFonts w:eastAsia="Times New Roman"/>
          <w:i/>
        </w:rPr>
        <w:t>5</w:t>
      </w:r>
      <w:r w:rsidR="009F263F" w:rsidRPr="0019179E">
        <w:rPr>
          <w:rFonts w:eastAsia="Times New Roman"/>
          <w:i/>
        </w:rPr>
        <w:t xml:space="preserve"> (</w:t>
      </w:r>
      <w:r w:rsidR="00D0318F" w:rsidRPr="0019179E">
        <w:rPr>
          <w:rFonts w:eastAsia="Times New Roman"/>
          <w:i/>
        </w:rPr>
        <w:t>пяти</w:t>
      </w:r>
      <w:r w:rsidR="009F263F" w:rsidRPr="0019179E">
        <w:rPr>
          <w:rFonts w:eastAsia="Times New Roman"/>
          <w:i/>
        </w:rPr>
        <w:t>)</w:t>
      </w:r>
      <w:r w:rsidR="009F263F" w:rsidRPr="0019179E">
        <w:rPr>
          <w:rFonts w:eastAsia="Times New Roman"/>
        </w:rPr>
        <w:t xml:space="preserve"> рабочих дней, после приемки выполненных работ.</w:t>
      </w:r>
    </w:p>
    <w:p w:rsidR="004162D1" w:rsidRPr="0019179E" w:rsidRDefault="004162D1" w:rsidP="001E03A8">
      <w:pPr>
        <w:suppressAutoHyphens/>
        <w:autoSpaceDE w:val="0"/>
        <w:spacing w:after="0"/>
        <w:ind w:firstLine="567"/>
        <w:jc w:val="center"/>
        <w:rPr>
          <w:rFonts w:eastAsia="Arial"/>
          <w:b/>
          <w:lang w:eastAsia="ar-SA"/>
        </w:rPr>
      </w:pPr>
    </w:p>
    <w:p w:rsidR="001E03A8" w:rsidRPr="0019179E" w:rsidRDefault="001E03A8" w:rsidP="001E03A8">
      <w:pPr>
        <w:suppressAutoHyphens/>
        <w:autoSpaceDE w:val="0"/>
        <w:spacing w:after="0"/>
        <w:ind w:firstLine="567"/>
        <w:jc w:val="center"/>
        <w:rPr>
          <w:rFonts w:eastAsia="Arial"/>
          <w:b/>
          <w:bCs/>
          <w:lang w:eastAsia="ar-SA"/>
        </w:rPr>
      </w:pPr>
      <w:r w:rsidRPr="0019179E">
        <w:rPr>
          <w:rFonts w:eastAsia="Arial"/>
          <w:b/>
          <w:lang w:eastAsia="ar-SA"/>
        </w:rPr>
        <w:t xml:space="preserve">Раздел 7. </w:t>
      </w:r>
      <w:r w:rsidRPr="0019179E">
        <w:rPr>
          <w:rFonts w:eastAsia="Arial"/>
          <w:b/>
          <w:bCs/>
          <w:lang w:eastAsia="ar-SA"/>
        </w:rPr>
        <w:t xml:space="preserve">Перечень приложений </w:t>
      </w:r>
    </w:p>
    <w:p w:rsidR="00740F11" w:rsidRPr="0019179E" w:rsidRDefault="00740F11" w:rsidP="001E03A8">
      <w:pPr>
        <w:suppressAutoHyphens/>
        <w:autoSpaceDE w:val="0"/>
        <w:spacing w:after="0"/>
        <w:ind w:firstLine="567"/>
        <w:jc w:val="center"/>
        <w:rPr>
          <w:rFonts w:eastAsia="Arial"/>
          <w:b/>
          <w:lang w:eastAsia="ar-SA"/>
        </w:rPr>
      </w:pPr>
    </w:p>
    <w:p w:rsidR="001E03A8" w:rsidRPr="00D12CCD" w:rsidRDefault="001E03A8" w:rsidP="00D12CCD">
      <w:pPr>
        <w:autoSpaceDE w:val="0"/>
        <w:autoSpaceDN w:val="0"/>
        <w:adjustRightInd w:val="0"/>
        <w:spacing w:after="0"/>
        <w:ind w:firstLine="567"/>
        <w:jc w:val="left"/>
        <w:rPr>
          <w:rFonts w:eastAsia="Times New Roman"/>
        </w:rPr>
      </w:pPr>
      <w:r w:rsidRPr="0019179E">
        <w:rPr>
          <w:rFonts w:eastAsia="Times New Roman"/>
        </w:rPr>
        <w:t>7.1. Приложение № 1 «Ведомост</w:t>
      </w:r>
      <w:r w:rsidR="00901904" w:rsidRPr="0019179E">
        <w:rPr>
          <w:rFonts w:eastAsia="Times New Roman"/>
        </w:rPr>
        <w:t>ь</w:t>
      </w:r>
      <w:r w:rsidR="00D0318F" w:rsidRPr="0019179E">
        <w:rPr>
          <w:rFonts w:eastAsia="Times New Roman"/>
        </w:rPr>
        <w:t xml:space="preserve"> объемов работ».</w:t>
      </w:r>
    </w:p>
    <w:p w:rsidR="001E03A8" w:rsidRPr="0042519F" w:rsidRDefault="001E03A8" w:rsidP="001E03A8">
      <w:pPr>
        <w:tabs>
          <w:tab w:val="left" w:pos="426"/>
        </w:tabs>
        <w:overflowPunct w:val="0"/>
        <w:autoSpaceDE w:val="0"/>
        <w:autoSpaceDN w:val="0"/>
        <w:adjustRightInd w:val="0"/>
        <w:spacing w:after="0"/>
        <w:ind w:firstLine="567"/>
        <w:textAlignment w:val="baseline"/>
        <w:rPr>
          <w:rFonts w:eastAsia="Times New Roman"/>
        </w:rPr>
      </w:pPr>
    </w:p>
    <w:p w:rsidR="001E03A8" w:rsidRPr="0042519F" w:rsidRDefault="001E03A8" w:rsidP="001E03A8">
      <w:pPr>
        <w:autoSpaceDE w:val="0"/>
        <w:autoSpaceDN w:val="0"/>
        <w:adjustRightInd w:val="0"/>
        <w:spacing w:after="0"/>
        <w:ind w:firstLine="567"/>
        <w:rPr>
          <w:rFonts w:eastAsia="Times New Roman"/>
        </w:rPr>
      </w:pPr>
    </w:p>
    <w:p w:rsidR="001E03A8" w:rsidRPr="0042519F" w:rsidRDefault="001E03A8" w:rsidP="001E03A8">
      <w:pPr>
        <w:overflowPunct w:val="0"/>
        <w:autoSpaceDE w:val="0"/>
        <w:autoSpaceDN w:val="0"/>
        <w:adjustRightInd w:val="0"/>
        <w:spacing w:after="0"/>
        <w:textAlignment w:val="baseline"/>
        <w:rPr>
          <w:rFonts w:eastAsia="Times New Roman"/>
        </w:rPr>
      </w:pPr>
      <w:r w:rsidRPr="0042519F">
        <w:rPr>
          <w:rFonts w:eastAsia="Times New Roman"/>
        </w:rPr>
        <w:t xml:space="preserve">Начальник сметно-договорного сектора </w:t>
      </w:r>
    </w:p>
    <w:p w:rsidR="001E03A8" w:rsidRPr="0042519F" w:rsidRDefault="001E03A8" w:rsidP="001E03A8">
      <w:pPr>
        <w:overflowPunct w:val="0"/>
        <w:autoSpaceDE w:val="0"/>
        <w:autoSpaceDN w:val="0"/>
        <w:adjustRightInd w:val="0"/>
        <w:spacing w:after="0"/>
        <w:textAlignment w:val="baseline"/>
        <w:rPr>
          <w:rFonts w:eastAsia="Times New Roman"/>
          <w:bCs/>
          <w:sz w:val="20"/>
          <w:szCs w:val="20"/>
        </w:rPr>
        <w:sectPr w:rsidR="001E03A8" w:rsidRPr="0042519F" w:rsidSect="000D7876">
          <w:headerReference w:type="even" r:id="rId13"/>
          <w:headerReference w:type="default" r:id="rId14"/>
          <w:footerReference w:type="even" r:id="rId15"/>
          <w:footerReference w:type="default" r:id="rId16"/>
          <w:pgSz w:w="11907" w:h="16840" w:code="9"/>
          <w:pgMar w:top="851" w:right="708" w:bottom="425" w:left="1418" w:header="284" w:footer="306" w:gutter="0"/>
          <w:cols w:space="720"/>
          <w:titlePg/>
        </w:sectPr>
      </w:pPr>
      <w:r w:rsidRPr="0042519F">
        <w:rPr>
          <w:rFonts w:eastAsia="Times New Roman"/>
        </w:rPr>
        <w:t>Отдела закупок</w:t>
      </w:r>
      <w:r w:rsidRPr="0042519F">
        <w:rPr>
          <w:rFonts w:eastAsia="Times New Roman"/>
        </w:rPr>
        <w:tab/>
      </w:r>
      <w:r w:rsidRPr="0042519F">
        <w:rPr>
          <w:rFonts w:eastAsia="Times New Roman"/>
        </w:rPr>
        <w:tab/>
      </w:r>
      <w:r w:rsidRPr="0042519F">
        <w:rPr>
          <w:rFonts w:eastAsia="Times New Roman"/>
        </w:rPr>
        <w:tab/>
      </w:r>
      <w:r w:rsidRPr="0042519F">
        <w:rPr>
          <w:rFonts w:eastAsia="Times New Roman"/>
        </w:rPr>
        <w:tab/>
      </w:r>
      <w:r w:rsidRPr="0042519F">
        <w:rPr>
          <w:rFonts w:eastAsia="Times New Roman"/>
        </w:rPr>
        <w:tab/>
      </w:r>
      <w:r w:rsidRPr="0042519F">
        <w:rPr>
          <w:rFonts w:eastAsia="Times New Roman"/>
        </w:rPr>
        <w:tab/>
      </w:r>
      <w:r w:rsidRPr="0042519F">
        <w:rPr>
          <w:rFonts w:eastAsia="Times New Roman"/>
        </w:rPr>
        <w:tab/>
      </w:r>
      <w:r w:rsidRPr="0042519F">
        <w:rPr>
          <w:rFonts w:eastAsia="Times New Roman"/>
        </w:rPr>
        <w:tab/>
      </w:r>
      <w:r w:rsidRPr="0042519F">
        <w:rPr>
          <w:rFonts w:eastAsia="Times New Roman"/>
        </w:rPr>
        <w:tab/>
        <w:t xml:space="preserve">  В.Н.Горбунов</w:t>
      </w:r>
    </w:p>
    <w:p w:rsidR="00DC3FAF" w:rsidRDefault="00DC3FAF" w:rsidP="009F263F">
      <w:pPr>
        <w:widowControl w:val="0"/>
        <w:autoSpaceDE w:val="0"/>
        <w:autoSpaceDN w:val="0"/>
        <w:adjustRightInd w:val="0"/>
        <w:spacing w:after="0"/>
        <w:ind w:left="142"/>
        <w:jc w:val="right"/>
        <w:rPr>
          <w:rFonts w:eastAsia="Times New Roman"/>
        </w:rPr>
      </w:pPr>
    </w:p>
    <w:p w:rsidR="009F263F" w:rsidRPr="0019179E" w:rsidRDefault="009F263F" w:rsidP="009F263F">
      <w:pPr>
        <w:widowControl w:val="0"/>
        <w:autoSpaceDE w:val="0"/>
        <w:autoSpaceDN w:val="0"/>
        <w:adjustRightInd w:val="0"/>
        <w:spacing w:after="0"/>
        <w:ind w:left="142"/>
        <w:jc w:val="right"/>
        <w:rPr>
          <w:rFonts w:eastAsia="Times New Roman"/>
        </w:rPr>
      </w:pPr>
      <w:r w:rsidRPr="0019179E">
        <w:rPr>
          <w:rFonts w:eastAsia="Times New Roman"/>
        </w:rPr>
        <w:t>Приложение № 1</w:t>
      </w:r>
      <w:r w:rsidR="00D0318F" w:rsidRPr="0019179E">
        <w:rPr>
          <w:rFonts w:eastAsia="Times New Roman"/>
        </w:rPr>
        <w:t xml:space="preserve"> к</w:t>
      </w:r>
    </w:p>
    <w:p w:rsidR="00D0318F" w:rsidRPr="0019179E" w:rsidRDefault="00D0318F" w:rsidP="00D0318F">
      <w:pPr>
        <w:widowControl w:val="0"/>
        <w:autoSpaceDE w:val="0"/>
        <w:autoSpaceDN w:val="0"/>
        <w:adjustRightInd w:val="0"/>
        <w:spacing w:after="0"/>
        <w:ind w:left="142"/>
        <w:jc w:val="right"/>
        <w:rPr>
          <w:rFonts w:eastAsia="Times New Roman"/>
        </w:rPr>
      </w:pPr>
      <w:r w:rsidRPr="0019179E">
        <w:rPr>
          <w:rFonts w:eastAsia="Times New Roman"/>
        </w:rPr>
        <w:t xml:space="preserve">Приложению № 1 к Контракту </w:t>
      </w:r>
    </w:p>
    <w:p w:rsidR="00D0318F" w:rsidRPr="0019179E" w:rsidRDefault="00D0318F" w:rsidP="00D0318F">
      <w:pPr>
        <w:widowControl w:val="0"/>
        <w:autoSpaceDE w:val="0"/>
        <w:autoSpaceDN w:val="0"/>
        <w:adjustRightInd w:val="0"/>
        <w:spacing w:after="0"/>
        <w:ind w:left="142"/>
        <w:jc w:val="right"/>
        <w:rPr>
          <w:rFonts w:eastAsia="Times New Roman"/>
        </w:rPr>
      </w:pPr>
      <w:r w:rsidRPr="0019179E">
        <w:rPr>
          <w:rFonts w:eastAsia="Times New Roman"/>
        </w:rPr>
        <w:t>№ ___ от «___» _________ 2023 г.</w:t>
      </w:r>
    </w:p>
    <w:p w:rsidR="00507F39" w:rsidRPr="0019179E" w:rsidRDefault="00507F39" w:rsidP="002F0BF1">
      <w:pPr>
        <w:widowControl w:val="0"/>
        <w:autoSpaceDE w:val="0"/>
        <w:autoSpaceDN w:val="0"/>
        <w:adjustRightInd w:val="0"/>
        <w:spacing w:after="0"/>
        <w:ind w:left="142"/>
        <w:jc w:val="center"/>
        <w:rPr>
          <w:rFonts w:eastAsia="Times New Roman"/>
        </w:rPr>
      </w:pPr>
    </w:p>
    <w:p w:rsidR="002F0BF1" w:rsidRPr="00E343DE" w:rsidRDefault="002F0BF1" w:rsidP="002F0BF1">
      <w:pPr>
        <w:widowControl w:val="0"/>
        <w:autoSpaceDE w:val="0"/>
        <w:autoSpaceDN w:val="0"/>
        <w:adjustRightInd w:val="0"/>
        <w:spacing w:after="0"/>
        <w:ind w:left="142"/>
        <w:jc w:val="center"/>
        <w:rPr>
          <w:rFonts w:eastAsia="Times New Roman"/>
          <w:b/>
        </w:rPr>
      </w:pPr>
      <w:r w:rsidRPr="0019179E">
        <w:rPr>
          <w:rFonts w:eastAsia="Times New Roman"/>
          <w:b/>
        </w:rPr>
        <w:t>Ведомость объемов работ</w:t>
      </w:r>
    </w:p>
    <w:p w:rsidR="00D12CCD" w:rsidRDefault="00D12CCD" w:rsidP="002F0BF1">
      <w:pPr>
        <w:widowControl w:val="0"/>
        <w:autoSpaceDE w:val="0"/>
        <w:autoSpaceDN w:val="0"/>
        <w:adjustRightInd w:val="0"/>
        <w:spacing w:after="0"/>
        <w:ind w:left="142"/>
        <w:jc w:val="center"/>
        <w:rPr>
          <w:rFonts w:eastAsia="Times New Roman"/>
        </w:rPr>
      </w:pPr>
    </w:p>
    <w:p w:rsidR="00DF0E86" w:rsidRDefault="004162D1" w:rsidP="00DF0E86">
      <w:pPr>
        <w:widowControl w:val="0"/>
        <w:autoSpaceDE w:val="0"/>
        <w:autoSpaceDN w:val="0"/>
        <w:adjustRightInd w:val="0"/>
        <w:spacing w:after="0"/>
        <w:ind w:left="142"/>
        <w:jc w:val="center"/>
      </w:pPr>
      <w:r>
        <w:t>В</w:t>
      </w:r>
      <w:r w:rsidRPr="00462FC5">
        <w:t>ыполнени</w:t>
      </w:r>
      <w:r>
        <w:t>е</w:t>
      </w:r>
      <w:r w:rsidRPr="00462FC5">
        <w:t xml:space="preserve"> </w:t>
      </w:r>
      <w:r w:rsidR="00DF0E86" w:rsidRPr="00DF0E86">
        <w:t xml:space="preserve">работ по ремонту двери в служебном помещении Комитета </w:t>
      </w:r>
    </w:p>
    <w:p w:rsidR="0004201F" w:rsidRPr="00DF0E86" w:rsidRDefault="00DF0E86" w:rsidP="00DF0E86">
      <w:pPr>
        <w:widowControl w:val="0"/>
        <w:autoSpaceDE w:val="0"/>
        <w:autoSpaceDN w:val="0"/>
        <w:adjustRightInd w:val="0"/>
        <w:spacing w:after="0"/>
        <w:ind w:left="142"/>
        <w:jc w:val="center"/>
      </w:pPr>
      <w:r w:rsidRPr="00DF0E86">
        <w:t xml:space="preserve">по </w:t>
      </w:r>
      <w:r>
        <w:t>г</w:t>
      </w:r>
      <w:r w:rsidRPr="00DF0E86">
        <w:t>радостроительству и архитектуре для обеспечения нужд Санкт-Петербурга</w:t>
      </w:r>
    </w:p>
    <w:p w:rsidR="00B14F6A" w:rsidRPr="00DF0E86" w:rsidRDefault="00B14F6A" w:rsidP="00CB013E">
      <w:pPr>
        <w:jc w:val="center"/>
        <w:rPr>
          <w:rFonts w:eastAsia="Times New Roman"/>
        </w:rPr>
      </w:pPr>
    </w:p>
    <w:tbl>
      <w:tblPr>
        <w:tblW w:w="9498" w:type="dxa"/>
        <w:tblInd w:w="40" w:type="dxa"/>
        <w:tblLayout w:type="fixed"/>
        <w:tblCellMar>
          <w:left w:w="40" w:type="dxa"/>
          <w:right w:w="40" w:type="dxa"/>
        </w:tblCellMar>
        <w:tblLook w:val="0000" w:firstRow="0" w:lastRow="0" w:firstColumn="0" w:lastColumn="0" w:noHBand="0" w:noVBand="0"/>
      </w:tblPr>
      <w:tblGrid>
        <w:gridCol w:w="780"/>
        <w:gridCol w:w="6166"/>
        <w:gridCol w:w="850"/>
        <w:gridCol w:w="1702"/>
      </w:tblGrid>
      <w:tr w:rsidR="00DC3FAF" w:rsidRPr="00DC3FAF" w:rsidTr="00DC3FAF">
        <w:tc>
          <w:tcPr>
            <w:tcW w:w="780" w:type="dxa"/>
            <w:tcBorders>
              <w:top w:val="single" w:sz="6" w:space="0" w:color="auto"/>
              <w:left w:val="single" w:sz="6" w:space="0" w:color="auto"/>
              <w:bottom w:val="single" w:sz="6" w:space="0" w:color="auto"/>
              <w:right w:val="single" w:sz="6" w:space="0" w:color="auto"/>
            </w:tcBorders>
          </w:tcPr>
          <w:p w:rsidR="00DC3FAF" w:rsidRPr="00DC3FAF" w:rsidRDefault="00DC3FAF" w:rsidP="00DC3FAF">
            <w:pPr>
              <w:autoSpaceDE w:val="0"/>
              <w:autoSpaceDN w:val="0"/>
              <w:adjustRightInd w:val="0"/>
              <w:spacing w:after="0"/>
              <w:jc w:val="center"/>
              <w:rPr>
                <w:rFonts w:eastAsia="Times New Roman"/>
                <w:b/>
                <w:sz w:val="20"/>
                <w:szCs w:val="20"/>
              </w:rPr>
            </w:pPr>
            <w:r w:rsidRPr="00DC3FAF">
              <w:rPr>
                <w:rFonts w:eastAsia="Times New Roman"/>
                <w:b/>
                <w:sz w:val="20"/>
                <w:szCs w:val="20"/>
              </w:rPr>
              <w:t>№ п/п</w:t>
            </w:r>
          </w:p>
        </w:tc>
        <w:tc>
          <w:tcPr>
            <w:tcW w:w="6166" w:type="dxa"/>
            <w:tcBorders>
              <w:top w:val="single" w:sz="6" w:space="0" w:color="auto"/>
              <w:left w:val="single" w:sz="6" w:space="0" w:color="auto"/>
              <w:bottom w:val="single" w:sz="6" w:space="0" w:color="auto"/>
              <w:right w:val="single" w:sz="6" w:space="0" w:color="auto"/>
            </w:tcBorders>
          </w:tcPr>
          <w:p w:rsidR="00DC3FAF" w:rsidRDefault="00DC3FAF" w:rsidP="00DC3FAF">
            <w:pPr>
              <w:autoSpaceDE w:val="0"/>
              <w:autoSpaceDN w:val="0"/>
              <w:adjustRightInd w:val="0"/>
              <w:spacing w:after="0"/>
              <w:ind w:left="1530" w:hanging="1499"/>
              <w:jc w:val="center"/>
              <w:rPr>
                <w:rFonts w:eastAsia="Times New Roman"/>
                <w:b/>
                <w:bCs/>
                <w:sz w:val="20"/>
                <w:szCs w:val="20"/>
              </w:rPr>
            </w:pPr>
            <w:r w:rsidRPr="00DC3FAF">
              <w:rPr>
                <w:rFonts w:eastAsia="Times New Roman"/>
                <w:b/>
                <w:bCs/>
                <w:sz w:val="20"/>
                <w:szCs w:val="20"/>
              </w:rPr>
              <w:t>Наименование</w:t>
            </w:r>
          </w:p>
          <w:p w:rsidR="00DC3FAF" w:rsidRPr="00DC3FAF" w:rsidRDefault="00DC3FAF" w:rsidP="00DC3FAF">
            <w:pPr>
              <w:autoSpaceDE w:val="0"/>
              <w:autoSpaceDN w:val="0"/>
              <w:adjustRightInd w:val="0"/>
              <w:spacing w:after="0"/>
              <w:ind w:left="1530" w:hanging="1499"/>
              <w:jc w:val="center"/>
              <w:rPr>
                <w:rFonts w:eastAsia="Times New Roman"/>
                <w:b/>
                <w:bCs/>
                <w:sz w:val="20"/>
                <w:szCs w:val="20"/>
              </w:rPr>
            </w:pPr>
          </w:p>
        </w:tc>
        <w:tc>
          <w:tcPr>
            <w:tcW w:w="850" w:type="dxa"/>
            <w:tcBorders>
              <w:top w:val="single" w:sz="6" w:space="0" w:color="auto"/>
              <w:left w:val="single" w:sz="6" w:space="0" w:color="auto"/>
              <w:bottom w:val="single" w:sz="6" w:space="0" w:color="auto"/>
              <w:right w:val="single" w:sz="6" w:space="0" w:color="auto"/>
            </w:tcBorders>
          </w:tcPr>
          <w:p w:rsidR="00DC3FAF" w:rsidRPr="00DC3FAF" w:rsidRDefault="00DC3FAF" w:rsidP="00DC3FAF">
            <w:pPr>
              <w:autoSpaceDE w:val="0"/>
              <w:autoSpaceDN w:val="0"/>
              <w:adjustRightInd w:val="0"/>
              <w:spacing w:after="0"/>
              <w:ind w:left="30" w:hanging="30"/>
              <w:jc w:val="center"/>
              <w:rPr>
                <w:rFonts w:eastAsia="Times New Roman"/>
                <w:b/>
                <w:bCs/>
                <w:sz w:val="20"/>
                <w:szCs w:val="20"/>
              </w:rPr>
            </w:pPr>
            <w:r w:rsidRPr="00DC3FAF">
              <w:rPr>
                <w:rFonts w:eastAsia="Times New Roman"/>
                <w:b/>
                <w:bCs/>
                <w:sz w:val="20"/>
                <w:szCs w:val="20"/>
              </w:rPr>
              <w:t>Ед. изм.</w:t>
            </w:r>
          </w:p>
        </w:tc>
        <w:tc>
          <w:tcPr>
            <w:tcW w:w="1702" w:type="dxa"/>
            <w:tcBorders>
              <w:top w:val="single" w:sz="6" w:space="0" w:color="auto"/>
              <w:left w:val="single" w:sz="6" w:space="0" w:color="auto"/>
              <w:bottom w:val="single" w:sz="6" w:space="0" w:color="auto"/>
              <w:right w:val="single" w:sz="6" w:space="0" w:color="auto"/>
            </w:tcBorders>
          </w:tcPr>
          <w:p w:rsidR="00DC3FAF" w:rsidRPr="00DC3FAF" w:rsidRDefault="00DC3FAF" w:rsidP="00DC3FAF">
            <w:pPr>
              <w:autoSpaceDE w:val="0"/>
              <w:autoSpaceDN w:val="0"/>
              <w:adjustRightInd w:val="0"/>
              <w:spacing w:after="0"/>
              <w:ind w:left="49"/>
              <w:jc w:val="center"/>
              <w:rPr>
                <w:rFonts w:eastAsia="Times New Roman"/>
                <w:b/>
                <w:bCs/>
                <w:sz w:val="20"/>
                <w:szCs w:val="20"/>
              </w:rPr>
            </w:pPr>
            <w:r w:rsidRPr="00DC3FAF">
              <w:rPr>
                <w:rFonts w:eastAsia="Times New Roman"/>
                <w:b/>
                <w:bCs/>
                <w:sz w:val="20"/>
                <w:szCs w:val="20"/>
              </w:rPr>
              <w:t>Кол-во</w:t>
            </w:r>
          </w:p>
        </w:tc>
      </w:tr>
      <w:tr w:rsidR="00DC3FAF" w:rsidRPr="00DC3FAF" w:rsidTr="00DC3FAF">
        <w:tc>
          <w:tcPr>
            <w:tcW w:w="780" w:type="dxa"/>
            <w:tcBorders>
              <w:top w:val="single" w:sz="6" w:space="0" w:color="auto"/>
              <w:left w:val="single" w:sz="6" w:space="0" w:color="auto"/>
              <w:bottom w:val="single" w:sz="6" w:space="0" w:color="auto"/>
              <w:right w:val="single" w:sz="6" w:space="0" w:color="auto"/>
            </w:tcBorders>
          </w:tcPr>
          <w:p w:rsidR="00DC3FAF" w:rsidRPr="00DC3FAF" w:rsidRDefault="00DC3FAF" w:rsidP="00DC3FAF">
            <w:pPr>
              <w:numPr>
                <w:ilvl w:val="0"/>
                <w:numId w:val="30"/>
              </w:numPr>
              <w:autoSpaceDE w:val="0"/>
              <w:autoSpaceDN w:val="0"/>
              <w:adjustRightInd w:val="0"/>
              <w:spacing w:after="0"/>
              <w:jc w:val="center"/>
              <w:rPr>
                <w:rFonts w:eastAsia="Times New Roman"/>
                <w:sz w:val="20"/>
                <w:szCs w:val="20"/>
              </w:rPr>
            </w:pPr>
          </w:p>
        </w:tc>
        <w:tc>
          <w:tcPr>
            <w:tcW w:w="6166" w:type="dxa"/>
            <w:tcBorders>
              <w:top w:val="single" w:sz="6" w:space="0" w:color="auto"/>
              <w:left w:val="single" w:sz="6" w:space="0" w:color="auto"/>
              <w:bottom w:val="single" w:sz="6" w:space="0" w:color="auto"/>
              <w:right w:val="single" w:sz="6" w:space="0" w:color="auto"/>
            </w:tcBorders>
          </w:tcPr>
          <w:p w:rsidR="00DC3FAF" w:rsidRPr="00DC3FAF" w:rsidRDefault="00DC3FAF" w:rsidP="00DC3FAF">
            <w:pPr>
              <w:autoSpaceDE w:val="0"/>
              <w:autoSpaceDN w:val="0"/>
              <w:adjustRightInd w:val="0"/>
              <w:spacing w:after="0"/>
              <w:jc w:val="left"/>
              <w:rPr>
                <w:rFonts w:eastAsia="Times New Roman"/>
                <w:sz w:val="20"/>
                <w:szCs w:val="20"/>
              </w:rPr>
            </w:pPr>
            <w:r w:rsidRPr="00DC3FAF">
              <w:rPr>
                <w:rFonts w:eastAsia="Times New Roman"/>
                <w:sz w:val="20"/>
                <w:szCs w:val="20"/>
              </w:rPr>
              <w:t>Монтаж наличника 60*2600*12 мм на дверную коробку с подгонкой, дуб</w:t>
            </w:r>
          </w:p>
        </w:tc>
        <w:tc>
          <w:tcPr>
            <w:tcW w:w="850" w:type="dxa"/>
            <w:tcBorders>
              <w:top w:val="single" w:sz="6" w:space="0" w:color="auto"/>
              <w:left w:val="single" w:sz="6" w:space="0" w:color="auto"/>
              <w:bottom w:val="single" w:sz="6" w:space="0" w:color="auto"/>
              <w:right w:val="single" w:sz="6" w:space="0" w:color="auto"/>
            </w:tcBorders>
          </w:tcPr>
          <w:p w:rsidR="00DC3FAF" w:rsidRPr="00DC3FAF" w:rsidRDefault="00DC3FAF" w:rsidP="00DC3FAF">
            <w:pPr>
              <w:autoSpaceDE w:val="0"/>
              <w:autoSpaceDN w:val="0"/>
              <w:adjustRightInd w:val="0"/>
              <w:spacing w:after="0"/>
              <w:ind w:left="270"/>
              <w:jc w:val="left"/>
              <w:rPr>
                <w:rFonts w:eastAsia="Times New Roman"/>
                <w:sz w:val="20"/>
                <w:szCs w:val="20"/>
              </w:rPr>
            </w:pPr>
            <w:r w:rsidRPr="00DC3FAF">
              <w:rPr>
                <w:rFonts w:eastAsia="Times New Roman"/>
                <w:sz w:val="20"/>
                <w:szCs w:val="20"/>
              </w:rPr>
              <w:t>шт.</w:t>
            </w:r>
          </w:p>
        </w:tc>
        <w:tc>
          <w:tcPr>
            <w:tcW w:w="1702" w:type="dxa"/>
            <w:tcBorders>
              <w:top w:val="single" w:sz="6" w:space="0" w:color="auto"/>
              <w:left w:val="single" w:sz="6" w:space="0" w:color="auto"/>
              <w:bottom w:val="single" w:sz="6" w:space="0" w:color="auto"/>
              <w:right w:val="single" w:sz="6" w:space="0" w:color="auto"/>
            </w:tcBorders>
          </w:tcPr>
          <w:p w:rsidR="00DC3FAF" w:rsidRPr="00DC3FAF" w:rsidRDefault="00DC3FAF" w:rsidP="00DC3FAF">
            <w:pPr>
              <w:autoSpaceDE w:val="0"/>
              <w:autoSpaceDN w:val="0"/>
              <w:adjustRightInd w:val="0"/>
              <w:spacing w:after="0"/>
              <w:jc w:val="center"/>
              <w:rPr>
                <w:rFonts w:eastAsia="Times New Roman"/>
                <w:sz w:val="20"/>
                <w:szCs w:val="20"/>
              </w:rPr>
            </w:pPr>
            <w:r w:rsidRPr="00DC3FAF">
              <w:rPr>
                <w:rFonts w:eastAsia="Times New Roman"/>
                <w:sz w:val="20"/>
                <w:szCs w:val="20"/>
              </w:rPr>
              <w:t>2</w:t>
            </w:r>
          </w:p>
        </w:tc>
      </w:tr>
      <w:tr w:rsidR="00DC3FAF" w:rsidRPr="00DC3FAF" w:rsidTr="00DC3FAF">
        <w:tc>
          <w:tcPr>
            <w:tcW w:w="780" w:type="dxa"/>
            <w:tcBorders>
              <w:top w:val="single" w:sz="6" w:space="0" w:color="auto"/>
              <w:left w:val="single" w:sz="6" w:space="0" w:color="auto"/>
              <w:bottom w:val="single" w:sz="6" w:space="0" w:color="auto"/>
              <w:right w:val="single" w:sz="6" w:space="0" w:color="auto"/>
            </w:tcBorders>
          </w:tcPr>
          <w:p w:rsidR="00DC3FAF" w:rsidRPr="00DC3FAF" w:rsidRDefault="00DC3FAF" w:rsidP="00DC3FAF">
            <w:pPr>
              <w:numPr>
                <w:ilvl w:val="0"/>
                <w:numId w:val="30"/>
              </w:numPr>
              <w:autoSpaceDE w:val="0"/>
              <w:autoSpaceDN w:val="0"/>
              <w:adjustRightInd w:val="0"/>
              <w:spacing w:after="0"/>
              <w:jc w:val="center"/>
              <w:rPr>
                <w:rFonts w:eastAsia="Times New Roman"/>
                <w:sz w:val="20"/>
                <w:szCs w:val="20"/>
              </w:rPr>
            </w:pPr>
          </w:p>
        </w:tc>
        <w:tc>
          <w:tcPr>
            <w:tcW w:w="6166" w:type="dxa"/>
            <w:tcBorders>
              <w:top w:val="single" w:sz="6" w:space="0" w:color="auto"/>
              <w:left w:val="single" w:sz="6" w:space="0" w:color="auto"/>
              <w:bottom w:val="single" w:sz="6" w:space="0" w:color="auto"/>
              <w:right w:val="single" w:sz="6" w:space="0" w:color="auto"/>
            </w:tcBorders>
          </w:tcPr>
          <w:p w:rsidR="00DC3FAF" w:rsidRDefault="00DC3FAF" w:rsidP="00DC3FAF">
            <w:pPr>
              <w:autoSpaceDE w:val="0"/>
              <w:autoSpaceDN w:val="0"/>
              <w:adjustRightInd w:val="0"/>
              <w:spacing w:after="0"/>
              <w:jc w:val="left"/>
              <w:rPr>
                <w:rFonts w:eastAsia="Times New Roman"/>
                <w:sz w:val="20"/>
                <w:szCs w:val="20"/>
              </w:rPr>
            </w:pPr>
            <w:r w:rsidRPr="00DC3FAF">
              <w:rPr>
                <w:rFonts w:eastAsia="Times New Roman"/>
                <w:sz w:val="20"/>
                <w:szCs w:val="20"/>
              </w:rPr>
              <w:t>Покрытие наличника 60*2600*12 мм бесцветным лаком в два слоя</w:t>
            </w:r>
          </w:p>
          <w:p w:rsidR="00DC3FAF" w:rsidRPr="00DC3FAF" w:rsidRDefault="00DC3FAF" w:rsidP="00DC3FAF">
            <w:pPr>
              <w:autoSpaceDE w:val="0"/>
              <w:autoSpaceDN w:val="0"/>
              <w:adjustRightInd w:val="0"/>
              <w:spacing w:after="0"/>
              <w:jc w:val="left"/>
              <w:rPr>
                <w:rFonts w:eastAsia="Times New Roman"/>
                <w:sz w:val="20"/>
                <w:szCs w:val="20"/>
              </w:rPr>
            </w:pPr>
          </w:p>
        </w:tc>
        <w:tc>
          <w:tcPr>
            <w:tcW w:w="850" w:type="dxa"/>
            <w:tcBorders>
              <w:top w:val="single" w:sz="6" w:space="0" w:color="auto"/>
              <w:left w:val="single" w:sz="6" w:space="0" w:color="auto"/>
              <w:bottom w:val="single" w:sz="6" w:space="0" w:color="auto"/>
              <w:right w:val="single" w:sz="6" w:space="0" w:color="auto"/>
            </w:tcBorders>
          </w:tcPr>
          <w:p w:rsidR="00DC3FAF" w:rsidRPr="00DC3FAF" w:rsidRDefault="00DC3FAF" w:rsidP="00DC3FAF">
            <w:pPr>
              <w:autoSpaceDE w:val="0"/>
              <w:autoSpaceDN w:val="0"/>
              <w:adjustRightInd w:val="0"/>
              <w:spacing w:after="0"/>
              <w:ind w:left="270"/>
              <w:jc w:val="left"/>
              <w:rPr>
                <w:rFonts w:eastAsia="Times New Roman"/>
                <w:sz w:val="20"/>
                <w:szCs w:val="20"/>
              </w:rPr>
            </w:pPr>
            <w:r w:rsidRPr="00DC3FAF">
              <w:rPr>
                <w:rFonts w:eastAsia="Times New Roman"/>
                <w:sz w:val="20"/>
                <w:szCs w:val="20"/>
              </w:rPr>
              <w:t>шт.</w:t>
            </w:r>
          </w:p>
        </w:tc>
        <w:tc>
          <w:tcPr>
            <w:tcW w:w="1702" w:type="dxa"/>
            <w:tcBorders>
              <w:top w:val="single" w:sz="6" w:space="0" w:color="auto"/>
              <w:left w:val="single" w:sz="6" w:space="0" w:color="auto"/>
              <w:bottom w:val="single" w:sz="6" w:space="0" w:color="auto"/>
              <w:right w:val="single" w:sz="6" w:space="0" w:color="auto"/>
            </w:tcBorders>
          </w:tcPr>
          <w:p w:rsidR="00DC3FAF" w:rsidRPr="00DC3FAF" w:rsidRDefault="00DC3FAF" w:rsidP="00DC3FAF">
            <w:pPr>
              <w:autoSpaceDE w:val="0"/>
              <w:autoSpaceDN w:val="0"/>
              <w:adjustRightInd w:val="0"/>
              <w:spacing w:after="0"/>
              <w:jc w:val="center"/>
              <w:rPr>
                <w:rFonts w:eastAsia="Times New Roman"/>
                <w:sz w:val="20"/>
                <w:szCs w:val="20"/>
              </w:rPr>
            </w:pPr>
            <w:r w:rsidRPr="00DC3FAF">
              <w:rPr>
                <w:rFonts w:eastAsia="Times New Roman"/>
                <w:sz w:val="20"/>
                <w:szCs w:val="20"/>
              </w:rPr>
              <w:t>2</w:t>
            </w:r>
          </w:p>
        </w:tc>
      </w:tr>
      <w:tr w:rsidR="00DC3FAF" w:rsidRPr="00DC3FAF" w:rsidTr="00DC3FAF">
        <w:tc>
          <w:tcPr>
            <w:tcW w:w="9498" w:type="dxa"/>
            <w:gridSpan w:val="4"/>
            <w:tcBorders>
              <w:top w:val="single" w:sz="6" w:space="0" w:color="auto"/>
              <w:left w:val="single" w:sz="6" w:space="0" w:color="auto"/>
              <w:bottom w:val="single" w:sz="6" w:space="0" w:color="auto"/>
              <w:right w:val="single" w:sz="6" w:space="0" w:color="auto"/>
            </w:tcBorders>
          </w:tcPr>
          <w:p w:rsidR="00DC3FAF" w:rsidRPr="00DC3FAF" w:rsidRDefault="00DC3FAF" w:rsidP="00DC3FAF">
            <w:pPr>
              <w:suppressAutoHyphens/>
              <w:spacing w:after="0"/>
              <w:ind w:firstLine="708"/>
              <w:rPr>
                <w:rFonts w:eastAsia="Times New Roman"/>
                <w:sz w:val="22"/>
                <w:szCs w:val="22"/>
                <w:lang w:eastAsia="ar-SA"/>
              </w:rPr>
            </w:pPr>
            <w:r w:rsidRPr="00DC3FAF">
              <w:rPr>
                <w:bCs/>
                <w:spacing w:val="-6"/>
                <w:sz w:val="22"/>
                <w:szCs w:val="22"/>
                <w:lang w:eastAsia="en-US"/>
              </w:rPr>
              <w:t>Работы выполняются в рабочие дни в служебных помещениях Государственного заказчика с применением инструмента, спец.инвентаря и оборудования, стремянок и лестниц чистящих средств и материалов Исполнителя, в стесненных условиях, в действующем здании-памятнике. П</w:t>
            </w:r>
            <w:r w:rsidRPr="00DC3FAF">
              <w:rPr>
                <w:rFonts w:eastAsia="Times New Roman"/>
                <w:sz w:val="22"/>
                <w:szCs w:val="22"/>
                <w:lang w:eastAsia="ar-SA"/>
              </w:rPr>
              <w:t xml:space="preserve">огрузочно-разгрузочные работы, подъем/спуск на этажи, вынос/вывоз мусора производится силами и за счет </w:t>
            </w:r>
            <w:r w:rsidRPr="00DC3FAF">
              <w:rPr>
                <w:bCs/>
                <w:spacing w:val="-6"/>
                <w:sz w:val="22"/>
                <w:szCs w:val="22"/>
                <w:lang w:eastAsia="en-US"/>
              </w:rPr>
              <w:t>Исполнителя</w:t>
            </w:r>
            <w:r w:rsidRPr="00DC3FAF">
              <w:rPr>
                <w:rFonts w:eastAsia="Times New Roman"/>
                <w:sz w:val="22"/>
                <w:szCs w:val="22"/>
                <w:lang w:eastAsia="ar-SA"/>
              </w:rPr>
              <w:t xml:space="preserve">. </w:t>
            </w:r>
          </w:p>
          <w:p w:rsidR="00DC3FAF" w:rsidRPr="00DC3FAF" w:rsidRDefault="00DC3FAF" w:rsidP="00DC3FAF">
            <w:pPr>
              <w:spacing w:after="0"/>
              <w:ind w:firstLine="708"/>
              <w:rPr>
                <w:rFonts w:ascii="Arial" w:eastAsia="Times New Roman" w:hAnsi="Arial" w:cs="Arial"/>
                <w:b/>
                <w:sz w:val="26"/>
                <w:szCs w:val="26"/>
              </w:rPr>
            </w:pPr>
            <w:r w:rsidRPr="00DC3FAF">
              <w:rPr>
                <w:bCs/>
                <w:spacing w:val="-6"/>
                <w:sz w:val="22"/>
                <w:szCs w:val="22"/>
                <w:lang w:eastAsia="en-US"/>
              </w:rPr>
              <w:t>Подрядчик при выполнении работ отвечает за соблюдение правил техники безопасности и охраны труда, пожарной и экологической безопасности.</w:t>
            </w:r>
          </w:p>
        </w:tc>
      </w:tr>
    </w:tbl>
    <w:p w:rsidR="00E343DE" w:rsidRDefault="00E343DE" w:rsidP="00E343DE">
      <w:pPr>
        <w:widowControl w:val="0"/>
        <w:spacing w:after="0"/>
        <w:ind w:firstLine="567"/>
      </w:pPr>
    </w:p>
    <w:p w:rsidR="00DC3FAF" w:rsidRDefault="00DC3FAF" w:rsidP="00E343DE">
      <w:pPr>
        <w:widowControl w:val="0"/>
        <w:spacing w:after="0"/>
        <w:ind w:firstLine="567"/>
      </w:pPr>
    </w:p>
    <w:p w:rsidR="00BB6E65" w:rsidRPr="00DC3FAF" w:rsidRDefault="00BB6E65" w:rsidP="00BB6E65">
      <w:pPr>
        <w:widowControl w:val="0"/>
        <w:autoSpaceDE w:val="0"/>
        <w:autoSpaceDN w:val="0"/>
        <w:adjustRightInd w:val="0"/>
        <w:spacing w:after="0"/>
        <w:ind w:left="142"/>
        <w:rPr>
          <w:rFonts w:eastAsia="Times New Roman"/>
        </w:rPr>
      </w:pPr>
      <w:r w:rsidRPr="00DC3FAF">
        <w:rPr>
          <w:rFonts w:eastAsia="Times New Roman"/>
        </w:rPr>
        <w:t xml:space="preserve">Начальник сметно-договорного сектора </w:t>
      </w:r>
    </w:p>
    <w:p w:rsidR="00BB6E65" w:rsidRPr="00DC3FAF" w:rsidRDefault="00BB6E65" w:rsidP="00BB6E65">
      <w:pPr>
        <w:widowControl w:val="0"/>
        <w:autoSpaceDE w:val="0"/>
        <w:autoSpaceDN w:val="0"/>
        <w:adjustRightInd w:val="0"/>
        <w:spacing w:after="0"/>
        <w:ind w:left="142"/>
        <w:rPr>
          <w:rFonts w:eastAsia="Times New Roman"/>
        </w:rPr>
      </w:pPr>
      <w:r w:rsidRPr="00DC3FAF">
        <w:rPr>
          <w:rFonts w:eastAsia="Times New Roman"/>
        </w:rPr>
        <w:t>Отдела закупок</w:t>
      </w:r>
      <w:r w:rsidRPr="00DC3FAF">
        <w:rPr>
          <w:rFonts w:eastAsia="Times New Roman"/>
        </w:rPr>
        <w:tab/>
      </w:r>
      <w:r w:rsidRPr="00DC3FAF">
        <w:rPr>
          <w:rFonts w:eastAsia="Times New Roman"/>
        </w:rPr>
        <w:tab/>
      </w:r>
      <w:r w:rsidRPr="00DC3FAF">
        <w:rPr>
          <w:rFonts w:eastAsia="Times New Roman"/>
        </w:rPr>
        <w:tab/>
      </w:r>
      <w:r w:rsidRPr="00DC3FAF">
        <w:rPr>
          <w:rFonts w:eastAsia="Times New Roman"/>
        </w:rPr>
        <w:tab/>
      </w:r>
      <w:r w:rsidRPr="00DC3FAF">
        <w:rPr>
          <w:rFonts w:eastAsia="Times New Roman"/>
        </w:rPr>
        <w:tab/>
      </w:r>
      <w:r w:rsidRPr="00DC3FAF">
        <w:rPr>
          <w:rFonts w:eastAsia="Times New Roman"/>
        </w:rPr>
        <w:tab/>
      </w:r>
      <w:r w:rsidRPr="00DC3FAF">
        <w:rPr>
          <w:rFonts w:eastAsia="Times New Roman"/>
        </w:rPr>
        <w:tab/>
      </w:r>
      <w:r w:rsidRPr="00DC3FAF">
        <w:rPr>
          <w:rFonts w:eastAsia="Times New Roman"/>
        </w:rPr>
        <w:tab/>
      </w:r>
      <w:r w:rsidRPr="00DC3FAF">
        <w:rPr>
          <w:rFonts w:eastAsia="Times New Roman"/>
        </w:rPr>
        <w:tab/>
        <w:t xml:space="preserve">  В.Н.Горбунов</w:t>
      </w:r>
    </w:p>
    <w:p w:rsidR="00017ECA" w:rsidRDefault="00017ECA" w:rsidP="00BB6E65">
      <w:pPr>
        <w:widowControl w:val="0"/>
        <w:autoSpaceDE w:val="0"/>
        <w:autoSpaceDN w:val="0"/>
        <w:adjustRightInd w:val="0"/>
        <w:spacing w:after="0"/>
        <w:ind w:left="142"/>
        <w:rPr>
          <w:rFonts w:eastAsia="Times New Roman"/>
          <w:i/>
          <w:highlight w:val="red"/>
        </w:rPr>
      </w:pPr>
    </w:p>
    <w:p w:rsidR="00017ECA" w:rsidRDefault="00017ECA" w:rsidP="00BB6E65">
      <w:pPr>
        <w:widowControl w:val="0"/>
        <w:autoSpaceDE w:val="0"/>
        <w:autoSpaceDN w:val="0"/>
        <w:adjustRightInd w:val="0"/>
        <w:spacing w:after="0"/>
        <w:ind w:left="142"/>
        <w:rPr>
          <w:rFonts w:eastAsia="Times New Roman"/>
          <w:i/>
          <w:highlight w:val="red"/>
        </w:rPr>
      </w:pPr>
    </w:p>
    <w:p w:rsidR="00017ECA" w:rsidRPr="00BB6E65" w:rsidRDefault="00017ECA" w:rsidP="00BB6E65">
      <w:pPr>
        <w:widowControl w:val="0"/>
        <w:autoSpaceDE w:val="0"/>
        <w:autoSpaceDN w:val="0"/>
        <w:adjustRightInd w:val="0"/>
        <w:spacing w:after="0"/>
        <w:ind w:left="142"/>
        <w:rPr>
          <w:rFonts w:eastAsia="Times New Roman"/>
          <w:bCs/>
          <w:i/>
          <w:highlight w:val="red"/>
        </w:rPr>
        <w:sectPr w:rsidR="00017ECA" w:rsidRPr="00BB6E65" w:rsidSect="001E03A8">
          <w:headerReference w:type="even" r:id="rId17"/>
          <w:headerReference w:type="default" r:id="rId18"/>
          <w:footerReference w:type="even" r:id="rId19"/>
          <w:footerReference w:type="default" r:id="rId20"/>
          <w:pgSz w:w="11907" w:h="16840" w:code="9"/>
          <w:pgMar w:top="851" w:right="850" w:bottom="425" w:left="1701" w:header="284" w:footer="306" w:gutter="0"/>
          <w:cols w:space="720"/>
          <w:titlePg/>
        </w:sectPr>
      </w:pPr>
    </w:p>
    <w:p w:rsidR="000B0379" w:rsidRDefault="005E5F91" w:rsidP="00EF3A5D">
      <w:pPr>
        <w:widowControl w:val="0"/>
        <w:autoSpaceDE w:val="0"/>
        <w:autoSpaceDN w:val="0"/>
        <w:adjustRightInd w:val="0"/>
        <w:spacing w:after="0"/>
        <w:ind w:left="142"/>
        <w:jc w:val="right"/>
        <w:rPr>
          <w:rFonts w:eastAsia="Times New Roman"/>
        </w:rPr>
      </w:pPr>
      <w:r>
        <w:rPr>
          <w:rFonts w:eastAsia="Times New Roman"/>
        </w:rPr>
        <w:lastRenderedPageBreak/>
        <w:t xml:space="preserve">                                                                                                                                                        </w:t>
      </w:r>
      <w:r w:rsidR="000B0379" w:rsidRPr="00D9565B">
        <w:rPr>
          <w:rFonts w:eastAsia="Times New Roman"/>
        </w:rPr>
        <w:t xml:space="preserve">Приложение № </w:t>
      </w:r>
      <w:r w:rsidR="000B0379">
        <w:rPr>
          <w:rFonts w:eastAsia="Times New Roman"/>
        </w:rPr>
        <w:t>2</w:t>
      </w:r>
      <w:r w:rsidR="000B0379" w:rsidRPr="00D9565B">
        <w:rPr>
          <w:rFonts w:eastAsia="Times New Roman"/>
        </w:rPr>
        <w:t xml:space="preserve"> </w:t>
      </w:r>
    </w:p>
    <w:p w:rsidR="00D0318F" w:rsidRPr="0019179E" w:rsidRDefault="00D0318F" w:rsidP="00D0318F">
      <w:pPr>
        <w:widowControl w:val="0"/>
        <w:autoSpaceDE w:val="0"/>
        <w:autoSpaceDN w:val="0"/>
        <w:adjustRightInd w:val="0"/>
        <w:spacing w:after="0"/>
        <w:ind w:left="142"/>
        <w:jc w:val="right"/>
        <w:rPr>
          <w:rFonts w:eastAsia="Times New Roman"/>
        </w:rPr>
      </w:pPr>
      <w:r w:rsidRPr="0019179E">
        <w:rPr>
          <w:rFonts w:eastAsia="Times New Roman"/>
        </w:rPr>
        <w:t xml:space="preserve">к Контракту </w:t>
      </w:r>
    </w:p>
    <w:p w:rsidR="00D0318F" w:rsidRPr="0019179E" w:rsidRDefault="00D0318F" w:rsidP="00D0318F">
      <w:pPr>
        <w:widowControl w:val="0"/>
        <w:autoSpaceDE w:val="0"/>
        <w:autoSpaceDN w:val="0"/>
        <w:adjustRightInd w:val="0"/>
        <w:spacing w:after="0"/>
        <w:ind w:left="142"/>
        <w:jc w:val="right"/>
        <w:rPr>
          <w:rFonts w:eastAsia="Times New Roman"/>
        </w:rPr>
      </w:pPr>
      <w:r w:rsidRPr="0019179E">
        <w:rPr>
          <w:rFonts w:eastAsia="Times New Roman"/>
        </w:rPr>
        <w:t>№ ___ от «___» _________ 2023 г.</w:t>
      </w:r>
    </w:p>
    <w:p w:rsidR="000B0379" w:rsidRPr="0019179E" w:rsidRDefault="000B0379" w:rsidP="00D12CCD">
      <w:pPr>
        <w:widowControl w:val="0"/>
        <w:autoSpaceDE w:val="0"/>
        <w:autoSpaceDN w:val="0"/>
        <w:adjustRightInd w:val="0"/>
        <w:spacing w:after="0"/>
        <w:ind w:left="142"/>
        <w:jc w:val="right"/>
        <w:rPr>
          <w:rFonts w:eastAsia="Times New Roman"/>
        </w:rPr>
      </w:pPr>
    </w:p>
    <w:p w:rsidR="00EF3A5D" w:rsidRPr="0019179E" w:rsidRDefault="00EF3A5D" w:rsidP="00EF3A5D">
      <w:pPr>
        <w:widowControl w:val="0"/>
        <w:autoSpaceDE w:val="0"/>
        <w:autoSpaceDN w:val="0"/>
        <w:adjustRightInd w:val="0"/>
        <w:spacing w:after="0"/>
        <w:ind w:left="142"/>
        <w:jc w:val="center"/>
        <w:rPr>
          <w:rFonts w:eastAsia="Times New Roman"/>
          <w:b/>
        </w:rPr>
      </w:pPr>
      <w:r w:rsidRPr="0019179E">
        <w:rPr>
          <w:rFonts w:eastAsia="Times New Roman"/>
          <w:b/>
        </w:rPr>
        <w:t xml:space="preserve">Обоснование цены контракта </w:t>
      </w:r>
    </w:p>
    <w:p w:rsidR="00EF3A5D" w:rsidRPr="0019179E" w:rsidRDefault="00EF3A5D" w:rsidP="00EF3A5D">
      <w:pPr>
        <w:widowControl w:val="0"/>
        <w:autoSpaceDE w:val="0"/>
        <w:autoSpaceDN w:val="0"/>
        <w:adjustRightInd w:val="0"/>
        <w:spacing w:after="0"/>
        <w:ind w:left="142"/>
        <w:jc w:val="center"/>
        <w:rPr>
          <w:rFonts w:eastAsia="Times New Roman"/>
          <w:b/>
        </w:rPr>
      </w:pPr>
    </w:p>
    <w:p w:rsidR="00EF3A5D" w:rsidRDefault="00EF3A5D" w:rsidP="00EF3A5D">
      <w:pPr>
        <w:widowControl w:val="0"/>
        <w:autoSpaceDE w:val="0"/>
        <w:autoSpaceDN w:val="0"/>
        <w:adjustRightInd w:val="0"/>
        <w:spacing w:after="0"/>
        <w:ind w:left="142"/>
        <w:jc w:val="center"/>
        <w:rPr>
          <w:rFonts w:eastAsia="Times New Roman"/>
          <w:b/>
          <w:bCs/>
          <w:color w:val="000000"/>
          <w:sz w:val="22"/>
          <w:szCs w:val="22"/>
        </w:rPr>
      </w:pPr>
      <w:r w:rsidRPr="0019179E">
        <w:rPr>
          <w:rFonts w:eastAsia="Times New Roman"/>
          <w:b/>
          <w:bCs/>
          <w:color w:val="000000"/>
          <w:sz w:val="22"/>
          <w:szCs w:val="22"/>
        </w:rPr>
        <w:t>Выполнение работ по ремонту двери в служебном помещении Комитета по градостроительству и архитектуре</w:t>
      </w:r>
      <w:r w:rsidRPr="00DF0E86">
        <w:rPr>
          <w:rFonts w:eastAsia="Times New Roman"/>
          <w:b/>
          <w:bCs/>
          <w:color w:val="000000"/>
          <w:sz w:val="22"/>
          <w:szCs w:val="22"/>
        </w:rPr>
        <w:t xml:space="preserve"> </w:t>
      </w:r>
    </w:p>
    <w:p w:rsidR="00EF3A5D" w:rsidRPr="00E343DE" w:rsidRDefault="00EF3A5D" w:rsidP="00EF3A5D">
      <w:pPr>
        <w:widowControl w:val="0"/>
        <w:autoSpaceDE w:val="0"/>
        <w:autoSpaceDN w:val="0"/>
        <w:adjustRightInd w:val="0"/>
        <w:spacing w:after="0"/>
        <w:ind w:left="142"/>
        <w:jc w:val="center"/>
        <w:rPr>
          <w:rFonts w:eastAsia="Times New Roman"/>
          <w:b/>
        </w:rPr>
      </w:pPr>
      <w:r w:rsidRPr="00DF0E86">
        <w:rPr>
          <w:rFonts w:eastAsia="Times New Roman"/>
          <w:b/>
          <w:bCs/>
          <w:color w:val="000000"/>
          <w:sz w:val="22"/>
          <w:szCs w:val="22"/>
        </w:rPr>
        <w:t>для обеспечения нужд Санкт-Петербурга</w:t>
      </w:r>
    </w:p>
    <w:tbl>
      <w:tblPr>
        <w:tblW w:w="4939" w:type="pct"/>
        <w:tblInd w:w="108" w:type="dxa"/>
        <w:tblLayout w:type="fixed"/>
        <w:tblLook w:val="04A0" w:firstRow="1" w:lastRow="0" w:firstColumn="1" w:lastColumn="0" w:noHBand="0" w:noVBand="1"/>
      </w:tblPr>
      <w:tblGrid>
        <w:gridCol w:w="560"/>
        <w:gridCol w:w="4274"/>
        <w:gridCol w:w="2382"/>
        <w:gridCol w:w="2431"/>
        <w:gridCol w:w="2979"/>
        <w:gridCol w:w="2434"/>
      </w:tblGrid>
      <w:tr w:rsidR="00EF3A5D" w:rsidRPr="0080689C" w:rsidTr="00BE6FC3">
        <w:trPr>
          <w:trHeight w:val="930"/>
        </w:trPr>
        <w:tc>
          <w:tcPr>
            <w:tcW w:w="18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F3A5D" w:rsidRPr="0080689C" w:rsidRDefault="00EF3A5D" w:rsidP="00BE6FC3">
            <w:pPr>
              <w:spacing w:after="0"/>
              <w:jc w:val="center"/>
              <w:rPr>
                <w:b/>
                <w:bCs/>
                <w:color w:val="000000"/>
              </w:rPr>
            </w:pPr>
            <w:r w:rsidRPr="0080689C">
              <w:rPr>
                <w:b/>
                <w:bCs/>
                <w:color w:val="000000"/>
              </w:rPr>
              <w:t>№ п/п</w:t>
            </w:r>
          </w:p>
        </w:tc>
        <w:tc>
          <w:tcPr>
            <w:tcW w:w="1419"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F3A5D" w:rsidRPr="0080689C" w:rsidRDefault="00EF3A5D" w:rsidP="00BE6FC3">
            <w:pPr>
              <w:spacing w:after="0"/>
              <w:jc w:val="center"/>
              <w:rPr>
                <w:b/>
                <w:bCs/>
                <w:color w:val="000000"/>
              </w:rPr>
            </w:pPr>
            <w:r w:rsidRPr="0080689C">
              <w:rPr>
                <w:b/>
                <w:bCs/>
                <w:color w:val="000000"/>
              </w:rPr>
              <w:t xml:space="preserve">Наименование </w:t>
            </w:r>
          </w:p>
        </w:tc>
        <w:tc>
          <w:tcPr>
            <w:tcW w:w="791"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F3A5D" w:rsidRPr="0080689C" w:rsidRDefault="00EF3A5D" w:rsidP="00BE6FC3">
            <w:pPr>
              <w:spacing w:after="0"/>
              <w:jc w:val="center"/>
              <w:rPr>
                <w:b/>
                <w:bCs/>
                <w:color w:val="000000"/>
              </w:rPr>
            </w:pPr>
            <w:r w:rsidRPr="0080689C">
              <w:rPr>
                <w:b/>
                <w:bCs/>
                <w:color w:val="000000"/>
              </w:rPr>
              <w:t>ед. изм.</w:t>
            </w:r>
          </w:p>
        </w:tc>
        <w:tc>
          <w:tcPr>
            <w:tcW w:w="807"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F3A5D" w:rsidRPr="0080689C" w:rsidRDefault="00EF3A5D" w:rsidP="00BE6FC3">
            <w:pPr>
              <w:spacing w:after="0"/>
              <w:jc w:val="center"/>
              <w:rPr>
                <w:b/>
                <w:bCs/>
                <w:color w:val="000000"/>
              </w:rPr>
            </w:pPr>
            <w:r w:rsidRPr="0080689C">
              <w:rPr>
                <w:b/>
                <w:bCs/>
                <w:color w:val="000000"/>
              </w:rPr>
              <w:t xml:space="preserve">Кол-во </w:t>
            </w:r>
          </w:p>
        </w:tc>
        <w:tc>
          <w:tcPr>
            <w:tcW w:w="98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F3A5D" w:rsidRPr="0080689C" w:rsidRDefault="00EF3A5D" w:rsidP="00BE6FC3">
            <w:pPr>
              <w:spacing w:after="0"/>
              <w:jc w:val="center"/>
              <w:rPr>
                <w:b/>
                <w:bCs/>
                <w:color w:val="000000"/>
              </w:rPr>
            </w:pPr>
            <w:r w:rsidRPr="0080689C">
              <w:rPr>
                <w:b/>
                <w:bCs/>
                <w:color w:val="000000"/>
              </w:rPr>
              <w:t>Цена за единицу</w:t>
            </w:r>
          </w:p>
        </w:tc>
        <w:tc>
          <w:tcPr>
            <w:tcW w:w="808"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F3A5D" w:rsidRPr="0080689C" w:rsidRDefault="00EF3A5D" w:rsidP="00BE6FC3">
            <w:pPr>
              <w:spacing w:after="0"/>
              <w:jc w:val="center"/>
              <w:rPr>
                <w:b/>
                <w:bCs/>
                <w:color w:val="000000"/>
              </w:rPr>
            </w:pPr>
            <w:r w:rsidRPr="0080689C">
              <w:rPr>
                <w:b/>
                <w:bCs/>
                <w:color w:val="000000"/>
              </w:rPr>
              <w:t>Стоимость, руб.</w:t>
            </w:r>
          </w:p>
        </w:tc>
      </w:tr>
      <w:tr w:rsidR="00EF3A5D" w:rsidRPr="0080689C" w:rsidTr="00BE6FC3">
        <w:trPr>
          <w:trHeight w:val="276"/>
        </w:trPr>
        <w:tc>
          <w:tcPr>
            <w:tcW w:w="186" w:type="pct"/>
            <w:vMerge/>
            <w:tcBorders>
              <w:top w:val="single" w:sz="4" w:space="0" w:color="auto"/>
              <w:left w:val="single" w:sz="4" w:space="0" w:color="auto"/>
              <w:bottom w:val="single" w:sz="4" w:space="0" w:color="000000"/>
              <w:right w:val="single" w:sz="4" w:space="0" w:color="auto"/>
            </w:tcBorders>
            <w:vAlign w:val="center"/>
            <w:hideMark/>
          </w:tcPr>
          <w:p w:rsidR="00EF3A5D" w:rsidRPr="0080689C" w:rsidRDefault="00EF3A5D" w:rsidP="00BE6FC3">
            <w:pPr>
              <w:spacing w:after="0"/>
              <w:rPr>
                <w:b/>
                <w:bCs/>
                <w:color w:val="000000"/>
              </w:rPr>
            </w:pPr>
          </w:p>
        </w:tc>
        <w:tc>
          <w:tcPr>
            <w:tcW w:w="1419" w:type="pct"/>
            <w:vMerge/>
            <w:tcBorders>
              <w:top w:val="single" w:sz="4" w:space="0" w:color="auto"/>
              <w:left w:val="single" w:sz="4" w:space="0" w:color="auto"/>
              <w:bottom w:val="single" w:sz="4" w:space="0" w:color="000000"/>
              <w:right w:val="single" w:sz="4" w:space="0" w:color="auto"/>
            </w:tcBorders>
            <w:vAlign w:val="center"/>
            <w:hideMark/>
          </w:tcPr>
          <w:p w:rsidR="00EF3A5D" w:rsidRPr="0080689C" w:rsidRDefault="00EF3A5D" w:rsidP="00BE6FC3">
            <w:pPr>
              <w:spacing w:after="0"/>
              <w:rPr>
                <w:b/>
                <w:bCs/>
                <w:color w:val="000000"/>
              </w:rPr>
            </w:pPr>
          </w:p>
        </w:tc>
        <w:tc>
          <w:tcPr>
            <w:tcW w:w="791" w:type="pct"/>
            <w:vMerge/>
            <w:tcBorders>
              <w:top w:val="single" w:sz="4" w:space="0" w:color="auto"/>
              <w:left w:val="single" w:sz="4" w:space="0" w:color="auto"/>
              <w:bottom w:val="single" w:sz="4" w:space="0" w:color="000000"/>
              <w:right w:val="single" w:sz="4" w:space="0" w:color="auto"/>
            </w:tcBorders>
            <w:vAlign w:val="center"/>
            <w:hideMark/>
          </w:tcPr>
          <w:p w:rsidR="00EF3A5D" w:rsidRPr="0080689C" w:rsidRDefault="00EF3A5D" w:rsidP="00BE6FC3">
            <w:pPr>
              <w:spacing w:after="0"/>
              <w:rPr>
                <w:b/>
                <w:bCs/>
                <w:color w:val="000000"/>
              </w:rPr>
            </w:pPr>
          </w:p>
        </w:tc>
        <w:tc>
          <w:tcPr>
            <w:tcW w:w="807" w:type="pct"/>
            <w:vMerge/>
            <w:tcBorders>
              <w:top w:val="single" w:sz="4" w:space="0" w:color="auto"/>
              <w:left w:val="single" w:sz="4" w:space="0" w:color="auto"/>
              <w:bottom w:val="single" w:sz="4" w:space="0" w:color="000000"/>
              <w:right w:val="single" w:sz="4" w:space="0" w:color="auto"/>
            </w:tcBorders>
            <w:vAlign w:val="center"/>
            <w:hideMark/>
          </w:tcPr>
          <w:p w:rsidR="00EF3A5D" w:rsidRPr="0080689C" w:rsidRDefault="00EF3A5D" w:rsidP="00BE6FC3">
            <w:pPr>
              <w:spacing w:after="0"/>
              <w:rPr>
                <w:b/>
                <w:bCs/>
                <w:color w:val="000000"/>
              </w:rPr>
            </w:pPr>
          </w:p>
        </w:tc>
        <w:tc>
          <w:tcPr>
            <w:tcW w:w="989" w:type="pct"/>
            <w:vMerge/>
            <w:tcBorders>
              <w:top w:val="single" w:sz="4" w:space="0" w:color="auto"/>
              <w:left w:val="single" w:sz="4" w:space="0" w:color="auto"/>
              <w:bottom w:val="single" w:sz="4" w:space="0" w:color="000000"/>
              <w:right w:val="single" w:sz="4" w:space="0" w:color="auto"/>
            </w:tcBorders>
            <w:vAlign w:val="center"/>
            <w:hideMark/>
          </w:tcPr>
          <w:p w:rsidR="00EF3A5D" w:rsidRPr="0080689C" w:rsidRDefault="00EF3A5D" w:rsidP="00BE6FC3">
            <w:pPr>
              <w:spacing w:after="0"/>
              <w:rPr>
                <w:b/>
                <w:bCs/>
                <w:color w:val="000000"/>
              </w:rPr>
            </w:pPr>
          </w:p>
        </w:tc>
        <w:tc>
          <w:tcPr>
            <w:tcW w:w="808" w:type="pct"/>
            <w:vMerge/>
            <w:tcBorders>
              <w:top w:val="single" w:sz="4" w:space="0" w:color="auto"/>
              <w:left w:val="single" w:sz="4" w:space="0" w:color="auto"/>
              <w:bottom w:val="single" w:sz="4" w:space="0" w:color="000000"/>
              <w:right w:val="single" w:sz="4" w:space="0" w:color="auto"/>
            </w:tcBorders>
            <w:vAlign w:val="center"/>
            <w:hideMark/>
          </w:tcPr>
          <w:p w:rsidR="00EF3A5D" w:rsidRPr="0080689C" w:rsidRDefault="00EF3A5D" w:rsidP="00BE6FC3">
            <w:pPr>
              <w:spacing w:after="0"/>
              <w:rPr>
                <w:b/>
                <w:bCs/>
                <w:color w:val="000000"/>
              </w:rPr>
            </w:pPr>
          </w:p>
        </w:tc>
      </w:tr>
      <w:tr w:rsidR="00EF3A5D" w:rsidRPr="0080689C" w:rsidTr="00BE6FC3">
        <w:trPr>
          <w:trHeight w:val="288"/>
        </w:trPr>
        <w:tc>
          <w:tcPr>
            <w:tcW w:w="186" w:type="pct"/>
            <w:tcBorders>
              <w:top w:val="nil"/>
              <w:left w:val="single" w:sz="4" w:space="0" w:color="auto"/>
              <w:bottom w:val="single" w:sz="4" w:space="0" w:color="auto"/>
              <w:right w:val="single" w:sz="4" w:space="0" w:color="auto"/>
            </w:tcBorders>
            <w:shd w:val="clear" w:color="000000" w:fill="FFFFFF"/>
            <w:vAlign w:val="center"/>
            <w:hideMark/>
          </w:tcPr>
          <w:p w:rsidR="00EF3A5D" w:rsidRPr="0080689C" w:rsidRDefault="00EF3A5D" w:rsidP="00BE6FC3">
            <w:pPr>
              <w:spacing w:after="0"/>
              <w:jc w:val="center"/>
              <w:rPr>
                <w:b/>
                <w:bCs/>
                <w:i/>
                <w:iCs/>
                <w:color w:val="000000"/>
                <w:sz w:val="16"/>
                <w:szCs w:val="16"/>
              </w:rPr>
            </w:pPr>
            <w:r w:rsidRPr="0080689C">
              <w:rPr>
                <w:b/>
                <w:bCs/>
                <w:i/>
                <w:iCs/>
                <w:color w:val="000000"/>
                <w:sz w:val="16"/>
                <w:szCs w:val="16"/>
              </w:rPr>
              <w:t>1</w:t>
            </w:r>
          </w:p>
        </w:tc>
        <w:tc>
          <w:tcPr>
            <w:tcW w:w="1419" w:type="pct"/>
            <w:tcBorders>
              <w:top w:val="nil"/>
              <w:left w:val="nil"/>
              <w:bottom w:val="single" w:sz="4" w:space="0" w:color="auto"/>
              <w:right w:val="single" w:sz="4" w:space="0" w:color="auto"/>
            </w:tcBorders>
            <w:shd w:val="clear" w:color="000000" w:fill="FFFFFF"/>
            <w:vAlign w:val="center"/>
            <w:hideMark/>
          </w:tcPr>
          <w:p w:rsidR="00EF3A5D" w:rsidRPr="0080689C" w:rsidRDefault="00EF3A5D" w:rsidP="00BE6FC3">
            <w:pPr>
              <w:spacing w:after="0"/>
              <w:jc w:val="center"/>
              <w:rPr>
                <w:b/>
                <w:bCs/>
                <w:i/>
                <w:iCs/>
                <w:color w:val="000000"/>
                <w:sz w:val="16"/>
                <w:szCs w:val="16"/>
              </w:rPr>
            </w:pPr>
            <w:r w:rsidRPr="0080689C">
              <w:rPr>
                <w:b/>
                <w:bCs/>
                <w:i/>
                <w:iCs/>
                <w:color w:val="000000"/>
                <w:sz w:val="16"/>
                <w:szCs w:val="16"/>
              </w:rPr>
              <w:t>2</w:t>
            </w:r>
          </w:p>
        </w:tc>
        <w:tc>
          <w:tcPr>
            <w:tcW w:w="791" w:type="pct"/>
            <w:tcBorders>
              <w:top w:val="nil"/>
              <w:left w:val="nil"/>
              <w:bottom w:val="single" w:sz="4" w:space="0" w:color="auto"/>
              <w:right w:val="single" w:sz="4" w:space="0" w:color="auto"/>
            </w:tcBorders>
            <w:shd w:val="clear" w:color="000000" w:fill="FFFFFF"/>
            <w:vAlign w:val="center"/>
            <w:hideMark/>
          </w:tcPr>
          <w:p w:rsidR="00EF3A5D" w:rsidRPr="0080689C" w:rsidRDefault="00EF3A5D" w:rsidP="00BE6FC3">
            <w:pPr>
              <w:spacing w:after="0"/>
              <w:jc w:val="center"/>
              <w:rPr>
                <w:b/>
                <w:bCs/>
                <w:i/>
                <w:iCs/>
                <w:color w:val="000000"/>
                <w:sz w:val="16"/>
                <w:szCs w:val="16"/>
              </w:rPr>
            </w:pPr>
            <w:r w:rsidRPr="0080689C">
              <w:rPr>
                <w:b/>
                <w:bCs/>
                <w:i/>
                <w:iCs/>
                <w:color w:val="000000"/>
                <w:sz w:val="16"/>
                <w:szCs w:val="16"/>
              </w:rPr>
              <w:t>3</w:t>
            </w:r>
          </w:p>
        </w:tc>
        <w:tc>
          <w:tcPr>
            <w:tcW w:w="807" w:type="pct"/>
            <w:tcBorders>
              <w:top w:val="nil"/>
              <w:left w:val="nil"/>
              <w:bottom w:val="single" w:sz="4" w:space="0" w:color="auto"/>
              <w:right w:val="single" w:sz="4" w:space="0" w:color="auto"/>
            </w:tcBorders>
            <w:shd w:val="clear" w:color="000000" w:fill="FFFFFF"/>
            <w:vAlign w:val="center"/>
            <w:hideMark/>
          </w:tcPr>
          <w:p w:rsidR="00EF3A5D" w:rsidRPr="0080689C" w:rsidRDefault="00EF3A5D" w:rsidP="00BE6FC3">
            <w:pPr>
              <w:spacing w:after="0"/>
              <w:jc w:val="center"/>
              <w:rPr>
                <w:b/>
                <w:bCs/>
                <w:i/>
                <w:iCs/>
                <w:color w:val="000000"/>
                <w:sz w:val="16"/>
                <w:szCs w:val="16"/>
              </w:rPr>
            </w:pPr>
            <w:r w:rsidRPr="0080689C">
              <w:rPr>
                <w:b/>
                <w:bCs/>
                <w:i/>
                <w:iCs/>
                <w:color w:val="000000"/>
                <w:sz w:val="16"/>
                <w:szCs w:val="16"/>
              </w:rPr>
              <w:t>4</w:t>
            </w:r>
          </w:p>
        </w:tc>
        <w:tc>
          <w:tcPr>
            <w:tcW w:w="989" w:type="pct"/>
            <w:tcBorders>
              <w:top w:val="nil"/>
              <w:left w:val="nil"/>
              <w:bottom w:val="single" w:sz="4" w:space="0" w:color="auto"/>
              <w:right w:val="single" w:sz="4" w:space="0" w:color="auto"/>
            </w:tcBorders>
            <w:shd w:val="clear" w:color="auto" w:fill="auto"/>
            <w:vAlign w:val="center"/>
            <w:hideMark/>
          </w:tcPr>
          <w:p w:rsidR="00EF3A5D" w:rsidRPr="0080689C" w:rsidRDefault="00EF3A5D" w:rsidP="00BE6FC3">
            <w:pPr>
              <w:spacing w:after="0"/>
              <w:jc w:val="center"/>
              <w:rPr>
                <w:b/>
                <w:bCs/>
                <w:i/>
                <w:iCs/>
                <w:color w:val="000000"/>
                <w:sz w:val="16"/>
                <w:szCs w:val="16"/>
              </w:rPr>
            </w:pPr>
            <w:r w:rsidRPr="0080689C">
              <w:rPr>
                <w:b/>
                <w:bCs/>
                <w:i/>
                <w:iCs/>
                <w:color w:val="000000"/>
                <w:sz w:val="16"/>
                <w:szCs w:val="16"/>
              </w:rPr>
              <w:t>5</w:t>
            </w:r>
          </w:p>
        </w:tc>
        <w:tc>
          <w:tcPr>
            <w:tcW w:w="808" w:type="pct"/>
            <w:tcBorders>
              <w:top w:val="nil"/>
              <w:left w:val="nil"/>
              <w:bottom w:val="single" w:sz="4" w:space="0" w:color="auto"/>
              <w:right w:val="single" w:sz="4" w:space="0" w:color="auto"/>
            </w:tcBorders>
            <w:shd w:val="clear" w:color="000000" w:fill="FFFFFF"/>
            <w:vAlign w:val="center"/>
            <w:hideMark/>
          </w:tcPr>
          <w:p w:rsidR="00EF3A5D" w:rsidRPr="0080689C" w:rsidRDefault="00EF3A5D" w:rsidP="00BE6FC3">
            <w:pPr>
              <w:spacing w:after="0"/>
              <w:jc w:val="center"/>
              <w:rPr>
                <w:b/>
                <w:bCs/>
                <w:i/>
                <w:iCs/>
                <w:color w:val="000000"/>
                <w:sz w:val="16"/>
                <w:szCs w:val="16"/>
              </w:rPr>
            </w:pPr>
            <w:r w:rsidRPr="0080689C">
              <w:rPr>
                <w:b/>
                <w:bCs/>
                <w:i/>
                <w:iCs/>
                <w:color w:val="000000"/>
                <w:sz w:val="16"/>
                <w:szCs w:val="16"/>
              </w:rPr>
              <w:t>6</w:t>
            </w:r>
          </w:p>
        </w:tc>
      </w:tr>
      <w:tr w:rsidR="00EF3A5D" w:rsidRPr="0080689C" w:rsidTr="00BE6FC3">
        <w:trPr>
          <w:trHeight w:val="288"/>
        </w:trPr>
        <w:tc>
          <w:tcPr>
            <w:tcW w:w="186" w:type="pct"/>
            <w:tcBorders>
              <w:top w:val="nil"/>
              <w:left w:val="single" w:sz="4" w:space="0" w:color="auto"/>
              <w:bottom w:val="single" w:sz="4" w:space="0" w:color="auto"/>
              <w:right w:val="single" w:sz="4" w:space="0" w:color="auto"/>
            </w:tcBorders>
            <w:shd w:val="clear" w:color="000000" w:fill="FFFFFF"/>
            <w:vAlign w:val="center"/>
            <w:hideMark/>
          </w:tcPr>
          <w:p w:rsidR="00EF3A5D" w:rsidRPr="0080689C" w:rsidRDefault="00EF3A5D" w:rsidP="00BE6FC3">
            <w:pPr>
              <w:spacing w:after="0"/>
              <w:jc w:val="center"/>
              <w:rPr>
                <w:b/>
                <w:bCs/>
                <w:i/>
                <w:iCs/>
                <w:color w:val="000000"/>
              </w:rPr>
            </w:pPr>
            <w:r w:rsidRPr="0080689C">
              <w:rPr>
                <w:b/>
                <w:bCs/>
                <w:i/>
                <w:iCs/>
                <w:color w:val="000000"/>
              </w:rPr>
              <w:t>1.</w:t>
            </w:r>
          </w:p>
        </w:tc>
        <w:tc>
          <w:tcPr>
            <w:tcW w:w="1419" w:type="pct"/>
            <w:tcBorders>
              <w:top w:val="nil"/>
              <w:left w:val="nil"/>
              <w:bottom w:val="single" w:sz="4" w:space="0" w:color="auto"/>
              <w:right w:val="single" w:sz="4" w:space="0" w:color="auto"/>
            </w:tcBorders>
            <w:shd w:val="clear" w:color="000000" w:fill="FFFFFF"/>
          </w:tcPr>
          <w:p w:rsidR="00EF3A5D" w:rsidRPr="00EF3A5D" w:rsidRDefault="00EF3A5D" w:rsidP="00EF3A5D">
            <w:pPr>
              <w:spacing w:after="0"/>
              <w:rPr>
                <w:bCs/>
                <w:iCs/>
                <w:color w:val="000000"/>
              </w:rPr>
            </w:pPr>
            <w:r w:rsidRPr="00EF3A5D">
              <w:rPr>
                <w:bCs/>
                <w:iCs/>
                <w:color w:val="000000"/>
              </w:rPr>
              <w:t xml:space="preserve">Выполнение работ по ремонту двери в служебном помещении Комитета по градостроительству и архитектуре </w:t>
            </w:r>
          </w:p>
          <w:p w:rsidR="00EF3A5D" w:rsidRPr="0080689C" w:rsidRDefault="00EF3A5D" w:rsidP="00EF3A5D">
            <w:pPr>
              <w:spacing w:after="0"/>
            </w:pPr>
            <w:r w:rsidRPr="00EF3A5D">
              <w:rPr>
                <w:bCs/>
                <w:iCs/>
                <w:color w:val="000000"/>
              </w:rPr>
              <w:t>для обеспечения нужд Санкт-Петербурга</w:t>
            </w:r>
          </w:p>
        </w:tc>
        <w:tc>
          <w:tcPr>
            <w:tcW w:w="791" w:type="pct"/>
            <w:tcBorders>
              <w:top w:val="nil"/>
              <w:left w:val="nil"/>
              <w:bottom w:val="single" w:sz="4" w:space="0" w:color="auto"/>
              <w:right w:val="single" w:sz="4" w:space="0" w:color="auto"/>
            </w:tcBorders>
            <w:shd w:val="clear" w:color="000000" w:fill="FFFFFF"/>
            <w:vAlign w:val="center"/>
          </w:tcPr>
          <w:p w:rsidR="00EF3A5D" w:rsidRPr="0080689C" w:rsidRDefault="00EF3A5D" w:rsidP="00BE6FC3">
            <w:pPr>
              <w:spacing w:after="0"/>
              <w:jc w:val="center"/>
              <w:rPr>
                <w:bCs/>
                <w:iCs/>
                <w:color w:val="000000"/>
              </w:rPr>
            </w:pPr>
            <w:r w:rsidRPr="0080689C">
              <w:rPr>
                <w:bCs/>
                <w:iCs/>
                <w:color w:val="000000"/>
              </w:rPr>
              <w:t>шт.</w:t>
            </w:r>
          </w:p>
        </w:tc>
        <w:tc>
          <w:tcPr>
            <w:tcW w:w="807" w:type="pct"/>
            <w:tcBorders>
              <w:top w:val="nil"/>
              <w:left w:val="nil"/>
              <w:bottom w:val="single" w:sz="4" w:space="0" w:color="auto"/>
              <w:right w:val="single" w:sz="4" w:space="0" w:color="auto"/>
            </w:tcBorders>
            <w:shd w:val="clear" w:color="000000" w:fill="FFFFFF"/>
            <w:vAlign w:val="center"/>
          </w:tcPr>
          <w:p w:rsidR="00EF3A5D" w:rsidRPr="0080689C" w:rsidRDefault="00EF3A5D" w:rsidP="00BE6FC3">
            <w:pPr>
              <w:spacing w:after="0"/>
              <w:jc w:val="center"/>
              <w:rPr>
                <w:bCs/>
                <w:iCs/>
                <w:color w:val="000000"/>
              </w:rPr>
            </w:pPr>
            <w:r>
              <w:rPr>
                <w:bCs/>
                <w:iCs/>
                <w:color w:val="000000"/>
              </w:rPr>
              <w:t>1</w:t>
            </w:r>
          </w:p>
        </w:tc>
        <w:tc>
          <w:tcPr>
            <w:tcW w:w="989" w:type="pct"/>
            <w:tcBorders>
              <w:top w:val="nil"/>
              <w:left w:val="nil"/>
              <w:bottom w:val="single" w:sz="4" w:space="0" w:color="auto"/>
              <w:right w:val="single" w:sz="4" w:space="0" w:color="auto"/>
            </w:tcBorders>
            <w:shd w:val="clear" w:color="auto" w:fill="auto"/>
            <w:vAlign w:val="center"/>
          </w:tcPr>
          <w:p w:rsidR="00EF3A5D" w:rsidRPr="0080689C" w:rsidRDefault="00EF3A5D" w:rsidP="00BE6FC3">
            <w:pPr>
              <w:spacing w:after="0"/>
              <w:jc w:val="center"/>
              <w:rPr>
                <w:b/>
                <w:bCs/>
                <w:i/>
                <w:iCs/>
                <w:color w:val="000000"/>
              </w:rPr>
            </w:pPr>
          </w:p>
        </w:tc>
        <w:tc>
          <w:tcPr>
            <w:tcW w:w="808" w:type="pct"/>
            <w:tcBorders>
              <w:top w:val="nil"/>
              <w:left w:val="nil"/>
              <w:bottom w:val="single" w:sz="4" w:space="0" w:color="auto"/>
              <w:right w:val="single" w:sz="4" w:space="0" w:color="auto"/>
            </w:tcBorders>
            <w:shd w:val="clear" w:color="000000" w:fill="FFFFFF"/>
            <w:vAlign w:val="center"/>
          </w:tcPr>
          <w:p w:rsidR="00EF3A5D" w:rsidRPr="0080689C" w:rsidRDefault="00EF3A5D" w:rsidP="00BE6FC3">
            <w:pPr>
              <w:spacing w:after="0"/>
              <w:jc w:val="center"/>
              <w:rPr>
                <w:b/>
                <w:bCs/>
                <w:i/>
                <w:iCs/>
                <w:color w:val="000000"/>
              </w:rPr>
            </w:pPr>
          </w:p>
        </w:tc>
      </w:tr>
      <w:tr w:rsidR="00EF3A5D" w:rsidRPr="0080689C" w:rsidTr="00BE6FC3">
        <w:trPr>
          <w:trHeight w:val="288"/>
        </w:trPr>
        <w:tc>
          <w:tcPr>
            <w:tcW w:w="4192" w:type="pct"/>
            <w:gridSpan w:val="5"/>
            <w:tcBorders>
              <w:top w:val="single" w:sz="4" w:space="0" w:color="000000"/>
              <w:left w:val="single" w:sz="4" w:space="0" w:color="auto"/>
              <w:bottom w:val="single" w:sz="4" w:space="0" w:color="auto"/>
              <w:right w:val="single" w:sz="4" w:space="0" w:color="000000"/>
            </w:tcBorders>
            <w:shd w:val="clear" w:color="auto" w:fill="auto"/>
            <w:vAlign w:val="center"/>
            <w:hideMark/>
          </w:tcPr>
          <w:p w:rsidR="00EF3A5D" w:rsidRPr="0080689C" w:rsidRDefault="00EF3A5D" w:rsidP="00BE6FC3">
            <w:pPr>
              <w:spacing w:after="0"/>
              <w:jc w:val="right"/>
              <w:rPr>
                <w:bCs/>
                <w:color w:val="000000"/>
              </w:rPr>
            </w:pPr>
            <w:r w:rsidRPr="0080689C">
              <w:rPr>
                <w:bCs/>
                <w:color w:val="000000"/>
              </w:rPr>
              <w:t>Итого цена контракта, руб.</w:t>
            </w:r>
          </w:p>
        </w:tc>
        <w:tc>
          <w:tcPr>
            <w:tcW w:w="808" w:type="pct"/>
            <w:tcBorders>
              <w:top w:val="single" w:sz="4" w:space="0" w:color="000000"/>
              <w:left w:val="nil"/>
              <w:bottom w:val="single" w:sz="4" w:space="0" w:color="auto"/>
              <w:right w:val="single" w:sz="4" w:space="0" w:color="auto"/>
            </w:tcBorders>
            <w:shd w:val="clear" w:color="000000" w:fill="FFFFFF"/>
            <w:vAlign w:val="center"/>
            <w:hideMark/>
          </w:tcPr>
          <w:p w:rsidR="00EF3A5D" w:rsidRPr="0080689C" w:rsidRDefault="00EF3A5D" w:rsidP="00BE6FC3">
            <w:pPr>
              <w:spacing w:after="0"/>
              <w:jc w:val="center"/>
              <w:rPr>
                <w:b/>
                <w:bCs/>
                <w:color w:val="000000"/>
              </w:rPr>
            </w:pPr>
          </w:p>
        </w:tc>
      </w:tr>
      <w:tr w:rsidR="00EF3A5D" w:rsidRPr="0080689C" w:rsidTr="00BE6FC3">
        <w:trPr>
          <w:trHeight w:val="288"/>
        </w:trPr>
        <w:tc>
          <w:tcPr>
            <w:tcW w:w="419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EF3A5D" w:rsidRPr="0080689C" w:rsidRDefault="00EF3A5D" w:rsidP="00BE6FC3">
            <w:pPr>
              <w:spacing w:after="0"/>
              <w:jc w:val="right"/>
              <w:rPr>
                <w:bCs/>
                <w:color w:val="000000"/>
              </w:rPr>
            </w:pPr>
            <w:r w:rsidRPr="0080689C">
              <w:rPr>
                <w:bCs/>
                <w:color w:val="000000"/>
              </w:rPr>
              <w:t>в том числе НДС 20%, руб./НДС не облагается</w:t>
            </w:r>
          </w:p>
        </w:tc>
        <w:tc>
          <w:tcPr>
            <w:tcW w:w="80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EF3A5D" w:rsidRPr="0080689C" w:rsidRDefault="00EF3A5D" w:rsidP="00BE6FC3">
            <w:pPr>
              <w:spacing w:after="0"/>
              <w:jc w:val="center"/>
              <w:rPr>
                <w:b/>
                <w:bCs/>
                <w:color w:val="000000"/>
              </w:rPr>
            </w:pPr>
            <w:r w:rsidRPr="0080689C">
              <w:rPr>
                <w:b/>
                <w:bCs/>
                <w:color w:val="000000"/>
              </w:rPr>
              <w:t>-</w:t>
            </w:r>
          </w:p>
        </w:tc>
      </w:tr>
    </w:tbl>
    <w:p w:rsidR="00EF3A5D" w:rsidRDefault="00EF3A5D" w:rsidP="00D12CCD">
      <w:pPr>
        <w:widowControl w:val="0"/>
        <w:autoSpaceDE w:val="0"/>
        <w:autoSpaceDN w:val="0"/>
        <w:adjustRightInd w:val="0"/>
        <w:spacing w:after="0"/>
        <w:ind w:left="142"/>
        <w:jc w:val="right"/>
        <w:rPr>
          <w:rFonts w:eastAsia="Times New Roman"/>
        </w:rPr>
      </w:pPr>
    </w:p>
    <w:p w:rsidR="00EF3A5D" w:rsidRDefault="00EF3A5D" w:rsidP="00D12CCD">
      <w:pPr>
        <w:widowControl w:val="0"/>
        <w:autoSpaceDE w:val="0"/>
        <w:autoSpaceDN w:val="0"/>
        <w:adjustRightInd w:val="0"/>
        <w:spacing w:after="0"/>
        <w:ind w:left="142"/>
        <w:jc w:val="right"/>
        <w:rPr>
          <w:rFonts w:eastAsia="Times New Roman"/>
        </w:rPr>
      </w:pPr>
    </w:p>
    <w:tbl>
      <w:tblPr>
        <w:tblStyle w:val="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86"/>
      </w:tblGrid>
      <w:tr w:rsidR="00EF3A5D" w:rsidRPr="00282CFB" w:rsidTr="00BE6FC3">
        <w:tc>
          <w:tcPr>
            <w:tcW w:w="4669" w:type="dxa"/>
          </w:tcPr>
          <w:p w:rsidR="00EF3A5D" w:rsidRPr="00282CFB" w:rsidRDefault="00EF3A5D" w:rsidP="00BE6FC3">
            <w:pPr>
              <w:pStyle w:val="af7"/>
              <w:widowControl w:val="0"/>
              <w:autoSpaceDE w:val="0"/>
              <w:autoSpaceDN w:val="0"/>
              <w:adjustRightInd w:val="0"/>
              <w:spacing w:after="0"/>
              <w:ind w:left="360"/>
              <w:rPr>
                <w:rFonts w:eastAsia="Times New Roman"/>
                <w:b/>
                <w:sz w:val="24"/>
                <w:szCs w:val="24"/>
              </w:rPr>
            </w:pPr>
            <w:r>
              <w:rPr>
                <w:rFonts w:eastAsia="Times New Roman"/>
                <w:b/>
                <w:sz w:val="24"/>
                <w:szCs w:val="24"/>
              </w:rPr>
              <w:t>Государственный з</w:t>
            </w:r>
            <w:r w:rsidRPr="00282CFB">
              <w:rPr>
                <w:rFonts w:eastAsia="Times New Roman"/>
                <w:b/>
                <w:sz w:val="24"/>
                <w:szCs w:val="24"/>
              </w:rPr>
              <w:t>аказчик:</w:t>
            </w:r>
          </w:p>
          <w:p w:rsidR="00EF3A5D" w:rsidRPr="00282CFB" w:rsidRDefault="00EF3A5D" w:rsidP="00BE6FC3">
            <w:pPr>
              <w:spacing w:after="0"/>
            </w:pPr>
          </w:p>
          <w:p w:rsidR="00EF3A5D" w:rsidRPr="00282CFB" w:rsidRDefault="00EF3A5D" w:rsidP="00BE6FC3">
            <w:pPr>
              <w:spacing w:after="0"/>
            </w:pPr>
            <w:r w:rsidRPr="00282CFB">
              <w:t>______________________ /___________ /</w:t>
            </w:r>
          </w:p>
          <w:p w:rsidR="00EF3A5D" w:rsidRPr="00017ECA" w:rsidRDefault="00EF3A5D" w:rsidP="00BE6FC3">
            <w:pPr>
              <w:spacing w:after="0"/>
            </w:pPr>
            <w:r w:rsidRPr="00017ECA">
              <w:t>(подписано ЭЦП)</w:t>
            </w:r>
          </w:p>
        </w:tc>
        <w:tc>
          <w:tcPr>
            <w:tcW w:w="4686" w:type="dxa"/>
          </w:tcPr>
          <w:p w:rsidR="00EF3A5D" w:rsidRPr="00282CFB" w:rsidRDefault="00EF3A5D" w:rsidP="00BE6FC3">
            <w:pPr>
              <w:pStyle w:val="af7"/>
              <w:spacing w:after="0"/>
              <w:ind w:left="792"/>
              <w:jc w:val="left"/>
              <w:rPr>
                <w:b/>
                <w:sz w:val="24"/>
                <w:szCs w:val="24"/>
              </w:rPr>
            </w:pPr>
            <w:r w:rsidRPr="00282CFB">
              <w:rPr>
                <w:b/>
                <w:sz w:val="24"/>
                <w:szCs w:val="24"/>
              </w:rPr>
              <w:t>Подрядчик:</w:t>
            </w:r>
          </w:p>
          <w:p w:rsidR="00EF3A5D" w:rsidRPr="00282CFB" w:rsidRDefault="00EF3A5D" w:rsidP="00BE6FC3">
            <w:pPr>
              <w:spacing w:after="0"/>
              <w:ind w:firstLine="225"/>
              <w:jc w:val="left"/>
              <w:rPr>
                <w:rFonts w:eastAsia="Times New Roman"/>
              </w:rPr>
            </w:pPr>
          </w:p>
          <w:p w:rsidR="00EF3A5D" w:rsidRPr="00282CFB" w:rsidRDefault="00EF3A5D" w:rsidP="00BE6FC3">
            <w:pPr>
              <w:spacing w:after="0"/>
              <w:jc w:val="left"/>
            </w:pPr>
            <w:r w:rsidRPr="00282CFB">
              <w:t>_______________________ / ___________</w:t>
            </w:r>
            <w:r>
              <w:t>/</w:t>
            </w:r>
          </w:p>
          <w:p w:rsidR="00EF3A5D" w:rsidRPr="00282CFB" w:rsidRDefault="00EF3A5D" w:rsidP="00BE6FC3">
            <w:pPr>
              <w:spacing w:after="0"/>
              <w:rPr>
                <w:b/>
              </w:rPr>
            </w:pPr>
            <w:r w:rsidRPr="00017ECA">
              <w:t>(подписано ЭЦП)</w:t>
            </w:r>
          </w:p>
        </w:tc>
      </w:tr>
    </w:tbl>
    <w:p w:rsidR="00EF3A5D" w:rsidRDefault="00EF3A5D" w:rsidP="00D12CCD">
      <w:pPr>
        <w:widowControl w:val="0"/>
        <w:autoSpaceDE w:val="0"/>
        <w:autoSpaceDN w:val="0"/>
        <w:adjustRightInd w:val="0"/>
        <w:spacing w:after="0"/>
        <w:ind w:left="142"/>
        <w:jc w:val="right"/>
        <w:rPr>
          <w:rFonts w:eastAsia="Times New Roman"/>
        </w:rPr>
      </w:pPr>
    </w:p>
    <w:p w:rsidR="00EF3A5D" w:rsidRDefault="00EF3A5D" w:rsidP="00D12CCD">
      <w:pPr>
        <w:widowControl w:val="0"/>
        <w:autoSpaceDE w:val="0"/>
        <w:autoSpaceDN w:val="0"/>
        <w:adjustRightInd w:val="0"/>
        <w:spacing w:after="0"/>
        <w:ind w:left="142"/>
        <w:jc w:val="right"/>
        <w:rPr>
          <w:rFonts w:eastAsia="Times New Roman"/>
        </w:rPr>
      </w:pPr>
    </w:p>
    <w:p w:rsidR="00EF3A5D" w:rsidRDefault="00EF3A5D" w:rsidP="00D12CCD">
      <w:pPr>
        <w:widowControl w:val="0"/>
        <w:autoSpaceDE w:val="0"/>
        <w:autoSpaceDN w:val="0"/>
        <w:adjustRightInd w:val="0"/>
        <w:spacing w:after="0"/>
        <w:ind w:left="142"/>
        <w:jc w:val="right"/>
        <w:rPr>
          <w:rFonts w:eastAsia="Times New Roman"/>
        </w:rPr>
      </w:pPr>
    </w:p>
    <w:p w:rsidR="00EF3A5D" w:rsidRDefault="00EF3A5D" w:rsidP="00D12CCD">
      <w:pPr>
        <w:widowControl w:val="0"/>
        <w:autoSpaceDE w:val="0"/>
        <w:autoSpaceDN w:val="0"/>
        <w:adjustRightInd w:val="0"/>
        <w:spacing w:after="0"/>
        <w:ind w:left="142"/>
        <w:jc w:val="right"/>
        <w:rPr>
          <w:rFonts w:eastAsia="Times New Roman"/>
        </w:rPr>
      </w:pPr>
    </w:p>
    <w:p w:rsidR="00EF3A5D" w:rsidRDefault="00EF3A5D" w:rsidP="00D12CCD">
      <w:pPr>
        <w:widowControl w:val="0"/>
        <w:autoSpaceDE w:val="0"/>
        <w:autoSpaceDN w:val="0"/>
        <w:adjustRightInd w:val="0"/>
        <w:spacing w:after="0"/>
        <w:ind w:left="142"/>
        <w:jc w:val="right"/>
        <w:rPr>
          <w:rFonts w:eastAsia="Times New Roman"/>
        </w:rPr>
      </w:pPr>
    </w:p>
    <w:p w:rsidR="00EF3A5D" w:rsidRDefault="00EF3A5D" w:rsidP="00D12CCD">
      <w:pPr>
        <w:widowControl w:val="0"/>
        <w:autoSpaceDE w:val="0"/>
        <w:autoSpaceDN w:val="0"/>
        <w:adjustRightInd w:val="0"/>
        <w:spacing w:after="0"/>
        <w:ind w:left="142"/>
        <w:jc w:val="right"/>
        <w:rPr>
          <w:rFonts w:eastAsia="Times New Roman"/>
        </w:rPr>
      </w:pPr>
    </w:p>
    <w:p w:rsidR="00EF3A5D" w:rsidRDefault="00EF3A5D" w:rsidP="00D12CCD">
      <w:pPr>
        <w:widowControl w:val="0"/>
        <w:autoSpaceDE w:val="0"/>
        <w:autoSpaceDN w:val="0"/>
        <w:adjustRightInd w:val="0"/>
        <w:spacing w:after="0"/>
        <w:ind w:left="142"/>
        <w:jc w:val="right"/>
        <w:rPr>
          <w:rFonts w:eastAsia="Times New Roman"/>
        </w:rPr>
      </w:pPr>
    </w:p>
    <w:p w:rsidR="00EF3A5D" w:rsidRDefault="00EF3A5D" w:rsidP="00D12CCD">
      <w:pPr>
        <w:widowControl w:val="0"/>
        <w:autoSpaceDE w:val="0"/>
        <w:autoSpaceDN w:val="0"/>
        <w:adjustRightInd w:val="0"/>
        <w:spacing w:after="0"/>
        <w:ind w:left="142"/>
        <w:jc w:val="right"/>
        <w:rPr>
          <w:rFonts w:eastAsia="Times New Roman"/>
        </w:rPr>
      </w:pPr>
    </w:p>
    <w:p w:rsidR="00EF3A5D" w:rsidRDefault="00EF3A5D" w:rsidP="00D12CCD">
      <w:pPr>
        <w:widowControl w:val="0"/>
        <w:autoSpaceDE w:val="0"/>
        <w:autoSpaceDN w:val="0"/>
        <w:adjustRightInd w:val="0"/>
        <w:spacing w:after="0"/>
        <w:ind w:left="142"/>
        <w:jc w:val="right"/>
        <w:rPr>
          <w:rFonts w:eastAsia="Times New Roman"/>
        </w:rPr>
      </w:pPr>
    </w:p>
    <w:p w:rsidR="00EF3A5D" w:rsidRDefault="00EF3A5D" w:rsidP="00D12CCD">
      <w:pPr>
        <w:widowControl w:val="0"/>
        <w:autoSpaceDE w:val="0"/>
        <w:autoSpaceDN w:val="0"/>
        <w:adjustRightInd w:val="0"/>
        <w:spacing w:after="0"/>
        <w:ind w:left="142"/>
        <w:jc w:val="right"/>
        <w:rPr>
          <w:rFonts w:eastAsia="Times New Roman"/>
        </w:rPr>
      </w:pPr>
    </w:p>
    <w:p w:rsidR="00EF3A5D" w:rsidRDefault="00EF3A5D" w:rsidP="00D12CCD">
      <w:pPr>
        <w:widowControl w:val="0"/>
        <w:autoSpaceDE w:val="0"/>
        <w:autoSpaceDN w:val="0"/>
        <w:adjustRightInd w:val="0"/>
        <w:spacing w:after="0"/>
        <w:ind w:left="142"/>
        <w:jc w:val="right"/>
        <w:rPr>
          <w:rFonts w:eastAsia="Times New Roman"/>
        </w:rPr>
      </w:pPr>
    </w:p>
    <w:p w:rsidR="000B0379" w:rsidRDefault="000B0379" w:rsidP="000B0379">
      <w:pPr>
        <w:widowControl w:val="0"/>
        <w:autoSpaceDE w:val="0"/>
        <w:autoSpaceDN w:val="0"/>
        <w:adjustRightInd w:val="0"/>
        <w:spacing w:after="0"/>
        <w:ind w:left="142"/>
        <w:jc w:val="center"/>
        <w:rPr>
          <w:rFonts w:eastAsia="Times New Roman"/>
          <w:b/>
        </w:rPr>
      </w:pPr>
      <w:r w:rsidRPr="00E343DE">
        <w:rPr>
          <w:rFonts w:eastAsia="Times New Roman"/>
          <w:b/>
        </w:rPr>
        <w:t>Обоснование</w:t>
      </w:r>
      <w:r w:rsidR="00EF3A5D">
        <w:rPr>
          <w:rFonts w:eastAsia="Times New Roman"/>
          <w:b/>
        </w:rPr>
        <w:t xml:space="preserve"> начальной (максимальной)</w:t>
      </w:r>
      <w:r w:rsidRPr="00E343DE">
        <w:rPr>
          <w:rFonts w:eastAsia="Times New Roman"/>
          <w:b/>
        </w:rPr>
        <w:t xml:space="preserve"> цены контракта </w:t>
      </w:r>
    </w:p>
    <w:p w:rsidR="00EF3A5D" w:rsidRDefault="00EF3A5D" w:rsidP="000B0379">
      <w:pPr>
        <w:widowControl w:val="0"/>
        <w:autoSpaceDE w:val="0"/>
        <w:autoSpaceDN w:val="0"/>
        <w:adjustRightInd w:val="0"/>
        <w:spacing w:after="0"/>
        <w:ind w:left="142"/>
        <w:jc w:val="center"/>
        <w:rPr>
          <w:rFonts w:eastAsia="Times New Roman"/>
          <w:b/>
        </w:rPr>
      </w:pPr>
    </w:p>
    <w:p w:rsidR="00EF3A5D" w:rsidRDefault="00EF3A5D" w:rsidP="000B0379">
      <w:pPr>
        <w:widowControl w:val="0"/>
        <w:autoSpaceDE w:val="0"/>
        <w:autoSpaceDN w:val="0"/>
        <w:adjustRightInd w:val="0"/>
        <w:spacing w:after="0"/>
        <w:ind w:left="142"/>
        <w:jc w:val="center"/>
        <w:rPr>
          <w:rFonts w:eastAsia="Times New Roman"/>
          <w:b/>
        </w:rPr>
      </w:pPr>
      <w:r>
        <w:rPr>
          <w:rFonts w:eastAsia="Times New Roman"/>
          <w:b/>
        </w:rPr>
        <w:t>Сводный расчет</w:t>
      </w:r>
    </w:p>
    <w:p w:rsidR="000B0379" w:rsidRDefault="000B0379" w:rsidP="000B0379">
      <w:pPr>
        <w:widowControl w:val="0"/>
        <w:autoSpaceDE w:val="0"/>
        <w:autoSpaceDN w:val="0"/>
        <w:adjustRightInd w:val="0"/>
        <w:spacing w:after="0"/>
        <w:ind w:left="142"/>
        <w:jc w:val="center"/>
        <w:rPr>
          <w:rFonts w:eastAsia="Times New Roman"/>
          <w:b/>
        </w:rPr>
      </w:pPr>
    </w:p>
    <w:p w:rsidR="00EF3A5D" w:rsidRDefault="00EF3A5D" w:rsidP="00EF3A5D">
      <w:pPr>
        <w:widowControl w:val="0"/>
        <w:autoSpaceDE w:val="0"/>
        <w:autoSpaceDN w:val="0"/>
        <w:adjustRightInd w:val="0"/>
        <w:spacing w:after="0"/>
        <w:ind w:left="142"/>
        <w:jc w:val="center"/>
        <w:rPr>
          <w:rFonts w:eastAsia="Times New Roman"/>
          <w:b/>
          <w:bCs/>
          <w:color w:val="000000"/>
          <w:sz w:val="22"/>
          <w:szCs w:val="22"/>
        </w:rPr>
      </w:pPr>
      <w:r w:rsidRPr="00677D37">
        <w:rPr>
          <w:rFonts w:eastAsia="Times New Roman"/>
          <w:b/>
          <w:bCs/>
          <w:color w:val="000000"/>
          <w:sz w:val="22"/>
          <w:szCs w:val="22"/>
        </w:rPr>
        <w:t xml:space="preserve">Выполнение </w:t>
      </w:r>
      <w:r w:rsidRPr="00DF0E86">
        <w:rPr>
          <w:rFonts w:eastAsia="Times New Roman"/>
          <w:b/>
          <w:bCs/>
          <w:color w:val="000000"/>
          <w:sz w:val="22"/>
          <w:szCs w:val="22"/>
        </w:rPr>
        <w:t xml:space="preserve">работ по ремонту двери в служебном помещении Комитета по </w:t>
      </w:r>
      <w:r>
        <w:rPr>
          <w:rFonts w:eastAsia="Times New Roman"/>
          <w:b/>
          <w:bCs/>
          <w:color w:val="000000"/>
          <w:sz w:val="22"/>
          <w:szCs w:val="22"/>
        </w:rPr>
        <w:t>г</w:t>
      </w:r>
      <w:r w:rsidRPr="00DF0E86">
        <w:rPr>
          <w:rFonts w:eastAsia="Times New Roman"/>
          <w:b/>
          <w:bCs/>
          <w:color w:val="000000"/>
          <w:sz w:val="22"/>
          <w:szCs w:val="22"/>
        </w:rPr>
        <w:t xml:space="preserve">радостроительству и архитектуре </w:t>
      </w:r>
    </w:p>
    <w:p w:rsidR="00EF3A5D" w:rsidRDefault="00EF3A5D" w:rsidP="00EF3A5D">
      <w:pPr>
        <w:widowControl w:val="0"/>
        <w:autoSpaceDE w:val="0"/>
        <w:autoSpaceDN w:val="0"/>
        <w:adjustRightInd w:val="0"/>
        <w:spacing w:after="0"/>
        <w:ind w:left="142"/>
        <w:jc w:val="center"/>
        <w:rPr>
          <w:rFonts w:eastAsia="Times New Roman"/>
          <w:b/>
          <w:bCs/>
          <w:color w:val="000000"/>
          <w:sz w:val="22"/>
          <w:szCs w:val="22"/>
        </w:rPr>
      </w:pPr>
      <w:r w:rsidRPr="00DF0E86">
        <w:rPr>
          <w:rFonts w:eastAsia="Times New Roman"/>
          <w:b/>
          <w:bCs/>
          <w:color w:val="000000"/>
          <w:sz w:val="22"/>
          <w:szCs w:val="22"/>
        </w:rPr>
        <w:t>для обеспечения нужд Санкт-Петербурга</w:t>
      </w:r>
    </w:p>
    <w:p w:rsidR="00EF3A5D" w:rsidRDefault="00EF3A5D" w:rsidP="00EF3A5D">
      <w:pPr>
        <w:widowControl w:val="0"/>
        <w:autoSpaceDE w:val="0"/>
        <w:autoSpaceDN w:val="0"/>
        <w:adjustRightInd w:val="0"/>
        <w:spacing w:after="0"/>
        <w:ind w:left="142"/>
        <w:jc w:val="center"/>
        <w:rPr>
          <w:rFonts w:eastAsia="Times New Roman"/>
          <w:b/>
        </w:rPr>
      </w:pPr>
    </w:p>
    <w:tbl>
      <w:tblPr>
        <w:tblW w:w="4939" w:type="pct"/>
        <w:tblInd w:w="108" w:type="dxa"/>
        <w:tblLayout w:type="fixed"/>
        <w:tblLook w:val="04A0" w:firstRow="1" w:lastRow="0" w:firstColumn="1" w:lastColumn="0" w:noHBand="0" w:noVBand="1"/>
      </w:tblPr>
      <w:tblGrid>
        <w:gridCol w:w="560"/>
        <w:gridCol w:w="4274"/>
        <w:gridCol w:w="2382"/>
        <w:gridCol w:w="2431"/>
        <w:gridCol w:w="2979"/>
        <w:gridCol w:w="2434"/>
      </w:tblGrid>
      <w:tr w:rsidR="00EF3A5D" w:rsidRPr="0080689C" w:rsidTr="00BE6FC3">
        <w:trPr>
          <w:trHeight w:val="930"/>
        </w:trPr>
        <w:tc>
          <w:tcPr>
            <w:tcW w:w="18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F3A5D" w:rsidRPr="0080689C" w:rsidRDefault="00EF3A5D" w:rsidP="00BE6FC3">
            <w:pPr>
              <w:spacing w:after="0"/>
              <w:jc w:val="center"/>
              <w:rPr>
                <w:b/>
                <w:bCs/>
                <w:color w:val="000000"/>
              </w:rPr>
            </w:pPr>
            <w:r w:rsidRPr="0080689C">
              <w:rPr>
                <w:b/>
                <w:bCs/>
                <w:color w:val="000000"/>
              </w:rPr>
              <w:t>№ п/п</w:t>
            </w:r>
          </w:p>
        </w:tc>
        <w:tc>
          <w:tcPr>
            <w:tcW w:w="1419"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F3A5D" w:rsidRPr="0080689C" w:rsidRDefault="00EF3A5D" w:rsidP="00BE6FC3">
            <w:pPr>
              <w:spacing w:after="0"/>
              <w:jc w:val="center"/>
              <w:rPr>
                <w:b/>
                <w:bCs/>
                <w:color w:val="000000"/>
              </w:rPr>
            </w:pPr>
            <w:r w:rsidRPr="0080689C">
              <w:rPr>
                <w:b/>
                <w:bCs/>
                <w:color w:val="000000"/>
              </w:rPr>
              <w:t xml:space="preserve">Наименование </w:t>
            </w:r>
          </w:p>
        </w:tc>
        <w:tc>
          <w:tcPr>
            <w:tcW w:w="791"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F3A5D" w:rsidRPr="0080689C" w:rsidRDefault="00EF3A5D" w:rsidP="00BE6FC3">
            <w:pPr>
              <w:spacing w:after="0"/>
              <w:jc w:val="center"/>
              <w:rPr>
                <w:b/>
                <w:bCs/>
                <w:color w:val="000000"/>
              </w:rPr>
            </w:pPr>
            <w:r w:rsidRPr="0080689C">
              <w:rPr>
                <w:b/>
                <w:bCs/>
                <w:color w:val="000000"/>
              </w:rPr>
              <w:t>ед. изм.</w:t>
            </w:r>
          </w:p>
        </w:tc>
        <w:tc>
          <w:tcPr>
            <w:tcW w:w="807"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F3A5D" w:rsidRPr="0080689C" w:rsidRDefault="00EF3A5D" w:rsidP="00BE6FC3">
            <w:pPr>
              <w:spacing w:after="0"/>
              <w:jc w:val="center"/>
              <w:rPr>
                <w:b/>
                <w:bCs/>
                <w:color w:val="000000"/>
              </w:rPr>
            </w:pPr>
            <w:r w:rsidRPr="0080689C">
              <w:rPr>
                <w:b/>
                <w:bCs/>
                <w:color w:val="000000"/>
              </w:rPr>
              <w:t xml:space="preserve">Кол-во </w:t>
            </w:r>
          </w:p>
        </w:tc>
        <w:tc>
          <w:tcPr>
            <w:tcW w:w="98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F3A5D" w:rsidRPr="0080689C" w:rsidRDefault="00EF3A5D" w:rsidP="00BE6FC3">
            <w:pPr>
              <w:spacing w:after="0"/>
              <w:jc w:val="center"/>
              <w:rPr>
                <w:b/>
                <w:bCs/>
                <w:color w:val="000000"/>
              </w:rPr>
            </w:pPr>
            <w:r w:rsidRPr="0080689C">
              <w:rPr>
                <w:b/>
                <w:bCs/>
                <w:color w:val="000000"/>
              </w:rPr>
              <w:t>Цена за единицу</w:t>
            </w:r>
          </w:p>
        </w:tc>
        <w:tc>
          <w:tcPr>
            <w:tcW w:w="808"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EF3A5D" w:rsidRPr="0080689C" w:rsidRDefault="00EF3A5D" w:rsidP="00BE6FC3">
            <w:pPr>
              <w:spacing w:after="0"/>
              <w:jc w:val="center"/>
              <w:rPr>
                <w:b/>
                <w:bCs/>
                <w:color w:val="000000"/>
              </w:rPr>
            </w:pPr>
            <w:r w:rsidRPr="0080689C">
              <w:rPr>
                <w:b/>
                <w:bCs/>
                <w:color w:val="000000"/>
              </w:rPr>
              <w:t>Стоимость, руб.</w:t>
            </w:r>
          </w:p>
        </w:tc>
      </w:tr>
      <w:tr w:rsidR="00EF3A5D" w:rsidRPr="0080689C" w:rsidTr="00BE6FC3">
        <w:trPr>
          <w:trHeight w:val="276"/>
        </w:trPr>
        <w:tc>
          <w:tcPr>
            <w:tcW w:w="186" w:type="pct"/>
            <w:vMerge/>
            <w:tcBorders>
              <w:top w:val="single" w:sz="4" w:space="0" w:color="auto"/>
              <w:left w:val="single" w:sz="4" w:space="0" w:color="auto"/>
              <w:bottom w:val="single" w:sz="4" w:space="0" w:color="000000"/>
              <w:right w:val="single" w:sz="4" w:space="0" w:color="auto"/>
            </w:tcBorders>
            <w:vAlign w:val="center"/>
            <w:hideMark/>
          </w:tcPr>
          <w:p w:rsidR="00EF3A5D" w:rsidRPr="0080689C" w:rsidRDefault="00EF3A5D" w:rsidP="00BE6FC3">
            <w:pPr>
              <w:spacing w:after="0"/>
              <w:rPr>
                <w:b/>
                <w:bCs/>
                <w:color w:val="000000"/>
              </w:rPr>
            </w:pPr>
          </w:p>
        </w:tc>
        <w:tc>
          <w:tcPr>
            <w:tcW w:w="1419" w:type="pct"/>
            <w:vMerge/>
            <w:tcBorders>
              <w:top w:val="single" w:sz="4" w:space="0" w:color="auto"/>
              <w:left w:val="single" w:sz="4" w:space="0" w:color="auto"/>
              <w:bottom w:val="single" w:sz="4" w:space="0" w:color="000000"/>
              <w:right w:val="single" w:sz="4" w:space="0" w:color="auto"/>
            </w:tcBorders>
            <w:vAlign w:val="center"/>
            <w:hideMark/>
          </w:tcPr>
          <w:p w:rsidR="00EF3A5D" w:rsidRPr="0080689C" w:rsidRDefault="00EF3A5D" w:rsidP="00BE6FC3">
            <w:pPr>
              <w:spacing w:after="0"/>
              <w:rPr>
                <w:b/>
                <w:bCs/>
                <w:color w:val="000000"/>
              </w:rPr>
            </w:pPr>
          </w:p>
        </w:tc>
        <w:tc>
          <w:tcPr>
            <w:tcW w:w="791" w:type="pct"/>
            <w:vMerge/>
            <w:tcBorders>
              <w:top w:val="single" w:sz="4" w:space="0" w:color="auto"/>
              <w:left w:val="single" w:sz="4" w:space="0" w:color="auto"/>
              <w:bottom w:val="single" w:sz="4" w:space="0" w:color="000000"/>
              <w:right w:val="single" w:sz="4" w:space="0" w:color="auto"/>
            </w:tcBorders>
            <w:vAlign w:val="center"/>
            <w:hideMark/>
          </w:tcPr>
          <w:p w:rsidR="00EF3A5D" w:rsidRPr="0080689C" w:rsidRDefault="00EF3A5D" w:rsidP="00BE6FC3">
            <w:pPr>
              <w:spacing w:after="0"/>
              <w:rPr>
                <w:b/>
                <w:bCs/>
                <w:color w:val="000000"/>
              </w:rPr>
            </w:pPr>
          </w:p>
        </w:tc>
        <w:tc>
          <w:tcPr>
            <w:tcW w:w="807" w:type="pct"/>
            <w:vMerge/>
            <w:tcBorders>
              <w:top w:val="single" w:sz="4" w:space="0" w:color="auto"/>
              <w:left w:val="single" w:sz="4" w:space="0" w:color="auto"/>
              <w:bottom w:val="single" w:sz="4" w:space="0" w:color="000000"/>
              <w:right w:val="single" w:sz="4" w:space="0" w:color="auto"/>
            </w:tcBorders>
            <w:vAlign w:val="center"/>
            <w:hideMark/>
          </w:tcPr>
          <w:p w:rsidR="00EF3A5D" w:rsidRPr="0080689C" w:rsidRDefault="00EF3A5D" w:rsidP="00BE6FC3">
            <w:pPr>
              <w:spacing w:after="0"/>
              <w:rPr>
                <w:b/>
                <w:bCs/>
                <w:color w:val="000000"/>
              </w:rPr>
            </w:pPr>
          </w:p>
        </w:tc>
        <w:tc>
          <w:tcPr>
            <w:tcW w:w="989" w:type="pct"/>
            <w:vMerge/>
            <w:tcBorders>
              <w:top w:val="single" w:sz="4" w:space="0" w:color="auto"/>
              <w:left w:val="single" w:sz="4" w:space="0" w:color="auto"/>
              <w:bottom w:val="single" w:sz="4" w:space="0" w:color="000000"/>
              <w:right w:val="single" w:sz="4" w:space="0" w:color="auto"/>
            </w:tcBorders>
            <w:vAlign w:val="center"/>
            <w:hideMark/>
          </w:tcPr>
          <w:p w:rsidR="00EF3A5D" w:rsidRPr="0080689C" w:rsidRDefault="00EF3A5D" w:rsidP="00BE6FC3">
            <w:pPr>
              <w:spacing w:after="0"/>
              <w:rPr>
                <w:b/>
                <w:bCs/>
                <w:color w:val="000000"/>
              </w:rPr>
            </w:pPr>
          </w:p>
        </w:tc>
        <w:tc>
          <w:tcPr>
            <w:tcW w:w="808" w:type="pct"/>
            <w:vMerge/>
            <w:tcBorders>
              <w:top w:val="single" w:sz="4" w:space="0" w:color="auto"/>
              <w:left w:val="single" w:sz="4" w:space="0" w:color="auto"/>
              <w:bottom w:val="single" w:sz="4" w:space="0" w:color="000000"/>
              <w:right w:val="single" w:sz="4" w:space="0" w:color="auto"/>
            </w:tcBorders>
            <w:vAlign w:val="center"/>
            <w:hideMark/>
          </w:tcPr>
          <w:p w:rsidR="00EF3A5D" w:rsidRPr="0080689C" w:rsidRDefault="00EF3A5D" w:rsidP="00BE6FC3">
            <w:pPr>
              <w:spacing w:after="0"/>
              <w:rPr>
                <w:b/>
                <w:bCs/>
                <w:color w:val="000000"/>
              </w:rPr>
            </w:pPr>
          </w:p>
        </w:tc>
      </w:tr>
      <w:tr w:rsidR="00EF3A5D" w:rsidRPr="0080689C" w:rsidTr="00BE6FC3">
        <w:trPr>
          <w:trHeight w:val="288"/>
        </w:trPr>
        <w:tc>
          <w:tcPr>
            <w:tcW w:w="186" w:type="pct"/>
            <w:tcBorders>
              <w:top w:val="nil"/>
              <w:left w:val="single" w:sz="4" w:space="0" w:color="auto"/>
              <w:bottom w:val="single" w:sz="4" w:space="0" w:color="auto"/>
              <w:right w:val="single" w:sz="4" w:space="0" w:color="auto"/>
            </w:tcBorders>
            <w:shd w:val="clear" w:color="000000" w:fill="FFFFFF"/>
            <w:vAlign w:val="center"/>
            <w:hideMark/>
          </w:tcPr>
          <w:p w:rsidR="00EF3A5D" w:rsidRPr="0080689C" w:rsidRDefault="00EF3A5D" w:rsidP="00BE6FC3">
            <w:pPr>
              <w:spacing w:after="0"/>
              <w:jc w:val="center"/>
              <w:rPr>
                <w:b/>
                <w:bCs/>
                <w:i/>
                <w:iCs/>
                <w:color w:val="000000"/>
                <w:sz w:val="16"/>
                <w:szCs w:val="16"/>
              </w:rPr>
            </w:pPr>
            <w:r w:rsidRPr="0080689C">
              <w:rPr>
                <w:b/>
                <w:bCs/>
                <w:i/>
                <w:iCs/>
                <w:color w:val="000000"/>
                <w:sz w:val="16"/>
                <w:szCs w:val="16"/>
              </w:rPr>
              <w:t>1</w:t>
            </w:r>
          </w:p>
        </w:tc>
        <w:tc>
          <w:tcPr>
            <w:tcW w:w="1419" w:type="pct"/>
            <w:tcBorders>
              <w:top w:val="nil"/>
              <w:left w:val="nil"/>
              <w:bottom w:val="single" w:sz="4" w:space="0" w:color="auto"/>
              <w:right w:val="single" w:sz="4" w:space="0" w:color="auto"/>
            </w:tcBorders>
            <w:shd w:val="clear" w:color="000000" w:fill="FFFFFF"/>
            <w:vAlign w:val="center"/>
            <w:hideMark/>
          </w:tcPr>
          <w:p w:rsidR="00EF3A5D" w:rsidRPr="0080689C" w:rsidRDefault="00EF3A5D" w:rsidP="00BE6FC3">
            <w:pPr>
              <w:spacing w:after="0"/>
              <w:jc w:val="center"/>
              <w:rPr>
                <w:b/>
                <w:bCs/>
                <w:i/>
                <w:iCs/>
                <w:color w:val="000000"/>
                <w:sz w:val="16"/>
                <w:szCs w:val="16"/>
              </w:rPr>
            </w:pPr>
            <w:r w:rsidRPr="0080689C">
              <w:rPr>
                <w:b/>
                <w:bCs/>
                <w:i/>
                <w:iCs/>
                <w:color w:val="000000"/>
                <w:sz w:val="16"/>
                <w:szCs w:val="16"/>
              </w:rPr>
              <w:t>2</w:t>
            </w:r>
          </w:p>
        </w:tc>
        <w:tc>
          <w:tcPr>
            <w:tcW w:w="791" w:type="pct"/>
            <w:tcBorders>
              <w:top w:val="nil"/>
              <w:left w:val="nil"/>
              <w:bottom w:val="single" w:sz="4" w:space="0" w:color="auto"/>
              <w:right w:val="single" w:sz="4" w:space="0" w:color="auto"/>
            </w:tcBorders>
            <w:shd w:val="clear" w:color="000000" w:fill="FFFFFF"/>
            <w:vAlign w:val="center"/>
            <w:hideMark/>
          </w:tcPr>
          <w:p w:rsidR="00EF3A5D" w:rsidRPr="0080689C" w:rsidRDefault="00EF3A5D" w:rsidP="00BE6FC3">
            <w:pPr>
              <w:spacing w:after="0"/>
              <w:jc w:val="center"/>
              <w:rPr>
                <w:b/>
                <w:bCs/>
                <w:i/>
                <w:iCs/>
                <w:color w:val="000000"/>
                <w:sz w:val="16"/>
                <w:szCs w:val="16"/>
              </w:rPr>
            </w:pPr>
            <w:r w:rsidRPr="0080689C">
              <w:rPr>
                <w:b/>
                <w:bCs/>
                <w:i/>
                <w:iCs/>
                <w:color w:val="000000"/>
                <w:sz w:val="16"/>
                <w:szCs w:val="16"/>
              </w:rPr>
              <w:t>3</w:t>
            </w:r>
          </w:p>
        </w:tc>
        <w:tc>
          <w:tcPr>
            <w:tcW w:w="807" w:type="pct"/>
            <w:tcBorders>
              <w:top w:val="nil"/>
              <w:left w:val="nil"/>
              <w:bottom w:val="single" w:sz="4" w:space="0" w:color="auto"/>
              <w:right w:val="single" w:sz="4" w:space="0" w:color="auto"/>
            </w:tcBorders>
            <w:shd w:val="clear" w:color="000000" w:fill="FFFFFF"/>
            <w:vAlign w:val="center"/>
            <w:hideMark/>
          </w:tcPr>
          <w:p w:rsidR="00EF3A5D" w:rsidRPr="0080689C" w:rsidRDefault="00EF3A5D" w:rsidP="00BE6FC3">
            <w:pPr>
              <w:spacing w:after="0"/>
              <w:jc w:val="center"/>
              <w:rPr>
                <w:b/>
                <w:bCs/>
                <w:i/>
                <w:iCs/>
                <w:color w:val="000000"/>
                <w:sz w:val="16"/>
                <w:szCs w:val="16"/>
              </w:rPr>
            </w:pPr>
            <w:r w:rsidRPr="0080689C">
              <w:rPr>
                <w:b/>
                <w:bCs/>
                <w:i/>
                <w:iCs/>
                <w:color w:val="000000"/>
                <w:sz w:val="16"/>
                <w:szCs w:val="16"/>
              </w:rPr>
              <w:t>4</w:t>
            </w:r>
          </w:p>
        </w:tc>
        <w:tc>
          <w:tcPr>
            <w:tcW w:w="989" w:type="pct"/>
            <w:tcBorders>
              <w:top w:val="nil"/>
              <w:left w:val="nil"/>
              <w:bottom w:val="single" w:sz="4" w:space="0" w:color="auto"/>
              <w:right w:val="single" w:sz="4" w:space="0" w:color="auto"/>
            </w:tcBorders>
            <w:shd w:val="clear" w:color="auto" w:fill="auto"/>
            <w:vAlign w:val="center"/>
            <w:hideMark/>
          </w:tcPr>
          <w:p w:rsidR="00EF3A5D" w:rsidRPr="0080689C" w:rsidRDefault="00EF3A5D" w:rsidP="00BE6FC3">
            <w:pPr>
              <w:spacing w:after="0"/>
              <w:jc w:val="center"/>
              <w:rPr>
                <w:b/>
                <w:bCs/>
                <w:i/>
                <w:iCs/>
                <w:color w:val="000000"/>
                <w:sz w:val="16"/>
                <w:szCs w:val="16"/>
              </w:rPr>
            </w:pPr>
            <w:r w:rsidRPr="0080689C">
              <w:rPr>
                <w:b/>
                <w:bCs/>
                <w:i/>
                <w:iCs/>
                <w:color w:val="000000"/>
                <w:sz w:val="16"/>
                <w:szCs w:val="16"/>
              </w:rPr>
              <w:t>5</w:t>
            </w:r>
          </w:p>
        </w:tc>
        <w:tc>
          <w:tcPr>
            <w:tcW w:w="808" w:type="pct"/>
            <w:tcBorders>
              <w:top w:val="nil"/>
              <w:left w:val="nil"/>
              <w:bottom w:val="single" w:sz="4" w:space="0" w:color="auto"/>
              <w:right w:val="single" w:sz="4" w:space="0" w:color="auto"/>
            </w:tcBorders>
            <w:shd w:val="clear" w:color="000000" w:fill="FFFFFF"/>
            <w:vAlign w:val="center"/>
            <w:hideMark/>
          </w:tcPr>
          <w:p w:rsidR="00EF3A5D" w:rsidRPr="0080689C" w:rsidRDefault="00EF3A5D" w:rsidP="00BE6FC3">
            <w:pPr>
              <w:spacing w:after="0"/>
              <w:jc w:val="center"/>
              <w:rPr>
                <w:b/>
                <w:bCs/>
                <w:i/>
                <w:iCs/>
                <w:color w:val="000000"/>
                <w:sz w:val="16"/>
                <w:szCs w:val="16"/>
              </w:rPr>
            </w:pPr>
            <w:r w:rsidRPr="0080689C">
              <w:rPr>
                <w:b/>
                <w:bCs/>
                <w:i/>
                <w:iCs/>
                <w:color w:val="000000"/>
                <w:sz w:val="16"/>
                <w:szCs w:val="16"/>
              </w:rPr>
              <w:t>6</w:t>
            </w:r>
          </w:p>
        </w:tc>
      </w:tr>
      <w:tr w:rsidR="00EF3A5D" w:rsidRPr="0080689C" w:rsidTr="00BE6FC3">
        <w:trPr>
          <w:trHeight w:val="288"/>
        </w:trPr>
        <w:tc>
          <w:tcPr>
            <w:tcW w:w="186" w:type="pct"/>
            <w:tcBorders>
              <w:top w:val="nil"/>
              <w:left w:val="single" w:sz="4" w:space="0" w:color="auto"/>
              <w:bottom w:val="single" w:sz="4" w:space="0" w:color="auto"/>
              <w:right w:val="single" w:sz="4" w:space="0" w:color="auto"/>
            </w:tcBorders>
            <w:shd w:val="clear" w:color="000000" w:fill="FFFFFF"/>
            <w:vAlign w:val="center"/>
            <w:hideMark/>
          </w:tcPr>
          <w:p w:rsidR="00EF3A5D" w:rsidRPr="0080689C" w:rsidRDefault="00EF3A5D" w:rsidP="00BE6FC3">
            <w:pPr>
              <w:spacing w:after="0"/>
              <w:jc w:val="center"/>
              <w:rPr>
                <w:b/>
                <w:bCs/>
                <w:i/>
                <w:iCs/>
                <w:color w:val="000000"/>
              </w:rPr>
            </w:pPr>
            <w:r w:rsidRPr="0080689C">
              <w:rPr>
                <w:b/>
                <w:bCs/>
                <w:i/>
                <w:iCs/>
                <w:color w:val="000000"/>
              </w:rPr>
              <w:t>1.</w:t>
            </w:r>
          </w:p>
        </w:tc>
        <w:tc>
          <w:tcPr>
            <w:tcW w:w="1419" w:type="pct"/>
            <w:tcBorders>
              <w:top w:val="nil"/>
              <w:left w:val="nil"/>
              <w:bottom w:val="single" w:sz="4" w:space="0" w:color="auto"/>
              <w:right w:val="single" w:sz="4" w:space="0" w:color="auto"/>
            </w:tcBorders>
            <w:shd w:val="clear" w:color="000000" w:fill="FFFFFF"/>
          </w:tcPr>
          <w:p w:rsidR="00EF3A5D" w:rsidRPr="00EF3A5D" w:rsidRDefault="00EF3A5D" w:rsidP="00BE6FC3">
            <w:pPr>
              <w:spacing w:after="0"/>
              <w:rPr>
                <w:bCs/>
                <w:iCs/>
                <w:color w:val="000000"/>
              </w:rPr>
            </w:pPr>
            <w:r w:rsidRPr="00EF3A5D">
              <w:rPr>
                <w:bCs/>
                <w:iCs/>
                <w:color w:val="000000"/>
              </w:rPr>
              <w:t xml:space="preserve">Выполнение работ по ремонту двери в служебном помещении Комитета по градостроительству и архитектуре </w:t>
            </w:r>
          </w:p>
          <w:p w:rsidR="00EF3A5D" w:rsidRPr="0080689C" w:rsidRDefault="00EF3A5D" w:rsidP="00BE6FC3">
            <w:pPr>
              <w:spacing w:after="0"/>
            </w:pPr>
            <w:r w:rsidRPr="00EF3A5D">
              <w:rPr>
                <w:bCs/>
                <w:iCs/>
                <w:color w:val="000000"/>
              </w:rPr>
              <w:t>для обеспечения нужд Санкт-Петербурга</w:t>
            </w:r>
          </w:p>
        </w:tc>
        <w:tc>
          <w:tcPr>
            <w:tcW w:w="791" w:type="pct"/>
            <w:tcBorders>
              <w:top w:val="nil"/>
              <w:left w:val="nil"/>
              <w:bottom w:val="single" w:sz="4" w:space="0" w:color="auto"/>
              <w:right w:val="single" w:sz="4" w:space="0" w:color="auto"/>
            </w:tcBorders>
            <w:shd w:val="clear" w:color="000000" w:fill="FFFFFF"/>
            <w:vAlign w:val="center"/>
          </w:tcPr>
          <w:p w:rsidR="00EF3A5D" w:rsidRPr="0080689C" w:rsidRDefault="00EF3A5D" w:rsidP="00BE6FC3">
            <w:pPr>
              <w:spacing w:after="0"/>
              <w:jc w:val="center"/>
              <w:rPr>
                <w:bCs/>
                <w:iCs/>
                <w:color w:val="000000"/>
              </w:rPr>
            </w:pPr>
            <w:r w:rsidRPr="0080689C">
              <w:rPr>
                <w:bCs/>
                <w:iCs/>
                <w:color w:val="000000"/>
              </w:rPr>
              <w:t>шт.</w:t>
            </w:r>
          </w:p>
        </w:tc>
        <w:tc>
          <w:tcPr>
            <w:tcW w:w="807" w:type="pct"/>
            <w:tcBorders>
              <w:top w:val="nil"/>
              <w:left w:val="nil"/>
              <w:bottom w:val="single" w:sz="4" w:space="0" w:color="auto"/>
              <w:right w:val="single" w:sz="4" w:space="0" w:color="auto"/>
            </w:tcBorders>
            <w:shd w:val="clear" w:color="000000" w:fill="FFFFFF"/>
            <w:vAlign w:val="center"/>
          </w:tcPr>
          <w:p w:rsidR="00EF3A5D" w:rsidRPr="0080689C" w:rsidRDefault="00EF3A5D" w:rsidP="00BE6FC3">
            <w:pPr>
              <w:spacing w:after="0"/>
              <w:jc w:val="center"/>
              <w:rPr>
                <w:bCs/>
                <w:iCs/>
                <w:color w:val="000000"/>
              </w:rPr>
            </w:pPr>
            <w:r>
              <w:rPr>
                <w:bCs/>
                <w:iCs/>
                <w:color w:val="000000"/>
              </w:rPr>
              <w:t>1</w:t>
            </w:r>
          </w:p>
        </w:tc>
        <w:tc>
          <w:tcPr>
            <w:tcW w:w="989" w:type="pct"/>
            <w:tcBorders>
              <w:top w:val="nil"/>
              <w:left w:val="nil"/>
              <w:bottom w:val="single" w:sz="4" w:space="0" w:color="auto"/>
              <w:right w:val="single" w:sz="4" w:space="0" w:color="auto"/>
            </w:tcBorders>
            <w:shd w:val="clear" w:color="auto" w:fill="auto"/>
            <w:vAlign w:val="center"/>
          </w:tcPr>
          <w:p w:rsidR="00EF3A5D" w:rsidRPr="0080689C" w:rsidRDefault="00EF3A5D" w:rsidP="00BE6FC3">
            <w:pPr>
              <w:spacing w:after="0"/>
              <w:jc w:val="center"/>
              <w:rPr>
                <w:b/>
                <w:bCs/>
                <w:i/>
                <w:iCs/>
                <w:color w:val="000000"/>
              </w:rPr>
            </w:pPr>
            <w:r>
              <w:rPr>
                <w:b/>
                <w:bCs/>
                <w:i/>
                <w:iCs/>
                <w:color w:val="000000"/>
              </w:rPr>
              <w:t>13794,22</w:t>
            </w:r>
          </w:p>
        </w:tc>
        <w:tc>
          <w:tcPr>
            <w:tcW w:w="808" w:type="pct"/>
            <w:tcBorders>
              <w:top w:val="nil"/>
              <w:left w:val="nil"/>
              <w:bottom w:val="single" w:sz="4" w:space="0" w:color="auto"/>
              <w:right w:val="single" w:sz="4" w:space="0" w:color="auto"/>
            </w:tcBorders>
            <w:shd w:val="clear" w:color="000000" w:fill="FFFFFF"/>
            <w:vAlign w:val="center"/>
          </w:tcPr>
          <w:p w:rsidR="00EF3A5D" w:rsidRPr="0080689C" w:rsidRDefault="00EF3A5D" w:rsidP="00BE6FC3">
            <w:pPr>
              <w:spacing w:after="0"/>
              <w:jc w:val="center"/>
              <w:rPr>
                <w:b/>
                <w:bCs/>
                <w:i/>
                <w:iCs/>
                <w:color w:val="000000"/>
              </w:rPr>
            </w:pPr>
            <w:r>
              <w:rPr>
                <w:b/>
                <w:bCs/>
                <w:i/>
                <w:iCs/>
                <w:color w:val="000000"/>
              </w:rPr>
              <w:t>13794,22</w:t>
            </w:r>
          </w:p>
        </w:tc>
      </w:tr>
      <w:tr w:rsidR="00EF3A5D" w:rsidRPr="0080689C" w:rsidTr="00BE6FC3">
        <w:trPr>
          <w:trHeight w:val="288"/>
        </w:trPr>
        <w:tc>
          <w:tcPr>
            <w:tcW w:w="4192" w:type="pct"/>
            <w:gridSpan w:val="5"/>
            <w:tcBorders>
              <w:top w:val="single" w:sz="4" w:space="0" w:color="000000"/>
              <w:left w:val="single" w:sz="4" w:space="0" w:color="auto"/>
              <w:bottom w:val="single" w:sz="4" w:space="0" w:color="auto"/>
              <w:right w:val="single" w:sz="4" w:space="0" w:color="000000"/>
            </w:tcBorders>
            <w:shd w:val="clear" w:color="auto" w:fill="auto"/>
            <w:vAlign w:val="center"/>
            <w:hideMark/>
          </w:tcPr>
          <w:p w:rsidR="00EF3A5D" w:rsidRPr="0080689C" w:rsidRDefault="00EF3A5D" w:rsidP="00BE6FC3">
            <w:pPr>
              <w:spacing w:after="0"/>
              <w:jc w:val="right"/>
              <w:rPr>
                <w:bCs/>
                <w:color w:val="000000"/>
              </w:rPr>
            </w:pPr>
            <w:r w:rsidRPr="0080689C">
              <w:rPr>
                <w:bCs/>
                <w:color w:val="000000"/>
              </w:rPr>
              <w:t>Итого</w:t>
            </w:r>
            <w:r>
              <w:rPr>
                <w:bCs/>
                <w:color w:val="000000"/>
              </w:rPr>
              <w:t xml:space="preserve"> начальная (максимальная)</w:t>
            </w:r>
            <w:r w:rsidRPr="0080689C">
              <w:rPr>
                <w:bCs/>
                <w:color w:val="000000"/>
              </w:rPr>
              <w:t xml:space="preserve"> цена контракта, руб.</w:t>
            </w:r>
          </w:p>
        </w:tc>
        <w:tc>
          <w:tcPr>
            <w:tcW w:w="808" w:type="pct"/>
            <w:tcBorders>
              <w:top w:val="single" w:sz="4" w:space="0" w:color="000000"/>
              <w:left w:val="nil"/>
              <w:bottom w:val="single" w:sz="4" w:space="0" w:color="auto"/>
              <w:right w:val="single" w:sz="4" w:space="0" w:color="auto"/>
            </w:tcBorders>
            <w:shd w:val="clear" w:color="000000" w:fill="FFFFFF"/>
            <w:vAlign w:val="center"/>
            <w:hideMark/>
          </w:tcPr>
          <w:p w:rsidR="00EF3A5D" w:rsidRPr="0080689C" w:rsidRDefault="00EF3A5D" w:rsidP="00BE6FC3">
            <w:pPr>
              <w:spacing w:after="0"/>
              <w:jc w:val="center"/>
              <w:rPr>
                <w:b/>
                <w:bCs/>
                <w:color w:val="000000"/>
              </w:rPr>
            </w:pPr>
            <w:r>
              <w:rPr>
                <w:b/>
                <w:bCs/>
                <w:color w:val="000000"/>
              </w:rPr>
              <w:t>13 794,22</w:t>
            </w:r>
          </w:p>
        </w:tc>
      </w:tr>
      <w:tr w:rsidR="00EF3A5D" w:rsidRPr="0080689C" w:rsidTr="00BE6FC3">
        <w:trPr>
          <w:trHeight w:val="288"/>
        </w:trPr>
        <w:tc>
          <w:tcPr>
            <w:tcW w:w="419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EF3A5D" w:rsidRPr="0080689C" w:rsidRDefault="00EF3A5D" w:rsidP="00EF3A5D">
            <w:pPr>
              <w:spacing w:after="0"/>
              <w:jc w:val="right"/>
              <w:rPr>
                <w:bCs/>
                <w:color w:val="000000"/>
              </w:rPr>
            </w:pPr>
            <w:r>
              <w:rPr>
                <w:bCs/>
                <w:color w:val="000000"/>
              </w:rPr>
              <w:t>в том числе НДС 20%, руб.</w:t>
            </w:r>
          </w:p>
        </w:tc>
        <w:tc>
          <w:tcPr>
            <w:tcW w:w="80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EF3A5D" w:rsidRPr="0080689C" w:rsidRDefault="00EF3A5D" w:rsidP="00BE6FC3">
            <w:pPr>
              <w:spacing w:after="0"/>
              <w:jc w:val="center"/>
              <w:rPr>
                <w:b/>
                <w:bCs/>
                <w:color w:val="000000"/>
              </w:rPr>
            </w:pPr>
            <w:r>
              <w:rPr>
                <w:b/>
                <w:bCs/>
                <w:color w:val="000000"/>
              </w:rPr>
              <w:t>2 299,04</w:t>
            </w:r>
          </w:p>
        </w:tc>
      </w:tr>
    </w:tbl>
    <w:p w:rsidR="00EF3A5D" w:rsidRDefault="00EF3A5D" w:rsidP="000B0379">
      <w:pPr>
        <w:widowControl w:val="0"/>
        <w:autoSpaceDE w:val="0"/>
        <w:autoSpaceDN w:val="0"/>
        <w:adjustRightInd w:val="0"/>
        <w:spacing w:after="0"/>
        <w:ind w:left="142"/>
        <w:jc w:val="center"/>
        <w:rPr>
          <w:rFonts w:eastAsia="Times New Roman"/>
          <w:b/>
        </w:rPr>
      </w:pPr>
    </w:p>
    <w:p w:rsidR="000B0379" w:rsidRPr="00E343DE" w:rsidRDefault="000B0379" w:rsidP="000B0379">
      <w:pPr>
        <w:widowControl w:val="0"/>
        <w:autoSpaceDE w:val="0"/>
        <w:autoSpaceDN w:val="0"/>
        <w:adjustRightInd w:val="0"/>
        <w:spacing w:after="0"/>
        <w:ind w:left="142"/>
        <w:jc w:val="center"/>
        <w:rPr>
          <w:rFonts w:eastAsia="Times New Roman"/>
          <w:b/>
        </w:rPr>
      </w:pPr>
    </w:p>
    <w:p w:rsidR="00EF3A5D" w:rsidRDefault="00EF3A5D">
      <w:r>
        <w:br w:type="page"/>
      </w:r>
    </w:p>
    <w:tbl>
      <w:tblPr>
        <w:tblW w:w="5021" w:type="pct"/>
        <w:tblInd w:w="109" w:type="dxa"/>
        <w:tblLayout w:type="fixed"/>
        <w:tblLook w:val="04A0" w:firstRow="1" w:lastRow="0" w:firstColumn="1" w:lastColumn="0" w:noHBand="0" w:noVBand="1"/>
      </w:tblPr>
      <w:tblGrid>
        <w:gridCol w:w="15310"/>
      </w:tblGrid>
      <w:tr w:rsidR="000B0379" w:rsidRPr="00A37DF9" w:rsidTr="00EF3A5D">
        <w:trPr>
          <w:trHeight w:val="1517"/>
        </w:trPr>
        <w:tc>
          <w:tcPr>
            <w:tcW w:w="5000" w:type="pct"/>
            <w:tcBorders>
              <w:top w:val="nil"/>
              <w:left w:val="nil"/>
              <w:bottom w:val="nil"/>
              <w:right w:val="nil"/>
            </w:tcBorders>
            <w:shd w:val="clear" w:color="auto" w:fill="auto"/>
            <w:hideMark/>
          </w:tcPr>
          <w:p w:rsidR="00EF3A5D" w:rsidRPr="00EF3A5D" w:rsidRDefault="00EF3A5D" w:rsidP="00EF3A5D">
            <w:pPr>
              <w:jc w:val="center"/>
              <w:rPr>
                <w:sz w:val="22"/>
                <w:szCs w:val="22"/>
              </w:rPr>
            </w:pPr>
            <w:r w:rsidRPr="00EF3A5D">
              <w:rPr>
                <w:sz w:val="22"/>
                <w:szCs w:val="22"/>
              </w:rPr>
              <w:lastRenderedPageBreak/>
              <w:t>Расчет</w:t>
            </w:r>
          </w:p>
          <w:p w:rsidR="00EF3A5D" w:rsidRPr="00EF3A5D" w:rsidRDefault="00EF3A5D" w:rsidP="00EF3A5D">
            <w:pPr>
              <w:rPr>
                <w:sz w:val="22"/>
                <w:szCs w:val="22"/>
              </w:rPr>
            </w:pPr>
          </w:p>
          <w:p w:rsidR="000B0379" w:rsidRPr="00EF3A5D" w:rsidRDefault="000B0379" w:rsidP="00EF3A5D">
            <w:pPr>
              <w:rPr>
                <w:sz w:val="22"/>
                <w:szCs w:val="22"/>
              </w:rPr>
            </w:pPr>
            <w:r w:rsidRPr="00EF3A5D">
              <w:rPr>
                <w:sz w:val="22"/>
                <w:szCs w:val="22"/>
              </w:rPr>
              <w:t xml:space="preserve"> Начальная (максимальная) цена контракта (начальная сумма цен единицы товара, работы, услуги) определена и обоснована в соответствии с требованиями статьи 22 Закона 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следующего метода или нескольких следующих методов: </w:t>
            </w:r>
            <w:r w:rsidR="00EF3A5D" w:rsidRPr="00EF3A5D">
              <w:rPr>
                <w:sz w:val="22"/>
                <w:szCs w:val="22"/>
              </w:rPr>
              <w:t>сметным методом на основании расценок ТЕРэ ТСНБ Госэталон 2012 в ценах ноября 2023 года.</w:t>
            </w:r>
          </w:p>
          <w:p w:rsidR="00EF3A5D" w:rsidRPr="00EF3A5D" w:rsidRDefault="00EF3A5D" w:rsidP="00EF3A5D">
            <w:pPr>
              <w:rPr>
                <w:sz w:val="22"/>
                <w:szCs w:val="22"/>
              </w:rPr>
            </w:pPr>
          </w:p>
          <w:p w:rsidR="00EF3A5D" w:rsidRPr="00EF3A5D" w:rsidRDefault="00EF3A5D" w:rsidP="00EF3A5D">
            <w:pPr>
              <w:tabs>
                <w:tab w:val="left" w:pos="7096"/>
              </w:tabs>
              <w:overflowPunct w:val="0"/>
              <w:autoSpaceDE w:val="0"/>
              <w:autoSpaceDN w:val="0"/>
              <w:adjustRightInd w:val="0"/>
              <w:ind w:firstLine="567"/>
              <w:textAlignment w:val="baseline"/>
            </w:pPr>
            <w:r w:rsidRPr="00EF3A5D">
              <w:t xml:space="preserve">Невозможность применения методов расчета цены контракта, перечисленных в статье 22 Федерального закона № 44-ФЗ:                 </w:t>
            </w:r>
          </w:p>
          <w:p w:rsidR="00EF3A5D" w:rsidRPr="00EF3A5D" w:rsidRDefault="00EF3A5D" w:rsidP="00EF3A5D">
            <w:pPr>
              <w:tabs>
                <w:tab w:val="left" w:pos="7096"/>
              </w:tabs>
              <w:overflowPunct w:val="0"/>
              <w:autoSpaceDE w:val="0"/>
              <w:autoSpaceDN w:val="0"/>
              <w:adjustRightInd w:val="0"/>
              <w:ind w:firstLine="567"/>
              <w:textAlignment w:val="baseline"/>
            </w:pPr>
            <w:r w:rsidRPr="00EF3A5D">
              <w:t>- метода сопоставимых рыночных цен (анализа рынка) – данные работы являются индивидуальными и касаются исключительно данного объекта закупки;</w:t>
            </w:r>
          </w:p>
          <w:p w:rsidR="00EF3A5D" w:rsidRPr="00EF3A5D" w:rsidRDefault="00EF3A5D" w:rsidP="00EF3A5D">
            <w:pPr>
              <w:overflowPunct w:val="0"/>
              <w:autoSpaceDE w:val="0"/>
              <w:autoSpaceDN w:val="0"/>
              <w:adjustRightInd w:val="0"/>
              <w:ind w:firstLine="567"/>
              <w:textAlignment w:val="baseline"/>
            </w:pPr>
            <w:r w:rsidRPr="00EF3A5D">
              <w:t xml:space="preserve">- нормативного метода – данные работы не нормируются в соответствии с действующим законодательством Российской Федерации; </w:t>
            </w:r>
          </w:p>
          <w:p w:rsidR="00EF3A5D" w:rsidRPr="00EF3A5D" w:rsidRDefault="00EF3A5D" w:rsidP="00EF3A5D">
            <w:pPr>
              <w:overflowPunct w:val="0"/>
              <w:autoSpaceDE w:val="0"/>
              <w:autoSpaceDN w:val="0"/>
              <w:adjustRightInd w:val="0"/>
              <w:ind w:firstLine="567"/>
              <w:textAlignment w:val="baseline"/>
            </w:pPr>
            <w:r w:rsidRPr="00EF3A5D">
              <w:t>- тарифного метода – данные работы не подлежат государственному регулированию в соответствии с законодательством Российской Федерации;</w:t>
            </w:r>
          </w:p>
          <w:p w:rsidR="00EF3A5D" w:rsidRPr="00EF3A5D" w:rsidRDefault="00EF3A5D" w:rsidP="00EF3A5D">
            <w:pPr>
              <w:overflowPunct w:val="0"/>
              <w:autoSpaceDE w:val="0"/>
              <w:autoSpaceDN w:val="0"/>
              <w:adjustRightInd w:val="0"/>
              <w:ind w:firstLine="567"/>
              <w:textAlignment w:val="baseline"/>
            </w:pPr>
            <w:r w:rsidRPr="00EF3A5D">
              <w:t>- проектно-сметного метода – данные работы не относятся работам по строительству, реконструкции, капитальному и текущему ремонту, проведению работ по сохранению культурного наследия.</w:t>
            </w:r>
          </w:p>
          <w:p w:rsidR="00EF3A5D" w:rsidRPr="00EF3A5D" w:rsidRDefault="00EF3A5D" w:rsidP="00EF3A5D">
            <w:pPr>
              <w:overflowPunct w:val="0"/>
              <w:autoSpaceDE w:val="0"/>
              <w:autoSpaceDN w:val="0"/>
              <w:adjustRightInd w:val="0"/>
              <w:ind w:firstLine="567"/>
              <w:textAlignment w:val="baseline"/>
            </w:pPr>
            <w:r w:rsidRPr="00EF3A5D">
              <w:t>- затратного метода – отсутствует информация о прямых и косвенных затратах, затратах на транспортировку, хранение, страхование и иных затратах, прибыли.</w:t>
            </w:r>
          </w:p>
          <w:p w:rsidR="00EF3A5D" w:rsidRPr="00EF3A5D" w:rsidRDefault="00EF3A5D" w:rsidP="00EF3A5D">
            <w:pPr>
              <w:rPr>
                <w:sz w:val="22"/>
                <w:szCs w:val="22"/>
              </w:rPr>
            </w:pPr>
          </w:p>
          <w:p w:rsidR="00EF3A5D" w:rsidRPr="00EF3A5D" w:rsidRDefault="00EF3A5D" w:rsidP="00EF3A5D">
            <w:pPr>
              <w:rPr>
                <w:sz w:val="22"/>
                <w:szCs w:val="22"/>
              </w:rPr>
            </w:pPr>
            <w:r w:rsidRPr="00EF3A5D">
              <w:rPr>
                <w:sz w:val="22"/>
                <w:szCs w:val="22"/>
              </w:rPr>
              <w:t>Валюта, используемая для формирования цены контракта и расчетов с поставщиками (исполнителями, подрядчиками), - рубль Российской Федерации</w:t>
            </w:r>
          </w:p>
        </w:tc>
      </w:tr>
    </w:tbl>
    <w:p w:rsidR="00EF3A5D" w:rsidRDefault="00EF3A5D">
      <w:r>
        <w:br w:type="page"/>
      </w:r>
    </w:p>
    <w:tbl>
      <w:tblPr>
        <w:tblW w:w="5026" w:type="pct"/>
        <w:tblInd w:w="93" w:type="dxa"/>
        <w:tblLayout w:type="fixed"/>
        <w:tblLook w:val="04A0" w:firstRow="1" w:lastRow="0" w:firstColumn="1" w:lastColumn="0" w:noHBand="0" w:noVBand="1"/>
      </w:tblPr>
      <w:tblGrid>
        <w:gridCol w:w="15"/>
        <w:gridCol w:w="13673"/>
        <w:gridCol w:w="1465"/>
        <w:gridCol w:w="172"/>
      </w:tblGrid>
      <w:tr w:rsidR="000B0379" w:rsidRPr="00A37DF9" w:rsidTr="00EF3A5D">
        <w:trPr>
          <w:gridBefore w:val="1"/>
          <w:wBefore w:w="5" w:type="pct"/>
          <w:trHeight w:val="8364"/>
        </w:trPr>
        <w:tc>
          <w:tcPr>
            <w:tcW w:w="4995" w:type="pct"/>
            <w:gridSpan w:val="3"/>
            <w:tcBorders>
              <w:top w:val="nil"/>
              <w:left w:val="nil"/>
              <w:bottom w:val="nil"/>
              <w:right w:val="nil"/>
            </w:tcBorders>
            <w:shd w:val="clear" w:color="auto" w:fill="auto"/>
            <w:noWrap/>
            <w:vAlign w:val="center"/>
            <w:hideMark/>
          </w:tcPr>
          <w:p w:rsidR="000B0379" w:rsidRDefault="000B0379" w:rsidP="00BB6E65">
            <w:pPr>
              <w:ind w:left="-2" w:firstLine="851"/>
              <w:rPr>
                <w:color w:val="FF0000"/>
                <w:sz w:val="22"/>
                <w:szCs w:val="22"/>
              </w:rPr>
            </w:pPr>
          </w:p>
          <w:tbl>
            <w:tblPr>
              <w:tblW w:w="15153" w:type="dxa"/>
              <w:tblInd w:w="93" w:type="dxa"/>
              <w:tblLayout w:type="fixed"/>
              <w:tblLook w:val="04A0" w:firstRow="1" w:lastRow="0" w:firstColumn="1" w:lastColumn="0" w:noHBand="0" w:noVBand="1"/>
            </w:tblPr>
            <w:tblGrid>
              <w:gridCol w:w="1082"/>
              <w:gridCol w:w="1988"/>
              <w:gridCol w:w="923"/>
              <w:gridCol w:w="723"/>
              <w:gridCol w:w="834"/>
              <w:gridCol w:w="1021"/>
              <w:gridCol w:w="838"/>
              <w:gridCol w:w="1356"/>
              <w:gridCol w:w="1415"/>
              <w:gridCol w:w="838"/>
              <w:gridCol w:w="1356"/>
              <w:gridCol w:w="928"/>
              <w:gridCol w:w="867"/>
              <w:gridCol w:w="984"/>
            </w:tblGrid>
            <w:tr w:rsidR="00EF3A5D" w:rsidRPr="009F3214" w:rsidTr="00BE6FC3">
              <w:trPr>
                <w:trHeight w:val="420"/>
              </w:trPr>
              <w:tc>
                <w:tcPr>
                  <w:tcW w:w="15153" w:type="dxa"/>
                  <w:gridSpan w:val="14"/>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b/>
                      <w:bCs/>
                      <w:sz w:val="28"/>
                      <w:szCs w:val="28"/>
                    </w:rPr>
                  </w:pPr>
                </w:p>
              </w:tc>
            </w:tr>
            <w:tr w:rsidR="00EF3A5D" w:rsidRPr="009F3214" w:rsidTr="00BE6FC3">
              <w:trPr>
                <w:trHeight w:val="75"/>
              </w:trPr>
              <w:tc>
                <w:tcPr>
                  <w:tcW w:w="1082"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b/>
                      <w:bCs/>
                      <w:sz w:val="28"/>
                      <w:szCs w:val="28"/>
                    </w:rPr>
                  </w:pPr>
                </w:p>
              </w:tc>
              <w:tc>
                <w:tcPr>
                  <w:tcW w:w="1988"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b/>
                      <w:bCs/>
                      <w:sz w:val="28"/>
                      <w:szCs w:val="28"/>
                    </w:rPr>
                  </w:pPr>
                </w:p>
              </w:tc>
              <w:tc>
                <w:tcPr>
                  <w:tcW w:w="923"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b/>
                      <w:bCs/>
                      <w:sz w:val="28"/>
                      <w:szCs w:val="28"/>
                    </w:rPr>
                  </w:pPr>
                </w:p>
              </w:tc>
              <w:tc>
                <w:tcPr>
                  <w:tcW w:w="723"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b/>
                      <w:bCs/>
                      <w:sz w:val="28"/>
                      <w:szCs w:val="28"/>
                    </w:rPr>
                  </w:pPr>
                </w:p>
              </w:tc>
              <w:tc>
                <w:tcPr>
                  <w:tcW w:w="834"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b/>
                      <w:bCs/>
                      <w:sz w:val="28"/>
                      <w:szCs w:val="28"/>
                    </w:rPr>
                  </w:pPr>
                </w:p>
              </w:tc>
              <w:tc>
                <w:tcPr>
                  <w:tcW w:w="1021"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b/>
                      <w:bCs/>
                      <w:sz w:val="28"/>
                      <w:szCs w:val="28"/>
                    </w:rPr>
                  </w:pPr>
                </w:p>
              </w:tc>
              <w:tc>
                <w:tcPr>
                  <w:tcW w:w="838"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b/>
                      <w:bCs/>
                      <w:sz w:val="28"/>
                      <w:szCs w:val="28"/>
                    </w:rPr>
                  </w:pPr>
                </w:p>
              </w:tc>
              <w:tc>
                <w:tcPr>
                  <w:tcW w:w="1356"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b/>
                      <w:bCs/>
                      <w:sz w:val="28"/>
                      <w:szCs w:val="28"/>
                    </w:rPr>
                  </w:pPr>
                </w:p>
              </w:tc>
              <w:tc>
                <w:tcPr>
                  <w:tcW w:w="1415"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b/>
                      <w:bCs/>
                      <w:sz w:val="28"/>
                      <w:szCs w:val="28"/>
                    </w:rPr>
                  </w:pPr>
                </w:p>
              </w:tc>
              <w:tc>
                <w:tcPr>
                  <w:tcW w:w="838"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b/>
                      <w:bCs/>
                      <w:sz w:val="28"/>
                      <w:szCs w:val="28"/>
                    </w:rPr>
                  </w:pPr>
                </w:p>
              </w:tc>
              <w:tc>
                <w:tcPr>
                  <w:tcW w:w="1356"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b/>
                      <w:bCs/>
                      <w:sz w:val="28"/>
                      <w:szCs w:val="28"/>
                    </w:rPr>
                  </w:pPr>
                </w:p>
              </w:tc>
              <w:tc>
                <w:tcPr>
                  <w:tcW w:w="928"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b/>
                      <w:bCs/>
                      <w:sz w:val="28"/>
                      <w:szCs w:val="28"/>
                    </w:rPr>
                  </w:pPr>
                </w:p>
              </w:tc>
              <w:tc>
                <w:tcPr>
                  <w:tcW w:w="867"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b/>
                      <w:bCs/>
                      <w:sz w:val="28"/>
                      <w:szCs w:val="28"/>
                    </w:rPr>
                  </w:pPr>
                </w:p>
              </w:tc>
              <w:tc>
                <w:tcPr>
                  <w:tcW w:w="984"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b/>
                      <w:bCs/>
                      <w:sz w:val="28"/>
                      <w:szCs w:val="28"/>
                    </w:rPr>
                  </w:pPr>
                </w:p>
              </w:tc>
            </w:tr>
            <w:tr w:rsidR="00EF3A5D" w:rsidRPr="009F3214" w:rsidTr="00BE6FC3">
              <w:trPr>
                <w:trHeight w:val="300"/>
              </w:trPr>
              <w:tc>
                <w:tcPr>
                  <w:tcW w:w="15153" w:type="dxa"/>
                  <w:gridSpan w:val="14"/>
                  <w:tcBorders>
                    <w:top w:val="nil"/>
                    <w:left w:val="nil"/>
                    <w:bottom w:val="single" w:sz="4" w:space="0" w:color="auto"/>
                    <w:right w:val="nil"/>
                  </w:tcBorders>
                  <w:shd w:val="clear" w:color="auto" w:fill="auto"/>
                  <w:vAlign w:val="bottom"/>
                  <w:hideMark/>
                </w:tcPr>
                <w:p w:rsidR="00EF3A5D" w:rsidRPr="00EF3A5D" w:rsidRDefault="00EF3A5D" w:rsidP="00BE6FC3">
                  <w:pPr>
                    <w:jc w:val="center"/>
                    <w:rPr>
                      <w:b/>
                      <w:sz w:val="16"/>
                      <w:szCs w:val="16"/>
                    </w:rPr>
                  </w:pPr>
                  <w:r w:rsidRPr="00EF3A5D">
                    <w:rPr>
                      <w:b/>
                      <w:sz w:val="20"/>
                      <w:szCs w:val="16"/>
                    </w:rPr>
                    <w:t>Выполнение работ по ремонту двери в служебном помещении Комитета по градостроительству и архитектуре для обеспечения нужд Санкт-Петербурга</w:t>
                  </w:r>
                </w:p>
              </w:tc>
            </w:tr>
            <w:tr w:rsidR="00EF3A5D" w:rsidRPr="009F3214" w:rsidTr="00BE6FC3">
              <w:trPr>
                <w:trHeight w:val="240"/>
              </w:trPr>
              <w:tc>
                <w:tcPr>
                  <w:tcW w:w="15153" w:type="dxa"/>
                  <w:gridSpan w:val="14"/>
                  <w:tcBorders>
                    <w:top w:val="single" w:sz="4" w:space="0" w:color="auto"/>
                    <w:left w:val="nil"/>
                    <w:bottom w:val="nil"/>
                    <w:right w:val="nil"/>
                  </w:tcBorders>
                  <w:shd w:val="clear" w:color="auto" w:fill="auto"/>
                  <w:noWrap/>
                  <w:hideMark/>
                </w:tcPr>
                <w:p w:rsidR="00EF3A5D" w:rsidRPr="009F3214" w:rsidRDefault="00EF3A5D" w:rsidP="00BE6FC3">
                  <w:pPr>
                    <w:jc w:val="center"/>
                    <w:rPr>
                      <w:rFonts w:ascii="Arial" w:hAnsi="Arial" w:cs="Arial"/>
                      <w:i/>
                      <w:iCs/>
                      <w:sz w:val="16"/>
                      <w:szCs w:val="16"/>
                    </w:rPr>
                  </w:pPr>
                  <w:r w:rsidRPr="009F3214">
                    <w:rPr>
                      <w:rFonts w:ascii="Arial" w:hAnsi="Arial" w:cs="Arial"/>
                      <w:i/>
                      <w:iCs/>
                      <w:sz w:val="16"/>
                      <w:szCs w:val="16"/>
                    </w:rPr>
                    <w:t xml:space="preserve"> (наименование работ и затрат)</w:t>
                  </w:r>
                </w:p>
              </w:tc>
            </w:tr>
            <w:tr w:rsidR="00EF3A5D" w:rsidRPr="009F3214" w:rsidTr="00BE6FC3">
              <w:trPr>
                <w:trHeight w:val="240"/>
              </w:trPr>
              <w:tc>
                <w:tcPr>
                  <w:tcW w:w="1082"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r w:rsidRPr="009F3214">
                    <w:rPr>
                      <w:rFonts w:ascii="Arial" w:hAnsi="Arial" w:cs="Arial"/>
                      <w:sz w:val="16"/>
                      <w:szCs w:val="16"/>
                    </w:rPr>
                    <w:t xml:space="preserve">Составлен </w:t>
                  </w:r>
                </w:p>
              </w:tc>
              <w:tc>
                <w:tcPr>
                  <w:tcW w:w="1988" w:type="dxa"/>
                  <w:tcBorders>
                    <w:top w:val="nil"/>
                    <w:left w:val="nil"/>
                    <w:bottom w:val="single" w:sz="4" w:space="0" w:color="auto"/>
                    <w:right w:val="nil"/>
                  </w:tcBorders>
                  <w:shd w:val="clear" w:color="auto" w:fill="auto"/>
                  <w:noWrap/>
                  <w:vAlign w:val="bottom"/>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базисно-индексным</w:t>
                  </w:r>
                </w:p>
              </w:tc>
              <w:tc>
                <w:tcPr>
                  <w:tcW w:w="923"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методом</w:t>
                  </w:r>
                </w:p>
              </w:tc>
              <w:tc>
                <w:tcPr>
                  <w:tcW w:w="723"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color w:val="000000"/>
                      <w:sz w:val="16"/>
                      <w:szCs w:val="16"/>
                    </w:rPr>
                  </w:pPr>
                </w:p>
              </w:tc>
              <w:tc>
                <w:tcPr>
                  <w:tcW w:w="834"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color w:val="000000"/>
                      <w:sz w:val="16"/>
                      <w:szCs w:val="16"/>
                    </w:rPr>
                  </w:pPr>
                </w:p>
              </w:tc>
              <w:tc>
                <w:tcPr>
                  <w:tcW w:w="1021" w:type="dxa"/>
                  <w:tcBorders>
                    <w:top w:val="nil"/>
                    <w:left w:val="nil"/>
                    <w:bottom w:val="nil"/>
                    <w:right w:val="nil"/>
                  </w:tcBorders>
                  <w:shd w:val="clear" w:color="auto" w:fill="auto"/>
                  <w:vAlign w:val="bottom"/>
                  <w:hideMark/>
                </w:tcPr>
                <w:p w:rsidR="00EF3A5D" w:rsidRPr="009F3214" w:rsidRDefault="00EF3A5D" w:rsidP="00BE6FC3">
                  <w:pPr>
                    <w:rPr>
                      <w:rFonts w:ascii="Arial" w:hAnsi="Arial" w:cs="Arial"/>
                      <w:sz w:val="16"/>
                      <w:szCs w:val="16"/>
                    </w:rPr>
                  </w:pPr>
                </w:p>
              </w:tc>
              <w:tc>
                <w:tcPr>
                  <w:tcW w:w="838" w:type="dxa"/>
                  <w:tcBorders>
                    <w:top w:val="nil"/>
                    <w:left w:val="nil"/>
                    <w:bottom w:val="nil"/>
                    <w:right w:val="nil"/>
                  </w:tcBorders>
                  <w:shd w:val="clear" w:color="auto" w:fill="auto"/>
                  <w:vAlign w:val="bottom"/>
                  <w:hideMark/>
                </w:tcPr>
                <w:p w:rsidR="00EF3A5D" w:rsidRPr="009F3214" w:rsidRDefault="00EF3A5D" w:rsidP="00BE6FC3">
                  <w:pPr>
                    <w:rPr>
                      <w:rFonts w:ascii="Arial" w:hAnsi="Arial" w:cs="Arial"/>
                      <w:sz w:val="16"/>
                      <w:szCs w:val="16"/>
                    </w:rPr>
                  </w:pPr>
                </w:p>
              </w:tc>
              <w:tc>
                <w:tcPr>
                  <w:tcW w:w="1356" w:type="dxa"/>
                  <w:tcBorders>
                    <w:top w:val="nil"/>
                    <w:left w:val="nil"/>
                    <w:bottom w:val="nil"/>
                    <w:right w:val="nil"/>
                  </w:tcBorders>
                  <w:shd w:val="clear" w:color="auto" w:fill="auto"/>
                  <w:vAlign w:val="bottom"/>
                  <w:hideMark/>
                </w:tcPr>
                <w:p w:rsidR="00EF3A5D" w:rsidRPr="009F3214" w:rsidRDefault="00EF3A5D" w:rsidP="00BE6FC3">
                  <w:pPr>
                    <w:rPr>
                      <w:rFonts w:ascii="Arial" w:hAnsi="Arial" w:cs="Arial"/>
                      <w:sz w:val="16"/>
                      <w:szCs w:val="16"/>
                    </w:rPr>
                  </w:pPr>
                </w:p>
              </w:tc>
              <w:tc>
                <w:tcPr>
                  <w:tcW w:w="1415" w:type="dxa"/>
                  <w:tcBorders>
                    <w:top w:val="nil"/>
                    <w:left w:val="nil"/>
                    <w:bottom w:val="nil"/>
                    <w:right w:val="nil"/>
                  </w:tcBorders>
                  <w:shd w:val="clear" w:color="auto" w:fill="auto"/>
                  <w:vAlign w:val="bottom"/>
                  <w:hideMark/>
                </w:tcPr>
                <w:p w:rsidR="00EF3A5D" w:rsidRPr="009F3214" w:rsidRDefault="00EF3A5D" w:rsidP="00BE6FC3">
                  <w:pPr>
                    <w:rPr>
                      <w:rFonts w:ascii="Arial" w:hAnsi="Arial" w:cs="Arial"/>
                      <w:sz w:val="16"/>
                      <w:szCs w:val="16"/>
                    </w:rPr>
                  </w:pPr>
                </w:p>
              </w:tc>
              <w:tc>
                <w:tcPr>
                  <w:tcW w:w="838" w:type="dxa"/>
                  <w:tcBorders>
                    <w:top w:val="nil"/>
                    <w:left w:val="nil"/>
                    <w:bottom w:val="nil"/>
                    <w:right w:val="nil"/>
                  </w:tcBorders>
                  <w:shd w:val="clear" w:color="auto" w:fill="auto"/>
                  <w:vAlign w:val="bottom"/>
                  <w:hideMark/>
                </w:tcPr>
                <w:p w:rsidR="00EF3A5D" w:rsidRPr="009F3214" w:rsidRDefault="00EF3A5D" w:rsidP="00BE6FC3">
                  <w:pPr>
                    <w:rPr>
                      <w:rFonts w:ascii="Arial" w:hAnsi="Arial" w:cs="Arial"/>
                      <w:sz w:val="16"/>
                      <w:szCs w:val="16"/>
                    </w:rPr>
                  </w:pPr>
                </w:p>
              </w:tc>
              <w:tc>
                <w:tcPr>
                  <w:tcW w:w="1356" w:type="dxa"/>
                  <w:tcBorders>
                    <w:top w:val="nil"/>
                    <w:left w:val="nil"/>
                    <w:bottom w:val="nil"/>
                    <w:right w:val="nil"/>
                  </w:tcBorders>
                  <w:shd w:val="clear" w:color="auto" w:fill="auto"/>
                  <w:vAlign w:val="bottom"/>
                  <w:hideMark/>
                </w:tcPr>
                <w:p w:rsidR="00EF3A5D" w:rsidRPr="009F3214" w:rsidRDefault="00EF3A5D" w:rsidP="00BE6FC3">
                  <w:pPr>
                    <w:rPr>
                      <w:rFonts w:ascii="Arial" w:hAnsi="Arial" w:cs="Arial"/>
                      <w:sz w:val="16"/>
                      <w:szCs w:val="16"/>
                    </w:rPr>
                  </w:pPr>
                </w:p>
              </w:tc>
              <w:tc>
                <w:tcPr>
                  <w:tcW w:w="928" w:type="dxa"/>
                  <w:tcBorders>
                    <w:top w:val="nil"/>
                    <w:left w:val="nil"/>
                    <w:bottom w:val="nil"/>
                    <w:right w:val="nil"/>
                  </w:tcBorders>
                  <w:shd w:val="clear" w:color="auto" w:fill="auto"/>
                  <w:vAlign w:val="bottom"/>
                  <w:hideMark/>
                </w:tcPr>
                <w:p w:rsidR="00EF3A5D" w:rsidRPr="009F3214" w:rsidRDefault="00EF3A5D" w:rsidP="00BE6FC3">
                  <w:pPr>
                    <w:rPr>
                      <w:rFonts w:ascii="Arial" w:hAnsi="Arial" w:cs="Arial"/>
                      <w:sz w:val="16"/>
                      <w:szCs w:val="16"/>
                    </w:rPr>
                  </w:pPr>
                </w:p>
              </w:tc>
              <w:tc>
                <w:tcPr>
                  <w:tcW w:w="867" w:type="dxa"/>
                  <w:tcBorders>
                    <w:top w:val="nil"/>
                    <w:left w:val="nil"/>
                    <w:bottom w:val="nil"/>
                    <w:right w:val="nil"/>
                  </w:tcBorders>
                  <w:shd w:val="clear" w:color="auto" w:fill="auto"/>
                  <w:vAlign w:val="bottom"/>
                  <w:hideMark/>
                </w:tcPr>
                <w:p w:rsidR="00EF3A5D" w:rsidRPr="009F3214" w:rsidRDefault="00EF3A5D" w:rsidP="00BE6FC3">
                  <w:pPr>
                    <w:rPr>
                      <w:rFonts w:ascii="Arial" w:hAnsi="Arial" w:cs="Arial"/>
                      <w:sz w:val="16"/>
                      <w:szCs w:val="16"/>
                    </w:rPr>
                  </w:pPr>
                </w:p>
              </w:tc>
              <w:tc>
                <w:tcPr>
                  <w:tcW w:w="984" w:type="dxa"/>
                  <w:tcBorders>
                    <w:top w:val="nil"/>
                    <w:left w:val="nil"/>
                    <w:bottom w:val="nil"/>
                    <w:right w:val="nil"/>
                  </w:tcBorders>
                  <w:shd w:val="clear" w:color="auto" w:fill="auto"/>
                  <w:vAlign w:val="bottom"/>
                  <w:hideMark/>
                </w:tcPr>
                <w:p w:rsidR="00EF3A5D" w:rsidRPr="009F3214" w:rsidRDefault="00EF3A5D" w:rsidP="00BE6FC3">
                  <w:pPr>
                    <w:rPr>
                      <w:rFonts w:ascii="Arial" w:hAnsi="Arial" w:cs="Arial"/>
                      <w:sz w:val="16"/>
                      <w:szCs w:val="16"/>
                    </w:rPr>
                  </w:pPr>
                </w:p>
              </w:tc>
            </w:tr>
            <w:tr w:rsidR="00EF3A5D" w:rsidRPr="009F3214" w:rsidTr="00BE6FC3">
              <w:trPr>
                <w:trHeight w:val="300"/>
              </w:trPr>
              <w:tc>
                <w:tcPr>
                  <w:tcW w:w="1082"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p>
              </w:tc>
              <w:tc>
                <w:tcPr>
                  <w:tcW w:w="5489" w:type="dxa"/>
                  <w:gridSpan w:val="5"/>
                  <w:tcBorders>
                    <w:top w:val="single" w:sz="4" w:space="0" w:color="auto"/>
                    <w:left w:val="nil"/>
                    <w:bottom w:val="nil"/>
                    <w:right w:val="nil"/>
                  </w:tcBorders>
                  <w:shd w:val="clear" w:color="auto" w:fill="auto"/>
                  <w:noWrap/>
                  <w:vAlign w:val="bottom"/>
                  <w:hideMark/>
                </w:tcPr>
                <w:p w:rsidR="00EF3A5D" w:rsidRPr="009F3214" w:rsidRDefault="00EF3A5D" w:rsidP="00BE6FC3">
                  <w:pPr>
                    <w:jc w:val="center"/>
                    <w:rPr>
                      <w:rFonts w:ascii="Arial" w:hAnsi="Arial" w:cs="Arial"/>
                      <w:i/>
                      <w:iCs/>
                      <w:sz w:val="16"/>
                      <w:szCs w:val="16"/>
                    </w:rPr>
                  </w:pPr>
                  <w:r w:rsidRPr="009F3214">
                    <w:rPr>
                      <w:rFonts w:ascii="Arial" w:hAnsi="Arial" w:cs="Arial"/>
                      <w:i/>
                      <w:iCs/>
                      <w:sz w:val="16"/>
                      <w:szCs w:val="16"/>
                    </w:rPr>
                    <w:t>(проектная и (или) иная техническая документация)</w:t>
                  </w:r>
                </w:p>
              </w:tc>
              <w:tc>
                <w:tcPr>
                  <w:tcW w:w="838"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i/>
                      <w:iCs/>
                      <w:sz w:val="16"/>
                      <w:szCs w:val="16"/>
                    </w:rPr>
                  </w:pPr>
                </w:p>
              </w:tc>
              <w:tc>
                <w:tcPr>
                  <w:tcW w:w="1356"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i/>
                      <w:iCs/>
                      <w:sz w:val="16"/>
                      <w:szCs w:val="16"/>
                    </w:rPr>
                  </w:pPr>
                </w:p>
              </w:tc>
              <w:tc>
                <w:tcPr>
                  <w:tcW w:w="1415"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i/>
                      <w:iCs/>
                      <w:sz w:val="16"/>
                      <w:szCs w:val="16"/>
                    </w:rPr>
                  </w:pPr>
                </w:p>
              </w:tc>
              <w:tc>
                <w:tcPr>
                  <w:tcW w:w="838"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i/>
                      <w:iCs/>
                      <w:sz w:val="16"/>
                      <w:szCs w:val="16"/>
                    </w:rPr>
                  </w:pPr>
                </w:p>
              </w:tc>
              <w:tc>
                <w:tcPr>
                  <w:tcW w:w="1356"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i/>
                      <w:iCs/>
                      <w:sz w:val="16"/>
                      <w:szCs w:val="16"/>
                    </w:rPr>
                  </w:pPr>
                </w:p>
              </w:tc>
              <w:tc>
                <w:tcPr>
                  <w:tcW w:w="928"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i/>
                      <w:iCs/>
                      <w:sz w:val="16"/>
                      <w:szCs w:val="16"/>
                    </w:rPr>
                  </w:pPr>
                </w:p>
              </w:tc>
              <w:tc>
                <w:tcPr>
                  <w:tcW w:w="867" w:type="dxa"/>
                  <w:tcBorders>
                    <w:top w:val="nil"/>
                    <w:left w:val="nil"/>
                    <w:bottom w:val="nil"/>
                    <w:right w:val="nil"/>
                  </w:tcBorders>
                  <w:shd w:val="clear" w:color="auto" w:fill="auto"/>
                  <w:noWrap/>
                  <w:hideMark/>
                </w:tcPr>
                <w:p w:rsidR="00EF3A5D" w:rsidRPr="009F3214" w:rsidRDefault="00EF3A5D" w:rsidP="00BE6FC3">
                  <w:pPr>
                    <w:jc w:val="right"/>
                    <w:rPr>
                      <w:rFonts w:ascii="Arial" w:hAnsi="Arial" w:cs="Arial"/>
                      <w:color w:val="000000"/>
                      <w:sz w:val="16"/>
                      <w:szCs w:val="16"/>
                    </w:rPr>
                  </w:pPr>
                </w:p>
              </w:tc>
              <w:tc>
                <w:tcPr>
                  <w:tcW w:w="984"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i/>
                      <w:iCs/>
                      <w:sz w:val="16"/>
                      <w:szCs w:val="16"/>
                    </w:rPr>
                  </w:pPr>
                </w:p>
              </w:tc>
            </w:tr>
            <w:tr w:rsidR="00EF3A5D" w:rsidRPr="009F3214" w:rsidTr="00BE6FC3">
              <w:trPr>
                <w:trHeight w:val="105"/>
              </w:trPr>
              <w:tc>
                <w:tcPr>
                  <w:tcW w:w="1082"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p>
              </w:tc>
              <w:tc>
                <w:tcPr>
                  <w:tcW w:w="1988"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p>
              </w:tc>
              <w:tc>
                <w:tcPr>
                  <w:tcW w:w="923"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p>
              </w:tc>
              <w:tc>
                <w:tcPr>
                  <w:tcW w:w="723"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i/>
                      <w:iCs/>
                      <w:sz w:val="16"/>
                      <w:szCs w:val="16"/>
                    </w:rPr>
                  </w:pPr>
                </w:p>
              </w:tc>
              <w:tc>
                <w:tcPr>
                  <w:tcW w:w="834"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i/>
                      <w:iCs/>
                      <w:sz w:val="16"/>
                      <w:szCs w:val="16"/>
                    </w:rPr>
                  </w:pPr>
                </w:p>
              </w:tc>
              <w:tc>
                <w:tcPr>
                  <w:tcW w:w="1021"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i/>
                      <w:iCs/>
                      <w:sz w:val="16"/>
                      <w:szCs w:val="16"/>
                    </w:rPr>
                  </w:pPr>
                </w:p>
              </w:tc>
              <w:tc>
                <w:tcPr>
                  <w:tcW w:w="838"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i/>
                      <w:iCs/>
                      <w:sz w:val="16"/>
                      <w:szCs w:val="16"/>
                    </w:rPr>
                  </w:pPr>
                </w:p>
              </w:tc>
              <w:tc>
                <w:tcPr>
                  <w:tcW w:w="1356"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i/>
                      <w:iCs/>
                      <w:sz w:val="16"/>
                      <w:szCs w:val="16"/>
                    </w:rPr>
                  </w:pPr>
                </w:p>
              </w:tc>
              <w:tc>
                <w:tcPr>
                  <w:tcW w:w="1415"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i/>
                      <w:iCs/>
                      <w:sz w:val="16"/>
                      <w:szCs w:val="16"/>
                    </w:rPr>
                  </w:pPr>
                </w:p>
              </w:tc>
              <w:tc>
                <w:tcPr>
                  <w:tcW w:w="838"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i/>
                      <w:iCs/>
                      <w:sz w:val="16"/>
                      <w:szCs w:val="16"/>
                    </w:rPr>
                  </w:pPr>
                </w:p>
              </w:tc>
              <w:tc>
                <w:tcPr>
                  <w:tcW w:w="1356"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i/>
                      <w:iCs/>
                      <w:sz w:val="16"/>
                      <w:szCs w:val="16"/>
                    </w:rPr>
                  </w:pPr>
                </w:p>
              </w:tc>
              <w:tc>
                <w:tcPr>
                  <w:tcW w:w="928"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i/>
                      <w:iCs/>
                      <w:sz w:val="16"/>
                      <w:szCs w:val="16"/>
                    </w:rPr>
                  </w:pPr>
                </w:p>
              </w:tc>
              <w:tc>
                <w:tcPr>
                  <w:tcW w:w="867"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i/>
                      <w:iCs/>
                      <w:sz w:val="16"/>
                      <w:szCs w:val="16"/>
                    </w:rPr>
                  </w:pPr>
                </w:p>
              </w:tc>
              <w:tc>
                <w:tcPr>
                  <w:tcW w:w="984"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i/>
                      <w:iCs/>
                      <w:sz w:val="16"/>
                      <w:szCs w:val="16"/>
                    </w:rPr>
                  </w:pPr>
                </w:p>
              </w:tc>
            </w:tr>
            <w:tr w:rsidR="00EF3A5D" w:rsidRPr="009F3214" w:rsidTr="00BE6FC3">
              <w:trPr>
                <w:trHeight w:val="300"/>
              </w:trPr>
              <w:tc>
                <w:tcPr>
                  <w:tcW w:w="3993" w:type="dxa"/>
                  <w:gridSpan w:val="3"/>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b/>
                      <w:bCs/>
                      <w:sz w:val="16"/>
                      <w:szCs w:val="16"/>
                    </w:rPr>
                  </w:pPr>
                  <w:r w:rsidRPr="009F3214">
                    <w:rPr>
                      <w:rFonts w:ascii="Arial" w:hAnsi="Arial" w:cs="Arial"/>
                      <w:b/>
                      <w:bCs/>
                      <w:sz w:val="16"/>
                      <w:szCs w:val="16"/>
                    </w:rPr>
                    <w:t xml:space="preserve">Составлен(а) в текущем (базисном) уровне цен </w:t>
                  </w:r>
                </w:p>
              </w:tc>
              <w:tc>
                <w:tcPr>
                  <w:tcW w:w="2578" w:type="dxa"/>
                  <w:gridSpan w:val="3"/>
                  <w:tcBorders>
                    <w:top w:val="nil"/>
                    <w:left w:val="nil"/>
                    <w:bottom w:val="single" w:sz="4" w:space="0" w:color="auto"/>
                    <w:right w:val="nil"/>
                  </w:tcBorders>
                  <w:shd w:val="clear" w:color="auto" w:fill="auto"/>
                  <w:vAlign w:val="bottom"/>
                  <w:hideMark/>
                </w:tcPr>
                <w:p w:rsidR="00EF3A5D" w:rsidRPr="009F3214" w:rsidRDefault="00EF3A5D" w:rsidP="00BE6FC3">
                  <w:pPr>
                    <w:rPr>
                      <w:rFonts w:ascii="Arial" w:hAnsi="Arial" w:cs="Arial"/>
                      <w:sz w:val="16"/>
                      <w:szCs w:val="16"/>
                    </w:rPr>
                  </w:pPr>
                  <w:r w:rsidRPr="009F3214">
                    <w:rPr>
                      <w:rFonts w:ascii="Arial" w:hAnsi="Arial" w:cs="Arial"/>
                      <w:sz w:val="16"/>
                      <w:szCs w:val="16"/>
                    </w:rPr>
                    <w:t>ноября 2023 года</w:t>
                  </w:r>
                </w:p>
              </w:tc>
              <w:tc>
                <w:tcPr>
                  <w:tcW w:w="838"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sz w:val="16"/>
                      <w:szCs w:val="16"/>
                    </w:rPr>
                  </w:pPr>
                </w:p>
              </w:tc>
              <w:tc>
                <w:tcPr>
                  <w:tcW w:w="1356"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sz w:val="16"/>
                      <w:szCs w:val="16"/>
                    </w:rPr>
                  </w:pPr>
                </w:p>
              </w:tc>
              <w:tc>
                <w:tcPr>
                  <w:tcW w:w="1415"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sz w:val="16"/>
                      <w:szCs w:val="16"/>
                    </w:rPr>
                  </w:pPr>
                </w:p>
              </w:tc>
              <w:tc>
                <w:tcPr>
                  <w:tcW w:w="838"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sz w:val="16"/>
                      <w:szCs w:val="16"/>
                    </w:rPr>
                  </w:pPr>
                </w:p>
              </w:tc>
              <w:tc>
                <w:tcPr>
                  <w:tcW w:w="1356"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sz w:val="16"/>
                      <w:szCs w:val="16"/>
                    </w:rPr>
                  </w:pPr>
                </w:p>
              </w:tc>
              <w:tc>
                <w:tcPr>
                  <w:tcW w:w="928"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sz w:val="16"/>
                      <w:szCs w:val="16"/>
                    </w:rPr>
                  </w:pPr>
                </w:p>
              </w:tc>
              <w:tc>
                <w:tcPr>
                  <w:tcW w:w="867"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sz w:val="16"/>
                      <w:szCs w:val="16"/>
                    </w:rPr>
                  </w:pPr>
                </w:p>
              </w:tc>
              <w:tc>
                <w:tcPr>
                  <w:tcW w:w="984"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sz w:val="16"/>
                      <w:szCs w:val="16"/>
                    </w:rPr>
                  </w:pPr>
                </w:p>
              </w:tc>
            </w:tr>
            <w:tr w:rsidR="00EF3A5D" w:rsidRPr="009F3214" w:rsidTr="00BE6FC3">
              <w:trPr>
                <w:trHeight w:val="150"/>
              </w:trPr>
              <w:tc>
                <w:tcPr>
                  <w:tcW w:w="1082"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p>
              </w:tc>
              <w:tc>
                <w:tcPr>
                  <w:tcW w:w="1988"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p>
              </w:tc>
              <w:tc>
                <w:tcPr>
                  <w:tcW w:w="923"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p>
              </w:tc>
              <w:tc>
                <w:tcPr>
                  <w:tcW w:w="723"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sz w:val="16"/>
                      <w:szCs w:val="16"/>
                    </w:rPr>
                  </w:pPr>
                </w:p>
              </w:tc>
              <w:tc>
                <w:tcPr>
                  <w:tcW w:w="834"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sz w:val="16"/>
                      <w:szCs w:val="16"/>
                    </w:rPr>
                  </w:pPr>
                </w:p>
              </w:tc>
              <w:tc>
                <w:tcPr>
                  <w:tcW w:w="1021"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sz w:val="16"/>
                      <w:szCs w:val="16"/>
                    </w:rPr>
                  </w:pPr>
                </w:p>
              </w:tc>
              <w:tc>
                <w:tcPr>
                  <w:tcW w:w="838"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sz w:val="16"/>
                      <w:szCs w:val="16"/>
                    </w:rPr>
                  </w:pPr>
                </w:p>
              </w:tc>
              <w:tc>
                <w:tcPr>
                  <w:tcW w:w="1356"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sz w:val="16"/>
                      <w:szCs w:val="16"/>
                    </w:rPr>
                  </w:pPr>
                </w:p>
              </w:tc>
              <w:tc>
                <w:tcPr>
                  <w:tcW w:w="1415"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sz w:val="16"/>
                      <w:szCs w:val="16"/>
                    </w:rPr>
                  </w:pPr>
                </w:p>
              </w:tc>
              <w:tc>
                <w:tcPr>
                  <w:tcW w:w="838"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sz w:val="16"/>
                      <w:szCs w:val="16"/>
                    </w:rPr>
                  </w:pPr>
                </w:p>
              </w:tc>
              <w:tc>
                <w:tcPr>
                  <w:tcW w:w="1356"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sz w:val="16"/>
                      <w:szCs w:val="16"/>
                    </w:rPr>
                  </w:pPr>
                </w:p>
              </w:tc>
              <w:tc>
                <w:tcPr>
                  <w:tcW w:w="928"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sz w:val="16"/>
                      <w:szCs w:val="16"/>
                    </w:rPr>
                  </w:pPr>
                </w:p>
              </w:tc>
              <w:tc>
                <w:tcPr>
                  <w:tcW w:w="867"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sz w:val="16"/>
                      <w:szCs w:val="16"/>
                    </w:rPr>
                  </w:pPr>
                </w:p>
              </w:tc>
              <w:tc>
                <w:tcPr>
                  <w:tcW w:w="984" w:type="dxa"/>
                  <w:tcBorders>
                    <w:top w:val="nil"/>
                    <w:left w:val="nil"/>
                    <w:bottom w:val="nil"/>
                    <w:right w:val="nil"/>
                  </w:tcBorders>
                  <w:shd w:val="clear" w:color="auto" w:fill="auto"/>
                  <w:noWrap/>
                  <w:vAlign w:val="bottom"/>
                  <w:hideMark/>
                </w:tcPr>
                <w:p w:rsidR="00EF3A5D" w:rsidRPr="009F3214" w:rsidRDefault="00EF3A5D" w:rsidP="00BE6FC3">
                  <w:pPr>
                    <w:jc w:val="center"/>
                    <w:rPr>
                      <w:rFonts w:ascii="Arial" w:hAnsi="Arial" w:cs="Arial"/>
                      <w:sz w:val="16"/>
                      <w:szCs w:val="16"/>
                    </w:rPr>
                  </w:pPr>
                </w:p>
              </w:tc>
            </w:tr>
            <w:tr w:rsidR="00EF3A5D" w:rsidRPr="009F3214" w:rsidTr="00BE6FC3">
              <w:trPr>
                <w:trHeight w:val="240"/>
              </w:trPr>
              <w:tc>
                <w:tcPr>
                  <w:tcW w:w="3070" w:type="dxa"/>
                  <w:gridSpan w:val="2"/>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b/>
                      <w:bCs/>
                      <w:sz w:val="16"/>
                      <w:szCs w:val="16"/>
                    </w:rPr>
                  </w:pPr>
                  <w:r w:rsidRPr="009F3214">
                    <w:rPr>
                      <w:rFonts w:ascii="Arial" w:hAnsi="Arial" w:cs="Arial"/>
                      <w:b/>
                      <w:bCs/>
                      <w:sz w:val="16"/>
                      <w:szCs w:val="16"/>
                    </w:rPr>
                    <w:t xml:space="preserve">Сметная стоимость </w:t>
                  </w:r>
                </w:p>
              </w:tc>
              <w:tc>
                <w:tcPr>
                  <w:tcW w:w="923" w:type="dxa"/>
                  <w:tcBorders>
                    <w:top w:val="nil"/>
                    <w:left w:val="nil"/>
                    <w:bottom w:val="single" w:sz="4" w:space="0" w:color="auto"/>
                    <w:right w:val="nil"/>
                  </w:tcBorders>
                  <w:shd w:val="clear" w:color="auto" w:fill="auto"/>
                  <w:noWrap/>
                  <w:vAlign w:val="bottom"/>
                  <w:hideMark/>
                </w:tcPr>
                <w:p w:rsidR="00EF3A5D" w:rsidRPr="009F3214" w:rsidRDefault="00EF3A5D" w:rsidP="00BE6FC3">
                  <w:pPr>
                    <w:jc w:val="right"/>
                    <w:rPr>
                      <w:rFonts w:ascii="Arial" w:hAnsi="Arial" w:cs="Arial"/>
                      <w:sz w:val="16"/>
                      <w:szCs w:val="16"/>
                    </w:rPr>
                  </w:pPr>
                  <w:r w:rsidRPr="009F3214">
                    <w:rPr>
                      <w:rFonts w:ascii="Arial" w:hAnsi="Arial" w:cs="Arial"/>
                      <w:sz w:val="16"/>
                      <w:szCs w:val="16"/>
                    </w:rPr>
                    <w:t>13,79</w:t>
                  </w:r>
                </w:p>
              </w:tc>
              <w:tc>
                <w:tcPr>
                  <w:tcW w:w="723" w:type="dxa"/>
                  <w:tcBorders>
                    <w:top w:val="nil"/>
                    <w:left w:val="nil"/>
                    <w:bottom w:val="single" w:sz="4" w:space="0" w:color="auto"/>
                    <w:right w:val="nil"/>
                  </w:tcBorders>
                  <w:shd w:val="clear" w:color="auto" w:fill="auto"/>
                  <w:noWrap/>
                  <w:vAlign w:val="bottom"/>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(14,12)</w:t>
                  </w:r>
                </w:p>
              </w:tc>
              <w:tc>
                <w:tcPr>
                  <w:tcW w:w="834"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r w:rsidRPr="009F3214">
                    <w:rPr>
                      <w:rFonts w:ascii="Arial" w:hAnsi="Arial" w:cs="Arial"/>
                      <w:sz w:val="16"/>
                      <w:szCs w:val="16"/>
                    </w:rPr>
                    <w:t>тыс.руб.</w:t>
                  </w:r>
                </w:p>
              </w:tc>
              <w:tc>
                <w:tcPr>
                  <w:tcW w:w="1021" w:type="dxa"/>
                  <w:tcBorders>
                    <w:top w:val="nil"/>
                    <w:left w:val="nil"/>
                    <w:bottom w:val="nil"/>
                    <w:right w:val="nil"/>
                  </w:tcBorders>
                  <w:shd w:val="clear" w:color="auto" w:fill="auto"/>
                  <w:noWrap/>
                  <w:vAlign w:val="bottom"/>
                  <w:hideMark/>
                </w:tcPr>
                <w:p w:rsidR="00EF3A5D" w:rsidRPr="009F3214" w:rsidRDefault="00EF3A5D" w:rsidP="00BE6FC3">
                  <w:pPr>
                    <w:rPr>
                      <w:rFonts w:ascii="Calibri" w:hAnsi="Calibri" w:cs="Calibri"/>
                      <w:color w:val="000000"/>
                      <w:sz w:val="22"/>
                      <w:szCs w:val="22"/>
                    </w:rPr>
                  </w:pPr>
                </w:p>
              </w:tc>
              <w:tc>
                <w:tcPr>
                  <w:tcW w:w="838"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p>
              </w:tc>
              <w:tc>
                <w:tcPr>
                  <w:tcW w:w="1356"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p>
              </w:tc>
              <w:tc>
                <w:tcPr>
                  <w:tcW w:w="1415"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p>
              </w:tc>
              <w:tc>
                <w:tcPr>
                  <w:tcW w:w="838"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p>
              </w:tc>
              <w:tc>
                <w:tcPr>
                  <w:tcW w:w="1356"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p>
              </w:tc>
              <w:tc>
                <w:tcPr>
                  <w:tcW w:w="928" w:type="dxa"/>
                  <w:tcBorders>
                    <w:top w:val="nil"/>
                    <w:left w:val="nil"/>
                    <w:bottom w:val="nil"/>
                    <w:right w:val="nil"/>
                  </w:tcBorders>
                  <w:shd w:val="clear" w:color="auto" w:fill="auto"/>
                  <w:vAlign w:val="center"/>
                  <w:hideMark/>
                </w:tcPr>
                <w:p w:rsidR="00EF3A5D" w:rsidRPr="009F3214" w:rsidRDefault="00EF3A5D" w:rsidP="00BE6FC3">
                  <w:pPr>
                    <w:rPr>
                      <w:rFonts w:ascii="Arial" w:hAnsi="Arial" w:cs="Arial"/>
                      <w:sz w:val="16"/>
                      <w:szCs w:val="16"/>
                    </w:rPr>
                  </w:pPr>
                </w:p>
              </w:tc>
              <w:tc>
                <w:tcPr>
                  <w:tcW w:w="867" w:type="dxa"/>
                  <w:tcBorders>
                    <w:top w:val="nil"/>
                    <w:left w:val="nil"/>
                    <w:bottom w:val="nil"/>
                    <w:right w:val="nil"/>
                  </w:tcBorders>
                  <w:shd w:val="clear" w:color="auto" w:fill="auto"/>
                  <w:vAlign w:val="center"/>
                  <w:hideMark/>
                </w:tcPr>
                <w:p w:rsidR="00EF3A5D" w:rsidRPr="009F3214" w:rsidRDefault="00EF3A5D" w:rsidP="00BE6FC3">
                  <w:pPr>
                    <w:rPr>
                      <w:rFonts w:ascii="Arial" w:hAnsi="Arial" w:cs="Arial"/>
                      <w:sz w:val="16"/>
                      <w:szCs w:val="16"/>
                    </w:rPr>
                  </w:pPr>
                </w:p>
              </w:tc>
              <w:tc>
                <w:tcPr>
                  <w:tcW w:w="984"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p>
              </w:tc>
            </w:tr>
            <w:tr w:rsidR="00EF3A5D" w:rsidRPr="009F3214" w:rsidTr="00BE6FC3">
              <w:trPr>
                <w:trHeight w:val="225"/>
              </w:trPr>
              <w:tc>
                <w:tcPr>
                  <w:tcW w:w="1082"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p>
              </w:tc>
              <w:tc>
                <w:tcPr>
                  <w:tcW w:w="1988"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i/>
                      <w:iCs/>
                      <w:sz w:val="16"/>
                      <w:szCs w:val="16"/>
                    </w:rPr>
                  </w:pPr>
                  <w:r w:rsidRPr="009F3214">
                    <w:rPr>
                      <w:rFonts w:ascii="Arial" w:hAnsi="Arial" w:cs="Arial"/>
                      <w:i/>
                      <w:iCs/>
                      <w:sz w:val="16"/>
                      <w:szCs w:val="16"/>
                    </w:rPr>
                    <w:t>в том числе:</w:t>
                  </w:r>
                </w:p>
              </w:tc>
              <w:tc>
                <w:tcPr>
                  <w:tcW w:w="923"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p>
              </w:tc>
              <w:tc>
                <w:tcPr>
                  <w:tcW w:w="723" w:type="dxa"/>
                  <w:tcBorders>
                    <w:top w:val="nil"/>
                    <w:left w:val="nil"/>
                    <w:bottom w:val="nil"/>
                    <w:right w:val="nil"/>
                  </w:tcBorders>
                  <w:shd w:val="clear" w:color="auto" w:fill="auto"/>
                  <w:noWrap/>
                  <w:vAlign w:val="bottom"/>
                  <w:hideMark/>
                </w:tcPr>
                <w:p w:rsidR="00EF3A5D" w:rsidRPr="009F3214" w:rsidRDefault="00EF3A5D" w:rsidP="00BE6FC3">
                  <w:pPr>
                    <w:jc w:val="right"/>
                    <w:rPr>
                      <w:rFonts w:ascii="Arial" w:hAnsi="Arial" w:cs="Arial"/>
                      <w:color w:val="000000"/>
                      <w:sz w:val="16"/>
                      <w:szCs w:val="16"/>
                    </w:rPr>
                  </w:pPr>
                </w:p>
              </w:tc>
              <w:tc>
                <w:tcPr>
                  <w:tcW w:w="834"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p>
              </w:tc>
              <w:tc>
                <w:tcPr>
                  <w:tcW w:w="1021" w:type="dxa"/>
                  <w:tcBorders>
                    <w:top w:val="nil"/>
                    <w:left w:val="nil"/>
                    <w:bottom w:val="nil"/>
                    <w:right w:val="nil"/>
                  </w:tcBorders>
                  <w:shd w:val="clear" w:color="auto" w:fill="auto"/>
                  <w:noWrap/>
                  <w:vAlign w:val="bottom"/>
                  <w:hideMark/>
                </w:tcPr>
                <w:p w:rsidR="00EF3A5D" w:rsidRPr="009F3214" w:rsidRDefault="00EF3A5D" w:rsidP="00BE6FC3">
                  <w:pPr>
                    <w:rPr>
                      <w:rFonts w:ascii="Calibri" w:hAnsi="Calibri" w:cs="Calibri"/>
                      <w:color w:val="000000"/>
                      <w:sz w:val="22"/>
                      <w:szCs w:val="22"/>
                    </w:rPr>
                  </w:pPr>
                </w:p>
              </w:tc>
              <w:tc>
                <w:tcPr>
                  <w:tcW w:w="838"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p>
              </w:tc>
              <w:tc>
                <w:tcPr>
                  <w:tcW w:w="1356" w:type="dxa"/>
                  <w:tcBorders>
                    <w:top w:val="nil"/>
                    <w:left w:val="nil"/>
                    <w:bottom w:val="nil"/>
                    <w:right w:val="nil"/>
                  </w:tcBorders>
                  <w:shd w:val="clear" w:color="auto" w:fill="auto"/>
                  <w:noWrap/>
                  <w:vAlign w:val="bottom"/>
                  <w:hideMark/>
                </w:tcPr>
                <w:p w:rsidR="00EF3A5D" w:rsidRPr="009F3214" w:rsidRDefault="00EF3A5D" w:rsidP="00BE6FC3">
                  <w:pPr>
                    <w:rPr>
                      <w:rFonts w:ascii="Calibri" w:hAnsi="Calibri" w:cs="Calibri"/>
                      <w:color w:val="000000"/>
                      <w:sz w:val="22"/>
                      <w:szCs w:val="22"/>
                    </w:rPr>
                  </w:pPr>
                </w:p>
              </w:tc>
              <w:tc>
                <w:tcPr>
                  <w:tcW w:w="1415" w:type="dxa"/>
                  <w:tcBorders>
                    <w:top w:val="nil"/>
                    <w:left w:val="nil"/>
                    <w:bottom w:val="nil"/>
                    <w:right w:val="nil"/>
                  </w:tcBorders>
                  <w:shd w:val="clear" w:color="auto" w:fill="auto"/>
                  <w:noWrap/>
                  <w:vAlign w:val="bottom"/>
                  <w:hideMark/>
                </w:tcPr>
                <w:p w:rsidR="00EF3A5D" w:rsidRPr="009F3214" w:rsidRDefault="00EF3A5D" w:rsidP="00BE6FC3">
                  <w:pPr>
                    <w:rPr>
                      <w:rFonts w:ascii="Calibri" w:hAnsi="Calibri" w:cs="Calibri"/>
                      <w:color w:val="000000"/>
                      <w:sz w:val="22"/>
                      <w:szCs w:val="22"/>
                    </w:rPr>
                  </w:pPr>
                </w:p>
              </w:tc>
              <w:tc>
                <w:tcPr>
                  <w:tcW w:w="838" w:type="dxa"/>
                  <w:tcBorders>
                    <w:top w:val="nil"/>
                    <w:left w:val="nil"/>
                    <w:bottom w:val="nil"/>
                    <w:right w:val="nil"/>
                  </w:tcBorders>
                  <w:shd w:val="clear" w:color="auto" w:fill="auto"/>
                  <w:noWrap/>
                  <w:vAlign w:val="bottom"/>
                  <w:hideMark/>
                </w:tcPr>
                <w:p w:rsidR="00EF3A5D" w:rsidRPr="009F3214" w:rsidRDefault="00EF3A5D" w:rsidP="00BE6FC3">
                  <w:pPr>
                    <w:rPr>
                      <w:rFonts w:ascii="Calibri" w:hAnsi="Calibri" w:cs="Calibri"/>
                      <w:color w:val="000000"/>
                      <w:sz w:val="22"/>
                      <w:szCs w:val="22"/>
                    </w:rPr>
                  </w:pPr>
                </w:p>
              </w:tc>
              <w:tc>
                <w:tcPr>
                  <w:tcW w:w="1356" w:type="dxa"/>
                  <w:tcBorders>
                    <w:top w:val="nil"/>
                    <w:left w:val="nil"/>
                    <w:bottom w:val="nil"/>
                    <w:right w:val="nil"/>
                  </w:tcBorders>
                  <w:shd w:val="clear" w:color="auto" w:fill="auto"/>
                  <w:noWrap/>
                  <w:vAlign w:val="bottom"/>
                  <w:hideMark/>
                </w:tcPr>
                <w:p w:rsidR="00EF3A5D" w:rsidRPr="009F3214" w:rsidRDefault="00EF3A5D" w:rsidP="00BE6FC3">
                  <w:pPr>
                    <w:rPr>
                      <w:rFonts w:ascii="Calibri" w:hAnsi="Calibri" w:cs="Calibri"/>
                      <w:color w:val="000000"/>
                      <w:sz w:val="22"/>
                      <w:szCs w:val="22"/>
                    </w:rPr>
                  </w:pPr>
                </w:p>
              </w:tc>
              <w:tc>
                <w:tcPr>
                  <w:tcW w:w="928" w:type="dxa"/>
                  <w:tcBorders>
                    <w:top w:val="nil"/>
                    <w:left w:val="nil"/>
                    <w:bottom w:val="nil"/>
                    <w:right w:val="nil"/>
                  </w:tcBorders>
                  <w:shd w:val="clear" w:color="auto" w:fill="auto"/>
                  <w:noWrap/>
                  <w:vAlign w:val="bottom"/>
                  <w:hideMark/>
                </w:tcPr>
                <w:p w:rsidR="00EF3A5D" w:rsidRPr="009F3214" w:rsidRDefault="00EF3A5D" w:rsidP="00BE6FC3">
                  <w:pPr>
                    <w:rPr>
                      <w:rFonts w:ascii="Calibri" w:hAnsi="Calibri" w:cs="Calibri"/>
                      <w:color w:val="000000"/>
                      <w:sz w:val="22"/>
                      <w:szCs w:val="22"/>
                    </w:rPr>
                  </w:pPr>
                </w:p>
              </w:tc>
              <w:tc>
                <w:tcPr>
                  <w:tcW w:w="867" w:type="dxa"/>
                  <w:tcBorders>
                    <w:top w:val="nil"/>
                    <w:left w:val="nil"/>
                    <w:bottom w:val="nil"/>
                    <w:right w:val="nil"/>
                  </w:tcBorders>
                  <w:shd w:val="clear" w:color="auto" w:fill="auto"/>
                  <w:noWrap/>
                  <w:vAlign w:val="bottom"/>
                  <w:hideMark/>
                </w:tcPr>
                <w:p w:rsidR="00EF3A5D" w:rsidRPr="009F3214" w:rsidRDefault="00EF3A5D" w:rsidP="00BE6FC3">
                  <w:pPr>
                    <w:rPr>
                      <w:rFonts w:ascii="Calibri" w:hAnsi="Calibri" w:cs="Calibri"/>
                      <w:color w:val="000000"/>
                      <w:sz w:val="22"/>
                      <w:szCs w:val="22"/>
                    </w:rPr>
                  </w:pPr>
                </w:p>
              </w:tc>
              <w:tc>
                <w:tcPr>
                  <w:tcW w:w="984" w:type="dxa"/>
                  <w:tcBorders>
                    <w:top w:val="nil"/>
                    <w:left w:val="nil"/>
                    <w:bottom w:val="nil"/>
                    <w:right w:val="nil"/>
                  </w:tcBorders>
                  <w:shd w:val="clear" w:color="auto" w:fill="auto"/>
                  <w:noWrap/>
                  <w:vAlign w:val="bottom"/>
                  <w:hideMark/>
                </w:tcPr>
                <w:p w:rsidR="00EF3A5D" w:rsidRPr="009F3214" w:rsidRDefault="00EF3A5D" w:rsidP="00BE6FC3">
                  <w:pPr>
                    <w:rPr>
                      <w:rFonts w:ascii="Calibri" w:hAnsi="Calibri" w:cs="Calibri"/>
                      <w:color w:val="000000"/>
                      <w:sz w:val="22"/>
                      <w:szCs w:val="22"/>
                    </w:rPr>
                  </w:pPr>
                </w:p>
              </w:tc>
            </w:tr>
            <w:tr w:rsidR="00EF3A5D" w:rsidRPr="009F3214" w:rsidTr="00BE6FC3">
              <w:trPr>
                <w:trHeight w:val="240"/>
              </w:trPr>
              <w:tc>
                <w:tcPr>
                  <w:tcW w:w="1082"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p>
              </w:tc>
              <w:tc>
                <w:tcPr>
                  <w:tcW w:w="1988"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b/>
                      <w:bCs/>
                      <w:sz w:val="16"/>
                      <w:szCs w:val="16"/>
                    </w:rPr>
                  </w:pPr>
                  <w:r w:rsidRPr="009F3214">
                    <w:rPr>
                      <w:rFonts w:ascii="Arial" w:hAnsi="Arial" w:cs="Arial"/>
                      <w:b/>
                      <w:bCs/>
                      <w:sz w:val="16"/>
                      <w:szCs w:val="16"/>
                    </w:rPr>
                    <w:t>строительных работ</w:t>
                  </w:r>
                </w:p>
              </w:tc>
              <w:tc>
                <w:tcPr>
                  <w:tcW w:w="923" w:type="dxa"/>
                  <w:tcBorders>
                    <w:top w:val="nil"/>
                    <w:left w:val="nil"/>
                    <w:bottom w:val="single" w:sz="4" w:space="0" w:color="auto"/>
                    <w:right w:val="nil"/>
                  </w:tcBorders>
                  <w:shd w:val="clear" w:color="auto" w:fill="auto"/>
                  <w:noWrap/>
                  <w:vAlign w:val="bottom"/>
                  <w:hideMark/>
                </w:tcPr>
                <w:p w:rsidR="00EF3A5D" w:rsidRPr="009F3214" w:rsidRDefault="00EF3A5D" w:rsidP="00BE6FC3">
                  <w:pPr>
                    <w:jc w:val="right"/>
                    <w:rPr>
                      <w:rFonts w:ascii="Arial" w:hAnsi="Arial" w:cs="Arial"/>
                      <w:sz w:val="16"/>
                      <w:szCs w:val="16"/>
                    </w:rPr>
                  </w:pPr>
                  <w:r w:rsidRPr="009F3214">
                    <w:rPr>
                      <w:rFonts w:ascii="Arial" w:hAnsi="Arial" w:cs="Arial"/>
                      <w:sz w:val="16"/>
                      <w:szCs w:val="16"/>
                    </w:rPr>
                    <w:t>11,50</w:t>
                  </w:r>
                </w:p>
              </w:tc>
              <w:tc>
                <w:tcPr>
                  <w:tcW w:w="723" w:type="dxa"/>
                  <w:tcBorders>
                    <w:top w:val="nil"/>
                    <w:left w:val="nil"/>
                    <w:bottom w:val="single" w:sz="4" w:space="0" w:color="auto"/>
                    <w:right w:val="nil"/>
                  </w:tcBorders>
                  <w:shd w:val="clear" w:color="auto" w:fill="auto"/>
                  <w:noWrap/>
                  <w:vAlign w:val="bottom"/>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(11,77)</w:t>
                  </w:r>
                </w:p>
              </w:tc>
              <w:tc>
                <w:tcPr>
                  <w:tcW w:w="834"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r w:rsidRPr="009F3214">
                    <w:rPr>
                      <w:rFonts w:ascii="Arial" w:hAnsi="Arial" w:cs="Arial"/>
                      <w:sz w:val="16"/>
                      <w:szCs w:val="16"/>
                    </w:rPr>
                    <w:t>тыс.руб.</w:t>
                  </w:r>
                </w:p>
              </w:tc>
              <w:tc>
                <w:tcPr>
                  <w:tcW w:w="1021" w:type="dxa"/>
                  <w:tcBorders>
                    <w:top w:val="nil"/>
                    <w:left w:val="nil"/>
                    <w:bottom w:val="nil"/>
                    <w:right w:val="nil"/>
                  </w:tcBorders>
                  <w:shd w:val="clear" w:color="auto" w:fill="auto"/>
                  <w:noWrap/>
                  <w:vAlign w:val="bottom"/>
                  <w:hideMark/>
                </w:tcPr>
                <w:p w:rsidR="00EF3A5D" w:rsidRPr="009F3214" w:rsidRDefault="00EF3A5D" w:rsidP="00BE6FC3">
                  <w:pPr>
                    <w:rPr>
                      <w:rFonts w:ascii="Calibri" w:hAnsi="Calibri" w:cs="Calibri"/>
                      <w:color w:val="000000"/>
                      <w:sz w:val="22"/>
                      <w:szCs w:val="22"/>
                    </w:rPr>
                  </w:pPr>
                </w:p>
              </w:tc>
              <w:tc>
                <w:tcPr>
                  <w:tcW w:w="3609" w:type="dxa"/>
                  <w:gridSpan w:val="3"/>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r w:rsidRPr="009F3214">
                    <w:rPr>
                      <w:rFonts w:ascii="Arial" w:hAnsi="Arial" w:cs="Arial"/>
                      <w:sz w:val="16"/>
                      <w:szCs w:val="16"/>
                    </w:rPr>
                    <w:t>Средства на оплату труда рабочих</w:t>
                  </w:r>
                </w:p>
              </w:tc>
              <w:tc>
                <w:tcPr>
                  <w:tcW w:w="838"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p>
              </w:tc>
              <w:tc>
                <w:tcPr>
                  <w:tcW w:w="1356"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p>
              </w:tc>
              <w:tc>
                <w:tcPr>
                  <w:tcW w:w="928" w:type="dxa"/>
                  <w:tcBorders>
                    <w:top w:val="nil"/>
                    <w:left w:val="nil"/>
                    <w:bottom w:val="single" w:sz="4" w:space="0" w:color="auto"/>
                    <w:right w:val="nil"/>
                  </w:tcBorders>
                  <w:shd w:val="clear" w:color="auto" w:fill="auto"/>
                  <w:noWrap/>
                  <w:vAlign w:val="bottom"/>
                  <w:hideMark/>
                </w:tcPr>
                <w:p w:rsidR="00EF3A5D" w:rsidRPr="009F3214" w:rsidRDefault="00EF3A5D" w:rsidP="00BE6FC3">
                  <w:pPr>
                    <w:jc w:val="right"/>
                    <w:rPr>
                      <w:rFonts w:ascii="Arial" w:hAnsi="Arial" w:cs="Arial"/>
                      <w:sz w:val="16"/>
                      <w:szCs w:val="16"/>
                    </w:rPr>
                  </w:pPr>
                  <w:r w:rsidRPr="009F3214">
                    <w:rPr>
                      <w:rFonts w:ascii="Arial" w:hAnsi="Arial" w:cs="Arial"/>
                      <w:sz w:val="16"/>
                      <w:szCs w:val="16"/>
                    </w:rPr>
                    <w:t>0,18</w:t>
                  </w:r>
                </w:p>
              </w:tc>
              <w:tc>
                <w:tcPr>
                  <w:tcW w:w="867" w:type="dxa"/>
                  <w:tcBorders>
                    <w:top w:val="nil"/>
                    <w:left w:val="nil"/>
                    <w:bottom w:val="single" w:sz="4" w:space="0" w:color="auto"/>
                    <w:right w:val="nil"/>
                  </w:tcBorders>
                  <w:shd w:val="clear" w:color="auto" w:fill="auto"/>
                  <w:noWrap/>
                  <w:vAlign w:val="bottom"/>
                  <w:hideMark/>
                </w:tcPr>
                <w:p w:rsidR="00EF3A5D" w:rsidRPr="009F3214" w:rsidRDefault="00EF3A5D" w:rsidP="00BE6FC3">
                  <w:pPr>
                    <w:jc w:val="right"/>
                    <w:rPr>
                      <w:rFonts w:ascii="Arial" w:hAnsi="Arial" w:cs="Arial"/>
                      <w:sz w:val="16"/>
                      <w:szCs w:val="16"/>
                    </w:rPr>
                  </w:pPr>
                  <w:r w:rsidRPr="009F3214">
                    <w:rPr>
                      <w:rFonts w:ascii="Arial" w:hAnsi="Arial" w:cs="Arial"/>
                      <w:sz w:val="16"/>
                      <w:szCs w:val="16"/>
                    </w:rPr>
                    <w:t>(0,13)</w:t>
                  </w:r>
                </w:p>
              </w:tc>
              <w:tc>
                <w:tcPr>
                  <w:tcW w:w="984"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r w:rsidRPr="009F3214">
                    <w:rPr>
                      <w:rFonts w:ascii="Arial" w:hAnsi="Arial" w:cs="Arial"/>
                      <w:sz w:val="16"/>
                      <w:szCs w:val="16"/>
                    </w:rPr>
                    <w:t>тыс.руб.</w:t>
                  </w:r>
                </w:p>
              </w:tc>
            </w:tr>
            <w:tr w:rsidR="00EF3A5D" w:rsidRPr="009F3214" w:rsidTr="00BE6FC3">
              <w:trPr>
                <w:trHeight w:val="240"/>
              </w:trPr>
              <w:tc>
                <w:tcPr>
                  <w:tcW w:w="1082"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p>
              </w:tc>
              <w:tc>
                <w:tcPr>
                  <w:tcW w:w="1988"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b/>
                      <w:bCs/>
                      <w:sz w:val="16"/>
                      <w:szCs w:val="16"/>
                    </w:rPr>
                  </w:pPr>
                  <w:r w:rsidRPr="009F3214">
                    <w:rPr>
                      <w:rFonts w:ascii="Arial" w:hAnsi="Arial" w:cs="Arial"/>
                      <w:b/>
                      <w:bCs/>
                      <w:sz w:val="16"/>
                      <w:szCs w:val="16"/>
                    </w:rPr>
                    <w:t>монтажных работ</w:t>
                  </w:r>
                </w:p>
              </w:tc>
              <w:tc>
                <w:tcPr>
                  <w:tcW w:w="923" w:type="dxa"/>
                  <w:tcBorders>
                    <w:top w:val="nil"/>
                    <w:left w:val="nil"/>
                    <w:bottom w:val="single" w:sz="4" w:space="0" w:color="auto"/>
                    <w:right w:val="nil"/>
                  </w:tcBorders>
                  <w:shd w:val="clear" w:color="auto" w:fill="auto"/>
                  <w:noWrap/>
                  <w:vAlign w:val="bottom"/>
                  <w:hideMark/>
                </w:tcPr>
                <w:p w:rsidR="00EF3A5D" w:rsidRPr="009F3214" w:rsidRDefault="00EF3A5D" w:rsidP="00BE6FC3">
                  <w:pPr>
                    <w:jc w:val="right"/>
                    <w:rPr>
                      <w:rFonts w:ascii="Arial" w:hAnsi="Arial" w:cs="Arial"/>
                      <w:sz w:val="16"/>
                      <w:szCs w:val="16"/>
                    </w:rPr>
                  </w:pPr>
                  <w:r w:rsidRPr="009F3214">
                    <w:rPr>
                      <w:rFonts w:ascii="Arial" w:hAnsi="Arial" w:cs="Arial"/>
                      <w:sz w:val="16"/>
                      <w:szCs w:val="16"/>
                    </w:rPr>
                    <w:t>0,00</w:t>
                  </w:r>
                </w:p>
              </w:tc>
              <w:tc>
                <w:tcPr>
                  <w:tcW w:w="723" w:type="dxa"/>
                  <w:tcBorders>
                    <w:top w:val="nil"/>
                    <w:left w:val="nil"/>
                    <w:bottom w:val="single" w:sz="4" w:space="0" w:color="auto"/>
                    <w:right w:val="nil"/>
                  </w:tcBorders>
                  <w:shd w:val="clear" w:color="auto" w:fill="auto"/>
                  <w:noWrap/>
                  <w:vAlign w:val="bottom"/>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(0)</w:t>
                  </w:r>
                </w:p>
              </w:tc>
              <w:tc>
                <w:tcPr>
                  <w:tcW w:w="834"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r w:rsidRPr="009F3214">
                    <w:rPr>
                      <w:rFonts w:ascii="Arial" w:hAnsi="Arial" w:cs="Arial"/>
                      <w:sz w:val="16"/>
                      <w:szCs w:val="16"/>
                    </w:rPr>
                    <w:t>тыс.руб.</w:t>
                  </w:r>
                </w:p>
              </w:tc>
              <w:tc>
                <w:tcPr>
                  <w:tcW w:w="1021" w:type="dxa"/>
                  <w:tcBorders>
                    <w:top w:val="nil"/>
                    <w:left w:val="nil"/>
                    <w:bottom w:val="nil"/>
                    <w:right w:val="nil"/>
                  </w:tcBorders>
                  <w:shd w:val="clear" w:color="auto" w:fill="auto"/>
                  <w:noWrap/>
                  <w:vAlign w:val="bottom"/>
                  <w:hideMark/>
                </w:tcPr>
                <w:p w:rsidR="00EF3A5D" w:rsidRPr="009F3214" w:rsidRDefault="00EF3A5D" w:rsidP="00BE6FC3">
                  <w:pPr>
                    <w:rPr>
                      <w:rFonts w:ascii="Calibri" w:hAnsi="Calibri" w:cs="Calibri"/>
                      <w:color w:val="000000"/>
                      <w:sz w:val="22"/>
                      <w:szCs w:val="22"/>
                    </w:rPr>
                  </w:pPr>
                </w:p>
              </w:tc>
              <w:tc>
                <w:tcPr>
                  <w:tcW w:w="3609" w:type="dxa"/>
                  <w:gridSpan w:val="3"/>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r w:rsidRPr="009F3214">
                    <w:rPr>
                      <w:rFonts w:ascii="Arial" w:hAnsi="Arial" w:cs="Arial"/>
                      <w:sz w:val="16"/>
                      <w:szCs w:val="16"/>
                    </w:rPr>
                    <w:t>Нормативные затраты труда рабочих</w:t>
                  </w:r>
                </w:p>
              </w:tc>
              <w:tc>
                <w:tcPr>
                  <w:tcW w:w="838"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p>
              </w:tc>
              <w:tc>
                <w:tcPr>
                  <w:tcW w:w="1356"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p>
              </w:tc>
              <w:tc>
                <w:tcPr>
                  <w:tcW w:w="1795" w:type="dxa"/>
                  <w:gridSpan w:val="2"/>
                  <w:tcBorders>
                    <w:top w:val="single" w:sz="4" w:space="0" w:color="auto"/>
                    <w:left w:val="nil"/>
                    <w:bottom w:val="single" w:sz="4" w:space="0" w:color="auto"/>
                    <w:right w:val="nil"/>
                  </w:tcBorders>
                  <w:shd w:val="clear" w:color="auto" w:fill="auto"/>
                  <w:noWrap/>
                  <w:vAlign w:val="bottom"/>
                  <w:hideMark/>
                </w:tcPr>
                <w:p w:rsidR="00EF3A5D" w:rsidRPr="009F3214" w:rsidRDefault="00EF3A5D" w:rsidP="00BE6FC3">
                  <w:pPr>
                    <w:jc w:val="right"/>
                    <w:rPr>
                      <w:rFonts w:ascii="Arial" w:hAnsi="Arial" w:cs="Arial"/>
                      <w:sz w:val="16"/>
                      <w:szCs w:val="16"/>
                    </w:rPr>
                  </w:pPr>
                  <w:r w:rsidRPr="009F3214">
                    <w:rPr>
                      <w:rFonts w:ascii="Arial" w:hAnsi="Arial" w:cs="Arial"/>
                      <w:sz w:val="16"/>
                      <w:szCs w:val="16"/>
                    </w:rPr>
                    <w:t>0,47</w:t>
                  </w:r>
                </w:p>
              </w:tc>
              <w:tc>
                <w:tcPr>
                  <w:tcW w:w="984"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r w:rsidRPr="009F3214">
                    <w:rPr>
                      <w:rFonts w:ascii="Arial" w:hAnsi="Arial" w:cs="Arial"/>
                      <w:sz w:val="16"/>
                      <w:szCs w:val="16"/>
                    </w:rPr>
                    <w:t>чел.час.</w:t>
                  </w:r>
                </w:p>
              </w:tc>
            </w:tr>
            <w:tr w:rsidR="00EF3A5D" w:rsidRPr="009F3214" w:rsidTr="00BE6FC3">
              <w:trPr>
                <w:trHeight w:val="240"/>
              </w:trPr>
              <w:tc>
                <w:tcPr>
                  <w:tcW w:w="1082"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p>
              </w:tc>
              <w:tc>
                <w:tcPr>
                  <w:tcW w:w="1988"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b/>
                      <w:bCs/>
                      <w:sz w:val="16"/>
                      <w:szCs w:val="16"/>
                    </w:rPr>
                  </w:pPr>
                  <w:r w:rsidRPr="009F3214">
                    <w:rPr>
                      <w:rFonts w:ascii="Arial" w:hAnsi="Arial" w:cs="Arial"/>
                      <w:b/>
                      <w:bCs/>
                      <w:sz w:val="16"/>
                      <w:szCs w:val="16"/>
                    </w:rPr>
                    <w:t>оборудования</w:t>
                  </w:r>
                </w:p>
              </w:tc>
              <w:tc>
                <w:tcPr>
                  <w:tcW w:w="923" w:type="dxa"/>
                  <w:tcBorders>
                    <w:top w:val="nil"/>
                    <w:left w:val="nil"/>
                    <w:bottom w:val="single" w:sz="4" w:space="0" w:color="auto"/>
                    <w:right w:val="nil"/>
                  </w:tcBorders>
                  <w:shd w:val="clear" w:color="auto" w:fill="auto"/>
                  <w:noWrap/>
                  <w:vAlign w:val="bottom"/>
                  <w:hideMark/>
                </w:tcPr>
                <w:p w:rsidR="00EF3A5D" w:rsidRPr="009F3214" w:rsidRDefault="00EF3A5D" w:rsidP="00BE6FC3">
                  <w:pPr>
                    <w:jc w:val="right"/>
                    <w:rPr>
                      <w:rFonts w:ascii="Arial" w:hAnsi="Arial" w:cs="Arial"/>
                      <w:sz w:val="16"/>
                      <w:szCs w:val="16"/>
                    </w:rPr>
                  </w:pPr>
                  <w:r w:rsidRPr="009F3214">
                    <w:rPr>
                      <w:rFonts w:ascii="Arial" w:hAnsi="Arial" w:cs="Arial"/>
                      <w:sz w:val="16"/>
                      <w:szCs w:val="16"/>
                    </w:rPr>
                    <w:t>0,00</w:t>
                  </w:r>
                </w:p>
              </w:tc>
              <w:tc>
                <w:tcPr>
                  <w:tcW w:w="723" w:type="dxa"/>
                  <w:tcBorders>
                    <w:top w:val="nil"/>
                    <w:left w:val="nil"/>
                    <w:bottom w:val="single" w:sz="4" w:space="0" w:color="auto"/>
                    <w:right w:val="nil"/>
                  </w:tcBorders>
                  <w:shd w:val="clear" w:color="auto" w:fill="auto"/>
                  <w:noWrap/>
                  <w:vAlign w:val="bottom"/>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(0)</w:t>
                  </w:r>
                </w:p>
              </w:tc>
              <w:tc>
                <w:tcPr>
                  <w:tcW w:w="834"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r w:rsidRPr="009F3214">
                    <w:rPr>
                      <w:rFonts w:ascii="Arial" w:hAnsi="Arial" w:cs="Arial"/>
                      <w:sz w:val="16"/>
                      <w:szCs w:val="16"/>
                    </w:rPr>
                    <w:t>тыс.руб.</w:t>
                  </w:r>
                </w:p>
              </w:tc>
              <w:tc>
                <w:tcPr>
                  <w:tcW w:w="1021" w:type="dxa"/>
                  <w:tcBorders>
                    <w:top w:val="nil"/>
                    <w:left w:val="nil"/>
                    <w:bottom w:val="nil"/>
                    <w:right w:val="nil"/>
                  </w:tcBorders>
                  <w:shd w:val="clear" w:color="auto" w:fill="auto"/>
                  <w:noWrap/>
                  <w:vAlign w:val="bottom"/>
                  <w:hideMark/>
                </w:tcPr>
                <w:p w:rsidR="00EF3A5D" w:rsidRPr="009F3214" w:rsidRDefault="00EF3A5D" w:rsidP="00BE6FC3">
                  <w:pPr>
                    <w:rPr>
                      <w:rFonts w:ascii="Calibri" w:hAnsi="Calibri" w:cs="Calibri"/>
                      <w:color w:val="000000"/>
                      <w:sz w:val="22"/>
                      <w:szCs w:val="22"/>
                    </w:rPr>
                  </w:pPr>
                </w:p>
              </w:tc>
              <w:tc>
                <w:tcPr>
                  <w:tcW w:w="3609" w:type="dxa"/>
                  <w:gridSpan w:val="3"/>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r w:rsidRPr="009F3214">
                    <w:rPr>
                      <w:rFonts w:ascii="Arial" w:hAnsi="Arial" w:cs="Arial"/>
                      <w:sz w:val="16"/>
                      <w:szCs w:val="16"/>
                    </w:rPr>
                    <w:t>Нормативные затраты труда машинистов</w:t>
                  </w:r>
                </w:p>
              </w:tc>
              <w:tc>
                <w:tcPr>
                  <w:tcW w:w="838"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p>
              </w:tc>
              <w:tc>
                <w:tcPr>
                  <w:tcW w:w="1356"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p>
              </w:tc>
              <w:tc>
                <w:tcPr>
                  <w:tcW w:w="1795" w:type="dxa"/>
                  <w:gridSpan w:val="2"/>
                  <w:tcBorders>
                    <w:top w:val="single" w:sz="4" w:space="0" w:color="auto"/>
                    <w:left w:val="nil"/>
                    <w:bottom w:val="single" w:sz="4" w:space="0" w:color="auto"/>
                    <w:right w:val="nil"/>
                  </w:tcBorders>
                  <w:shd w:val="clear" w:color="auto" w:fill="auto"/>
                  <w:noWrap/>
                  <w:vAlign w:val="bottom"/>
                  <w:hideMark/>
                </w:tcPr>
                <w:p w:rsidR="00EF3A5D" w:rsidRPr="009F3214" w:rsidRDefault="00EF3A5D" w:rsidP="00BE6FC3">
                  <w:pPr>
                    <w:jc w:val="right"/>
                    <w:rPr>
                      <w:rFonts w:ascii="Arial" w:hAnsi="Arial" w:cs="Arial"/>
                      <w:sz w:val="16"/>
                      <w:szCs w:val="16"/>
                    </w:rPr>
                  </w:pPr>
                  <w:r w:rsidRPr="009F3214">
                    <w:rPr>
                      <w:rFonts w:ascii="Arial" w:hAnsi="Arial" w:cs="Arial"/>
                      <w:sz w:val="16"/>
                      <w:szCs w:val="16"/>
                    </w:rPr>
                    <w:t>0,01</w:t>
                  </w:r>
                </w:p>
              </w:tc>
              <w:tc>
                <w:tcPr>
                  <w:tcW w:w="984"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r w:rsidRPr="009F3214">
                    <w:rPr>
                      <w:rFonts w:ascii="Arial" w:hAnsi="Arial" w:cs="Arial"/>
                      <w:sz w:val="16"/>
                      <w:szCs w:val="16"/>
                    </w:rPr>
                    <w:t>чел.час.</w:t>
                  </w:r>
                </w:p>
              </w:tc>
            </w:tr>
            <w:tr w:rsidR="00EF3A5D" w:rsidRPr="009F3214" w:rsidTr="00BE6FC3">
              <w:trPr>
                <w:trHeight w:val="240"/>
              </w:trPr>
              <w:tc>
                <w:tcPr>
                  <w:tcW w:w="1082"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p>
              </w:tc>
              <w:tc>
                <w:tcPr>
                  <w:tcW w:w="1988"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b/>
                      <w:bCs/>
                      <w:sz w:val="16"/>
                      <w:szCs w:val="16"/>
                    </w:rPr>
                  </w:pPr>
                  <w:r w:rsidRPr="009F3214">
                    <w:rPr>
                      <w:rFonts w:ascii="Arial" w:hAnsi="Arial" w:cs="Arial"/>
                      <w:b/>
                      <w:bCs/>
                      <w:sz w:val="16"/>
                      <w:szCs w:val="16"/>
                    </w:rPr>
                    <w:t>прочих затрат</w:t>
                  </w:r>
                </w:p>
              </w:tc>
              <w:tc>
                <w:tcPr>
                  <w:tcW w:w="923" w:type="dxa"/>
                  <w:tcBorders>
                    <w:top w:val="nil"/>
                    <w:left w:val="nil"/>
                    <w:bottom w:val="single" w:sz="4" w:space="0" w:color="auto"/>
                    <w:right w:val="nil"/>
                  </w:tcBorders>
                  <w:shd w:val="clear" w:color="auto" w:fill="auto"/>
                  <w:noWrap/>
                  <w:vAlign w:val="bottom"/>
                  <w:hideMark/>
                </w:tcPr>
                <w:p w:rsidR="00EF3A5D" w:rsidRPr="009F3214" w:rsidRDefault="00EF3A5D" w:rsidP="00BE6FC3">
                  <w:pPr>
                    <w:jc w:val="right"/>
                    <w:rPr>
                      <w:rFonts w:ascii="Arial" w:hAnsi="Arial" w:cs="Arial"/>
                      <w:sz w:val="16"/>
                      <w:szCs w:val="16"/>
                    </w:rPr>
                  </w:pPr>
                  <w:r w:rsidRPr="009F3214">
                    <w:rPr>
                      <w:rFonts w:ascii="Arial" w:hAnsi="Arial" w:cs="Arial"/>
                      <w:sz w:val="16"/>
                      <w:szCs w:val="16"/>
                    </w:rPr>
                    <w:t>0,00</w:t>
                  </w:r>
                </w:p>
              </w:tc>
              <w:tc>
                <w:tcPr>
                  <w:tcW w:w="723" w:type="dxa"/>
                  <w:tcBorders>
                    <w:top w:val="nil"/>
                    <w:left w:val="nil"/>
                    <w:bottom w:val="single" w:sz="4" w:space="0" w:color="auto"/>
                    <w:right w:val="nil"/>
                  </w:tcBorders>
                  <w:shd w:val="clear" w:color="auto" w:fill="auto"/>
                  <w:noWrap/>
                  <w:vAlign w:val="bottom"/>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(0)</w:t>
                  </w:r>
                </w:p>
              </w:tc>
              <w:tc>
                <w:tcPr>
                  <w:tcW w:w="834"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r w:rsidRPr="009F3214">
                    <w:rPr>
                      <w:rFonts w:ascii="Arial" w:hAnsi="Arial" w:cs="Arial"/>
                      <w:sz w:val="16"/>
                      <w:szCs w:val="16"/>
                    </w:rPr>
                    <w:t>тыс.руб.</w:t>
                  </w:r>
                </w:p>
              </w:tc>
              <w:tc>
                <w:tcPr>
                  <w:tcW w:w="1021" w:type="dxa"/>
                  <w:tcBorders>
                    <w:top w:val="nil"/>
                    <w:left w:val="nil"/>
                    <w:bottom w:val="nil"/>
                    <w:right w:val="nil"/>
                  </w:tcBorders>
                  <w:shd w:val="clear" w:color="auto" w:fill="auto"/>
                  <w:noWrap/>
                  <w:vAlign w:val="bottom"/>
                  <w:hideMark/>
                </w:tcPr>
                <w:p w:rsidR="00EF3A5D" w:rsidRPr="009F3214" w:rsidRDefault="00EF3A5D" w:rsidP="00BE6FC3">
                  <w:pPr>
                    <w:rPr>
                      <w:rFonts w:ascii="Calibri" w:hAnsi="Calibri" w:cs="Calibri"/>
                      <w:color w:val="000000"/>
                      <w:sz w:val="22"/>
                      <w:szCs w:val="22"/>
                    </w:rPr>
                  </w:pPr>
                </w:p>
              </w:tc>
              <w:tc>
                <w:tcPr>
                  <w:tcW w:w="838"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p>
              </w:tc>
              <w:tc>
                <w:tcPr>
                  <w:tcW w:w="1356"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p>
              </w:tc>
              <w:tc>
                <w:tcPr>
                  <w:tcW w:w="1415"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p>
              </w:tc>
              <w:tc>
                <w:tcPr>
                  <w:tcW w:w="838"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p>
              </w:tc>
              <w:tc>
                <w:tcPr>
                  <w:tcW w:w="1356"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p>
              </w:tc>
              <w:tc>
                <w:tcPr>
                  <w:tcW w:w="1795" w:type="dxa"/>
                  <w:gridSpan w:val="2"/>
                  <w:tcBorders>
                    <w:top w:val="single" w:sz="4" w:space="0" w:color="auto"/>
                    <w:left w:val="nil"/>
                    <w:bottom w:val="single" w:sz="4" w:space="0" w:color="auto"/>
                    <w:right w:val="nil"/>
                  </w:tcBorders>
                  <w:shd w:val="clear" w:color="auto" w:fill="auto"/>
                  <w:noWrap/>
                  <w:vAlign w:val="bottom"/>
                  <w:hideMark/>
                </w:tcPr>
                <w:p w:rsidR="00EF3A5D" w:rsidRPr="009F3214" w:rsidRDefault="00EF3A5D" w:rsidP="00BE6FC3">
                  <w:pPr>
                    <w:jc w:val="center"/>
                    <w:rPr>
                      <w:rFonts w:ascii="Arial" w:hAnsi="Arial" w:cs="Arial"/>
                      <w:sz w:val="16"/>
                      <w:szCs w:val="16"/>
                    </w:rPr>
                  </w:pPr>
                  <w:r w:rsidRPr="009F3214">
                    <w:rPr>
                      <w:rFonts w:ascii="Arial" w:hAnsi="Arial" w:cs="Arial"/>
                      <w:sz w:val="16"/>
                      <w:szCs w:val="16"/>
                    </w:rPr>
                    <w:t xml:space="preserve">  </w:t>
                  </w:r>
                </w:p>
              </w:tc>
              <w:tc>
                <w:tcPr>
                  <w:tcW w:w="984" w:type="dxa"/>
                  <w:tcBorders>
                    <w:top w:val="nil"/>
                    <w:left w:val="nil"/>
                    <w:bottom w:val="nil"/>
                    <w:right w:val="nil"/>
                  </w:tcBorders>
                  <w:shd w:val="clear" w:color="auto" w:fill="auto"/>
                  <w:noWrap/>
                  <w:vAlign w:val="bottom"/>
                  <w:hideMark/>
                </w:tcPr>
                <w:p w:rsidR="00EF3A5D" w:rsidRPr="009F3214" w:rsidRDefault="00EF3A5D" w:rsidP="00BE6FC3">
                  <w:pPr>
                    <w:rPr>
                      <w:rFonts w:ascii="Arial" w:hAnsi="Arial" w:cs="Arial"/>
                      <w:sz w:val="16"/>
                      <w:szCs w:val="16"/>
                    </w:rPr>
                  </w:pPr>
                </w:p>
              </w:tc>
            </w:tr>
            <w:tr w:rsidR="00EF3A5D" w:rsidRPr="009F3214" w:rsidTr="00BE6FC3">
              <w:trPr>
                <w:trHeight w:val="150"/>
              </w:trPr>
              <w:tc>
                <w:tcPr>
                  <w:tcW w:w="1082" w:type="dxa"/>
                  <w:tcBorders>
                    <w:top w:val="nil"/>
                    <w:left w:val="nil"/>
                    <w:bottom w:val="nil"/>
                    <w:right w:val="nil"/>
                  </w:tcBorders>
                  <w:shd w:val="clear" w:color="auto" w:fill="auto"/>
                  <w:noWrap/>
                  <w:vAlign w:val="center"/>
                  <w:hideMark/>
                </w:tcPr>
                <w:p w:rsidR="00EF3A5D" w:rsidRPr="009F3214" w:rsidRDefault="00EF3A5D" w:rsidP="00BE6FC3">
                  <w:pPr>
                    <w:rPr>
                      <w:rFonts w:ascii="Arial" w:hAnsi="Arial" w:cs="Arial"/>
                      <w:color w:val="000000"/>
                      <w:sz w:val="16"/>
                      <w:szCs w:val="16"/>
                    </w:rPr>
                  </w:pPr>
                </w:p>
              </w:tc>
              <w:tc>
                <w:tcPr>
                  <w:tcW w:w="1988" w:type="dxa"/>
                  <w:tcBorders>
                    <w:top w:val="nil"/>
                    <w:left w:val="nil"/>
                    <w:bottom w:val="nil"/>
                    <w:right w:val="nil"/>
                  </w:tcBorders>
                  <w:shd w:val="clear" w:color="auto" w:fill="auto"/>
                  <w:noWrap/>
                  <w:vAlign w:val="bottom"/>
                  <w:hideMark/>
                </w:tcPr>
                <w:p w:rsidR="00EF3A5D" w:rsidRPr="009F3214" w:rsidRDefault="00EF3A5D" w:rsidP="00BE6FC3">
                  <w:pPr>
                    <w:rPr>
                      <w:rFonts w:ascii="Calibri" w:hAnsi="Calibri" w:cs="Calibri"/>
                      <w:color w:val="000000"/>
                      <w:sz w:val="22"/>
                      <w:szCs w:val="22"/>
                    </w:rPr>
                  </w:pPr>
                </w:p>
              </w:tc>
              <w:tc>
                <w:tcPr>
                  <w:tcW w:w="923" w:type="dxa"/>
                  <w:tcBorders>
                    <w:top w:val="nil"/>
                    <w:left w:val="nil"/>
                    <w:bottom w:val="nil"/>
                    <w:right w:val="nil"/>
                  </w:tcBorders>
                  <w:shd w:val="clear" w:color="auto" w:fill="auto"/>
                  <w:noWrap/>
                  <w:vAlign w:val="bottom"/>
                  <w:hideMark/>
                </w:tcPr>
                <w:p w:rsidR="00EF3A5D" w:rsidRPr="009F3214" w:rsidRDefault="00EF3A5D" w:rsidP="00BE6FC3">
                  <w:pPr>
                    <w:rPr>
                      <w:rFonts w:ascii="Calibri" w:hAnsi="Calibri" w:cs="Calibri"/>
                      <w:color w:val="000000"/>
                      <w:sz w:val="22"/>
                      <w:szCs w:val="22"/>
                    </w:rPr>
                  </w:pPr>
                </w:p>
              </w:tc>
              <w:tc>
                <w:tcPr>
                  <w:tcW w:w="723" w:type="dxa"/>
                  <w:tcBorders>
                    <w:top w:val="nil"/>
                    <w:left w:val="nil"/>
                    <w:bottom w:val="nil"/>
                    <w:right w:val="nil"/>
                  </w:tcBorders>
                  <w:shd w:val="clear" w:color="auto" w:fill="auto"/>
                  <w:noWrap/>
                  <w:vAlign w:val="bottom"/>
                  <w:hideMark/>
                </w:tcPr>
                <w:p w:rsidR="00EF3A5D" w:rsidRPr="009F3214" w:rsidRDefault="00EF3A5D" w:rsidP="00BE6FC3">
                  <w:pPr>
                    <w:rPr>
                      <w:rFonts w:ascii="Calibri" w:hAnsi="Calibri" w:cs="Calibri"/>
                      <w:color w:val="000000"/>
                      <w:sz w:val="22"/>
                      <w:szCs w:val="22"/>
                    </w:rPr>
                  </w:pPr>
                </w:p>
              </w:tc>
              <w:tc>
                <w:tcPr>
                  <w:tcW w:w="834" w:type="dxa"/>
                  <w:tcBorders>
                    <w:top w:val="nil"/>
                    <w:left w:val="nil"/>
                    <w:bottom w:val="nil"/>
                    <w:right w:val="nil"/>
                  </w:tcBorders>
                  <w:shd w:val="clear" w:color="auto" w:fill="auto"/>
                  <w:noWrap/>
                  <w:vAlign w:val="bottom"/>
                  <w:hideMark/>
                </w:tcPr>
                <w:p w:rsidR="00EF3A5D" w:rsidRPr="009F3214" w:rsidRDefault="00EF3A5D" w:rsidP="00BE6FC3">
                  <w:pPr>
                    <w:rPr>
                      <w:rFonts w:ascii="Calibri" w:hAnsi="Calibri" w:cs="Calibri"/>
                      <w:color w:val="000000"/>
                      <w:sz w:val="22"/>
                      <w:szCs w:val="22"/>
                    </w:rPr>
                  </w:pPr>
                </w:p>
              </w:tc>
              <w:tc>
                <w:tcPr>
                  <w:tcW w:w="1021" w:type="dxa"/>
                  <w:tcBorders>
                    <w:top w:val="nil"/>
                    <w:left w:val="nil"/>
                    <w:bottom w:val="nil"/>
                    <w:right w:val="nil"/>
                  </w:tcBorders>
                  <w:shd w:val="clear" w:color="auto" w:fill="auto"/>
                  <w:noWrap/>
                  <w:vAlign w:val="bottom"/>
                  <w:hideMark/>
                </w:tcPr>
                <w:p w:rsidR="00EF3A5D" w:rsidRPr="009F3214" w:rsidRDefault="00EF3A5D" w:rsidP="00BE6FC3">
                  <w:pPr>
                    <w:rPr>
                      <w:rFonts w:ascii="Calibri" w:hAnsi="Calibri" w:cs="Calibri"/>
                      <w:color w:val="000000"/>
                      <w:sz w:val="22"/>
                      <w:szCs w:val="22"/>
                    </w:rPr>
                  </w:pPr>
                </w:p>
              </w:tc>
              <w:tc>
                <w:tcPr>
                  <w:tcW w:w="838" w:type="dxa"/>
                  <w:tcBorders>
                    <w:top w:val="nil"/>
                    <w:left w:val="nil"/>
                    <w:bottom w:val="nil"/>
                    <w:right w:val="nil"/>
                  </w:tcBorders>
                  <w:shd w:val="clear" w:color="auto" w:fill="auto"/>
                  <w:noWrap/>
                  <w:vAlign w:val="bottom"/>
                  <w:hideMark/>
                </w:tcPr>
                <w:p w:rsidR="00EF3A5D" w:rsidRPr="009F3214" w:rsidRDefault="00EF3A5D" w:rsidP="00BE6FC3">
                  <w:pPr>
                    <w:rPr>
                      <w:rFonts w:ascii="Calibri" w:hAnsi="Calibri" w:cs="Calibri"/>
                      <w:color w:val="000000"/>
                      <w:sz w:val="22"/>
                      <w:szCs w:val="22"/>
                    </w:rPr>
                  </w:pPr>
                </w:p>
              </w:tc>
              <w:tc>
                <w:tcPr>
                  <w:tcW w:w="1356" w:type="dxa"/>
                  <w:tcBorders>
                    <w:top w:val="nil"/>
                    <w:left w:val="nil"/>
                    <w:bottom w:val="nil"/>
                    <w:right w:val="nil"/>
                  </w:tcBorders>
                  <w:shd w:val="clear" w:color="auto" w:fill="auto"/>
                  <w:noWrap/>
                  <w:vAlign w:val="bottom"/>
                  <w:hideMark/>
                </w:tcPr>
                <w:p w:rsidR="00EF3A5D" w:rsidRPr="009F3214" w:rsidRDefault="00EF3A5D" w:rsidP="00BE6FC3">
                  <w:pPr>
                    <w:rPr>
                      <w:rFonts w:ascii="Calibri" w:hAnsi="Calibri" w:cs="Calibri"/>
                      <w:color w:val="000000"/>
                      <w:sz w:val="22"/>
                      <w:szCs w:val="22"/>
                    </w:rPr>
                  </w:pPr>
                </w:p>
              </w:tc>
              <w:tc>
                <w:tcPr>
                  <w:tcW w:w="1415" w:type="dxa"/>
                  <w:tcBorders>
                    <w:top w:val="nil"/>
                    <w:left w:val="nil"/>
                    <w:bottom w:val="nil"/>
                    <w:right w:val="nil"/>
                  </w:tcBorders>
                  <w:shd w:val="clear" w:color="auto" w:fill="auto"/>
                  <w:noWrap/>
                  <w:vAlign w:val="bottom"/>
                  <w:hideMark/>
                </w:tcPr>
                <w:p w:rsidR="00EF3A5D" w:rsidRPr="009F3214" w:rsidRDefault="00EF3A5D" w:rsidP="00BE6FC3">
                  <w:pPr>
                    <w:rPr>
                      <w:rFonts w:ascii="Calibri" w:hAnsi="Calibri" w:cs="Calibri"/>
                      <w:color w:val="000000"/>
                      <w:sz w:val="22"/>
                      <w:szCs w:val="22"/>
                    </w:rPr>
                  </w:pPr>
                </w:p>
              </w:tc>
              <w:tc>
                <w:tcPr>
                  <w:tcW w:w="838" w:type="dxa"/>
                  <w:tcBorders>
                    <w:top w:val="nil"/>
                    <w:left w:val="nil"/>
                    <w:bottom w:val="nil"/>
                    <w:right w:val="nil"/>
                  </w:tcBorders>
                  <w:shd w:val="clear" w:color="auto" w:fill="auto"/>
                  <w:noWrap/>
                  <w:vAlign w:val="bottom"/>
                  <w:hideMark/>
                </w:tcPr>
                <w:p w:rsidR="00EF3A5D" w:rsidRPr="009F3214" w:rsidRDefault="00EF3A5D" w:rsidP="00BE6FC3">
                  <w:pPr>
                    <w:rPr>
                      <w:rFonts w:ascii="Calibri" w:hAnsi="Calibri" w:cs="Calibri"/>
                      <w:color w:val="000000"/>
                      <w:sz w:val="22"/>
                      <w:szCs w:val="22"/>
                    </w:rPr>
                  </w:pPr>
                </w:p>
              </w:tc>
              <w:tc>
                <w:tcPr>
                  <w:tcW w:w="1356" w:type="dxa"/>
                  <w:tcBorders>
                    <w:top w:val="nil"/>
                    <w:left w:val="nil"/>
                    <w:bottom w:val="nil"/>
                    <w:right w:val="nil"/>
                  </w:tcBorders>
                  <w:shd w:val="clear" w:color="auto" w:fill="auto"/>
                  <w:noWrap/>
                  <w:vAlign w:val="bottom"/>
                  <w:hideMark/>
                </w:tcPr>
                <w:p w:rsidR="00EF3A5D" w:rsidRPr="009F3214" w:rsidRDefault="00EF3A5D" w:rsidP="00BE6FC3">
                  <w:pPr>
                    <w:rPr>
                      <w:rFonts w:ascii="Calibri" w:hAnsi="Calibri" w:cs="Calibri"/>
                      <w:color w:val="000000"/>
                      <w:sz w:val="22"/>
                      <w:szCs w:val="22"/>
                    </w:rPr>
                  </w:pPr>
                </w:p>
              </w:tc>
              <w:tc>
                <w:tcPr>
                  <w:tcW w:w="928" w:type="dxa"/>
                  <w:tcBorders>
                    <w:top w:val="nil"/>
                    <w:left w:val="nil"/>
                    <w:bottom w:val="nil"/>
                    <w:right w:val="nil"/>
                  </w:tcBorders>
                  <w:shd w:val="clear" w:color="auto" w:fill="auto"/>
                  <w:noWrap/>
                  <w:vAlign w:val="bottom"/>
                  <w:hideMark/>
                </w:tcPr>
                <w:p w:rsidR="00EF3A5D" w:rsidRPr="009F3214" w:rsidRDefault="00EF3A5D" w:rsidP="00BE6FC3">
                  <w:pPr>
                    <w:rPr>
                      <w:rFonts w:ascii="Calibri" w:hAnsi="Calibri" w:cs="Calibri"/>
                      <w:color w:val="000000"/>
                      <w:sz w:val="22"/>
                      <w:szCs w:val="22"/>
                    </w:rPr>
                  </w:pPr>
                </w:p>
              </w:tc>
              <w:tc>
                <w:tcPr>
                  <w:tcW w:w="867" w:type="dxa"/>
                  <w:tcBorders>
                    <w:top w:val="nil"/>
                    <w:left w:val="nil"/>
                    <w:bottom w:val="nil"/>
                    <w:right w:val="nil"/>
                  </w:tcBorders>
                  <w:shd w:val="clear" w:color="auto" w:fill="auto"/>
                  <w:noWrap/>
                  <w:vAlign w:val="bottom"/>
                  <w:hideMark/>
                </w:tcPr>
                <w:p w:rsidR="00EF3A5D" w:rsidRPr="009F3214" w:rsidRDefault="00EF3A5D" w:rsidP="00BE6FC3">
                  <w:pPr>
                    <w:rPr>
                      <w:rFonts w:ascii="Calibri" w:hAnsi="Calibri" w:cs="Calibri"/>
                      <w:color w:val="000000"/>
                      <w:sz w:val="22"/>
                      <w:szCs w:val="22"/>
                    </w:rPr>
                  </w:pPr>
                </w:p>
              </w:tc>
              <w:tc>
                <w:tcPr>
                  <w:tcW w:w="984" w:type="dxa"/>
                  <w:tcBorders>
                    <w:top w:val="nil"/>
                    <w:left w:val="nil"/>
                    <w:bottom w:val="nil"/>
                    <w:right w:val="nil"/>
                  </w:tcBorders>
                  <w:shd w:val="clear" w:color="auto" w:fill="auto"/>
                  <w:noWrap/>
                  <w:vAlign w:val="bottom"/>
                  <w:hideMark/>
                </w:tcPr>
                <w:p w:rsidR="00EF3A5D" w:rsidRPr="009F3214" w:rsidRDefault="00EF3A5D" w:rsidP="00BE6FC3">
                  <w:pPr>
                    <w:rPr>
                      <w:rFonts w:ascii="Calibri" w:hAnsi="Calibri" w:cs="Calibri"/>
                      <w:color w:val="000000"/>
                      <w:sz w:val="22"/>
                      <w:szCs w:val="22"/>
                    </w:rPr>
                  </w:pPr>
                </w:p>
              </w:tc>
            </w:tr>
            <w:tr w:rsidR="00EF3A5D" w:rsidRPr="009F3214" w:rsidTr="00BE6FC3">
              <w:trPr>
                <w:trHeight w:val="465"/>
              </w:trPr>
              <w:tc>
                <w:tcPr>
                  <w:tcW w:w="10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 п/п</w:t>
                  </w:r>
                </w:p>
              </w:tc>
              <w:tc>
                <w:tcPr>
                  <w:tcW w:w="19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Обоснование</w:t>
                  </w:r>
                </w:p>
              </w:tc>
              <w:tc>
                <w:tcPr>
                  <w:tcW w:w="248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Наименование работ и затрат</w:t>
                  </w:r>
                </w:p>
              </w:tc>
              <w:tc>
                <w:tcPr>
                  <w:tcW w:w="10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Единица измерения</w:t>
                  </w:r>
                </w:p>
              </w:tc>
              <w:tc>
                <w:tcPr>
                  <w:tcW w:w="3609"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Количество</w:t>
                  </w:r>
                </w:p>
              </w:tc>
              <w:tc>
                <w:tcPr>
                  <w:tcW w:w="3122"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Сметная стоимость в базисном уровне цен (в текущем уровне цен (гр. 8) для ресурсов, отсутствующих в ФРСН), руб.</w:t>
                  </w:r>
                </w:p>
              </w:tc>
              <w:tc>
                <w:tcPr>
                  <w:tcW w:w="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Индексы</w:t>
                  </w:r>
                </w:p>
              </w:tc>
              <w:tc>
                <w:tcPr>
                  <w:tcW w:w="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Сметная стоимость в текущем уровне цен, руб.</w:t>
                  </w:r>
                </w:p>
              </w:tc>
            </w:tr>
            <w:tr w:rsidR="00EF3A5D" w:rsidRPr="009F3214" w:rsidTr="00BE6FC3">
              <w:trPr>
                <w:trHeight w:val="570"/>
              </w:trPr>
              <w:tc>
                <w:tcPr>
                  <w:tcW w:w="1082" w:type="dxa"/>
                  <w:vMerge/>
                  <w:tcBorders>
                    <w:top w:val="single" w:sz="4" w:space="0" w:color="auto"/>
                    <w:left w:val="single" w:sz="4" w:space="0" w:color="auto"/>
                    <w:bottom w:val="single" w:sz="4" w:space="0" w:color="auto"/>
                    <w:right w:val="single" w:sz="4" w:space="0" w:color="auto"/>
                  </w:tcBorders>
                  <w:vAlign w:val="center"/>
                  <w:hideMark/>
                </w:tcPr>
                <w:p w:rsidR="00EF3A5D" w:rsidRPr="009F3214" w:rsidRDefault="00EF3A5D" w:rsidP="00BE6FC3">
                  <w:pPr>
                    <w:rPr>
                      <w:rFonts w:ascii="Arial" w:hAnsi="Arial" w:cs="Arial"/>
                      <w:color w:val="000000"/>
                      <w:sz w:val="16"/>
                      <w:szCs w:val="16"/>
                    </w:rPr>
                  </w:pPr>
                </w:p>
              </w:tc>
              <w:tc>
                <w:tcPr>
                  <w:tcW w:w="1988" w:type="dxa"/>
                  <w:vMerge/>
                  <w:tcBorders>
                    <w:top w:val="single" w:sz="4" w:space="0" w:color="auto"/>
                    <w:left w:val="single" w:sz="4" w:space="0" w:color="auto"/>
                    <w:bottom w:val="single" w:sz="4" w:space="0" w:color="auto"/>
                    <w:right w:val="single" w:sz="4" w:space="0" w:color="auto"/>
                  </w:tcBorders>
                  <w:vAlign w:val="center"/>
                  <w:hideMark/>
                </w:tcPr>
                <w:p w:rsidR="00EF3A5D" w:rsidRPr="009F3214" w:rsidRDefault="00EF3A5D" w:rsidP="00BE6FC3">
                  <w:pPr>
                    <w:rPr>
                      <w:rFonts w:ascii="Arial" w:hAnsi="Arial" w:cs="Arial"/>
                      <w:color w:val="000000"/>
                      <w:sz w:val="16"/>
                      <w:szCs w:val="16"/>
                    </w:rPr>
                  </w:pPr>
                </w:p>
              </w:tc>
              <w:tc>
                <w:tcPr>
                  <w:tcW w:w="2480" w:type="dxa"/>
                  <w:gridSpan w:val="3"/>
                  <w:vMerge/>
                  <w:tcBorders>
                    <w:top w:val="single" w:sz="4" w:space="0" w:color="auto"/>
                    <w:left w:val="single" w:sz="4" w:space="0" w:color="auto"/>
                    <w:bottom w:val="single" w:sz="4" w:space="0" w:color="auto"/>
                    <w:right w:val="single" w:sz="4" w:space="0" w:color="auto"/>
                  </w:tcBorders>
                  <w:vAlign w:val="center"/>
                  <w:hideMark/>
                </w:tcPr>
                <w:p w:rsidR="00EF3A5D" w:rsidRPr="009F3214" w:rsidRDefault="00EF3A5D" w:rsidP="00BE6FC3">
                  <w:pPr>
                    <w:rPr>
                      <w:rFonts w:ascii="Arial" w:hAnsi="Arial" w:cs="Arial"/>
                      <w:color w:val="000000"/>
                      <w:sz w:val="16"/>
                      <w:szCs w:val="16"/>
                    </w:rPr>
                  </w:pPr>
                </w:p>
              </w:tc>
              <w:tc>
                <w:tcPr>
                  <w:tcW w:w="1021" w:type="dxa"/>
                  <w:vMerge/>
                  <w:tcBorders>
                    <w:top w:val="single" w:sz="4" w:space="0" w:color="auto"/>
                    <w:left w:val="single" w:sz="4" w:space="0" w:color="auto"/>
                    <w:bottom w:val="single" w:sz="4" w:space="0" w:color="auto"/>
                    <w:right w:val="single" w:sz="4" w:space="0" w:color="auto"/>
                  </w:tcBorders>
                  <w:vAlign w:val="center"/>
                  <w:hideMark/>
                </w:tcPr>
                <w:p w:rsidR="00EF3A5D" w:rsidRPr="009F3214" w:rsidRDefault="00EF3A5D" w:rsidP="00BE6FC3">
                  <w:pPr>
                    <w:rPr>
                      <w:rFonts w:ascii="Arial" w:hAnsi="Arial" w:cs="Arial"/>
                      <w:color w:val="000000"/>
                      <w:sz w:val="16"/>
                      <w:szCs w:val="16"/>
                    </w:rPr>
                  </w:pPr>
                </w:p>
              </w:tc>
              <w:tc>
                <w:tcPr>
                  <w:tcW w:w="3609" w:type="dxa"/>
                  <w:gridSpan w:val="3"/>
                  <w:vMerge/>
                  <w:tcBorders>
                    <w:top w:val="single" w:sz="4" w:space="0" w:color="auto"/>
                    <w:left w:val="single" w:sz="4" w:space="0" w:color="auto"/>
                    <w:bottom w:val="single" w:sz="4" w:space="0" w:color="auto"/>
                    <w:right w:val="single" w:sz="4" w:space="0" w:color="auto"/>
                  </w:tcBorders>
                  <w:vAlign w:val="center"/>
                  <w:hideMark/>
                </w:tcPr>
                <w:p w:rsidR="00EF3A5D" w:rsidRPr="009F3214" w:rsidRDefault="00EF3A5D" w:rsidP="00BE6FC3">
                  <w:pPr>
                    <w:rPr>
                      <w:rFonts w:ascii="Arial" w:hAnsi="Arial" w:cs="Arial"/>
                      <w:color w:val="000000"/>
                      <w:sz w:val="16"/>
                      <w:szCs w:val="16"/>
                    </w:rPr>
                  </w:pPr>
                </w:p>
              </w:tc>
              <w:tc>
                <w:tcPr>
                  <w:tcW w:w="3122" w:type="dxa"/>
                  <w:gridSpan w:val="3"/>
                  <w:vMerge/>
                  <w:tcBorders>
                    <w:top w:val="single" w:sz="4" w:space="0" w:color="auto"/>
                    <w:left w:val="single" w:sz="4" w:space="0" w:color="auto"/>
                    <w:bottom w:val="single" w:sz="4" w:space="0" w:color="auto"/>
                    <w:right w:val="single" w:sz="4" w:space="0" w:color="auto"/>
                  </w:tcBorders>
                  <w:vAlign w:val="center"/>
                  <w:hideMark/>
                </w:tcPr>
                <w:p w:rsidR="00EF3A5D" w:rsidRPr="009F3214" w:rsidRDefault="00EF3A5D" w:rsidP="00BE6FC3">
                  <w:pPr>
                    <w:rPr>
                      <w:rFonts w:ascii="Arial" w:hAnsi="Arial" w:cs="Arial"/>
                      <w:color w:val="000000"/>
                      <w:sz w:val="16"/>
                      <w:szCs w:val="16"/>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EF3A5D" w:rsidRPr="009F3214" w:rsidRDefault="00EF3A5D" w:rsidP="00BE6FC3">
                  <w:pPr>
                    <w:rPr>
                      <w:rFonts w:ascii="Arial" w:hAnsi="Arial" w:cs="Arial"/>
                      <w:color w:val="000000"/>
                      <w:sz w:val="16"/>
                      <w:szCs w:val="16"/>
                    </w:rPr>
                  </w:pPr>
                </w:p>
              </w:tc>
              <w:tc>
                <w:tcPr>
                  <w:tcW w:w="984" w:type="dxa"/>
                  <w:vMerge/>
                  <w:tcBorders>
                    <w:top w:val="single" w:sz="4" w:space="0" w:color="auto"/>
                    <w:left w:val="single" w:sz="4" w:space="0" w:color="auto"/>
                    <w:bottom w:val="single" w:sz="4" w:space="0" w:color="auto"/>
                    <w:right w:val="single" w:sz="4" w:space="0" w:color="auto"/>
                  </w:tcBorders>
                  <w:vAlign w:val="center"/>
                  <w:hideMark/>
                </w:tcPr>
                <w:p w:rsidR="00EF3A5D" w:rsidRPr="009F3214" w:rsidRDefault="00EF3A5D" w:rsidP="00BE6FC3">
                  <w:pPr>
                    <w:rPr>
                      <w:rFonts w:ascii="Arial" w:hAnsi="Arial" w:cs="Arial"/>
                      <w:color w:val="000000"/>
                      <w:sz w:val="16"/>
                      <w:szCs w:val="16"/>
                    </w:rPr>
                  </w:pPr>
                </w:p>
              </w:tc>
            </w:tr>
            <w:tr w:rsidR="00EF3A5D" w:rsidRPr="009F3214" w:rsidTr="00BE6FC3">
              <w:trPr>
                <w:trHeight w:val="450"/>
              </w:trPr>
              <w:tc>
                <w:tcPr>
                  <w:tcW w:w="1082" w:type="dxa"/>
                  <w:vMerge/>
                  <w:tcBorders>
                    <w:top w:val="single" w:sz="4" w:space="0" w:color="auto"/>
                    <w:left w:val="single" w:sz="4" w:space="0" w:color="auto"/>
                    <w:bottom w:val="single" w:sz="4" w:space="0" w:color="auto"/>
                    <w:right w:val="single" w:sz="4" w:space="0" w:color="auto"/>
                  </w:tcBorders>
                  <w:vAlign w:val="center"/>
                  <w:hideMark/>
                </w:tcPr>
                <w:p w:rsidR="00EF3A5D" w:rsidRPr="009F3214" w:rsidRDefault="00EF3A5D" w:rsidP="00BE6FC3">
                  <w:pPr>
                    <w:rPr>
                      <w:rFonts w:ascii="Arial" w:hAnsi="Arial" w:cs="Arial"/>
                      <w:color w:val="000000"/>
                      <w:sz w:val="16"/>
                      <w:szCs w:val="16"/>
                    </w:rPr>
                  </w:pPr>
                </w:p>
              </w:tc>
              <w:tc>
                <w:tcPr>
                  <w:tcW w:w="1988" w:type="dxa"/>
                  <w:vMerge/>
                  <w:tcBorders>
                    <w:top w:val="single" w:sz="4" w:space="0" w:color="auto"/>
                    <w:left w:val="single" w:sz="4" w:space="0" w:color="auto"/>
                    <w:bottom w:val="single" w:sz="4" w:space="0" w:color="auto"/>
                    <w:right w:val="single" w:sz="4" w:space="0" w:color="auto"/>
                  </w:tcBorders>
                  <w:vAlign w:val="center"/>
                  <w:hideMark/>
                </w:tcPr>
                <w:p w:rsidR="00EF3A5D" w:rsidRPr="009F3214" w:rsidRDefault="00EF3A5D" w:rsidP="00BE6FC3">
                  <w:pPr>
                    <w:rPr>
                      <w:rFonts w:ascii="Arial" w:hAnsi="Arial" w:cs="Arial"/>
                      <w:color w:val="000000"/>
                      <w:sz w:val="16"/>
                      <w:szCs w:val="16"/>
                    </w:rPr>
                  </w:pPr>
                </w:p>
              </w:tc>
              <w:tc>
                <w:tcPr>
                  <w:tcW w:w="2480" w:type="dxa"/>
                  <w:gridSpan w:val="3"/>
                  <w:vMerge/>
                  <w:tcBorders>
                    <w:top w:val="single" w:sz="4" w:space="0" w:color="auto"/>
                    <w:left w:val="single" w:sz="4" w:space="0" w:color="auto"/>
                    <w:bottom w:val="single" w:sz="4" w:space="0" w:color="auto"/>
                    <w:right w:val="single" w:sz="4" w:space="0" w:color="auto"/>
                  </w:tcBorders>
                  <w:vAlign w:val="center"/>
                  <w:hideMark/>
                </w:tcPr>
                <w:p w:rsidR="00EF3A5D" w:rsidRPr="009F3214" w:rsidRDefault="00EF3A5D" w:rsidP="00BE6FC3">
                  <w:pPr>
                    <w:rPr>
                      <w:rFonts w:ascii="Arial" w:hAnsi="Arial" w:cs="Arial"/>
                      <w:color w:val="000000"/>
                      <w:sz w:val="16"/>
                      <w:szCs w:val="16"/>
                    </w:rPr>
                  </w:pPr>
                </w:p>
              </w:tc>
              <w:tc>
                <w:tcPr>
                  <w:tcW w:w="1021" w:type="dxa"/>
                  <w:vMerge/>
                  <w:tcBorders>
                    <w:top w:val="single" w:sz="4" w:space="0" w:color="auto"/>
                    <w:left w:val="single" w:sz="4" w:space="0" w:color="auto"/>
                    <w:bottom w:val="single" w:sz="4" w:space="0" w:color="auto"/>
                    <w:right w:val="single" w:sz="4" w:space="0" w:color="auto"/>
                  </w:tcBorders>
                  <w:vAlign w:val="center"/>
                  <w:hideMark/>
                </w:tcPr>
                <w:p w:rsidR="00EF3A5D" w:rsidRPr="009F3214" w:rsidRDefault="00EF3A5D" w:rsidP="00BE6FC3">
                  <w:pPr>
                    <w:rPr>
                      <w:rFonts w:ascii="Arial" w:hAnsi="Arial" w:cs="Arial"/>
                      <w:color w:val="000000"/>
                      <w:sz w:val="16"/>
                      <w:szCs w:val="16"/>
                    </w:rPr>
                  </w:pPr>
                </w:p>
              </w:tc>
              <w:tc>
                <w:tcPr>
                  <w:tcW w:w="838" w:type="dxa"/>
                  <w:tcBorders>
                    <w:top w:val="nil"/>
                    <w:left w:val="nil"/>
                    <w:bottom w:val="single" w:sz="4" w:space="0" w:color="auto"/>
                    <w:right w:val="single" w:sz="4" w:space="0" w:color="auto"/>
                  </w:tcBorders>
                  <w:shd w:val="clear" w:color="auto" w:fill="auto"/>
                  <w:vAlign w:val="center"/>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на единицу</w:t>
                  </w:r>
                </w:p>
              </w:tc>
              <w:tc>
                <w:tcPr>
                  <w:tcW w:w="1356" w:type="dxa"/>
                  <w:tcBorders>
                    <w:top w:val="nil"/>
                    <w:left w:val="nil"/>
                    <w:bottom w:val="single" w:sz="4" w:space="0" w:color="auto"/>
                    <w:right w:val="single" w:sz="4" w:space="0" w:color="auto"/>
                  </w:tcBorders>
                  <w:shd w:val="clear" w:color="auto" w:fill="auto"/>
                  <w:vAlign w:val="center"/>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коэффициенты</w:t>
                  </w:r>
                </w:p>
              </w:tc>
              <w:tc>
                <w:tcPr>
                  <w:tcW w:w="1415" w:type="dxa"/>
                  <w:tcBorders>
                    <w:top w:val="nil"/>
                    <w:left w:val="nil"/>
                    <w:bottom w:val="single" w:sz="4" w:space="0" w:color="auto"/>
                    <w:right w:val="single" w:sz="4" w:space="0" w:color="auto"/>
                  </w:tcBorders>
                  <w:shd w:val="clear" w:color="auto" w:fill="auto"/>
                  <w:vAlign w:val="center"/>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всего с учетом коэффициентов</w:t>
                  </w:r>
                </w:p>
              </w:tc>
              <w:tc>
                <w:tcPr>
                  <w:tcW w:w="838" w:type="dxa"/>
                  <w:tcBorders>
                    <w:top w:val="nil"/>
                    <w:left w:val="nil"/>
                    <w:bottom w:val="single" w:sz="4" w:space="0" w:color="auto"/>
                    <w:right w:val="single" w:sz="4" w:space="0" w:color="auto"/>
                  </w:tcBorders>
                  <w:shd w:val="clear" w:color="auto" w:fill="auto"/>
                  <w:vAlign w:val="center"/>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на единицу</w:t>
                  </w:r>
                </w:p>
              </w:tc>
              <w:tc>
                <w:tcPr>
                  <w:tcW w:w="1356" w:type="dxa"/>
                  <w:tcBorders>
                    <w:top w:val="nil"/>
                    <w:left w:val="nil"/>
                    <w:bottom w:val="single" w:sz="4" w:space="0" w:color="auto"/>
                    <w:right w:val="single" w:sz="4" w:space="0" w:color="auto"/>
                  </w:tcBorders>
                  <w:shd w:val="clear" w:color="auto" w:fill="auto"/>
                  <w:vAlign w:val="center"/>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коэффициенты</w:t>
                  </w:r>
                </w:p>
              </w:tc>
              <w:tc>
                <w:tcPr>
                  <w:tcW w:w="928" w:type="dxa"/>
                  <w:tcBorders>
                    <w:top w:val="nil"/>
                    <w:left w:val="nil"/>
                    <w:bottom w:val="single" w:sz="4" w:space="0" w:color="auto"/>
                    <w:right w:val="single" w:sz="4" w:space="0" w:color="auto"/>
                  </w:tcBorders>
                  <w:shd w:val="clear" w:color="auto" w:fill="auto"/>
                  <w:vAlign w:val="center"/>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всего</w:t>
                  </w: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EF3A5D" w:rsidRPr="009F3214" w:rsidRDefault="00EF3A5D" w:rsidP="00BE6FC3">
                  <w:pPr>
                    <w:rPr>
                      <w:rFonts w:ascii="Arial" w:hAnsi="Arial" w:cs="Arial"/>
                      <w:color w:val="000000"/>
                      <w:sz w:val="16"/>
                      <w:szCs w:val="16"/>
                    </w:rPr>
                  </w:pPr>
                </w:p>
              </w:tc>
              <w:tc>
                <w:tcPr>
                  <w:tcW w:w="984" w:type="dxa"/>
                  <w:vMerge/>
                  <w:tcBorders>
                    <w:top w:val="single" w:sz="4" w:space="0" w:color="auto"/>
                    <w:left w:val="single" w:sz="4" w:space="0" w:color="auto"/>
                    <w:bottom w:val="single" w:sz="4" w:space="0" w:color="auto"/>
                    <w:right w:val="single" w:sz="4" w:space="0" w:color="auto"/>
                  </w:tcBorders>
                  <w:vAlign w:val="center"/>
                  <w:hideMark/>
                </w:tcPr>
                <w:p w:rsidR="00EF3A5D" w:rsidRPr="009F3214" w:rsidRDefault="00EF3A5D" w:rsidP="00BE6FC3">
                  <w:pPr>
                    <w:rPr>
                      <w:rFonts w:ascii="Arial" w:hAnsi="Arial" w:cs="Arial"/>
                      <w:color w:val="000000"/>
                      <w:sz w:val="16"/>
                      <w:szCs w:val="16"/>
                    </w:rPr>
                  </w:pPr>
                </w:p>
              </w:tc>
            </w:tr>
            <w:tr w:rsidR="00EF3A5D" w:rsidRPr="009F3214" w:rsidTr="00BE6FC3">
              <w:trPr>
                <w:trHeight w:val="300"/>
              </w:trPr>
              <w:tc>
                <w:tcPr>
                  <w:tcW w:w="1082" w:type="dxa"/>
                  <w:tcBorders>
                    <w:top w:val="nil"/>
                    <w:left w:val="single" w:sz="4" w:space="0" w:color="auto"/>
                    <w:bottom w:val="single" w:sz="4" w:space="0" w:color="auto"/>
                    <w:right w:val="single" w:sz="4" w:space="0" w:color="auto"/>
                  </w:tcBorders>
                  <w:shd w:val="clear" w:color="auto" w:fill="auto"/>
                  <w:noWrap/>
                  <w:vAlign w:val="center"/>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1</w:t>
                  </w:r>
                </w:p>
              </w:tc>
              <w:tc>
                <w:tcPr>
                  <w:tcW w:w="1988" w:type="dxa"/>
                  <w:tcBorders>
                    <w:top w:val="nil"/>
                    <w:left w:val="nil"/>
                    <w:bottom w:val="single" w:sz="4" w:space="0" w:color="auto"/>
                    <w:right w:val="single" w:sz="4" w:space="0" w:color="auto"/>
                  </w:tcBorders>
                  <w:shd w:val="clear" w:color="auto" w:fill="auto"/>
                  <w:noWrap/>
                  <w:vAlign w:val="center"/>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2</w:t>
                  </w:r>
                </w:p>
              </w:tc>
              <w:tc>
                <w:tcPr>
                  <w:tcW w:w="2480" w:type="dxa"/>
                  <w:gridSpan w:val="3"/>
                  <w:tcBorders>
                    <w:top w:val="single" w:sz="4" w:space="0" w:color="auto"/>
                    <w:left w:val="nil"/>
                    <w:bottom w:val="single" w:sz="4" w:space="0" w:color="auto"/>
                    <w:right w:val="single" w:sz="4" w:space="0" w:color="auto"/>
                  </w:tcBorders>
                  <w:shd w:val="clear" w:color="auto" w:fill="auto"/>
                  <w:noWrap/>
                  <w:vAlign w:val="center"/>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3</w:t>
                  </w:r>
                </w:p>
              </w:tc>
              <w:tc>
                <w:tcPr>
                  <w:tcW w:w="1021" w:type="dxa"/>
                  <w:tcBorders>
                    <w:top w:val="nil"/>
                    <w:left w:val="nil"/>
                    <w:bottom w:val="single" w:sz="4" w:space="0" w:color="auto"/>
                    <w:right w:val="single" w:sz="4" w:space="0" w:color="auto"/>
                  </w:tcBorders>
                  <w:shd w:val="clear" w:color="auto" w:fill="auto"/>
                  <w:noWrap/>
                  <w:vAlign w:val="center"/>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4</w:t>
                  </w:r>
                </w:p>
              </w:tc>
              <w:tc>
                <w:tcPr>
                  <w:tcW w:w="838" w:type="dxa"/>
                  <w:tcBorders>
                    <w:top w:val="nil"/>
                    <w:left w:val="nil"/>
                    <w:bottom w:val="single" w:sz="4" w:space="0" w:color="auto"/>
                    <w:right w:val="single" w:sz="4" w:space="0" w:color="auto"/>
                  </w:tcBorders>
                  <w:shd w:val="clear" w:color="auto" w:fill="auto"/>
                  <w:noWrap/>
                  <w:vAlign w:val="center"/>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5</w:t>
                  </w:r>
                </w:p>
              </w:tc>
              <w:tc>
                <w:tcPr>
                  <w:tcW w:w="1356" w:type="dxa"/>
                  <w:tcBorders>
                    <w:top w:val="nil"/>
                    <w:left w:val="nil"/>
                    <w:bottom w:val="single" w:sz="4" w:space="0" w:color="auto"/>
                    <w:right w:val="single" w:sz="4" w:space="0" w:color="auto"/>
                  </w:tcBorders>
                  <w:shd w:val="clear" w:color="auto" w:fill="auto"/>
                  <w:noWrap/>
                  <w:vAlign w:val="center"/>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6</w:t>
                  </w:r>
                </w:p>
              </w:tc>
              <w:tc>
                <w:tcPr>
                  <w:tcW w:w="1415" w:type="dxa"/>
                  <w:tcBorders>
                    <w:top w:val="nil"/>
                    <w:left w:val="nil"/>
                    <w:bottom w:val="single" w:sz="4" w:space="0" w:color="auto"/>
                    <w:right w:val="single" w:sz="4" w:space="0" w:color="auto"/>
                  </w:tcBorders>
                  <w:shd w:val="clear" w:color="auto" w:fill="auto"/>
                  <w:noWrap/>
                  <w:vAlign w:val="center"/>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7</w:t>
                  </w:r>
                </w:p>
              </w:tc>
              <w:tc>
                <w:tcPr>
                  <w:tcW w:w="838" w:type="dxa"/>
                  <w:tcBorders>
                    <w:top w:val="nil"/>
                    <w:left w:val="nil"/>
                    <w:bottom w:val="single" w:sz="4" w:space="0" w:color="auto"/>
                    <w:right w:val="single" w:sz="4" w:space="0" w:color="auto"/>
                  </w:tcBorders>
                  <w:shd w:val="clear" w:color="auto" w:fill="auto"/>
                  <w:noWrap/>
                  <w:vAlign w:val="center"/>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8</w:t>
                  </w:r>
                </w:p>
              </w:tc>
              <w:tc>
                <w:tcPr>
                  <w:tcW w:w="1356" w:type="dxa"/>
                  <w:tcBorders>
                    <w:top w:val="nil"/>
                    <w:left w:val="nil"/>
                    <w:bottom w:val="single" w:sz="4" w:space="0" w:color="auto"/>
                    <w:right w:val="single" w:sz="4" w:space="0" w:color="auto"/>
                  </w:tcBorders>
                  <w:shd w:val="clear" w:color="auto" w:fill="auto"/>
                  <w:noWrap/>
                  <w:vAlign w:val="center"/>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9</w:t>
                  </w:r>
                </w:p>
              </w:tc>
              <w:tc>
                <w:tcPr>
                  <w:tcW w:w="928" w:type="dxa"/>
                  <w:tcBorders>
                    <w:top w:val="nil"/>
                    <w:left w:val="nil"/>
                    <w:bottom w:val="single" w:sz="4" w:space="0" w:color="auto"/>
                    <w:right w:val="single" w:sz="4" w:space="0" w:color="auto"/>
                  </w:tcBorders>
                  <w:shd w:val="clear" w:color="auto" w:fill="auto"/>
                  <w:noWrap/>
                  <w:vAlign w:val="center"/>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10</w:t>
                  </w:r>
                </w:p>
              </w:tc>
              <w:tc>
                <w:tcPr>
                  <w:tcW w:w="867" w:type="dxa"/>
                  <w:tcBorders>
                    <w:top w:val="nil"/>
                    <w:left w:val="nil"/>
                    <w:bottom w:val="single" w:sz="4" w:space="0" w:color="auto"/>
                    <w:right w:val="single" w:sz="4" w:space="0" w:color="auto"/>
                  </w:tcBorders>
                  <w:shd w:val="clear" w:color="auto" w:fill="auto"/>
                  <w:noWrap/>
                  <w:vAlign w:val="center"/>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11</w:t>
                  </w:r>
                </w:p>
              </w:tc>
              <w:tc>
                <w:tcPr>
                  <w:tcW w:w="984" w:type="dxa"/>
                  <w:tcBorders>
                    <w:top w:val="nil"/>
                    <w:left w:val="nil"/>
                    <w:bottom w:val="single" w:sz="4" w:space="0" w:color="auto"/>
                    <w:right w:val="single" w:sz="4" w:space="0" w:color="auto"/>
                  </w:tcBorders>
                  <w:shd w:val="clear" w:color="auto" w:fill="auto"/>
                  <w:noWrap/>
                  <w:vAlign w:val="center"/>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12</w:t>
                  </w:r>
                </w:p>
              </w:tc>
            </w:tr>
            <w:tr w:rsidR="00EF3A5D" w:rsidRPr="009F3214" w:rsidTr="00BE6FC3">
              <w:trPr>
                <w:trHeight w:val="300"/>
              </w:trPr>
              <w:tc>
                <w:tcPr>
                  <w:tcW w:w="15153" w:type="dxa"/>
                  <w:gridSpan w:val="14"/>
                  <w:tcBorders>
                    <w:top w:val="single" w:sz="4" w:space="0" w:color="auto"/>
                    <w:left w:val="single" w:sz="4" w:space="0" w:color="auto"/>
                    <w:bottom w:val="single" w:sz="4" w:space="0" w:color="auto"/>
                    <w:right w:val="single" w:sz="4" w:space="0" w:color="000000"/>
                  </w:tcBorders>
                  <w:shd w:val="clear" w:color="auto" w:fill="auto"/>
                  <w:vAlign w:val="center"/>
                  <w:hideMark/>
                </w:tcPr>
                <w:p w:rsidR="00EF3A5D" w:rsidRPr="009F3214" w:rsidRDefault="00EF3A5D" w:rsidP="00BE6FC3">
                  <w:pPr>
                    <w:rPr>
                      <w:rFonts w:ascii="Arial" w:hAnsi="Arial" w:cs="Arial"/>
                      <w:b/>
                      <w:bCs/>
                      <w:color w:val="000000"/>
                      <w:sz w:val="18"/>
                      <w:szCs w:val="18"/>
                    </w:rPr>
                  </w:pPr>
                  <w:r w:rsidRPr="009F3214">
                    <w:rPr>
                      <w:rFonts w:ascii="Arial" w:hAnsi="Arial" w:cs="Arial"/>
                      <w:b/>
                      <w:bCs/>
                      <w:color w:val="000000"/>
                      <w:sz w:val="18"/>
                      <w:szCs w:val="18"/>
                    </w:rPr>
                    <w:t>Раздел 1. Новый раздел</w:t>
                  </w:r>
                </w:p>
              </w:tc>
            </w:tr>
            <w:tr w:rsidR="00EF3A5D" w:rsidRPr="009F3214" w:rsidTr="00BE6FC3">
              <w:trPr>
                <w:trHeight w:val="300"/>
              </w:trPr>
              <w:tc>
                <w:tcPr>
                  <w:tcW w:w="1082" w:type="dxa"/>
                  <w:tcBorders>
                    <w:top w:val="nil"/>
                    <w:left w:val="single" w:sz="4" w:space="0" w:color="auto"/>
                    <w:bottom w:val="nil"/>
                    <w:right w:val="nil"/>
                  </w:tcBorders>
                  <w:shd w:val="clear" w:color="auto" w:fill="auto"/>
                  <w:hideMark/>
                </w:tcPr>
                <w:p w:rsidR="00EF3A5D" w:rsidRPr="009F3214" w:rsidRDefault="00EF3A5D" w:rsidP="00BE6FC3">
                  <w:pPr>
                    <w:jc w:val="center"/>
                    <w:rPr>
                      <w:rFonts w:ascii="Arial" w:hAnsi="Arial" w:cs="Arial"/>
                      <w:b/>
                      <w:bCs/>
                      <w:color w:val="000000"/>
                      <w:sz w:val="16"/>
                      <w:szCs w:val="16"/>
                    </w:rPr>
                  </w:pPr>
                  <w:r w:rsidRPr="009F3214">
                    <w:rPr>
                      <w:rFonts w:ascii="Arial" w:hAnsi="Arial" w:cs="Arial"/>
                      <w:b/>
                      <w:bCs/>
                      <w:color w:val="000000"/>
                      <w:sz w:val="16"/>
                      <w:szCs w:val="16"/>
                    </w:rPr>
                    <w:t>1</w:t>
                  </w:r>
                </w:p>
              </w:tc>
              <w:tc>
                <w:tcPr>
                  <w:tcW w:w="1988" w:type="dxa"/>
                  <w:tcBorders>
                    <w:top w:val="nil"/>
                    <w:left w:val="nil"/>
                    <w:bottom w:val="nil"/>
                    <w:right w:val="nil"/>
                  </w:tcBorders>
                  <w:shd w:val="clear" w:color="auto" w:fill="auto"/>
                  <w:hideMark/>
                </w:tcPr>
                <w:p w:rsidR="00EF3A5D" w:rsidRPr="009F3214" w:rsidRDefault="00EF3A5D" w:rsidP="00BE6FC3">
                  <w:pPr>
                    <w:rPr>
                      <w:rFonts w:ascii="Arial" w:hAnsi="Arial" w:cs="Arial"/>
                      <w:b/>
                      <w:bCs/>
                      <w:color w:val="000000"/>
                      <w:sz w:val="16"/>
                      <w:szCs w:val="16"/>
                    </w:rPr>
                  </w:pPr>
                  <w:r w:rsidRPr="009F3214">
                    <w:rPr>
                      <w:rFonts w:ascii="Arial" w:hAnsi="Arial" w:cs="Arial"/>
                      <w:b/>
                      <w:bCs/>
                      <w:color w:val="000000"/>
                      <w:sz w:val="16"/>
                      <w:szCs w:val="16"/>
                    </w:rPr>
                    <w:t>ТЕРэ4.01-05-18-001</w:t>
                  </w:r>
                </w:p>
              </w:tc>
              <w:tc>
                <w:tcPr>
                  <w:tcW w:w="2480" w:type="dxa"/>
                  <w:gridSpan w:val="3"/>
                  <w:tcBorders>
                    <w:top w:val="single" w:sz="4" w:space="0" w:color="auto"/>
                    <w:left w:val="nil"/>
                    <w:bottom w:val="nil"/>
                    <w:right w:val="nil"/>
                  </w:tcBorders>
                  <w:shd w:val="clear" w:color="auto" w:fill="auto"/>
                  <w:hideMark/>
                </w:tcPr>
                <w:p w:rsidR="00EF3A5D" w:rsidRPr="009F3214" w:rsidRDefault="00EF3A5D" w:rsidP="00BE6FC3">
                  <w:pPr>
                    <w:rPr>
                      <w:rFonts w:ascii="Arial" w:hAnsi="Arial" w:cs="Arial"/>
                      <w:b/>
                      <w:bCs/>
                      <w:color w:val="000000"/>
                      <w:sz w:val="16"/>
                      <w:szCs w:val="16"/>
                    </w:rPr>
                  </w:pPr>
                  <w:r w:rsidRPr="009F3214">
                    <w:rPr>
                      <w:rFonts w:ascii="Arial" w:hAnsi="Arial" w:cs="Arial"/>
                      <w:b/>
                      <w:bCs/>
                      <w:color w:val="000000"/>
                      <w:sz w:val="16"/>
                      <w:szCs w:val="16"/>
                    </w:rPr>
                    <w:t>Установка и крепление наличников</w:t>
                  </w:r>
                </w:p>
              </w:tc>
              <w:tc>
                <w:tcPr>
                  <w:tcW w:w="1021"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b/>
                      <w:bCs/>
                      <w:color w:val="000000"/>
                      <w:sz w:val="16"/>
                      <w:szCs w:val="16"/>
                    </w:rPr>
                  </w:pPr>
                  <w:r w:rsidRPr="009F3214">
                    <w:rPr>
                      <w:rFonts w:ascii="Arial" w:hAnsi="Arial" w:cs="Arial"/>
                      <w:b/>
                      <w:bCs/>
                      <w:color w:val="000000"/>
                      <w:sz w:val="16"/>
                      <w:szCs w:val="16"/>
                    </w:rPr>
                    <w:t>10 м</w:t>
                  </w:r>
                </w:p>
              </w:tc>
              <w:tc>
                <w:tcPr>
                  <w:tcW w:w="838"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b/>
                      <w:bCs/>
                      <w:color w:val="000000"/>
                      <w:sz w:val="16"/>
                      <w:szCs w:val="16"/>
                    </w:rPr>
                  </w:pPr>
                  <w:r w:rsidRPr="009F3214">
                    <w:rPr>
                      <w:rFonts w:ascii="Arial" w:hAnsi="Arial" w:cs="Arial"/>
                      <w:b/>
                      <w:bCs/>
                      <w:color w:val="000000"/>
                      <w:sz w:val="16"/>
                      <w:szCs w:val="16"/>
                    </w:rPr>
                    <w:t>0,52</w:t>
                  </w:r>
                </w:p>
              </w:tc>
              <w:tc>
                <w:tcPr>
                  <w:tcW w:w="1356"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b/>
                      <w:bCs/>
                      <w:color w:val="000000"/>
                      <w:sz w:val="16"/>
                      <w:szCs w:val="16"/>
                    </w:rPr>
                  </w:pPr>
                  <w:r w:rsidRPr="009F3214">
                    <w:rPr>
                      <w:rFonts w:ascii="Arial" w:hAnsi="Arial" w:cs="Arial"/>
                      <w:b/>
                      <w:bCs/>
                      <w:color w:val="000000"/>
                      <w:sz w:val="16"/>
                      <w:szCs w:val="16"/>
                    </w:rPr>
                    <w:t>1</w:t>
                  </w:r>
                </w:p>
              </w:tc>
              <w:tc>
                <w:tcPr>
                  <w:tcW w:w="1415"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b/>
                      <w:bCs/>
                      <w:color w:val="000000"/>
                      <w:sz w:val="16"/>
                      <w:szCs w:val="16"/>
                    </w:rPr>
                  </w:pPr>
                  <w:r w:rsidRPr="009F3214">
                    <w:rPr>
                      <w:rFonts w:ascii="Arial" w:hAnsi="Arial" w:cs="Arial"/>
                      <w:b/>
                      <w:bCs/>
                      <w:color w:val="000000"/>
                      <w:sz w:val="16"/>
                      <w:szCs w:val="16"/>
                    </w:rPr>
                    <w:t>0,52</w:t>
                  </w:r>
                </w:p>
              </w:tc>
              <w:tc>
                <w:tcPr>
                  <w:tcW w:w="83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b/>
                      <w:bCs/>
                      <w:color w:val="000000"/>
                      <w:sz w:val="16"/>
                      <w:szCs w:val="16"/>
                    </w:rPr>
                  </w:pPr>
                  <w:r w:rsidRPr="009F3214">
                    <w:rPr>
                      <w:rFonts w:ascii="Arial" w:hAnsi="Arial" w:cs="Arial"/>
                      <w:b/>
                      <w:bCs/>
                      <w:color w:val="000000"/>
                      <w:sz w:val="16"/>
                      <w:szCs w:val="16"/>
                    </w:rPr>
                    <w:t> </w:t>
                  </w:r>
                </w:p>
              </w:tc>
              <w:tc>
                <w:tcPr>
                  <w:tcW w:w="1356"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b/>
                      <w:bCs/>
                      <w:color w:val="000000"/>
                      <w:sz w:val="16"/>
                      <w:szCs w:val="16"/>
                    </w:rPr>
                  </w:pPr>
                  <w:r w:rsidRPr="009F3214">
                    <w:rPr>
                      <w:rFonts w:ascii="Arial" w:hAnsi="Arial" w:cs="Arial"/>
                      <w:b/>
                      <w:bCs/>
                      <w:color w:val="000000"/>
                      <w:sz w:val="16"/>
                      <w:szCs w:val="16"/>
                    </w:rPr>
                    <w:t> </w:t>
                  </w:r>
                </w:p>
              </w:tc>
              <w:tc>
                <w:tcPr>
                  <w:tcW w:w="92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b/>
                      <w:bCs/>
                      <w:color w:val="000000"/>
                      <w:sz w:val="16"/>
                      <w:szCs w:val="16"/>
                    </w:rPr>
                  </w:pPr>
                  <w:r w:rsidRPr="009F3214">
                    <w:rPr>
                      <w:rFonts w:ascii="Arial" w:hAnsi="Arial" w:cs="Arial"/>
                      <w:b/>
                      <w:bCs/>
                      <w:color w:val="000000"/>
                      <w:sz w:val="16"/>
                      <w:szCs w:val="16"/>
                    </w:rPr>
                    <w:t> </w:t>
                  </w:r>
                </w:p>
              </w:tc>
              <w:tc>
                <w:tcPr>
                  <w:tcW w:w="867"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b/>
                      <w:bCs/>
                      <w:color w:val="000000"/>
                      <w:sz w:val="16"/>
                      <w:szCs w:val="16"/>
                    </w:rPr>
                  </w:pPr>
                  <w:r w:rsidRPr="009F3214">
                    <w:rPr>
                      <w:rFonts w:ascii="Arial" w:hAnsi="Arial" w:cs="Arial"/>
                      <w:b/>
                      <w:bCs/>
                      <w:color w:val="000000"/>
                      <w:sz w:val="16"/>
                      <w:szCs w:val="16"/>
                    </w:rPr>
                    <w:t> </w:t>
                  </w:r>
                </w:p>
              </w:tc>
              <w:tc>
                <w:tcPr>
                  <w:tcW w:w="984" w:type="dxa"/>
                  <w:tcBorders>
                    <w:top w:val="nil"/>
                    <w:left w:val="nil"/>
                    <w:bottom w:val="nil"/>
                    <w:right w:val="single" w:sz="4" w:space="0" w:color="auto"/>
                  </w:tcBorders>
                  <w:shd w:val="clear" w:color="auto" w:fill="auto"/>
                  <w:hideMark/>
                </w:tcPr>
                <w:p w:rsidR="00EF3A5D" w:rsidRPr="009F3214" w:rsidRDefault="00EF3A5D" w:rsidP="00BE6FC3">
                  <w:pPr>
                    <w:jc w:val="right"/>
                    <w:rPr>
                      <w:rFonts w:ascii="Arial" w:hAnsi="Arial" w:cs="Arial"/>
                      <w:b/>
                      <w:bCs/>
                      <w:color w:val="000000"/>
                      <w:sz w:val="16"/>
                      <w:szCs w:val="16"/>
                    </w:rPr>
                  </w:pPr>
                  <w:r w:rsidRPr="009F3214">
                    <w:rPr>
                      <w:rFonts w:ascii="Arial" w:hAnsi="Arial" w:cs="Arial"/>
                      <w:b/>
                      <w:bCs/>
                      <w:color w:val="000000"/>
                      <w:sz w:val="16"/>
                      <w:szCs w:val="16"/>
                    </w:rPr>
                    <w:t> </w:t>
                  </w:r>
                </w:p>
              </w:tc>
            </w:tr>
            <w:tr w:rsidR="00EF3A5D" w:rsidRPr="009F3214" w:rsidTr="00BE6FC3">
              <w:trPr>
                <w:trHeight w:val="300"/>
              </w:trPr>
              <w:tc>
                <w:tcPr>
                  <w:tcW w:w="1082" w:type="dxa"/>
                  <w:tcBorders>
                    <w:top w:val="nil"/>
                    <w:left w:val="single" w:sz="4" w:space="0" w:color="auto"/>
                    <w:bottom w:val="nil"/>
                    <w:right w:val="nil"/>
                  </w:tcBorders>
                  <w:shd w:val="clear" w:color="auto" w:fill="auto"/>
                  <w:vAlign w:val="center"/>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 </w:t>
                  </w:r>
                </w:p>
              </w:tc>
              <w:tc>
                <w:tcPr>
                  <w:tcW w:w="198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1</w:t>
                  </w:r>
                </w:p>
              </w:tc>
              <w:tc>
                <w:tcPr>
                  <w:tcW w:w="2480" w:type="dxa"/>
                  <w:gridSpan w:val="3"/>
                  <w:tcBorders>
                    <w:top w:val="nil"/>
                    <w:left w:val="nil"/>
                    <w:bottom w:val="nil"/>
                    <w:right w:val="nil"/>
                  </w:tcBorders>
                  <w:shd w:val="clear" w:color="auto" w:fill="auto"/>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ОТ</w:t>
                  </w:r>
                </w:p>
              </w:tc>
              <w:tc>
                <w:tcPr>
                  <w:tcW w:w="1021"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838"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1356"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1415"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83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255,59</w:t>
                  </w:r>
                </w:p>
              </w:tc>
              <w:tc>
                <w:tcPr>
                  <w:tcW w:w="1356"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92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132,91</w:t>
                  </w:r>
                </w:p>
              </w:tc>
              <w:tc>
                <w:tcPr>
                  <w:tcW w:w="867"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1,319</w:t>
                  </w:r>
                </w:p>
              </w:tc>
              <w:tc>
                <w:tcPr>
                  <w:tcW w:w="984" w:type="dxa"/>
                  <w:tcBorders>
                    <w:top w:val="nil"/>
                    <w:left w:val="nil"/>
                    <w:bottom w:val="nil"/>
                    <w:right w:val="single" w:sz="4" w:space="0" w:color="auto"/>
                  </w:tcBorders>
                  <w:shd w:val="clear" w:color="auto" w:fill="auto"/>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175,31</w:t>
                  </w:r>
                </w:p>
              </w:tc>
            </w:tr>
            <w:tr w:rsidR="00EF3A5D" w:rsidRPr="009F3214" w:rsidTr="00BE6FC3">
              <w:trPr>
                <w:trHeight w:val="300"/>
              </w:trPr>
              <w:tc>
                <w:tcPr>
                  <w:tcW w:w="1082" w:type="dxa"/>
                  <w:tcBorders>
                    <w:top w:val="nil"/>
                    <w:left w:val="single" w:sz="4" w:space="0" w:color="auto"/>
                    <w:bottom w:val="nil"/>
                    <w:right w:val="nil"/>
                  </w:tcBorders>
                  <w:shd w:val="clear" w:color="auto" w:fill="auto"/>
                  <w:vAlign w:val="center"/>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 </w:t>
                  </w:r>
                </w:p>
              </w:tc>
              <w:tc>
                <w:tcPr>
                  <w:tcW w:w="198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2</w:t>
                  </w:r>
                </w:p>
              </w:tc>
              <w:tc>
                <w:tcPr>
                  <w:tcW w:w="2480" w:type="dxa"/>
                  <w:gridSpan w:val="3"/>
                  <w:tcBorders>
                    <w:top w:val="nil"/>
                    <w:left w:val="nil"/>
                    <w:bottom w:val="nil"/>
                    <w:right w:val="nil"/>
                  </w:tcBorders>
                  <w:shd w:val="clear" w:color="auto" w:fill="auto"/>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ЭМ</w:t>
                  </w:r>
                </w:p>
              </w:tc>
              <w:tc>
                <w:tcPr>
                  <w:tcW w:w="1021"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838"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1356"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1415"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83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8,73</w:t>
                  </w:r>
                </w:p>
              </w:tc>
              <w:tc>
                <w:tcPr>
                  <w:tcW w:w="1356"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92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4,54</w:t>
                  </w:r>
                </w:p>
              </w:tc>
              <w:tc>
                <w:tcPr>
                  <w:tcW w:w="867"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1,171</w:t>
                  </w:r>
                </w:p>
              </w:tc>
              <w:tc>
                <w:tcPr>
                  <w:tcW w:w="984" w:type="dxa"/>
                  <w:tcBorders>
                    <w:top w:val="nil"/>
                    <w:left w:val="nil"/>
                    <w:bottom w:val="nil"/>
                    <w:right w:val="single" w:sz="4" w:space="0" w:color="auto"/>
                  </w:tcBorders>
                  <w:shd w:val="clear" w:color="auto" w:fill="auto"/>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5,32</w:t>
                  </w:r>
                </w:p>
              </w:tc>
            </w:tr>
            <w:tr w:rsidR="00EF3A5D" w:rsidRPr="009F3214" w:rsidTr="00BE6FC3">
              <w:trPr>
                <w:trHeight w:val="300"/>
              </w:trPr>
              <w:tc>
                <w:tcPr>
                  <w:tcW w:w="1082" w:type="dxa"/>
                  <w:tcBorders>
                    <w:top w:val="nil"/>
                    <w:left w:val="single" w:sz="4" w:space="0" w:color="auto"/>
                    <w:bottom w:val="nil"/>
                    <w:right w:val="nil"/>
                  </w:tcBorders>
                  <w:shd w:val="clear" w:color="auto" w:fill="auto"/>
                  <w:vAlign w:val="center"/>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 </w:t>
                  </w:r>
                </w:p>
              </w:tc>
              <w:tc>
                <w:tcPr>
                  <w:tcW w:w="198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3</w:t>
                  </w:r>
                </w:p>
              </w:tc>
              <w:tc>
                <w:tcPr>
                  <w:tcW w:w="2480" w:type="dxa"/>
                  <w:gridSpan w:val="3"/>
                  <w:tcBorders>
                    <w:top w:val="nil"/>
                    <w:left w:val="nil"/>
                    <w:bottom w:val="nil"/>
                    <w:right w:val="nil"/>
                  </w:tcBorders>
                  <w:shd w:val="clear" w:color="auto" w:fill="auto"/>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в т.ч. ОТм</w:t>
                  </w:r>
                </w:p>
              </w:tc>
              <w:tc>
                <w:tcPr>
                  <w:tcW w:w="1021"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838"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1356"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1415"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83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3,85</w:t>
                  </w:r>
                </w:p>
              </w:tc>
              <w:tc>
                <w:tcPr>
                  <w:tcW w:w="1356"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92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2,00</w:t>
                  </w:r>
                </w:p>
              </w:tc>
              <w:tc>
                <w:tcPr>
                  <w:tcW w:w="867"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1,319</w:t>
                  </w:r>
                </w:p>
              </w:tc>
              <w:tc>
                <w:tcPr>
                  <w:tcW w:w="984" w:type="dxa"/>
                  <w:tcBorders>
                    <w:top w:val="nil"/>
                    <w:left w:val="nil"/>
                    <w:bottom w:val="nil"/>
                    <w:right w:val="single" w:sz="4" w:space="0" w:color="auto"/>
                  </w:tcBorders>
                  <w:shd w:val="clear" w:color="auto" w:fill="auto"/>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2,64</w:t>
                  </w:r>
                </w:p>
              </w:tc>
            </w:tr>
            <w:tr w:rsidR="00EF3A5D" w:rsidRPr="009F3214" w:rsidTr="00BE6FC3">
              <w:trPr>
                <w:trHeight w:val="300"/>
              </w:trPr>
              <w:tc>
                <w:tcPr>
                  <w:tcW w:w="1082" w:type="dxa"/>
                  <w:tcBorders>
                    <w:top w:val="nil"/>
                    <w:left w:val="single" w:sz="4" w:space="0" w:color="auto"/>
                    <w:bottom w:val="nil"/>
                    <w:right w:val="nil"/>
                  </w:tcBorders>
                  <w:shd w:val="clear" w:color="auto" w:fill="auto"/>
                  <w:vAlign w:val="center"/>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 </w:t>
                  </w:r>
                </w:p>
              </w:tc>
              <w:tc>
                <w:tcPr>
                  <w:tcW w:w="198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4</w:t>
                  </w:r>
                </w:p>
              </w:tc>
              <w:tc>
                <w:tcPr>
                  <w:tcW w:w="2480" w:type="dxa"/>
                  <w:gridSpan w:val="3"/>
                  <w:tcBorders>
                    <w:top w:val="nil"/>
                    <w:left w:val="nil"/>
                    <w:bottom w:val="nil"/>
                    <w:right w:val="nil"/>
                  </w:tcBorders>
                  <w:shd w:val="clear" w:color="auto" w:fill="auto"/>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М</w:t>
                  </w:r>
                </w:p>
              </w:tc>
              <w:tc>
                <w:tcPr>
                  <w:tcW w:w="1021"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838"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1356"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1415"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83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4,93</w:t>
                  </w:r>
                </w:p>
              </w:tc>
              <w:tc>
                <w:tcPr>
                  <w:tcW w:w="1356"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92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2,56</w:t>
                  </w:r>
                </w:p>
              </w:tc>
              <w:tc>
                <w:tcPr>
                  <w:tcW w:w="867"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0,968</w:t>
                  </w:r>
                </w:p>
              </w:tc>
              <w:tc>
                <w:tcPr>
                  <w:tcW w:w="984" w:type="dxa"/>
                  <w:tcBorders>
                    <w:top w:val="nil"/>
                    <w:left w:val="nil"/>
                    <w:bottom w:val="nil"/>
                    <w:right w:val="single" w:sz="4" w:space="0" w:color="auto"/>
                  </w:tcBorders>
                  <w:shd w:val="clear" w:color="auto" w:fill="auto"/>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2,48</w:t>
                  </w:r>
                </w:p>
              </w:tc>
            </w:tr>
            <w:tr w:rsidR="00EF3A5D" w:rsidRPr="009F3214" w:rsidTr="00BE6FC3">
              <w:trPr>
                <w:trHeight w:val="300"/>
              </w:trPr>
              <w:tc>
                <w:tcPr>
                  <w:tcW w:w="1082" w:type="dxa"/>
                  <w:tcBorders>
                    <w:top w:val="nil"/>
                    <w:left w:val="single" w:sz="4" w:space="0" w:color="auto"/>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 </w:t>
                  </w:r>
                </w:p>
              </w:tc>
              <w:tc>
                <w:tcPr>
                  <w:tcW w:w="198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p>
              </w:tc>
              <w:tc>
                <w:tcPr>
                  <w:tcW w:w="2480" w:type="dxa"/>
                  <w:gridSpan w:val="3"/>
                  <w:tcBorders>
                    <w:top w:val="nil"/>
                    <w:left w:val="nil"/>
                    <w:bottom w:val="nil"/>
                    <w:right w:val="nil"/>
                  </w:tcBorders>
                  <w:shd w:val="clear" w:color="auto" w:fill="auto"/>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ЗТ</w:t>
                  </w:r>
                </w:p>
              </w:tc>
              <w:tc>
                <w:tcPr>
                  <w:tcW w:w="1021"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чел.-ч</w:t>
                  </w:r>
                </w:p>
              </w:tc>
              <w:tc>
                <w:tcPr>
                  <w:tcW w:w="838"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0,9</w:t>
                  </w:r>
                </w:p>
              </w:tc>
              <w:tc>
                <w:tcPr>
                  <w:tcW w:w="1356"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1415"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0,468</w:t>
                  </w:r>
                </w:p>
              </w:tc>
              <w:tc>
                <w:tcPr>
                  <w:tcW w:w="83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p>
              </w:tc>
              <w:tc>
                <w:tcPr>
                  <w:tcW w:w="1356"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92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p>
              </w:tc>
              <w:tc>
                <w:tcPr>
                  <w:tcW w:w="867"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984" w:type="dxa"/>
                  <w:tcBorders>
                    <w:top w:val="nil"/>
                    <w:left w:val="nil"/>
                    <w:bottom w:val="nil"/>
                    <w:right w:val="single" w:sz="4" w:space="0" w:color="auto"/>
                  </w:tcBorders>
                  <w:shd w:val="clear" w:color="auto" w:fill="auto"/>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 </w:t>
                  </w:r>
                </w:p>
              </w:tc>
            </w:tr>
            <w:tr w:rsidR="00EF3A5D" w:rsidRPr="009F3214" w:rsidTr="00BE6FC3">
              <w:trPr>
                <w:trHeight w:val="300"/>
              </w:trPr>
              <w:tc>
                <w:tcPr>
                  <w:tcW w:w="1082" w:type="dxa"/>
                  <w:tcBorders>
                    <w:top w:val="nil"/>
                    <w:left w:val="single" w:sz="4" w:space="0" w:color="auto"/>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 </w:t>
                  </w:r>
                </w:p>
              </w:tc>
              <w:tc>
                <w:tcPr>
                  <w:tcW w:w="198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p>
              </w:tc>
              <w:tc>
                <w:tcPr>
                  <w:tcW w:w="2480" w:type="dxa"/>
                  <w:gridSpan w:val="3"/>
                  <w:tcBorders>
                    <w:top w:val="nil"/>
                    <w:left w:val="nil"/>
                    <w:bottom w:val="nil"/>
                    <w:right w:val="nil"/>
                  </w:tcBorders>
                  <w:shd w:val="clear" w:color="auto" w:fill="auto"/>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ЗТм</w:t>
                  </w:r>
                </w:p>
              </w:tc>
              <w:tc>
                <w:tcPr>
                  <w:tcW w:w="1021"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чел.-ч</w:t>
                  </w:r>
                </w:p>
              </w:tc>
              <w:tc>
                <w:tcPr>
                  <w:tcW w:w="838"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0,01</w:t>
                  </w:r>
                </w:p>
              </w:tc>
              <w:tc>
                <w:tcPr>
                  <w:tcW w:w="1356"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1415"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0,0052</w:t>
                  </w:r>
                </w:p>
              </w:tc>
              <w:tc>
                <w:tcPr>
                  <w:tcW w:w="83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p>
              </w:tc>
              <w:tc>
                <w:tcPr>
                  <w:tcW w:w="1356"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92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p>
              </w:tc>
              <w:tc>
                <w:tcPr>
                  <w:tcW w:w="867"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984" w:type="dxa"/>
                  <w:tcBorders>
                    <w:top w:val="nil"/>
                    <w:left w:val="nil"/>
                    <w:bottom w:val="nil"/>
                    <w:right w:val="single" w:sz="4" w:space="0" w:color="auto"/>
                  </w:tcBorders>
                  <w:shd w:val="clear" w:color="auto" w:fill="auto"/>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 </w:t>
                  </w:r>
                </w:p>
              </w:tc>
            </w:tr>
            <w:tr w:rsidR="00EF3A5D" w:rsidRPr="009F3214" w:rsidTr="00BE6FC3">
              <w:trPr>
                <w:trHeight w:val="300"/>
              </w:trPr>
              <w:tc>
                <w:tcPr>
                  <w:tcW w:w="1082" w:type="dxa"/>
                  <w:tcBorders>
                    <w:top w:val="nil"/>
                    <w:left w:val="single" w:sz="4" w:space="0" w:color="auto"/>
                    <w:bottom w:val="nil"/>
                    <w:right w:val="nil"/>
                  </w:tcBorders>
                  <w:shd w:val="clear" w:color="auto" w:fill="auto"/>
                  <w:vAlign w:val="center"/>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 </w:t>
                  </w:r>
                </w:p>
              </w:tc>
              <w:tc>
                <w:tcPr>
                  <w:tcW w:w="198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p>
              </w:tc>
              <w:tc>
                <w:tcPr>
                  <w:tcW w:w="2480" w:type="dxa"/>
                  <w:gridSpan w:val="3"/>
                  <w:tcBorders>
                    <w:top w:val="single" w:sz="4" w:space="0" w:color="auto"/>
                    <w:left w:val="nil"/>
                    <w:bottom w:val="nil"/>
                    <w:right w:val="nil"/>
                  </w:tcBorders>
                  <w:shd w:val="clear" w:color="auto" w:fill="auto"/>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Итого по расценке</w:t>
                  </w:r>
                </w:p>
              </w:tc>
              <w:tc>
                <w:tcPr>
                  <w:tcW w:w="1021" w:type="dxa"/>
                  <w:tcBorders>
                    <w:top w:val="single" w:sz="4" w:space="0" w:color="auto"/>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 </w:t>
                  </w:r>
                </w:p>
              </w:tc>
              <w:tc>
                <w:tcPr>
                  <w:tcW w:w="838" w:type="dxa"/>
                  <w:tcBorders>
                    <w:top w:val="single" w:sz="4" w:space="0" w:color="auto"/>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 </w:t>
                  </w:r>
                </w:p>
              </w:tc>
              <w:tc>
                <w:tcPr>
                  <w:tcW w:w="1356" w:type="dxa"/>
                  <w:tcBorders>
                    <w:top w:val="single" w:sz="4" w:space="0" w:color="auto"/>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 </w:t>
                  </w:r>
                </w:p>
              </w:tc>
              <w:tc>
                <w:tcPr>
                  <w:tcW w:w="1415" w:type="dxa"/>
                  <w:tcBorders>
                    <w:top w:val="single" w:sz="4" w:space="0" w:color="auto"/>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 </w:t>
                  </w:r>
                </w:p>
              </w:tc>
              <w:tc>
                <w:tcPr>
                  <w:tcW w:w="838" w:type="dxa"/>
                  <w:tcBorders>
                    <w:top w:val="single" w:sz="4" w:space="0" w:color="auto"/>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269,25</w:t>
                  </w:r>
                </w:p>
              </w:tc>
              <w:tc>
                <w:tcPr>
                  <w:tcW w:w="1356" w:type="dxa"/>
                  <w:tcBorders>
                    <w:top w:val="single" w:sz="4" w:space="0" w:color="auto"/>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 </w:t>
                  </w:r>
                </w:p>
              </w:tc>
              <w:tc>
                <w:tcPr>
                  <w:tcW w:w="928" w:type="dxa"/>
                  <w:tcBorders>
                    <w:top w:val="single" w:sz="4" w:space="0" w:color="auto"/>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140,01</w:t>
                  </w:r>
                </w:p>
              </w:tc>
              <w:tc>
                <w:tcPr>
                  <w:tcW w:w="867" w:type="dxa"/>
                  <w:tcBorders>
                    <w:top w:val="single" w:sz="4" w:space="0" w:color="auto"/>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 </w:t>
                  </w:r>
                </w:p>
              </w:tc>
              <w:tc>
                <w:tcPr>
                  <w:tcW w:w="984" w:type="dxa"/>
                  <w:tcBorders>
                    <w:top w:val="single" w:sz="4" w:space="0" w:color="auto"/>
                    <w:left w:val="nil"/>
                    <w:bottom w:val="nil"/>
                    <w:right w:val="single" w:sz="4" w:space="0" w:color="auto"/>
                  </w:tcBorders>
                  <w:shd w:val="clear" w:color="auto" w:fill="auto"/>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183,11</w:t>
                  </w:r>
                </w:p>
              </w:tc>
            </w:tr>
            <w:tr w:rsidR="00EF3A5D" w:rsidRPr="009F3214" w:rsidTr="00BE6FC3">
              <w:trPr>
                <w:trHeight w:val="300"/>
              </w:trPr>
              <w:tc>
                <w:tcPr>
                  <w:tcW w:w="1082" w:type="dxa"/>
                  <w:tcBorders>
                    <w:top w:val="nil"/>
                    <w:left w:val="single" w:sz="4" w:space="0" w:color="auto"/>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 </w:t>
                  </w:r>
                </w:p>
              </w:tc>
              <w:tc>
                <w:tcPr>
                  <w:tcW w:w="198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p>
              </w:tc>
              <w:tc>
                <w:tcPr>
                  <w:tcW w:w="2480" w:type="dxa"/>
                  <w:gridSpan w:val="3"/>
                  <w:tcBorders>
                    <w:top w:val="nil"/>
                    <w:left w:val="nil"/>
                    <w:bottom w:val="nil"/>
                    <w:right w:val="nil"/>
                  </w:tcBorders>
                  <w:shd w:val="clear" w:color="auto" w:fill="auto"/>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ФОТ</w:t>
                  </w:r>
                </w:p>
              </w:tc>
              <w:tc>
                <w:tcPr>
                  <w:tcW w:w="1021"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838"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1356"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1415"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83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p>
              </w:tc>
              <w:tc>
                <w:tcPr>
                  <w:tcW w:w="1356"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92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134,91</w:t>
                  </w:r>
                </w:p>
              </w:tc>
              <w:tc>
                <w:tcPr>
                  <w:tcW w:w="867"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984" w:type="dxa"/>
                  <w:tcBorders>
                    <w:top w:val="nil"/>
                    <w:left w:val="nil"/>
                    <w:bottom w:val="nil"/>
                    <w:right w:val="single" w:sz="4" w:space="0" w:color="auto"/>
                  </w:tcBorders>
                  <w:shd w:val="clear" w:color="auto" w:fill="auto"/>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177,95</w:t>
                  </w:r>
                </w:p>
              </w:tc>
            </w:tr>
            <w:tr w:rsidR="00EF3A5D" w:rsidRPr="009F3214" w:rsidTr="00BE6FC3">
              <w:trPr>
                <w:trHeight w:val="300"/>
              </w:trPr>
              <w:tc>
                <w:tcPr>
                  <w:tcW w:w="1082" w:type="dxa"/>
                  <w:tcBorders>
                    <w:top w:val="nil"/>
                    <w:left w:val="single" w:sz="4" w:space="0" w:color="auto"/>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 </w:t>
                  </w:r>
                </w:p>
              </w:tc>
              <w:tc>
                <w:tcPr>
                  <w:tcW w:w="198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p>
              </w:tc>
              <w:tc>
                <w:tcPr>
                  <w:tcW w:w="2480" w:type="dxa"/>
                  <w:gridSpan w:val="3"/>
                  <w:tcBorders>
                    <w:top w:val="nil"/>
                    <w:left w:val="nil"/>
                    <w:bottom w:val="nil"/>
                    <w:right w:val="nil"/>
                  </w:tcBorders>
                  <w:shd w:val="clear" w:color="auto" w:fill="auto"/>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НР Проемы</w:t>
                  </w:r>
                </w:p>
              </w:tc>
              <w:tc>
                <w:tcPr>
                  <w:tcW w:w="1021"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w:t>
                  </w:r>
                </w:p>
              </w:tc>
              <w:tc>
                <w:tcPr>
                  <w:tcW w:w="838"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70</w:t>
                  </w:r>
                </w:p>
              </w:tc>
              <w:tc>
                <w:tcPr>
                  <w:tcW w:w="1356"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1415"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70</w:t>
                  </w:r>
                </w:p>
              </w:tc>
              <w:tc>
                <w:tcPr>
                  <w:tcW w:w="83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p>
              </w:tc>
              <w:tc>
                <w:tcPr>
                  <w:tcW w:w="1356"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92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94,44</w:t>
                  </w:r>
                </w:p>
              </w:tc>
              <w:tc>
                <w:tcPr>
                  <w:tcW w:w="867"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984" w:type="dxa"/>
                  <w:tcBorders>
                    <w:top w:val="nil"/>
                    <w:left w:val="nil"/>
                    <w:bottom w:val="nil"/>
                    <w:right w:val="single" w:sz="4" w:space="0" w:color="auto"/>
                  </w:tcBorders>
                  <w:shd w:val="clear" w:color="auto" w:fill="auto"/>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124,57</w:t>
                  </w:r>
                </w:p>
              </w:tc>
            </w:tr>
            <w:tr w:rsidR="00EF3A5D" w:rsidRPr="009F3214" w:rsidTr="00BE6FC3">
              <w:trPr>
                <w:trHeight w:val="300"/>
              </w:trPr>
              <w:tc>
                <w:tcPr>
                  <w:tcW w:w="1082" w:type="dxa"/>
                  <w:tcBorders>
                    <w:top w:val="nil"/>
                    <w:left w:val="single" w:sz="4" w:space="0" w:color="auto"/>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lastRenderedPageBreak/>
                    <w:t> </w:t>
                  </w:r>
                </w:p>
              </w:tc>
              <w:tc>
                <w:tcPr>
                  <w:tcW w:w="198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p>
              </w:tc>
              <w:tc>
                <w:tcPr>
                  <w:tcW w:w="2480" w:type="dxa"/>
                  <w:gridSpan w:val="3"/>
                  <w:tcBorders>
                    <w:top w:val="nil"/>
                    <w:left w:val="nil"/>
                    <w:bottom w:val="nil"/>
                    <w:right w:val="nil"/>
                  </w:tcBorders>
                  <w:shd w:val="clear" w:color="auto" w:fill="auto"/>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СП Проемы</w:t>
                  </w:r>
                </w:p>
              </w:tc>
              <w:tc>
                <w:tcPr>
                  <w:tcW w:w="1021"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w:t>
                  </w:r>
                </w:p>
              </w:tc>
              <w:tc>
                <w:tcPr>
                  <w:tcW w:w="838"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50</w:t>
                  </w:r>
                </w:p>
              </w:tc>
              <w:tc>
                <w:tcPr>
                  <w:tcW w:w="1356"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1415"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50</w:t>
                  </w:r>
                </w:p>
              </w:tc>
              <w:tc>
                <w:tcPr>
                  <w:tcW w:w="83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p>
              </w:tc>
              <w:tc>
                <w:tcPr>
                  <w:tcW w:w="1356"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92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67,46</w:t>
                  </w:r>
                </w:p>
              </w:tc>
              <w:tc>
                <w:tcPr>
                  <w:tcW w:w="867" w:type="dxa"/>
                  <w:tcBorders>
                    <w:top w:val="nil"/>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p>
              </w:tc>
              <w:tc>
                <w:tcPr>
                  <w:tcW w:w="984" w:type="dxa"/>
                  <w:tcBorders>
                    <w:top w:val="nil"/>
                    <w:left w:val="nil"/>
                    <w:bottom w:val="nil"/>
                    <w:right w:val="single" w:sz="4" w:space="0" w:color="auto"/>
                  </w:tcBorders>
                  <w:shd w:val="clear" w:color="auto" w:fill="auto"/>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88,98</w:t>
                  </w:r>
                </w:p>
              </w:tc>
            </w:tr>
            <w:tr w:rsidR="00EF3A5D" w:rsidRPr="009F3214" w:rsidTr="00BE6FC3">
              <w:trPr>
                <w:trHeight w:val="300"/>
              </w:trPr>
              <w:tc>
                <w:tcPr>
                  <w:tcW w:w="1082" w:type="dxa"/>
                  <w:tcBorders>
                    <w:top w:val="nil"/>
                    <w:left w:val="single" w:sz="4" w:space="0" w:color="auto"/>
                    <w:bottom w:val="nil"/>
                    <w:right w:val="nil"/>
                  </w:tcBorders>
                  <w:shd w:val="clear" w:color="auto" w:fill="auto"/>
                  <w:hideMark/>
                </w:tcPr>
                <w:p w:rsidR="00EF3A5D" w:rsidRPr="009F3214" w:rsidRDefault="00EF3A5D" w:rsidP="00BE6FC3">
                  <w:pPr>
                    <w:jc w:val="center"/>
                    <w:rPr>
                      <w:rFonts w:ascii="Arial" w:hAnsi="Arial" w:cs="Arial"/>
                      <w:b/>
                      <w:bCs/>
                      <w:color w:val="000000"/>
                      <w:sz w:val="16"/>
                      <w:szCs w:val="16"/>
                    </w:rPr>
                  </w:pPr>
                  <w:r w:rsidRPr="009F3214">
                    <w:rPr>
                      <w:rFonts w:ascii="Arial" w:hAnsi="Arial" w:cs="Arial"/>
                      <w:b/>
                      <w:bCs/>
                      <w:color w:val="000000"/>
                      <w:sz w:val="16"/>
                      <w:szCs w:val="16"/>
                    </w:rPr>
                    <w:t> </w:t>
                  </w:r>
                </w:p>
              </w:tc>
              <w:tc>
                <w:tcPr>
                  <w:tcW w:w="1988" w:type="dxa"/>
                  <w:tcBorders>
                    <w:top w:val="nil"/>
                    <w:left w:val="nil"/>
                    <w:bottom w:val="nil"/>
                    <w:right w:val="nil"/>
                  </w:tcBorders>
                  <w:shd w:val="clear" w:color="auto" w:fill="auto"/>
                  <w:hideMark/>
                </w:tcPr>
                <w:p w:rsidR="00EF3A5D" w:rsidRPr="009F3214" w:rsidRDefault="00EF3A5D" w:rsidP="00BE6FC3">
                  <w:pPr>
                    <w:rPr>
                      <w:rFonts w:ascii="Arial" w:hAnsi="Arial" w:cs="Arial"/>
                      <w:b/>
                      <w:bCs/>
                      <w:color w:val="000000"/>
                      <w:sz w:val="16"/>
                      <w:szCs w:val="16"/>
                    </w:rPr>
                  </w:pPr>
                </w:p>
              </w:tc>
              <w:tc>
                <w:tcPr>
                  <w:tcW w:w="2480" w:type="dxa"/>
                  <w:gridSpan w:val="3"/>
                  <w:tcBorders>
                    <w:top w:val="single" w:sz="4" w:space="0" w:color="auto"/>
                    <w:left w:val="nil"/>
                    <w:bottom w:val="nil"/>
                    <w:right w:val="nil"/>
                  </w:tcBorders>
                  <w:shd w:val="clear" w:color="auto" w:fill="auto"/>
                  <w:hideMark/>
                </w:tcPr>
                <w:p w:rsidR="00EF3A5D" w:rsidRPr="009F3214" w:rsidRDefault="00EF3A5D" w:rsidP="00BE6FC3">
                  <w:pPr>
                    <w:rPr>
                      <w:rFonts w:ascii="Arial" w:hAnsi="Arial" w:cs="Arial"/>
                      <w:b/>
                      <w:bCs/>
                      <w:color w:val="000000"/>
                      <w:sz w:val="16"/>
                      <w:szCs w:val="16"/>
                    </w:rPr>
                  </w:pPr>
                  <w:r w:rsidRPr="009F3214">
                    <w:rPr>
                      <w:rFonts w:ascii="Arial" w:hAnsi="Arial" w:cs="Arial"/>
                      <w:b/>
                      <w:bCs/>
                      <w:color w:val="000000"/>
                      <w:sz w:val="16"/>
                      <w:szCs w:val="16"/>
                    </w:rPr>
                    <w:t>Всего по позиции</w:t>
                  </w:r>
                </w:p>
              </w:tc>
              <w:tc>
                <w:tcPr>
                  <w:tcW w:w="1021" w:type="dxa"/>
                  <w:tcBorders>
                    <w:top w:val="single" w:sz="4" w:space="0" w:color="auto"/>
                    <w:left w:val="nil"/>
                    <w:bottom w:val="nil"/>
                    <w:right w:val="nil"/>
                  </w:tcBorders>
                  <w:shd w:val="clear" w:color="auto" w:fill="auto"/>
                  <w:hideMark/>
                </w:tcPr>
                <w:p w:rsidR="00EF3A5D" w:rsidRPr="009F3214" w:rsidRDefault="00EF3A5D" w:rsidP="00BE6FC3">
                  <w:pPr>
                    <w:jc w:val="center"/>
                    <w:rPr>
                      <w:rFonts w:ascii="Arial" w:hAnsi="Arial" w:cs="Arial"/>
                      <w:b/>
                      <w:bCs/>
                      <w:color w:val="000000"/>
                      <w:sz w:val="16"/>
                      <w:szCs w:val="16"/>
                    </w:rPr>
                  </w:pPr>
                  <w:r w:rsidRPr="009F3214">
                    <w:rPr>
                      <w:rFonts w:ascii="Arial" w:hAnsi="Arial" w:cs="Arial"/>
                      <w:b/>
                      <w:bCs/>
                      <w:color w:val="000000"/>
                      <w:sz w:val="16"/>
                      <w:szCs w:val="16"/>
                    </w:rPr>
                    <w:t> </w:t>
                  </w:r>
                </w:p>
              </w:tc>
              <w:tc>
                <w:tcPr>
                  <w:tcW w:w="838" w:type="dxa"/>
                  <w:tcBorders>
                    <w:top w:val="single" w:sz="4" w:space="0" w:color="auto"/>
                    <w:left w:val="nil"/>
                    <w:bottom w:val="nil"/>
                    <w:right w:val="nil"/>
                  </w:tcBorders>
                  <w:shd w:val="clear" w:color="auto" w:fill="auto"/>
                  <w:hideMark/>
                </w:tcPr>
                <w:p w:rsidR="00EF3A5D" w:rsidRPr="009F3214" w:rsidRDefault="00EF3A5D" w:rsidP="00BE6FC3">
                  <w:pPr>
                    <w:jc w:val="center"/>
                    <w:rPr>
                      <w:rFonts w:ascii="Arial" w:hAnsi="Arial" w:cs="Arial"/>
                      <w:b/>
                      <w:bCs/>
                      <w:color w:val="000000"/>
                      <w:sz w:val="16"/>
                      <w:szCs w:val="16"/>
                    </w:rPr>
                  </w:pPr>
                  <w:r w:rsidRPr="009F3214">
                    <w:rPr>
                      <w:rFonts w:ascii="Arial" w:hAnsi="Arial" w:cs="Arial"/>
                      <w:b/>
                      <w:bCs/>
                      <w:color w:val="000000"/>
                      <w:sz w:val="16"/>
                      <w:szCs w:val="16"/>
                    </w:rPr>
                    <w:t> </w:t>
                  </w:r>
                </w:p>
              </w:tc>
              <w:tc>
                <w:tcPr>
                  <w:tcW w:w="1356" w:type="dxa"/>
                  <w:tcBorders>
                    <w:top w:val="single" w:sz="4" w:space="0" w:color="auto"/>
                    <w:left w:val="nil"/>
                    <w:bottom w:val="nil"/>
                    <w:right w:val="nil"/>
                  </w:tcBorders>
                  <w:shd w:val="clear" w:color="auto" w:fill="auto"/>
                  <w:hideMark/>
                </w:tcPr>
                <w:p w:rsidR="00EF3A5D" w:rsidRPr="009F3214" w:rsidRDefault="00EF3A5D" w:rsidP="00BE6FC3">
                  <w:pPr>
                    <w:jc w:val="center"/>
                    <w:rPr>
                      <w:rFonts w:ascii="Arial" w:hAnsi="Arial" w:cs="Arial"/>
                      <w:b/>
                      <w:bCs/>
                      <w:color w:val="000000"/>
                      <w:sz w:val="16"/>
                      <w:szCs w:val="16"/>
                    </w:rPr>
                  </w:pPr>
                  <w:r w:rsidRPr="009F3214">
                    <w:rPr>
                      <w:rFonts w:ascii="Arial" w:hAnsi="Arial" w:cs="Arial"/>
                      <w:b/>
                      <w:bCs/>
                      <w:color w:val="000000"/>
                      <w:sz w:val="16"/>
                      <w:szCs w:val="16"/>
                    </w:rPr>
                    <w:t> </w:t>
                  </w:r>
                </w:p>
              </w:tc>
              <w:tc>
                <w:tcPr>
                  <w:tcW w:w="1415" w:type="dxa"/>
                  <w:tcBorders>
                    <w:top w:val="single" w:sz="4" w:space="0" w:color="auto"/>
                    <w:left w:val="nil"/>
                    <w:bottom w:val="nil"/>
                    <w:right w:val="nil"/>
                  </w:tcBorders>
                  <w:shd w:val="clear" w:color="auto" w:fill="auto"/>
                  <w:hideMark/>
                </w:tcPr>
                <w:p w:rsidR="00EF3A5D" w:rsidRPr="009F3214" w:rsidRDefault="00EF3A5D" w:rsidP="00BE6FC3">
                  <w:pPr>
                    <w:jc w:val="center"/>
                    <w:rPr>
                      <w:rFonts w:ascii="Arial" w:hAnsi="Arial" w:cs="Arial"/>
                      <w:b/>
                      <w:bCs/>
                      <w:color w:val="000000"/>
                      <w:sz w:val="16"/>
                      <w:szCs w:val="16"/>
                    </w:rPr>
                  </w:pPr>
                  <w:r w:rsidRPr="009F3214">
                    <w:rPr>
                      <w:rFonts w:ascii="Arial" w:hAnsi="Arial" w:cs="Arial"/>
                      <w:b/>
                      <w:bCs/>
                      <w:color w:val="000000"/>
                      <w:sz w:val="16"/>
                      <w:szCs w:val="16"/>
                    </w:rPr>
                    <w:t> </w:t>
                  </w:r>
                </w:p>
              </w:tc>
              <w:tc>
                <w:tcPr>
                  <w:tcW w:w="838" w:type="dxa"/>
                  <w:tcBorders>
                    <w:top w:val="single" w:sz="4" w:space="0" w:color="auto"/>
                    <w:left w:val="nil"/>
                    <w:bottom w:val="nil"/>
                    <w:right w:val="nil"/>
                  </w:tcBorders>
                  <w:shd w:val="clear" w:color="auto" w:fill="auto"/>
                  <w:hideMark/>
                </w:tcPr>
                <w:p w:rsidR="00EF3A5D" w:rsidRPr="009F3214" w:rsidRDefault="00EF3A5D" w:rsidP="00BE6FC3">
                  <w:pPr>
                    <w:jc w:val="right"/>
                    <w:rPr>
                      <w:rFonts w:ascii="Arial" w:hAnsi="Arial" w:cs="Arial"/>
                      <w:b/>
                      <w:bCs/>
                      <w:color w:val="000000"/>
                      <w:sz w:val="16"/>
                      <w:szCs w:val="16"/>
                    </w:rPr>
                  </w:pPr>
                  <w:r w:rsidRPr="009F3214">
                    <w:rPr>
                      <w:rFonts w:ascii="Arial" w:hAnsi="Arial" w:cs="Arial"/>
                      <w:b/>
                      <w:bCs/>
                      <w:color w:val="000000"/>
                      <w:sz w:val="16"/>
                      <w:szCs w:val="16"/>
                    </w:rPr>
                    <w:t> </w:t>
                  </w:r>
                </w:p>
              </w:tc>
              <w:tc>
                <w:tcPr>
                  <w:tcW w:w="1356" w:type="dxa"/>
                  <w:tcBorders>
                    <w:top w:val="single" w:sz="4" w:space="0" w:color="auto"/>
                    <w:left w:val="nil"/>
                    <w:bottom w:val="nil"/>
                    <w:right w:val="nil"/>
                  </w:tcBorders>
                  <w:shd w:val="clear" w:color="auto" w:fill="auto"/>
                  <w:hideMark/>
                </w:tcPr>
                <w:p w:rsidR="00EF3A5D" w:rsidRPr="009F3214" w:rsidRDefault="00EF3A5D" w:rsidP="00BE6FC3">
                  <w:pPr>
                    <w:jc w:val="center"/>
                    <w:rPr>
                      <w:rFonts w:ascii="Arial" w:hAnsi="Arial" w:cs="Arial"/>
                      <w:b/>
                      <w:bCs/>
                      <w:color w:val="000000"/>
                      <w:sz w:val="16"/>
                      <w:szCs w:val="16"/>
                    </w:rPr>
                  </w:pPr>
                  <w:r w:rsidRPr="009F3214">
                    <w:rPr>
                      <w:rFonts w:ascii="Arial" w:hAnsi="Arial" w:cs="Arial"/>
                      <w:b/>
                      <w:bCs/>
                      <w:color w:val="000000"/>
                      <w:sz w:val="16"/>
                      <w:szCs w:val="16"/>
                    </w:rPr>
                    <w:t> </w:t>
                  </w:r>
                </w:p>
              </w:tc>
              <w:tc>
                <w:tcPr>
                  <w:tcW w:w="928" w:type="dxa"/>
                  <w:tcBorders>
                    <w:top w:val="single" w:sz="4" w:space="0" w:color="auto"/>
                    <w:left w:val="nil"/>
                    <w:bottom w:val="nil"/>
                    <w:right w:val="nil"/>
                  </w:tcBorders>
                  <w:shd w:val="clear" w:color="auto" w:fill="auto"/>
                  <w:hideMark/>
                </w:tcPr>
                <w:p w:rsidR="00EF3A5D" w:rsidRPr="009F3214" w:rsidRDefault="00EF3A5D" w:rsidP="00BE6FC3">
                  <w:pPr>
                    <w:jc w:val="right"/>
                    <w:rPr>
                      <w:rFonts w:ascii="Arial" w:hAnsi="Arial" w:cs="Arial"/>
                      <w:b/>
                      <w:bCs/>
                      <w:color w:val="000000"/>
                      <w:sz w:val="16"/>
                      <w:szCs w:val="16"/>
                    </w:rPr>
                  </w:pPr>
                  <w:r w:rsidRPr="009F3214">
                    <w:rPr>
                      <w:rFonts w:ascii="Arial" w:hAnsi="Arial" w:cs="Arial"/>
                      <w:b/>
                      <w:bCs/>
                      <w:color w:val="000000"/>
                      <w:sz w:val="16"/>
                      <w:szCs w:val="16"/>
                    </w:rPr>
                    <w:t>301,91</w:t>
                  </w:r>
                </w:p>
              </w:tc>
              <w:tc>
                <w:tcPr>
                  <w:tcW w:w="867" w:type="dxa"/>
                  <w:tcBorders>
                    <w:top w:val="single" w:sz="4" w:space="0" w:color="auto"/>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 </w:t>
                  </w:r>
                </w:p>
              </w:tc>
              <w:tc>
                <w:tcPr>
                  <w:tcW w:w="984" w:type="dxa"/>
                  <w:tcBorders>
                    <w:top w:val="single" w:sz="4" w:space="0" w:color="auto"/>
                    <w:left w:val="nil"/>
                    <w:bottom w:val="nil"/>
                    <w:right w:val="single" w:sz="4" w:space="0" w:color="auto"/>
                  </w:tcBorders>
                  <w:shd w:val="clear" w:color="auto" w:fill="auto"/>
                  <w:hideMark/>
                </w:tcPr>
                <w:p w:rsidR="00EF3A5D" w:rsidRPr="009F3214" w:rsidRDefault="00EF3A5D" w:rsidP="00BE6FC3">
                  <w:pPr>
                    <w:jc w:val="right"/>
                    <w:rPr>
                      <w:rFonts w:ascii="Arial" w:hAnsi="Arial" w:cs="Arial"/>
                      <w:b/>
                      <w:bCs/>
                      <w:color w:val="000000"/>
                      <w:sz w:val="16"/>
                      <w:szCs w:val="16"/>
                    </w:rPr>
                  </w:pPr>
                  <w:r w:rsidRPr="009F3214">
                    <w:rPr>
                      <w:rFonts w:ascii="Arial" w:hAnsi="Arial" w:cs="Arial"/>
                      <w:b/>
                      <w:bCs/>
                      <w:color w:val="000000"/>
                      <w:sz w:val="16"/>
                      <w:szCs w:val="16"/>
                    </w:rPr>
                    <w:t>396,66</w:t>
                  </w:r>
                </w:p>
              </w:tc>
            </w:tr>
            <w:tr w:rsidR="00EF3A5D" w:rsidRPr="009F3214" w:rsidTr="00BE6FC3">
              <w:trPr>
                <w:trHeight w:val="465"/>
              </w:trPr>
              <w:tc>
                <w:tcPr>
                  <w:tcW w:w="1082" w:type="dxa"/>
                  <w:tcBorders>
                    <w:top w:val="single" w:sz="4" w:space="0" w:color="auto"/>
                    <w:left w:val="single" w:sz="4" w:space="0" w:color="auto"/>
                    <w:bottom w:val="nil"/>
                    <w:right w:val="nil"/>
                  </w:tcBorders>
                  <w:shd w:val="clear" w:color="auto" w:fill="auto"/>
                  <w:hideMark/>
                </w:tcPr>
                <w:p w:rsidR="00EF3A5D" w:rsidRPr="009F3214" w:rsidRDefault="00EF3A5D" w:rsidP="00BE6FC3">
                  <w:pPr>
                    <w:jc w:val="center"/>
                    <w:rPr>
                      <w:rFonts w:ascii="Arial" w:hAnsi="Arial" w:cs="Arial"/>
                      <w:b/>
                      <w:bCs/>
                      <w:color w:val="000000"/>
                      <w:sz w:val="16"/>
                      <w:szCs w:val="16"/>
                    </w:rPr>
                  </w:pPr>
                  <w:r w:rsidRPr="009F3214">
                    <w:rPr>
                      <w:rFonts w:ascii="Arial" w:hAnsi="Arial" w:cs="Arial"/>
                      <w:b/>
                      <w:bCs/>
                      <w:color w:val="000000"/>
                      <w:sz w:val="16"/>
                      <w:szCs w:val="16"/>
                    </w:rPr>
                    <w:t>2</w:t>
                  </w:r>
                </w:p>
              </w:tc>
              <w:tc>
                <w:tcPr>
                  <w:tcW w:w="1988" w:type="dxa"/>
                  <w:tcBorders>
                    <w:top w:val="single" w:sz="4" w:space="0" w:color="auto"/>
                    <w:left w:val="nil"/>
                    <w:bottom w:val="nil"/>
                    <w:right w:val="nil"/>
                  </w:tcBorders>
                  <w:shd w:val="clear" w:color="auto" w:fill="auto"/>
                  <w:hideMark/>
                </w:tcPr>
                <w:p w:rsidR="00EF3A5D" w:rsidRPr="009F3214" w:rsidRDefault="00EF3A5D" w:rsidP="00BE6FC3">
                  <w:pPr>
                    <w:rPr>
                      <w:rFonts w:ascii="Arial" w:hAnsi="Arial" w:cs="Arial"/>
                      <w:b/>
                      <w:bCs/>
                      <w:color w:val="000000"/>
                      <w:sz w:val="16"/>
                      <w:szCs w:val="16"/>
                    </w:rPr>
                  </w:pPr>
                  <w:r w:rsidRPr="009F3214">
                    <w:rPr>
                      <w:rFonts w:ascii="Arial" w:hAnsi="Arial" w:cs="Arial"/>
                      <w:b/>
                      <w:bCs/>
                      <w:color w:val="000000"/>
                      <w:sz w:val="16"/>
                      <w:szCs w:val="16"/>
                    </w:rPr>
                    <w:t>мониторинг цен</w:t>
                  </w:r>
                </w:p>
              </w:tc>
              <w:tc>
                <w:tcPr>
                  <w:tcW w:w="2480" w:type="dxa"/>
                  <w:gridSpan w:val="3"/>
                  <w:tcBorders>
                    <w:top w:val="single" w:sz="4" w:space="0" w:color="auto"/>
                    <w:left w:val="nil"/>
                    <w:bottom w:val="nil"/>
                    <w:right w:val="nil"/>
                  </w:tcBorders>
                  <w:shd w:val="clear" w:color="auto" w:fill="auto"/>
                  <w:hideMark/>
                </w:tcPr>
                <w:p w:rsidR="00EF3A5D" w:rsidRPr="009F3214" w:rsidRDefault="00EF3A5D" w:rsidP="00BE6FC3">
                  <w:pPr>
                    <w:rPr>
                      <w:rFonts w:ascii="Arial" w:hAnsi="Arial" w:cs="Arial"/>
                      <w:b/>
                      <w:bCs/>
                      <w:color w:val="000000"/>
                      <w:sz w:val="16"/>
                      <w:szCs w:val="16"/>
                    </w:rPr>
                  </w:pPr>
                  <w:r w:rsidRPr="009F3214">
                    <w:rPr>
                      <w:rFonts w:ascii="Arial" w:hAnsi="Arial" w:cs="Arial"/>
                      <w:b/>
                      <w:bCs/>
                      <w:color w:val="000000"/>
                      <w:sz w:val="16"/>
                      <w:szCs w:val="16"/>
                    </w:rPr>
                    <w:t>Наличники дубовые, окрашенные лаком 2 раза</w:t>
                  </w:r>
                </w:p>
              </w:tc>
              <w:tc>
                <w:tcPr>
                  <w:tcW w:w="1021" w:type="dxa"/>
                  <w:tcBorders>
                    <w:top w:val="single" w:sz="4" w:space="0" w:color="auto"/>
                    <w:left w:val="nil"/>
                    <w:bottom w:val="nil"/>
                    <w:right w:val="nil"/>
                  </w:tcBorders>
                  <w:shd w:val="clear" w:color="auto" w:fill="auto"/>
                  <w:hideMark/>
                </w:tcPr>
                <w:p w:rsidR="00EF3A5D" w:rsidRPr="009F3214" w:rsidRDefault="00EF3A5D" w:rsidP="00BE6FC3">
                  <w:pPr>
                    <w:jc w:val="center"/>
                    <w:rPr>
                      <w:rFonts w:ascii="Arial" w:hAnsi="Arial" w:cs="Arial"/>
                      <w:b/>
                      <w:bCs/>
                      <w:color w:val="000000"/>
                      <w:sz w:val="16"/>
                      <w:szCs w:val="16"/>
                    </w:rPr>
                  </w:pPr>
                  <w:r w:rsidRPr="009F3214">
                    <w:rPr>
                      <w:rFonts w:ascii="Arial" w:hAnsi="Arial" w:cs="Arial"/>
                      <w:b/>
                      <w:bCs/>
                      <w:color w:val="000000"/>
                      <w:sz w:val="16"/>
                      <w:szCs w:val="16"/>
                    </w:rPr>
                    <w:t>м</w:t>
                  </w:r>
                </w:p>
              </w:tc>
              <w:tc>
                <w:tcPr>
                  <w:tcW w:w="838" w:type="dxa"/>
                  <w:tcBorders>
                    <w:top w:val="single" w:sz="4" w:space="0" w:color="auto"/>
                    <w:left w:val="nil"/>
                    <w:bottom w:val="nil"/>
                    <w:right w:val="nil"/>
                  </w:tcBorders>
                  <w:shd w:val="clear" w:color="auto" w:fill="auto"/>
                  <w:hideMark/>
                </w:tcPr>
                <w:p w:rsidR="00EF3A5D" w:rsidRPr="009F3214" w:rsidRDefault="00EF3A5D" w:rsidP="00BE6FC3">
                  <w:pPr>
                    <w:jc w:val="center"/>
                    <w:rPr>
                      <w:rFonts w:ascii="Arial" w:hAnsi="Arial" w:cs="Arial"/>
                      <w:b/>
                      <w:bCs/>
                      <w:color w:val="000000"/>
                      <w:sz w:val="16"/>
                      <w:szCs w:val="16"/>
                    </w:rPr>
                  </w:pPr>
                  <w:r w:rsidRPr="009F3214">
                    <w:rPr>
                      <w:rFonts w:ascii="Arial" w:hAnsi="Arial" w:cs="Arial"/>
                      <w:b/>
                      <w:bCs/>
                      <w:color w:val="000000"/>
                      <w:sz w:val="16"/>
                      <w:szCs w:val="16"/>
                    </w:rPr>
                    <w:t>5,2</w:t>
                  </w:r>
                </w:p>
              </w:tc>
              <w:tc>
                <w:tcPr>
                  <w:tcW w:w="1356" w:type="dxa"/>
                  <w:tcBorders>
                    <w:top w:val="single" w:sz="4" w:space="0" w:color="auto"/>
                    <w:left w:val="nil"/>
                    <w:bottom w:val="nil"/>
                    <w:right w:val="nil"/>
                  </w:tcBorders>
                  <w:shd w:val="clear" w:color="auto" w:fill="auto"/>
                  <w:hideMark/>
                </w:tcPr>
                <w:p w:rsidR="00EF3A5D" w:rsidRPr="009F3214" w:rsidRDefault="00EF3A5D" w:rsidP="00BE6FC3">
                  <w:pPr>
                    <w:jc w:val="center"/>
                    <w:rPr>
                      <w:rFonts w:ascii="Arial" w:hAnsi="Arial" w:cs="Arial"/>
                      <w:b/>
                      <w:bCs/>
                      <w:color w:val="000000"/>
                      <w:sz w:val="16"/>
                      <w:szCs w:val="16"/>
                    </w:rPr>
                  </w:pPr>
                  <w:r w:rsidRPr="009F3214">
                    <w:rPr>
                      <w:rFonts w:ascii="Arial" w:hAnsi="Arial" w:cs="Arial"/>
                      <w:b/>
                      <w:bCs/>
                      <w:color w:val="000000"/>
                      <w:sz w:val="16"/>
                      <w:szCs w:val="16"/>
                    </w:rPr>
                    <w:t>1</w:t>
                  </w:r>
                </w:p>
              </w:tc>
              <w:tc>
                <w:tcPr>
                  <w:tcW w:w="1415" w:type="dxa"/>
                  <w:tcBorders>
                    <w:top w:val="single" w:sz="4" w:space="0" w:color="auto"/>
                    <w:left w:val="nil"/>
                    <w:bottom w:val="nil"/>
                    <w:right w:val="nil"/>
                  </w:tcBorders>
                  <w:shd w:val="clear" w:color="auto" w:fill="auto"/>
                  <w:hideMark/>
                </w:tcPr>
                <w:p w:rsidR="00EF3A5D" w:rsidRPr="009F3214" w:rsidRDefault="00EF3A5D" w:rsidP="00BE6FC3">
                  <w:pPr>
                    <w:jc w:val="center"/>
                    <w:rPr>
                      <w:rFonts w:ascii="Arial" w:hAnsi="Arial" w:cs="Arial"/>
                      <w:b/>
                      <w:bCs/>
                      <w:color w:val="000000"/>
                      <w:sz w:val="16"/>
                      <w:szCs w:val="16"/>
                    </w:rPr>
                  </w:pPr>
                  <w:r w:rsidRPr="009F3214">
                    <w:rPr>
                      <w:rFonts w:ascii="Arial" w:hAnsi="Arial" w:cs="Arial"/>
                      <w:b/>
                      <w:bCs/>
                      <w:color w:val="000000"/>
                      <w:sz w:val="16"/>
                      <w:szCs w:val="16"/>
                    </w:rPr>
                    <w:t>5,2</w:t>
                  </w:r>
                </w:p>
              </w:tc>
              <w:tc>
                <w:tcPr>
                  <w:tcW w:w="838" w:type="dxa"/>
                  <w:tcBorders>
                    <w:top w:val="single" w:sz="4" w:space="0" w:color="auto"/>
                    <w:left w:val="nil"/>
                    <w:bottom w:val="nil"/>
                    <w:right w:val="nil"/>
                  </w:tcBorders>
                  <w:shd w:val="clear" w:color="auto" w:fill="auto"/>
                  <w:hideMark/>
                </w:tcPr>
                <w:p w:rsidR="00EF3A5D" w:rsidRPr="009F3214" w:rsidRDefault="00EF3A5D" w:rsidP="00BE6FC3">
                  <w:pPr>
                    <w:jc w:val="right"/>
                    <w:rPr>
                      <w:rFonts w:ascii="Arial" w:hAnsi="Arial" w:cs="Arial"/>
                      <w:b/>
                      <w:bCs/>
                      <w:color w:val="000000"/>
                      <w:sz w:val="16"/>
                      <w:szCs w:val="16"/>
                    </w:rPr>
                  </w:pPr>
                  <w:r w:rsidRPr="009F3214">
                    <w:rPr>
                      <w:rFonts w:ascii="Arial" w:hAnsi="Arial" w:cs="Arial"/>
                      <w:b/>
                      <w:bCs/>
                      <w:color w:val="000000"/>
                      <w:sz w:val="16"/>
                      <w:szCs w:val="16"/>
                    </w:rPr>
                    <w:t>2 134,33</w:t>
                  </w:r>
                </w:p>
              </w:tc>
              <w:tc>
                <w:tcPr>
                  <w:tcW w:w="1356" w:type="dxa"/>
                  <w:tcBorders>
                    <w:top w:val="single" w:sz="4" w:space="0" w:color="auto"/>
                    <w:left w:val="nil"/>
                    <w:bottom w:val="nil"/>
                    <w:right w:val="nil"/>
                  </w:tcBorders>
                  <w:shd w:val="clear" w:color="auto" w:fill="auto"/>
                  <w:hideMark/>
                </w:tcPr>
                <w:p w:rsidR="00EF3A5D" w:rsidRPr="009F3214" w:rsidRDefault="00EF3A5D" w:rsidP="00BE6FC3">
                  <w:pPr>
                    <w:jc w:val="center"/>
                    <w:rPr>
                      <w:rFonts w:ascii="Arial" w:hAnsi="Arial" w:cs="Arial"/>
                      <w:b/>
                      <w:bCs/>
                      <w:color w:val="000000"/>
                      <w:sz w:val="16"/>
                      <w:szCs w:val="16"/>
                    </w:rPr>
                  </w:pPr>
                  <w:r w:rsidRPr="009F3214">
                    <w:rPr>
                      <w:rFonts w:ascii="Arial" w:hAnsi="Arial" w:cs="Arial"/>
                      <w:b/>
                      <w:bCs/>
                      <w:color w:val="000000"/>
                      <w:sz w:val="16"/>
                      <w:szCs w:val="16"/>
                    </w:rPr>
                    <w:t> </w:t>
                  </w:r>
                </w:p>
              </w:tc>
              <w:tc>
                <w:tcPr>
                  <w:tcW w:w="928" w:type="dxa"/>
                  <w:tcBorders>
                    <w:top w:val="single" w:sz="4" w:space="0" w:color="auto"/>
                    <w:left w:val="nil"/>
                    <w:bottom w:val="nil"/>
                    <w:right w:val="nil"/>
                  </w:tcBorders>
                  <w:shd w:val="clear" w:color="auto" w:fill="auto"/>
                  <w:hideMark/>
                </w:tcPr>
                <w:p w:rsidR="00EF3A5D" w:rsidRPr="009F3214" w:rsidRDefault="00EF3A5D" w:rsidP="00BE6FC3">
                  <w:pPr>
                    <w:jc w:val="right"/>
                    <w:rPr>
                      <w:rFonts w:ascii="Arial" w:hAnsi="Arial" w:cs="Arial"/>
                      <w:b/>
                      <w:bCs/>
                      <w:color w:val="000000"/>
                      <w:sz w:val="16"/>
                      <w:szCs w:val="16"/>
                    </w:rPr>
                  </w:pPr>
                  <w:r w:rsidRPr="009F3214">
                    <w:rPr>
                      <w:rFonts w:ascii="Arial" w:hAnsi="Arial" w:cs="Arial"/>
                      <w:b/>
                      <w:bCs/>
                      <w:color w:val="000000"/>
                      <w:sz w:val="16"/>
                      <w:szCs w:val="16"/>
                    </w:rPr>
                    <w:t>11 465,41</w:t>
                  </w:r>
                </w:p>
              </w:tc>
              <w:tc>
                <w:tcPr>
                  <w:tcW w:w="867" w:type="dxa"/>
                  <w:tcBorders>
                    <w:top w:val="single" w:sz="4" w:space="0" w:color="auto"/>
                    <w:left w:val="nil"/>
                    <w:bottom w:val="nil"/>
                    <w:right w:val="nil"/>
                  </w:tcBorders>
                  <w:shd w:val="clear" w:color="auto" w:fill="auto"/>
                  <w:hideMark/>
                </w:tcPr>
                <w:p w:rsidR="00EF3A5D" w:rsidRPr="009F3214" w:rsidRDefault="00EF3A5D" w:rsidP="00BE6FC3">
                  <w:pPr>
                    <w:jc w:val="center"/>
                    <w:rPr>
                      <w:rFonts w:ascii="Arial" w:hAnsi="Arial" w:cs="Arial"/>
                      <w:b/>
                      <w:bCs/>
                      <w:color w:val="000000"/>
                      <w:sz w:val="16"/>
                      <w:szCs w:val="16"/>
                    </w:rPr>
                  </w:pPr>
                  <w:r w:rsidRPr="009F3214">
                    <w:rPr>
                      <w:rFonts w:ascii="Arial" w:hAnsi="Arial" w:cs="Arial"/>
                      <w:b/>
                      <w:bCs/>
                      <w:color w:val="000000"/>
                      <w:sz w:val="16"/>
                      <w:szCs w:val="16"/>
                    </w:rPr>
                    <w:t>0,968</w:t>
                  </w:r>
                </w:p>
              </w:tc>
              <w:tc>
                <w:tcPr>
                  <w:tcW w:w="984" w:type="dxa"/>
                  <w:tcBorders>
                    <w:top w:val="single" w:sz="4" w:space="0" w:color="auto"/>
                    <w:left w:val="nil"/>
                    <w:bottom w:val="nil"/>
                    <w:right w:val="single" w:sz="4" w:space="0" w:color="auto"/>
                  </w:tcBorders>
                  <w:shd w:val="clear" w:color="auto" w:fill="auto"/>
                  <w:hideMark/>
                </w:tcPr>
                <w:p w:rsidR="00EF3A5D" w:rsidRPr="009F3214" w:rsidRDefault="00EF3A5D" w:rsidP="00BE6FC3">
                  <w:pPr>
                    <w:jc w:val="right"/>
                    <w:rPr>
                      <w:rFonts w:ascii="Arial" w:hAnsi="Arial" w:cs="Arial"/>
                      <w:b/>
                      <w:bCs/>
                      <w:color w:val="000000"/>
                      <w:sz w:val="16"/>
                      <w:szCs w:val="16"/>
                    </w:rPr>
                  </w:pPr>
                  <w:r w:rsidRPr="009F3214">
                    <w:rPr>
                      <w:rFonts w:ascii="Arial" w:hAnsi="Arial" w:cs="Arial"/>
                      <w:b/>
                      <w:bCs/>
                      <w:color w:val="000000"/>
                      <w:sz w:val="16"/>
                      <w:szCs w:val="16"/>
                    </w:rPr>
                    <w:t>11 098,52</w:t>
                  </w:r>
                </w:p>
              </w:tc>
            </w:tr>
            <w:tr w:rsidR="00EF3A5D" w:rsidRPr="009F3214" w:rsidTr="00BE6FC3">
              <w:trPr>
                <w:trHeight w:val="300"/>
              </w:trPr>
              <w:tc>
                <w:tcPr>
                  <w:tcW w:w="1082" w:type="dxa"/>
                  <w:tcBorders>
                    <w:top w:val="nil"/>
                    <w:left w:val="single" w:sz="4" w:space="0" w:color="auto"/>
                    <w:bottom w:val="nil"/>
                    <w:right w:val="nil"/>
                  </w:tcBorders>
                  <w:shd w:val="clear" w:color="auto" w:fill="auto"/>
                  <w:hideMark/>
                </w:tcPr>
                <w:p w:rsidR="00EF3A5D" w:rsidRPr="009F3214" w:rsidRDefault="00EF3A5D" w:rsidP="00BE6FC3">
                  <w:pPr>
                    <w:jc w:val="center"/>
                    <w:rPr>
                      <w:rFonts w:ascii="Arial" w:hAnsi="Arial" w:cs="Arial"/>
                      <w:b/>
                      <w:bCs/>
                      <w:color w:val="000000"/>
                      <w:sz w:val="16"/>
                      <w:szCs w:val="16"/>
                    </w:rPr>
                  </w:pPr>
                  <w:r w:rsidRPr="009F3214">
                    <w:rPr>
                      <w:rFonts w:ascii="Arial" w:hAnsi="Arial" w:cs="Arial"/>
                      <w:b/>
                      <w:bCs/>
                      <w:color w:val="000000"/>
                      <w:sz w:val="16"/>
                      <w:szCs w:val="16"/>
                    </w:rPr>
                    <w:t> </w:t>
                  </w:r>
                </w:p>
              </w:tc>
              <w:tc>
                <w:tcPr>
                  <w:tcW w:w="1988" w:type="dxa"/>
                  <w:tcBorders>
                    <w:top w:val="nil"/>
                    <w:left w:val="nil"/>
                    <w:bottom w:val="nil"/>
                    <w:right w:val="nil"/>
                  </w:tcBorders>
                  <w:shd w:val="clear" w:color="auto" w:fill="auto"/>
                  <w:hideMark/>
                </w:tcPr>
                <w:p w:rsidR="00EF3A5D" w:rsidRPr="009F3214" w:rsidRDefault="00EF3A5D" w:rsidP="00BE6FC3">
                  <w:pPr>
                    <w:rPr>
                      <w:rFonts w:ascii="Arial" w:hAnsi="Arial" w:cs="Arial"/>
                      <w:b/>
                      <w:bCs/>
                      <w:color w:val="000000"/>
                      <w:sz w:val="16"/>
                      <w:szCs w:val="16"/>
                    </w:rPr>
                  </w:pPr>
                </w:p>
              </w:tc>
              <w:tc>
                <w:tcPr>
                  <w:tcW w:w="12083" w:type="dxa"/>
                  <w:gridSpan w:val="12"/>
                  <w:tcBorders>
                    <w:top w:val="nil"/>
                    <w:left w:val="nil"/>
                    <w:bottom w:val="nil"/>
                    <w:right w:val="single" w:sz="4" w:space="0" w:color="000000"/>
                  </w:tcBorders>
                  <w:shd w:val="clear" w:color="auto" w:fill="auto"/>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(Проемы)</w:t>
                  </w:r>
                </w:p>
              </w:tc>
            </w:tr>
            <w:tr w:rsidR="00EF3A5D" w:rsidRPr="009F3214" w:rsidTr="00BE6FC3">
              <w:trPr>
                <w:trHeight w:val="300"/>
              </w:trPr>
              <w:tc>
                <w:tcPr>
                  <w:tcW w:w="1082" w:type="dxa"/>
                  <w:tcBorders>
                    <w:top w:val="nil"/>
                    <w:left w:val="single" w:sz="4" w:space="0" w:color="auto"/>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 </w:t>
                  </w:r>
                </w:p>
              </w:tc>
              <w:tc>
                <w:tcPr>
                  <w:tcW w:w="1988" w:type="dxa"/>
                  <w:tcBorders>
                    <w:top w:val="nil"/>
                    <w:left w:val="nil"/>
                    <w:bottom w:val="nil"/>
                    <w:right w:val="nil"/>
                  </w:tcBorders>
                  <w:shd w:val="clear" w:color="auto" w:fill="auto"/>
                  <w:hideMark/>
                </w:tcPr>
                <w:p w:rsidR="00EF3A5D" w:rsidRPr="009F3214" w:rsidRDefault="00EF3A5D" w:rsidP="00BE6FC3">
                  <w:pPr>
                    <w:rPr>
                      <w:rFonts w:ascii="Arial" w:hAnsi="Arial" w:cs="Arial"/>
                      <w:color w:val="000000"/>
                      <w:sz w:val="16"/>
                      <w:szCs w:val="16"/>
                    </w:rPr>
                  </w:pPr>
                </w:p>
              </w:tc>
              <w:tc>
                <w:tcPr>
                  <w:tcW w:w="12083" w:type="dxa"/>
                  <w:gridSpan w:val="12"/>
                  <w:tcBorders>
                    <w:top w:val="nil"/>
                    <w:left w:val="nil"/>
                    <w:bottom w:val="nil"/>
                    <w:right w:val="single" w:sz="4" w:space="0" w:color="000000"/>
                  </w:tcBorders>
                  <w:shd w:val="clear" w:color="auto" w:fill="auto"/>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Цена=2561,19/1,2</w:t>
                  </w:r>
                </w:p>
              </w:tc>
            </w:tr>
            <w:tr w:rsidR="00EF3A5D" w:rsidRPr="009F3214" w:rsidTr="00BE6FC3">
              <w:trPr>
                <w:trHeight w:val="300"/>
              </w:trPr>
              <w:tc>
                <w:tcPr>
                  <w:tcW w:w="1082" w:type="dxa"/>
                  <w:tcBorders>
                    <w:top w:val="nil"/>
                    <w:left w:val="single" w:sz="4" w:space="0" w:color="auto"/>
                    <w:bottom w:val="nil"/>
                    <w:right w:val="nil"/>
                  </w:tcBorders>
                  <w:shd w:val="clear" w:color="auto" w:fill="auto"/>
                  <w:hideMark/>
                </w:tcPr>
                <w:p w:rsidR="00EF3A5D" w:rsidRPr="009F3214" w:rsidRDefault="00EF3A5D" w:rsidP="00BE6FC3">
                  <w:pPr>
                    <w:jc w:val="center"/>
                    <w:rPr>
                      <w:rFonts w:ascii="Arial" w:hAnsi="Arial" w:cs="Arial"/>
                      <w:b/>
                      <w:bCs/>
                      <w:color w:val="000000"/>
                      <w:sz w:val="16"/>
                      <w:szCs w:val="16"/>
                    </w:rPr>
                  </w:pPr>
                  <w:r w:rsidRPr="009F3214">
                    <w:rPr>
                      <w:rFonts w:ascii="Arial" w:hAnsi="Arial" w:cs="Arial"/>
                      <w:b/>
                      <w:bCs/>
                      <w:color w:val="000000"/>
                      <w:sz w:val="16"/>
                      <w:szCs w:val="16"/>
                    </w:rPr>
                    <w:t> </w:t>
                  </w:r>
                </w:p>
              </w:tc>
              <w:tc>
                <w:tcPr>
                  <w:tcW w:w="1988" w:type="dxa"/>
                  <w:tcBorders>
                    <w:top w:val="nil"/>
                    <w:left w:val="nil"/>
                    <w:bottom w:val="nil"/>
                    <w:right w:val="nil"/>
                  </w:tcBorders>
                  <w:shd w:val="clear" w:color="auto" w:fill="auto"/>
                  <w:hideMark/>
                </w:tcPr>
                <w:p w:rsidR="00EF3A5D" w:rsidRPr="009F3214" w:rsidRDefault="00EF3A5D" w:rsidP="00BE6FC3">
                  <w:pPr>
                    <w:rPr>
                      <w:rFonts w:ascii="Arial" w:hAnsi="Arial" w:cs="Arial"/>
                      <w:b/>
                      <w:bCs/>
                      <w:color w:val="000000"/>
                      <w:sz w:val="16"/>
                      <w:szCs w:val="16"/>
                    </w:rPr>
                  </w:pPr>
                </w:p>
              </w:tc>
              <w:tc>
                <w:tcPr>
                  <w:tcW w:w="2480" w:type="dxa"/>
                  <w:gridSpan w:val="3"/>
                  <w:tcBorders>
                    <w:top w:val="single" w:sz="4" w:space="0" w:color="auto"/>
                    <w:left w:val="nil"/>
                    <w:bottom w:val="nil"/>
                    <w:right w:val="nil"/>
                  </w:tcBorders>
                  <w:shd w:val="clear" w:color="auto" w:fill="auto"/>
                  <w:hideMark/>
                </w:tcPr>
                <w:p w:rsidR="00EF3A5D" w:rsidRPr="009F3214" w:rsidRDefault="00EF3A5D" w:rsidP="00BE6FC3">
                  <w:pPr>
                    <w:rPr>
                      <w:rFonts w:ascii="Arial" w:hAnsi="Arial" w:cs="Arial"/>
                      <w:b/>
                      <w:bCs/>
                      <w:color w:val="000000"/>
                      <w:sz w:val="16"/>
                      <w:szCs w:val="16"/>
                    </w:rPr>
                  </w:pPr>
                  <w:r w:rsidRPr="009F3214">
                    <w:rPr>
                      <w:rFonts w:ascii="Arial" w:hAnsi="Arial" w:cs="Arial"/>
                      <w:b/>
                      <w:bCs/>
                      <w:color w:val="000000"/>
                      <w:sz w:val="16"/>
                      <w:szCs w:val="16"/>
                    </w:rPr>
                    <w:t>Всего по позиции</w:t>
                  </w:r>
                </w:p>
              </w:tc>
              <w:tc>
                <w:tcPr>
                  <w:tcW w:w="1021" w:type="dxa"/>
                  <w:tcBorders>
                    <w:top w:val="single" w:sz="4" w:space="0" w:color="auto"/>
                    <w:left w:val="nil"/>
                    <w:bottom w:val="nil"/>
                    <w:right w:val="nil"/>
                  </w:tcBorders>
                  <w:shd w:val="clear" w:color="auto" w:fill="auto"/>
                  <w:hideMark/>
                </w:tcPr>
                <w:p w:rsidR="00EF3A5D" w:rsidRPr="009F3214" w:rsidRDefault="00EF3A5D" w:rsidP="00BE6FC3">
                  <w:pPr>
                    <w:jc w:val="center"/>
                    <w:rPr>
                      <w:rFonts w:ascii="Arial" w:hAnsi="Arial" w:cs="Arial"/>
                      <w:b/>
                      <w:bCs/>
                      <w:color w:val="000000"/>
                      <w:sz w:val="16"/>
                      <w:szCs w:val="16"/>
                    </w:rPr>
                  </w:pPr>
                  <w:r w:rsidRPr="009F3214">
                    <w:rPr>
                      <w:rFonts w:ascii="Arial" w:hAnsi="Arial" w:cs="Arial"/>
                      <w:b/>
                      <w:bCs/>
                      <w:color w:val="000000"/>
                      <w:sz w:val="16"/>
                      <w:szCs w:val="16"/>
                    </w:rPr>
                    <w:t> </w:t>
                  </w:r>
                </w:p>
              </w:tc>
              <w:tc>
                <w:tcPr>
                  <w:tcW w:w="838" w:type="dxa"/>
                  <w:tcBorders>
                    <w:top w:val="single" w:sz="4" w:space="0" w:color="auto"/>
                    <w:left w:val="nil"/>
                    <w:bottom w:val="nil"/>
                    <w:right w:val="nil"/>
                  </w:tcBorders>
                  <w:shd w:val="clear" w:color="auto" w:fill="auto"/>
                  <w:hideMark/>
                </w:tcPr>
                <w:p w:rsidR="00EF3A5D" w:rsidRPr="009F3214" w:rsidRDefault="00EF3A5D" w:rsidP="00BE6FC3">
                  <w:pPr>
                    <w:jc w:val="center"/>
                    <w:rPr>
                      <w:rFonts w:ascii="Arial" w:hAnsi="Arial" w:cs="Arial"/>
                      <w:b/>
                      <w:bCs/>
                      <w:color w:val="000000"/>
                      <w:sz w:val="16"/>
                      <w:szCs w:val="16"/>
                    </w:rPr>
                  </w:pPr>
                  <w:r w:rsidRPr="009F3214">
                    <w:rPr>
                      <w:rFonts w:ascii="Arial" w:hAnsi="Arial" w:cs="Arial"/>
                      <w:b/>
                      <w:bCs/>
                      <w:color w:val="000000"/>
                      <w:sz w:val="16"/>
                      <w:szCs w:val="16"/>
                    </w:rPr>
                    <w:t> </w:t>
                  </w:r>
                </w:p>
              </w:tc>
              <w:tc>
                <w:tcPr>
                  <w:tcW w:w="1356" w:type="dxa"/>
                  <w:tcBorders>
                    <w:top w:val="single" w:sz="4" w:space="0" w:color="auto"/>
                    <w:left w:val="nil"/>
                    <w:bottom w:val="nil"/>
                    <w:right w:val="nil"/>
                  </w:tcBorders>
                  <w:shd w:val="clear" w:color="auto" w:fill="auto"/>
                  <w:hideMark/>
                </w:tcPr>
                <w:p w:rsidR="00EF3A5D" w:rsidRPr="009F3214" w:rsidRDefault="00EF3A5D" w:rsidP="00BE6FC3">
                  <w:pPr>
                    <w:jc w:val="center"/>
                    <w:rPr>
                      <w:rFonts w:ascii="Arial" w:hAnsi="Arial" w:cs="Arial"/>
                      <w:b/>
                      <w:bCs/>
                      <w:color w:val="000000"/>
                      <w:sz w:val="16"/>
                      <w:szCs w:val="16"/>
                    </w:rPr>
                  </w:pPr>
                  <w:r w:rsidRPr="009F3214">
                    <w:rPr>
                      <w:rFonts w:ascii="Arial" w:hAnsi="Arial" w:cs="Arial"/>
                      <w:b/>
                      <w:bCs/>
                      <w:color w:val="000000"/>
                      <w:sz w:val="16"/>
                      <w:szCs w:val="16"/>
                    </w:rPr>
                    <w:t> </w:t>
                  </w:r>
                </w:p>
              </w:tc>
              <w:tc>
                <w:tcPr>
                  <w:tcW w:w="1415" w:type="dxa"/>
                  <w:tcBorders>
                    <w:top w:val="single" w:sz="4" w:space="0" w:color="auto"/>
                    <w:left w:val="nil"/>
                    <w:bottom w:val="nil"/>
                    <w:right w:val="nil"/>
                  </w:tcBorders>
                  <w:shd w:val="clear" w:color="auto" w:fill="auto"/>
                  <w:hideMark/>
                </w:tcPr>
                <w:p w:rsidR="00EF3A5D" w:rsidRPr="009F3214" w:rsidRDefault="00EF3A5D" w:rsidP="00BE6FC3">
                  <w:pPr>
                    <w:jc w:val="center"/>
                    <w:rPr>
                      <w:rFonts w:ascii="Arial" w:hAnsi="Arial" w:cs="Arial"/>
                      <w:b/>
                      <w:bCs/>
                      <w:color w:val="000000"/>
                      <w:sz w:val="16"/>
                      <w:szCs w:val="16"/>
                    </w:rPr>
                  </w:pPr>
                  <w:r w:rsidRPr="009F3214">
                    <w:rPr>
                      <w:rFonts w:ascii="Arial" w:hAnsi="Arial" w:cs="Arial"/>
                      <w:b/>
                      <w:bCs/>
                      <w:color w:val="000000"/>
                      <w:sz w:val="16"/>
                      <w:szCs w:val="16"/>
                    </w:rPr>
                    <w:t> </w:t>
                  </w:r>
                </w:p>
              </w:tc>
              <w:tc>
                <w:tcPr>
                  <w:tcW w:w="838" w:type="dxa"/>
                  <w:tcBorders>
                    <w:top w:val="single" w:sz="4" w:space="0" w:color="auto"/>
                    <w:left w:val="nil"/>
                    <w:bottom w:val="nil"/>
                    <w:right w:val="nil"/>
                  </w:tcBorders>
                  <w:shd w:val="clear" w:color="auto" w:fill="auto"/>
                  <w:hideMark/>
                </w:tcPr>
                <w:p w:rsidR="00EF3A5D" w:rsidRPr="009F3214" w:rsidRDefault="00EF3A5D" w:rsidP="00BE6FC3">
                  <w:pPr>
                    <w:jc w:val="right"/>
                    <w:rPr>
                      <w:rFonts w:ascii="Arial" w:hAnsi="Arial" w:cs="Arial"/>
                      <w:b/>
                      <w:bCs/>
                      <w:color w:val="000000"/>
                      <w:sz w:val="16"/>
                      <w:szCs w:val="16"/>
                    </w:rPr>
                  </w:pPr>
                  <w:r w:rsidRPr="009F3214">
                    <w:rPr>
                      <w:rFonts w:ascii="Arial" w:hAnsi="Arial" w:cs="Arial"/>
                      <w:b/>
                      <w:bCs/>
                      <w:color w:val="000000"/>
                      <w:sz w:val="16"/>
                      <w:szCs w:val="16"/>
                    </w:rPr>
                    <w:t> </w:t>
                  </w:r>
                </w:p>
              </w:tc>
              <w:tc>
                <w:tcPr>
                  <w:tcW w:w="1356" w:type="dxa"/>
                  <w:tcBorders>
                    <w:top w:val="single" w:sz="4" w:space="0" w:color="auto"/>
                    <w:left w:val="nil"/>
                    <w:bottom w:val="nil"/>
                    <w:right w:val="nil"/>
                  </w:tcBorders>
                  <w:shd w:val="clear" w:color="auto" w:fill="auto"/>
                  <w:hideMark/>
                </w:tcPr>
                <w:p w:rsidR="00EF3A5D" w:rsidRPr="009F3214" w:rsidRDefault="00EF3A5D" w:rsidP="00BE6FC3">
                  <w:pPr>
                    <w:jc w:val="center"/>
                    <w:rPr>
                      <w:rFonts w:ascii="Arial" w:hAnsi="Arial" w:cs="Arial"/>
                      <w:b/>
                      <w:bCs/>
                      <w:color w:val="000000"/>
                      <w:sz w:val="16"/>
                      <w:szCs w:val="16"/>
                    </w:rPr>
                  </w:pPr>
                  <w:r w:rsidRPr="009F3214">
                    <w:rPr>
                      <w:rFonts w:ascii="Arial" w:hAnsi="Arial" w:cs="Arial"/>
                      <w:b/>
                      <w:bCs/>
                      <w:color w:val="000000"/>
                      <w:sz w:val="16"/>
                      <w:szCs w:val="16"/>
                    </w:rPr>
                    <w:t> </w:t>
                  </w:r>
                </w:p>
              </w:tc>
              <w:tc>
                <w:tcPr>
                  <w:tcW w:w="928" w:type="dxa"/>
                  <w:tcBorders>
                    <w:top w:val="single" w:sz="4" w:space="0" w:color="auto"/>
                    <w:left w:val="nil"/>
                    <w:bottom w:val="nil"/>
                    <w:right w:val="nil"/>
                  </w:tcBorders>
                  <w:shd w:val="clear" w:color="auto" w:fill="auto"/>
                  <w:hideMark/>
                </w:tcPr>
                <w:p w:rsidR="00EF3A5D" w:rsidRPr="009F3214" w:rsidRDefault="00EF3A5D" w:rsidP="00BE6FC3">
                  <w:pPr>
                    <w:jc w:val="right"/>
                    <w:rPr>
                      <w:rFonts w:ascii="Arial" w:hAnsi="Arial" w:cs="Arial"/>
                      <w:b/>
                      <w:bCs/>
                      <w:color w:val="000000"/>
                      <w:sz w:val="16"/>
                      <w:szCs w:val="16"/>
                    </w:rPr>
                  </w:pPr>
                  <w:r w:rsidRPr="009F3214">
                    <w:rPr>
                      <w:rFonts w:ascii="Arial" w:hAnsi="Arial" w:cs="Arial"/>
                      <w:b/>
                      <w:bCs/>
                      <w:color w:val="000000"/>
                      <w:sz w:val="16"/>
                      <w:szCs w:val="16"/>
                    </w:rPr>
                    <w:t>11 465,41</w:t>
                  </w:r>
                </w:p>
              </w:tc>
              <w:tc>
                <w:tcPr>
                  <w:tcW w:w="867" w:type="dxa"/>
                  <w:tcBorders>
                    <w:top w:val="single" w:sz="4" w:space="0" w:color="auto"/>
                    <w:left w:val="nil"/>
                    <w:bottom w:val="nil"/>
                    <w:right w:val="nil"/>
                  </w:tcBorders>
                  <w:shd w:val="clear" w:color="auto" w:fill="auto"/>
                  <w:hideMark/>
                </w:tcPr>
                <w:p w:rsidR="00EF3A5D" w:rsidRPr="009F3214" w:rsidRDefault="00EF3A5D" w:rsidP="00BE6FC3">
                  <w:pPr>
                    <w:jc w:val="center"/>
                    <w:rPr>
                      <w:rFonts w:ascii="Arial" w:hAnsi="Arial" w:cs="Arial"/>
                      <w:color w:val="000000"/>
                      <w:sz w:val="16"/>
                      <w:szCs w:val="16"/>
                    </w:rPr>
                  </w:pPr>
                  <w:r w:rsidRPr="009F3214">
                    <w:rPr>
                      <w:rFonts w:ascii="Arial" w:hAnsi="Arial" w:cs="Arial"/>
                      <w:color w:val="000000"/>
                      <w:sz w:val="16"/>
                      <w:szCs w:val="16"/>
                    </w:rPr>
                    <w:t> </w:t>
                  </w:r>
                </w:p>
              </w:tc>
              <w:tc>
                <w:tcPr>
                  <w:tcW w:w="984" w:type="dxa"/>
                  <w:tcBorders>
                    <w:top w:val="single" w:sz="4" w:space="0" w:color="auto"/>
                    <w:left w:val="nil"/>
                    <w:bottom w:val="nil"/>
                    <w:right w:val="single" w:sz="4" w:space="0" w:color="auto"/>
                  </w:tcBorders>
                  <w:shd w:val="clear" w:color="auto" w:fill="auto"/>
                  <w:hideMark/>
                </w:tcPr>
                <w:p w:rsidR="00EF3A5D" w:rsidRPr="009F3214" w:rsidRDefault="00EF3A5D" w:rsidP="00BE6FC3">
                  <w:pPr>
                    <w:jc w:val="right"/>
                    <w:rPr>
                      <w:rFonts w:ascii="Arial" w:hAnsi="Arial" w:cs="Arial"/>
                      <w:b/>
                      <w:bCs/>
                      <w:color w:val="000000"/>
                      <w:sz w:val="16"/>
                      <w:szCs w:val="16"/>
                    </w:rPr>
                  </w:pPr>
                  <w:r w:rsidRPr="009F3214">
                    <w:rPr>
                      <w:rFonts w:ascii="Arial" w:hAnsi="Arial" w:cs="Arial"/>
                      <w:b/>
                      <w:bCs/>
                      <w:color w:val="000000"/>
                      <w:sz w:val="16"/>
                      <w:szCs w:val="16"/>
                    </w:rPr>
                    <w:t>11 098,52</w:t>
                  </w:r>
                </w:p>
              </w:tc>
            </w:tr>
            <w:tr w:rsidR="00EF3A5D" w:rsidRPr="009F3214" w:rsidTr="00BE6FC3">
              <w:trPr>
                <w:trHeight w:val="300"/>
              </w:trPr>
              <w:tc>
                <w:tcPr>
                  <w:tcW w:w="1082" w:type="dxa"/>
                  <w:tcBorders>
                    <w:top w:val="single" w:sz="4" w:space="0" w:color="auto"/>
                    <w:left w:val="single" w:sz="4" w:space="0" w:color="auto"/>
                    <w:bottom w:val="nil"/>
                    <w:right w:val="nil"/>
                  </w:tcBorders>
                  <w:shd w:val="clear" w:color="auto" w:fill="auto"/>
                  <w:noWrap/>
                  <w:vAlign w:val="bottom"/>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w:t>
                  </w:r>
                </w:p>
              </w:tc>
              <w:tc>
                <w:tcPr>
                  <w:tcW w:w="1988" w:type="dxa"/>
                  <w:tcBorders>
                    <w:top w:val="single" w:sz="4" w:space="0" w:color="auto"/>
                    <w:left w:val="nil"/>
                    <w:bottom w:val="nil"/>
                    <w:right w:val="nil"/>
                  </w:tcBorders>
                  <w:shd w:val="clear" w:color="auto" w:fill="auto"/>
                  <w:hideMark/>
                </w:tcPr>
                <w:p w:rsidR="00EF3A5D" w:rsidRPr="009F3214" w:rsidRDefault="00EF3A5D" w:rsidP="00BE6FC3">
                  <w:pPr>
                    <w:jc w:val="right"/>
                    <w:rPr>
                      <w:rFonts w:ascii="Arial" w:hAnsi="Arial" w:cs="Arial"/>
                      <w:b/>
                      <w:bCs/>
                      <w:color w:val="000000"/>
                      <w:sz w:val="16"/>
                      <w:szCs w:val="16"/>
                    </w:rPr>
                  </w:pPr>
                  <w:r w:rsidRPr="009F3214">
                    <w:rPr>
                      <w:rFonts w:ascii="Arial" w:hAnsi="Arial" w:cs="Arial"/>
                      <w:b/>
                      <w:bCs/>
                      <w:color w:val="000000"/>
                      <w:sz w:val="16"/>
                      <w:szCs w:val="16"/>
                    </w:rPr>
                    <w:t> </w:t>
                  </w:r>
                </w:p>
              </w:tc>
              <w:tc>
                <w:tcPr>
                  <w:tcW w:w="9304" w:type="dxa"/>
                  <w:gridSpan w:val="9"/>
                  <w:tcBorders>
                    <w:top w:val="single" w:sz="4" w:space="0" w:color="auto"/>
                    <w:left w:val="nil"/>
                    <w:bottom w:val="nil"/>
                    <w:right w:val="nil"/>
                  </w:tcBorders>
                  <w:shd w:val="clear" w:color="auto" w:fill="auto"/>
                  <w:hideMark/>
                </w:tcPr>
                <w:p w:rsidR="00EF3A5D" w:rsidRPr="009F3214" w:rsidRDefault="00EF3A5D" w:rsidP="00BE6FC3">
                  <w:pPr>
                    <w:rPr>
                      <w:rFonts w:ascii="Arial" w:hAnsi="Arial" w:cs="Arial"/>
                      <w:b/>
                      <w:bCs/>
                      <w:color w:val="000000"/>
                      <w:sz w:val="16"/>
                      <w:szCs w:val="16"/>
                    </w:rPr>
                  </w:pPr>
                  <w:r w:rsidRPr="009F3214">
                    <w:rPr>
                      <w:rFonts w:ascii="Arial" w:hAnsi="Arial" w:cs="Arial"/>
                      <w:b/>
                      <w:bCs/>
                      <w:color w:val="000000"/>
                      <w:sz w:val="16"/>
                      <w:szCs w:val="16"/>
                    </w:rPr>
                    <w:t>Итоги по смете:</w:t>
                  </w:r>
                </w:p>
              </w:tc>
              <w:tc>
                <w:tcPr>
                  <w:tcW w:w="928" w:type="dxa"/>
                  <w:tcBorders>
                    <w:top w:val="single" w:sz="4" w:space="0" w:color="auto"/>
                    <w:left w:val="nil"/>
                    <w:bottom w:val="nil"/>
                    <w:right w:val="nil"/>
                  </w:tcBorders>
                  <w:shd w:val="clear" w:color="auto" w:fill="auto"/>
                  <w:noWrap/>
                  <w:hideMark/>
                </w:tcPr>
                <w:p w:rsidR="00EF3A5D" w:rsidRPr="009F3214" w:rsidRDefault="00EF3A5D" w:rsidP="00BE6FC3">
                  <w:pPr>
                    <w:jc w:val="right"/>
                    <w:rPr>
                      <w:rFonts w:ascii="Arial" w:hAnsi="Arial" w:cs="Arial"/>
                      <w:b/>
                      <w:bCs/>
                      <w:color w:val="000000"/>
                      <w:sz w:val="16"/>
                      <w:szCs w:val="16"/>
                    </w:rPr>
                  </w:pPr>
                  <w:r w:rsidRPr="009F3214">
                    <w:rPr>
                      <w:rFonts w:ascii="Arial" w:hAnsi="Arial" w:cs="Arial"/>
                      <w:b/>
                      <w:bCs/>
                      <w:color w:val="000000"/>
                      <w:sz w:val="16"/>
                      <w:szCs w:val="16"/>
                    </w:rPr>
                    <w:t> </w:t>
                  </w:r>
                </w:p>
              </w:tc>
              <w:tc>
                <w:tcPr>
                  <w:tcW w:w="867" w:type="dxa"/>
                  <w:tcBorders>
                    <w:top w:val="single" w:sz="4" w:space="0" w:color="auto"/>
                    <w:left w:val="nil"/>
                    <w:bottom w:val="nil"/>
                    <w:right w:val="nil"/>
                  </w:tcBorders>
                  <w:shd w:val="clear" w:color="auto" w:fill="auto"/>
                  <w:noWrap/>
                  <w:hideMark/>
                </w:tcPr>
                <w:p w:rsidR="00EF3A5D" w:rsidRPr="009F3214" w:rsidRDefault="00EF3A5D" w:rsidP="00BE6FC3">
                  <w:pPr>
                    <w:jc w:val="center"/>
                    <w:rPr>
                      <w:rFonts w:ascii="Arial" w:hAnsi="Arial" w:cs="Arial"/>
                      <w:b/>
                      <w:bCs/>
                      <w:color w:val="000000"/>
                      <w:sz w:val="16"/>
                      <w:szCs w:val="16"/>
                    </w:rPr>
                  </w:pPr>
                  <w:r w:rsidRPr="009F3214">
                    <w:rPr>
                      <w:rFonts w:ascii="Arial" w:hAnsi="Arial" w:cs="Arial"/>
                      <w:b/>
                      <w:bCs/>
                      <w:color w:val="000000"/>
                      <w:sz w:val="16"/>
                      <w:szCs w:val="16"/>
                    </w:rPr>
                    <w:t> </w:t>
                  </w:r>
                </w:p>
              </w:tc>
              <w:tc>
                <w:tcPr>
                  <w:tcW w:w="984" w:type="dxa"/>
                  <w:tcBorders>
                    <w:top w:val="single" w:sz="4" w:space="0" w:color="auto"/>
                    <w:left w:val="nil"/>
                    <w:bottom w:val="nil"/>
                    <w:right w:val="single" w:sz="4" w:space="0" w:color="auto"/>
                  </w:tcBorders>
                  <w:shd w:val="clear" w:color="auto" w:fill="auto"/>
                  <w:noWrap/>
                  <w:hideMark/>
                </w:tcPr>
                <w:p w:rsidR="00EF3A5D" w:rsidRPr="009F3214" w:rsidRDefault="00EF3A5D" w:rsidP="00BE6FC3">
                  <w:pPr>
                    <w:jc w:val="right"/>
                    <w:rPr>
                      <w:rFonts w:ascii="Arial" w:hAnsi="Arial" w:cs="Arial"/>
                      <w:b/>
                      <w:bCs/>
                      <w:color w:val="000000"/>
                      <w:sz w:val="16"/>
                      <w:szCs w:val="16"/>
                    </w:rPr>
                  </w:pPr>
                  <w:r w:rsidRPr="009F3214">
                    <w:rPr>
                      <w:rFonts w:ascii="Arial" w:hAnsi="Arial" w:cs="Arial"/>
                      <w:b/>
                      <w:bCs/>
                      <w:color w:val="000000"/>
                      <w:sz w:val="16"/>
                      <w:szCs w:val="16"/>
                    </w:rPr>
                    <w:t> </w:t>
                  </w:r>
                </w:p>
              </w:tc>
            </w:tr>
            <w:tr w:rsidR="00EF3A5D" w:rsidRPr="009F3214" w:rsidTr="00BE6FC3">
              <w:trPr>
                <w:trHeight w:val="300"/>
              </w:trPr>
              <w:tc>
                <w:tcPr>
                  <w:tcW w:w="1082" w:type="dxa"/>
                  <w:tcBorders>
                    <w:top w:val="nil"/>
                    <w:left w:val="single" w:sz="4" w:space="0" w:color="auto"/>
                    <w:bottom w:val="nil"/>
                    <w:right w:val="nil"/>
                  </w:tcBorders>
                  <w:shd w:val="clear" w:color="auto" w:fill="auto"/>
                  <w:noWrap/>
                  <w:vAlign w:val="bottom"/>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w:t>
                  </w:r>
                </w:p>
              </w:tc>
              <w:tc>
                <w:tcPr>
                  <w:tcW w:w="198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p>
              </w:tc>
              <w:tc>
                <w:tcPr>
                  <w:tcW w:w="9304" w:type="dxa"/>
                  <w:gridSpan w:val="9"/>
                  <w:tcBorders>
                    <w:top w:val="nil"/>
                    <w:left w:val="nil"/>
                    <w:bottom w:val="nil"/>
                    <w:right w:val="nil"/>
                  </w:tcBorders>
                  <w:shd w:val="clear" w:color="auto" w:fill="auto"/>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xml:space="preserve">     Итого прямые затраты (справочно)</w:t>
                  </w:r>
                </w:p>
              </w:tc>
              <w:tc>
                <w:tcPr>
                  <w:tcW w:w="928" w:type="dxa"/>
                  <w:tcBorders>
                    <w:top w:val="nil"/>
                    <w:left w:val="nil"/>
                    <w:bottom w:val="nil"/>
                    <w:right w:val="nil"/>
                  </w:tcBorders>
                  <w:shd w:val="clear" w:color="auto" w:fill="auto"/>
                  <w:noWrap/>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11 605,42</w:t>
                  </w:r>
                </w:p>
              </w:tc>
              <w:tc>
                <w:tcPr>
                  <w:tcW w:w="867" w:type="dxa"/>
                  <w:tcBorders>
                    <w:top w:val="nil"/>
                    <w:left w:val="nil"/>
                    <w:bottom w:val="nil"/>
                    <w:right w:val="nil"/>
                  </w:tcBorders>
                  <w:shd w:val="clear" w:color="auto" w:fill="auto"/>
                  <w:noWrap/>
                  <w:hideMark/>
                </w:tcPr>
                <w:p w:rsidR="00EF3A5D" w:rsidRPr="009F3214" w:rsidRDefault="00EF3A5D" w:rsidP="00BE6FC3">
                  <w:pPr>
                    <w:jc w:val="center"/>
                    <w:rPr>
                      <w:rFonts w:ascii="Arial" w:hAnsi="Arial" w:cs="Arial"/>
                      <w:color w:val="000000"/>
                      <w:sz w:val="16"/>
                      <w:szCs w:val="16"/>
                    </w:rPr>
                  </w:pPr>
                </w:p>
              </w:tc>
              <w:tc>
                <w:tcPr>
                  <w:tcW w:w="984" w:type="dxa"/>
                  <w:tcBorders>
                    <w:top w:val="nil"/>
                    <w:left w:val="nil"/>
                    <w:bottom w:val="nil"/>
                    <w:right w:val="single" w:sz="4" w:space="0" w:color="auto"/>
                  </w:tcBorders>
                  <w:shd w:val="clear" w:color="auto" w:fill="auto"/>
                  <w:noWrap/>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11 281,63</w:t>
                  </w:r>
                </w:p>
              </w:tc>
            </w:tr>
            <w:tr w:rsidR="00EF3A5D" w:rsidRPr="009F3214" w:rsidTr="00BE6FC3">
              <w:trPr>
                <w:trHeight w:val="300"/>
              </w:trPr>
              <w:tc>
                <w:tcPr>
                  <w:tcW w:w="1082" w:type="dxa"/>
                  <w:tcBorders>
                    <w:top w:val="nil"/>
                    <w:left w:val="single" w:sz="4" w:space="0" w:color="auto"/>
                    <w:bottom w:val="nil"/>
                    <w:right w:val="nil"/>
                  </w:tcBorders>
                  <w:shd w:val="clear" w:color="auto" w:fill="auto"/>
                  <w:noWrap/>
                  <w:vAlign w:val="bottom"/>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w:t>
                  </w:r>
                </w:p>
              </w:tc>
              <w:tc>
                <w:tcPr>
                  <w:tcW w:w="198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p>
              </w:tc>
              <w:tc>
                <w:tcPr>
                  <w:tcW w:w="9304" w:type="dxa"/>
                  <w:gridSpan w:val="9"/>
                  <w:tcBorders>
                    <w:top w:val="nil"/>
                    <w:left w:val="nil"/>
                    <w:bottom w:val="nil"/>
                    <w:right w:val="nil"/>
                  </w:tcBorders>
                  <w:shd w:val="clear" w:color="auto" w:fill="auto"/>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xml:space="preserve">          в том числе:</w:t>
                  </w:r>
                </w:p>
              </w:tc>
              <w:tc>
                <w:tcPr>
                  <w:tcW w:w="928" w:type="dxa"/>
                  <w:tcBorders>
                    <w:top w:val="nil"/>
                    <w:left w:val="nil"/>
                    <w:bottom w:val="nil"/>
                    <w:right w:val="nil"/>
                  </w:tcBorders>
                  <w:shd w:val="clear" w:color="auto" w:fill="auto"/>
                  <w:noWrap/>
                  <w:hideMark/>
                </w:tcPr>
                <w:p w:rsidR="00EF3A5D" w:rsidRPr="009F3214" w:rsidRDefault="00EF3A5D" w:rsidP="00BE6FC3">
                  <w:pPr>
                    <w:jc w:val="right"/>
                    <w:rPr>
                      <w:rFonts w:ascii="Arial" w:hAnsi="Arial" w:cs="Arial"/>
                      <w:color w:val="000000"/>
                      <w:sz w:val="16"/>
                      <w:szCs w:val="16"/>
                    </w:rPr>
                  </w:pPr>
                </w:p>
              </w:tc>
              <w:tc>
                <w:tcPr>
                  <w:tcW w:w="867" w:type="dxa"/>
                  <w:tcBorders>
                    <w:top w:val="nil"/>
                    <w:left w:val="nil"/>
                    <w:bottom w:val="nil"/>
                    <w:right w:val="nil"/>
                  </w:tcBorders>
                  <w:shd w:val="clear" w:color="auto" w:fill="auto"/>
                  <w:noWrap/>
                  <w:hideMark/>
                </w:tcPr>
                <w:p w:rsidR="00EF3A5D" w:rsidRPr="009F3214" w:rsidRDefault="00EF3A5D" w:rsidP="00BE6FC3">
                  <w:pPr>
                    <w:jc w:val="center"/>
                    <w:rPr>
                      <w:rFonts w:ascii="Arial" w:hAnsi="Arial" w:cs="Arial"/>
                      <w:color w:val="000000"/>
                      <w:sz w:val="16"/>
                      <w:szCs w:val="16"/>
                    </w:rPr>
                  </w:pPr>
                </w:p>
              </w:tc>
              <w:tc>
                <w:tcPr>
                  <w:tcW w:w="984" w:type="dxa"/>
                  <w:tcBorders>
                    <w:top w:val="nil"/>
                    <w:left w:val="nil"/>
                    <w:bottom w:val="nil"/>
                    <w:right w:val="single" w:sz="4" w:space="0" w:color="auto"/>
                  </w:tcBorders>
                  <w:shd w:val="clear" w:color="auto" w:fill="auto"/>
                  <w:noWrap/>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 </w:t>
                  </w:r>
                </w:p>
              </w:tc>
            </w:tr>
            <w:tr w:rsidR="00EF3A5D" w:rsidRPr="009F3214" w:rsidTr="00BE6FC3">
              <w:trPr>
                <w:trHeight w:val="300"/>
              </w:trPr>
              <w:tc>
                <w:tcPr>
                  <w:tcW w:w="1082" w:type="dxa"/>
                  <w:tcBorders>
                    <w:top w:val="nil"/>
                    <w:left w:val="single" w:sz="4" w:space="0" w:color="auto"/>
                    <w:bottom w:val="nil"/>
                    <w:right w:val="nil"/>
                  </w:tcBorders>
                  <w:shd w:val="clear" w:color="auto" w:fill="auto"/>
                  <w:noWrap/>
                  <w:vAlign w:val="bottom"/>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w:t>
                  </w:r>
                </w:p>
              </w:tc>
              <w:tc>
                <w:tcPr>
                  <w:tcW w:w="198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p>
              </w:tc>
              <w:tc>
                <w:tcPr>
                  <w:tcW w:w="9304" w:type="dxa"/>
                  <w:gridSpan w:val="9"/>
                  <w:tcBorders>
                    <w:top w:val="nil"/>
                    <w:left w:val="nil"/>
                    <w:bottom w:val="nil"/>
                    <w:right w:val="nil"/>
                  </w:tcBorders>
                  <w:shd w:val="clear" w:color="auto" w:fill="auto"/>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xml:space="preserve">               Оплата труда рабочих</w:t>
                  </w:r>
                </w:p>
              </w:tc>
              <w:tc>
                <w:tcPr>
                  <w:tcW w:w="928" w:type="dxa"/>
                  <w:tcBorders>
                    <w:top w:val="nil"/>
                    <w:left w:val="nil"/>
                    <w:bottom w:val="nil"/>
                    <w:right w:val="nil"/>
                  </w:tcBorders>
                  <w:shd w:val="clear" w:color="auto" w:fill="auto"/>
                  <w:noWrap/>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132,91</w:t>
                  </w:r>
                </w:p>
              </w:tc>
              <w:tc>
                <w:tcPr>
                  <w:tcW w:w="867" w:type="dxa"/>
                  <w:tcBorders>
                    <w:top w:val="nil"/>
                    <w:left w:val="nil"/>
                    <w:bottom w:val="nil"/>
                    <w:right w:val="nil"/>
                  </w:tcBorders>
                  <w:shd w:val="clear" w:color="auto" w:fill="auto"/>
                  <w:noWrap/>
                  <w:hideMark/>
                </w:tcPr>
                <w:p w:rsidR="00EF3A5D" w:rsidRPr="009F3214" w:rsidRDefault="00EF3A5D" w:rsidP="00BE6FC3">
                  <w:pPr>
                    <w:jc w:val="center"/>
                    <w:rPr>
                      <w:rFonts w:ascii="Arial" w:hAnsi="Arial" w:cs="Arial"/>
                      <w:color w:val="000000"/>
                      <w:sz w:val="16"/>
                      <w:szCs w:val="16"/>
                    </w:rPr>
                  </w:pPr>
                </w:p>
              </w:tc>
              <w:tc>
                <w:tcPr>
                  <w:tcW w:w="984" w:type="dxa"/>
                  <w:tcBorders>
                    <w:top w:val="nil"/>
                    <w:left w:val="nil"/>
                    <w:bottom w:val="nil"/>
                    <w:right w:val="single" w:sz="4" w:space="0" w:color="auto"/>
                  </w:tcBorders>
                  <w:shd w:val="clear" w:color="auto" w:fill="auto"/>
                  <w:noWrap/>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175,31</w:t>
                  </w:r>
                </w:p>
              </w:tc>
            </w:tr>
            <w:tr w:rsidR="00EF3A5D" w:rsidRPr="009F3214" w:rsidTr="00BE6FC3">
              <w:trPr>
                <w:trHeight w:val="300"/>
              </w:trPr>
              <w:tc>
                <w:tcPr>
                  <w:tcW w:w="1082" w:type="dxa"/>
                  <w:tcBorders>
                    <w:top w:val="nil"/>
                    <w:left w:val="single" w:sz="4" w:space="0" w:color="auto"/>
                    <w:bottom w:val="nil"/>
                    <w:right w:val="nil"/>
                  </w:tcBorders>
                  <w:shd w:val="clear" w:color="auto" w:fill="auto"/>
                  <w:noWrap/>
                  <w:vAlign w:val="bottom"/>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w:t>
                  </w:r>
                </w:p>
              </w:tc>
              <w:tc>
                <w:tcPr>
                  <w:tcW w:w="198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p>
              </w:tc>
              <w:tc>
                <w:tcPr>
                  <w:tcW w:w="9304" w:type="dxa"/>
                  <w:gridSpan w:val="9"/>
                  <w:tcBorders>
                    <w:top w:val="nil"/>
                    <w:left w:val="nil"/>
                    <w:bottom w:val="nil"/>
                    <w:right w:val="nil"/>
                  </w:tcBorders>
                  <w:shd w:val="clear" w:color="auto" w:fill="auto"/>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xml:space="preserve">               Эксплуатация машин</w:t>
                  </w:r>
                </w:p>
              </w:tc>
              <w:tc>
                <w:tcPr>
                  <w:tcW w:w="928" w:type="dxa"/>
                  <w:tcBorders>
                    <w:top w:val="nil"/>
                    <w:left w:val="nil"/>
                    <w:bottom w:val="nil"/>
                    <w:right w:val="nil"/>
                  </w:tcBorders>
                  <w:shd w:val="clear" w:color="auto" w:fill="auto"/>
                  <w:noWrap/>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4,54</w:t>
                  </w:r>
                </w:p>
              </w:tc>
              <w:tc>
                <w:tcPr>
                  <w:tcW w:w="867" w:type="dxa"/>
                  <w:tcBorders>
                    <w:top w:val="nil"/>
                    <w:left w:val="nil"/>
                    <w:bottom w:val="nil"/>
                    <w:right w:val="nil"/>
                  </w:tcBorders>
                  <w:shd w:val="clear" w:color="auto" w:fill="auto"/>
                  <w:noWrap/>
                  <w:hideMark/>
                </w:tcPr>
                <w:p w:rsidR="00EF3A5D" w:rsidRPr="009F3214" w:rsidRDefault="00EF3A5D" w:rsidP="00BE6FC3">
                  <w:pPr>
                    <w:jc w:val="center"/>
                    <w:rPr>
                      <w:rFonts w:ascii="Arial" w:hAnsi="Arial" w:cs="Arial"/>
                      <w:color w:val="000000"/>
                      <w:sz w:val="16"/>
                      <w:szCs w:val="16"/>
                    </w:rPr>
                  </w:pPr>
                </w:p>
              </w:tc>
              <w:tc>
                <w:tcPr>
                  <w:tcW w:w="984" w:type="dxa"/>
                  <w:tcBorders>
                    <w:top w:val="nil"/>
                    <w:left w:val="nil"/>
                    <w:bottom w:val="nil"/>
                    <w:right w:val="single" w:sz="4" w:space="0" w:color="auto"/>
                  </w:tcBorders>
                  <w:shd w:val="clear" w:color="auto" w:fill="auto"/>
                  <w:noWrap/>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5,32</w:t>
                  </w:r>
                </w:p>
              </w:tc>
            </w:tr>
            <w:tr w:rsidR="00EF3A5D" w:rsidRPr="009F3214" w:rsidTr="00BE6FC3">
              <w:trPr>
                <w:trHeight w:val="300"/>
              </w:trPr>
              <w:tc>
                <w:tcPr>
                  <w:tcW w:w="1082" w:type="dxa"/>
                  <w:tcBorders>
                    <w:top w:val="nil"/>
                    <w:left w:val="single" w:sz="4" w:space="0" w:color="auto"/>
                    <w:bottom w:val="nil"/>
                    <w:right w:val="nil"/>
                  </w:tcBorders>
                  <w:shd w:val="clear" w:color="auto" w:fill="auto"/>
                  <w:noWrap/>
                  <w:vAlign w:val="bottom"/>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w:t>
                  </w:r>
                </w:p>
              </w:tc>
              <w:tc>
                <w:tcPr>
                  <w:tcW w:w="198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p>
              </w:tc>
              <w:tc>
                <w:tcPr>
                  <w:tcW w:w="9304" w:type="dxa"/>
                  <w:gridSpan w:val="9"/>
                  <w:tcBorders>
                    <w:top w:val="nil"/>
                    <w:left w:val="nil"/>
                    <w:bottom w:val="nil"/>
                    <w:right w:val="nil"/>
                  </w:tcBorders>
                  <w:shd w:val="clear" w:color="auto" w:fill="auto"/>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xml:space="preserve">                    в том числе оплата труда машинистов (Отм)</w:t>
                  </w:r>
                </w:p>
              </w:tc>
              <w:tc>
                <w:tcPr>
                  <w:tcW w:w="928" w:type="dxa"/>
                  <w:tcBorders>
                    <w:top w:val="nil"/>
                    <w:left w:val="nil"/>
                    <w:bottom w:val="nil"/>
                    <w:right w:val="nil"/>
                  </w:tcBorders>
                  <w:shd w:val="clear" w:color="auto" w:fill="auto"/>
                  <w:noWrap/>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2,00</w:t>
                  </w:r>
                </w:p>
              </w:tc>
              <w:tc>
                <w:tcPr>
                  <w:tcW w:w="867" w:type="dxa"/>
                  <w:tcBorders>
                    <w:top w:val="nil"/>
                    <w:left w:val="nil"/>
                    <w:bottom w:val="nil"/>
                    <w:right w:val="nil"/>
                  </w:tcBorders>
                  <w:shd w:val="clear" w:color="auto" w:fill="auto"/>
                  <w:noWrap/>
                  <w:hideMark/>
                </w:tcPr>
                <w:p w:rsidR="00EF3A5D" w:rsidRPr="009F3214" w:rsidRDefault="00EF3A5D" w:rsidP="00BE6FC3">
                  <w:pPr>
                    <w:jc w:val="center"/>
                    <w:rPr>
                      <w:rFonts w:ascii="Arial" w:hAnsi="Arial" w:cs="Arial"/>
                      <w:color w:val="000000"/>
                      <w:sz w:val="16"/>
                      <w:szCs w:val="16"/>
                    </w:rPr>
                  </w:pPr>
                </w:p>
              </w:tc>
              <w:tc>
                <w:tcPr>
                  <w:tcW w:w="984" w:type="dxa"/>
                  <w:tcBorders>
                    <w:top w:val="nil"/>
                    <w:left w:val="nil"/>
                    <w:bottom w:val="nil"/>
                    <w:right w:val="single" w:sz="4" w:space="0" w:color="auto"/>
                  </w:tcBorders>
                  <w:shd w:val="clear" w:color="auto" w:fill="auto"/>
                  <w:noWrap/>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2,64</w:t>
                  </w:r>
                </w:p>
              </w:tc>
            </w:tr>
            <w:tr w:rsidR="00EF3A5D" w:rsidRPr="009F3214" w:rsidTr="00BE6FC3">
              <w:trPr>
                <w:trHeight w:val="300"/>
              </w:trPr>
              <w:tc>
                <w:tcPr>
                  <w:tcW w:w="1082" w:type="dxa"/>
                  <w:tcBorders>
                    <w:top w:val="nil"/>
                    <w:left w:val="single" w:sz="4" w:space="0" w:color="auto"/>
                    <w:bottom w:val="nil"/>
                    <w:right w:val="nil"/>
                  </w:tcBorders>
                  <w:shd w:val="clear" w:color="auto" w:fill="auto"/>
                  <w:noWrap/>
                  <w:vAlign w:val="bottom"/>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w:t>
                  </w:r>
                </w:p>
              </w:tc>
              <w:tc>
                <w:tcPr>
                  <w:tcW w:w="198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p>
              </w:tc>
              <w:tc>
                <w:tcPr>
                  <w:tcW w:w="9304" w:type="dxa"/>
                  <w:gridSpan w:val="9"/>
                  <w:tcBorders>
                    <w:top w:val="nil"/>
                    <w:left w:val="nil"/>
                    <w:bottom w:val="nil"/>
                    <w:right w:val="nil"/>
                  </w:tcBorders>
                  <w:shd w:val="clear" w:color="auto" w:fill="auto"/>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xml:space="preserve">               Материалы</w:t>
                  </w:r>
                </w:p>
              </w:tc>
              <w:tc>
                <w:tcPr>
                  <w:tcW w:w="928" w:type="dxa"/>
                  <w:tcBorders>
                    <w:top w:val="nil"/>
                    <w:left w:val="nil"/>
                    <w:bottom w:val="nil"/>
                    <w:right w:val="nil"/>
                  </w:tcBorders>
                  <w:shd w:val="clear" w:color="auto" w:fill="auto"/>
                  <w:noWrap/>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11 467,97</w:t>
                  </w:r>
                </w:p>
              </w:tc>
              <w:tc>
                <w:tcPr>
                  <w:tcW w:w="867" w:type="dxa"/>
                  <w:tcBorders>
                    <w:top w:val="nil"/>
                    <w:left w:val="nil"/>
                    <w:bottom w:val="nil"/>
                    <w:right w:val="nil"/>
                  </w:tcBorders>
                  <w:shd w:val="clear" w:color="auto" w:fill="auto"/>
                  <w:noWrap/>
                  <w:hideMark/>
                </w:tcPr>
                <w:p w:rsidR="00EF3A5D" w:rsidRPr="009F3214" w:rsidRDefault="00EF3A5D" w:rsidP="00BE6FC3">
                  <w:pPr>
                    <w:jc w:val="center"/>
                    <w:rPr>
                      <w:rFonts w:ascii="Arial" w:hAnsi="Arial" w:cs="Arial"/>
                      <w:color w:val="000000"/>
                      <w:sz w:val="16"/>
                      <w:szCs w:val="16"/>
                    </w:rPr>
                  </w:pPr>
                </w:p>
              </w:tc>
              <w:tc>
                <w:tcPr>
                  <w:tcW w:w="984" w:type="dxa"/>
                  <w:tcBorders>
                    <w:top w:val="nil"/>
                    <w:left w:val="nil"/>
                    <w:bottom w:val="nil"/>
                    <w:right w:val="single" w:sz="4" w:space="0" w:color="auto"/>
                  </w:tcBorders>
                  <w:shd w:val="clear" w:color="auto" w:fill="auto"/>
                  <w:noWrap/>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11 101,00</w:t>
                  </w:r>
                </w:p>
              </w:tc>
            </w:tr>
            <w:tr w:rsidR="00EF3A5D" w:rsidRPr="009F3214" w:rsidTr="00BE6FC3">
              <w:trPr>
                <w:trHeight w:val="300"/>
              </w:trPr>
              <w:tc>
                <w:tcPr>
                  <w:tcW w:w="1082" w:type="dxa"/>
                  <w:tcBorders>
                    <w:top w:val="nil"/>
                    <w:left w:val="single" w:sz="4" w:space="0" w:color="auto"/>
                    <w:bottom w:val="nil"/>
                    <w:right w:val="nil"/>
                  </w:tcBorders>
                  <w:shd w:val="clear" w:color="auto" w:fill="auto"/>
                  <w:noWrap/>
                  <w:vAlign w:val="bottom"/>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w:t>
                  </w:r>
                </w:p>
              </w:tc>
              <w:tc>
                <w:tcPr>
                  <w:tcW w:w="198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p>
              </w:tc>
              <w:tc>
                <w:tcPr>
                  <w:tcW w:w="9304" w:type="dxa"/>
                  <w:gridSpan w:val="9"/>
                  <w:tcBorders>
                    <w:top w:val="nil"/>
                    <w:left w:val="nil"/>
                    <w:bottom w:val="nil"/>
                    <w:right w:val="nil"/>
                  </w:tcBorders>
                  <w:shd w:val="clear" w:color="auto" w:fill="auto"/>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xml:space="preserve">     Строительные работы</w:t>
                  </w:r>
                </w:p>
              </w:tc>
              <w:tc>
                <w:tcPr>
                  <w:tcW w:w="928" w:type="dxa"/>
                  <w:tcBorders>
                    <w:top w:val="nil"/>
                    <w:left w:val="nil"/>
                    <w:bottom w:val="nil"/>
                    <w:right w:val="nil"/>
                  </w:tcBorders>
                  <w:shd w:val="clear" w:color="auto" w:fill="auto"/>
                  <w:noWrap/>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11 767,32</w:t>
                  </w:r>
                </w:p>
              </w:tc>
              <w:tc>
                <w:tcPr>
                  <w:tcW w:w="867" w:type="dxa"/>
                  <w:tcBorders>
                    <w:top w:val="nil"/>
                    <w:left w:val="nil"/>
                    <w:bottom w:val="nil"/>
                    <w:right w:val="nil"/>
                  </w:tcBorders>
                  <w:shd w:val="clear" w:color="auto" w:fill="auto"/>
                  <w:noWrap/>
                  <w:hideMark/>
                </w:tcPr>
                <w:p w:rsidR="00EF3A5D" w:rsidRPr="009F3214" w:rsidRDefault="00EF3A5D" w:rsidP="00BE6FC3">
                  <w:pPr>
                    <w:jc w:val="center"/>
                    <w:rPr>
                      <w:rFonts w:ascii="Arial" w:hAnsi="Arial" w:cs="Arial"/>
                      <w:color w:val="000000"/>
                      <w:sz w:val="16"/>
                      <w:szCs w:val="16"/>
                    </w:rPr>
                  </w:pPr>
                </w:p>
              </w:tc>
              <w:tc>
                <w:tcPr>
                  <w:tcW w:w="984" w:type="dxa"/>
                  <w:tcBorders>
                    <w:top w:val="nil"/>
                    <w:left w:val="nil"/>
                    <w:bottom w:val="nil"/>
                    <w:right w:val="single" w:sz="4" w:space="0" w:color="auto"/>
                  </w:tcBorders>
                  <w:shd w:val="clear" w:color="auto" w:fill="auto"/>
                  <w:noWrap/>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11 495,18</w:t>
                  </w:r>
                </w:p>
              </w:tc>
            </w:tr>
            <w:tr w:rsidR="00EF3A5D" w:rsidRPr="009F3214" w:rsidTr="00BE6FC3">
              <w:trPr>
                <w:trHeight w:val="300"/>
              </w:trPr>
              <w:tc>
                <w:tcPr>
                  <w:tcW w:w="1082" w:type="dxa"/>
                  <w:tcBorders>
                    <w:top w:val="nil"/>
                    <w:left w:val="single" w:sz="4" w:space="0" w:color="auto"/>
                    <w:bottom w:val="nil"/>
                    <w:right w:val="nil"/>
                  </w:tcBorders>
                  <w:shd w:val="clear" w:color="auto" w:fill="auto"/>
                  <w:noWrap/>
                  <w:vAlign w:val="bottom"/>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w:t>
                  </w:r>
                </w:p>
              </w:tc>
              <w:tc>
                <w:tcPr>
                  <w:tcW w:w="198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p>
              </w:tc>
              <w:tc>
                <w:tcPr>
                  <w:tcW w:w="9304" w:type="dxa"/>
                  <w:gridSpan w:val="9"/>
                  <w:tcBorders>
                    <w:top w:val="nil"/>
                    <w:left w:val="nil"/>
                    <w:bottom w:val="nil"/>
                    <w:right w:val="nil"/>
                  </w:tcBorders>
                  <w:shd w:val="clear" w:color="auto" w:fill="auto"/>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xml:space="preserve">          в том числе:</w:t>
                  </w:r>
                </w:p>
              </w:tc>
              <w:tc>
                <w:tcPr>
                  <w:tcW w:w="928" w:type="dxa"/>
                  <w:tcBorders>
                    <w:top w:val="nil"/>
                    <w:left w:val="nil"/>
                    <w:bottom w:val="nil"/>
                    <w:right w:val="nil"/>
                  </w:tcBorders>
                  <w:shd w:val="clear" w:color="auto" w:fill="auto"/>
                  <w:noWrap/>
                  <w:hideMark/>
                </w:tcPr>
                <w:p w:rsidR="00EF3A5D" w:rsidRPr="009F3214" w:rsidRDefault="00EF3A5D" w:rsidP="00BE6FC3">
                  <w:pPr>
                    <w:jc w:val="right"/>
                    <w:rPr>
                      <w:rFonts w:ascii="Arial" w:hAnsi="Arial" w:cs="Arial"/>
                      <w:color w:val="000000"/>
                      <w:sz w:val="16"/>
                      <w:szCs w:val="16"/>
                    </w:rPr>
                  </w:pPr>
                </w:p>
              </w:tc>
              <w:tc>
                <w:tcPr>
                  <w:tcW w:w="867" w:type="dxa"/>
                  <w:tcBorders>
                    <w:top w:val="nil"/>
                    <w:left w:val="nil"/>
                    <w:bottom w:val="nil"/>
                    <w:right w:val="nil"/>
                  </w:tcBorders>
                  <w:shd w:val="clear" w:color="auto" w:fill="auto"/>
                  <w:noWrap/>
                  <w:hideMark/>
                </w:tcPr>
                <w:p w:rsidR="00EF3A5D" w:rsidRPr="009F3214" w:rsidRDefault="00EF3A5D" w:rsidP="00BE6FC3">
                  <w:pPr>
                    <w:jc w:val="center"/>
                    <w:rPr>
                      <w:rFonts w:ascii="Arial" w:hAnsi="Arial" w:cs="Arial"/>
                      <w:color w:val="000000"/>
                      <w:sz w:val="16"/>
                      <w:szCs w:val="16"/>
                    </w:rPr>
                  </w:pPr>
                </w:p>
              </w:tc>
              <w:tc>
                <w:tcPr>
                  <w:tcW w:w="984" w:type="dxa"/>
                  <w:tcBorders>
                    <w:top w:val="nil"/>
                    <w:left w:val="nil"/>
                    <w:bottom w:val="nil"/>
                    <w:right w:val="single" w:sz="4" w:space="0" w:color="auto"/>
                  </w:tcBorders>
                  <w:shd w:val="clear" w:color="auto" w:fill="auto"/>
                  <w:noWrap/>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 </w:t>
                  </w:r>
                </w:p>
              </w:tc>
            </w:tr>
            <w:tr w:rsidR="00EF3A5D" w:rsidRPr="009F3214" w:rsidTr="00BE6FC3">
              <w:trPr>
                <w:trHeight w:val="300"/>
              </w:trPr>
              <w:tc>
                <w:tcPr>
                  <w:tcW w:w="1082" w:type="dxa"/>
                  <w:tcBorders>
                    <w:top w:val="nil"/>
                    <w:left w:val="single" w:sz="4" w:space="0" w:color="auto"/>
                    <w:bottom w:val="nil"/>
                    <w:right w:val="nil"/>
                  </w:tcBorders>
                  <w:shd w:val="clear" w:color="auto" w:fill="auto"/>
                  <w:noWrap/>
                  <w:vAlign w:val="bottom"/>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w:t>
                  </w:r>
                </w:p>
              </w:tc>
              <w:tc>
                <w:tcPr>
                  <w:tcW w:w="198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p>
              </w:tc>
              <w:tc>
                <w:tcPr>
                  <w:tcW w:w="9304" w:type="dxa"/>
                  <w:gridSpan w:val="9"/>
                  <w:tcBorders>
                    <w:top w:val="nil"/>
                    <w:left w:val="nil"/>
                    <w:bottom w:val="nil"/>
                    <w:right w:val="nil"/>
                  </w:tcBorders>
                  <w:shd w:val="clear" w:color="auto" w:fill="auto"/>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xml:space="preserve">               оплата труда</w:t>
                  </w:r>
                </w:p>
              </w:tc>
              <w:tc>
                <w:tcPr>
                  <w:tcW w:w="928" w:type="dxa"/>
                  <w:tcBorders>
                    <w:top w:val="nil"/>
                    <w:left w:val="nil"/>
                    <w:bottom w:val="nil"/>
                    <w:right w:val="nil"/>
                  </w:tcBorders>
                  <w:shd w:val="clear" w:color="auto" w:fill="auto"/>
                  <w:noWrap/>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132,91</w:t>
                  </w:r>
                </w:p>
              </w:tc>
              <w:tc>
                <w:tcPr>
                  <w:tcW w:w="867" w:type="dxa"/>
                  <w:tcBorders>
                    <w:top w:val="nil"/>
                    <w:left w:val="nil"/>
                    <w:bottom w:val="nil"/>
                    <w:right w:val="nil"/>
                  </w:tcBorders>
                  <w:shd w:val="clear" w:color="auto" w:fill="auto"/>
                  <w:noWrap/>
                  <w:hideMark/>
                </w:tcPr>
                <w:p w:rsidR="00EF3A5D" w:rsidRPr="009F3214" w:rsidRDefault="00EF3A5D" w:rsidP="00BE6FC3">
                  <w:pPr>
                    <w:jc w:val="center"/>
                    <w:rPr>
                      <w:rFonts w:ascii="Arial" w:hAnsi="Arial" w:cs="Arial"/>
                      <w:color w:val="000000"/>
                      <w:sz w:val="16"/>
                      <w:szCs w:val="16"/>
                    </w:rPr>
                  </w:pPr>
                </w:p>
              </w:tc>
              <w:tc>
                <w:tcPr>
                  <w:tcW w:w="984" w:type="dxa"/>
                  <w:tcBorders>
                    <w:top w:val="nil"/>
                    <w:left w:val="nil"/>
                    <w:bottom w:val="nil"/>
                    <w:right w:val="single" w:sz="4" w:space="0" w:color="auto"/>
                  </w:tcBorders>
                  <w:shd w:val="clear" w:color="auto" w:fill="auto"/>
                  <w:noWrap/>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175,31</w:t>
                  </w:r>
                </w:p>
              </w:tc>
            </w:tr>
            <w:tr w:rsidR="00EF3A5D" w:rsidRPr="009F3214" w:rsidTr="00BE6FC3">
              <w:trPr>
                <w:trHeight w:val="300"/>
              </w:trPr>
              <w:tc>
                <w:tcPr>
                  <w:tcW w:w="1082" w:type="dxa"/>
                  <w:tcBorders>
                    <w:top w:val="nil"/>
                    <w:left w:val="single" w:sz="4" w:space="0" w:color="auto"/>
                    <w:bottom w:val="nil"/>
                    <w:right w:val="nil"/>
                  </w:tcBorders>
                  <w:shd w:val="clear" w:color="auto" w:fill="auto"/>
                  <w:noWrap/>
                  <w:vAlign w:val="bottom"/>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w:t>
                  </w:r>
                </w:p>
              </w:tc>
              <w:tc>
                <w:tcPr>
                  <w:tcW w:w="198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p>
              </w:tc>
              <w:tc>
                <w:tcPr>
                  <w:tcW w:w="9304" w:type="dxa"/>
                  <w:gridSpan w:val="9"/>
                  <w:tcBorders>
                    <w:top w:val="nil"/>
                    <w:left w:val="nil"/>
                    <w:bottom w:val="nil"/>
                    <w:right w:val="nil"/>
                  </w:tcBorders>
                  <w:shd w:val="clear" w:color="auto" w:fill="auto"/>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xml:space="preserve">               эксплуатация машин и механизмов</w:t>
                  </w:r>
                </w:p>
              </w:tc>
              <w:tc>
                <w:tcPr>
                  <w:tcW w:w="928" w:type="dxa"/>
                  <w:tcBorders>
                    <w:top w:val="nil"/>
                    <w:left w:val="nil"/>
                    <w:bottom w:val="nil"/>
                    <w:right w:val="nil"/>
                  </w:tcBorders>
                  <w:shd w:val="clear" w:color="auto" w:fill="auto"/>
                  <w:noWrap/>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4,54</w:t>
                  </w:r>
                </w:p>
              </w:tc>
              <w:tc>
                <w:tcPr>
                  <w:tcW w:w="867" w:type="dxa"/>
                  <w:tcBorders>
                    <w:top w:val="nil"/>
                    <w:left w:val="nil"/>
                    <w:bottom w:val="nil"/>
                    <w:right w:val="nil"/>
                  </w:tcBorders>
                  <w:shd w:val="clear" w:color="auto" w:fill="auto"/>
                  <w:noWrap/>
                  <w:hideMark/>
                </w:tcPr>
                <w:p w:rsidR="00EF3A5D" w:rsidRPr="009F3214" w:rsidRDefault="00EF3A5D" w:rsidP="00BE6FC3">
                  <w:pPr>
                    <w:jc w:val="center"/>
                    <w:rPr>
                      <w:rFonts w:ascii="Arial" w:hAnsi="Arial" w:cs="Arial"/>
                      <w:color w:val="000000"/>
                      <w:sz w:val="16"/>
                      <w:szCs w:val="16"/>
                    </w:rPr>
                  </w:pPr>
                </w:p>
              </w:tc>
              <w:tc>
                <w:tcPr>
                  <w:tcW w:w="984" w:type="dxa"/>
                  <w:tcBorders>
                    <w:top w:val="nil"/>
                    <w:left w:val="nil"/>
                    <w:bottom w:val="nil"/>
                    <w:right w:val="single" w:sz="4" w:space="0" w:color="auto"/>
                  </w:tcBorders>
                  <w:shd w:val="clear" w:color="auto" w:fill="auto"/>
                  <w:noWrap/>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5,32</w:t>
                  </w:r>
                </w:p>
              </w:tc>
            </w:tr>
            <w:tr w:rsidR="00EF3A5D" w:rsidRPr="009F3214" w:rsidTr="00BE6FC3">
              <w:trPr>
                <w:trHeight w:val="300"/>
              </w:trPr>
              <w:tc>
                <w:tcPr>
                  <w:tcW w:w="1082" w:type="dxa"/>
                  <w:tcBorders>
                    <w:top w:val="nil"/>
                    <w:left w:val="single" w:sz="4" w:space="0" w:color="auto"/>
                    <w:bottom w:val="nil"/>
                    <w:right w:val="nil"/>
                  </w:tcBorders>
                  <w:shd w:val="clear" w:color="auto" w:fill="auto"/>
                  <w:noWrap/>
                  <w:vAlign w:val="bottom"/>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w:t>
                  </w:r>
                </w:p>
              </w:tc>
              <w:tc>
                <w:tcPr>
                  <w:tcW w:w="198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p>
              </w:tc>
              <w:tc>
                <w:tcPr>
                  <w:tcW w:w="9304" w:type="dxa"/>
                  <w:gridSpan w:val="9"/>
                  <w:tcBorders>
                    <w:top w:val="nil"/>
                    <w:left w:val="nil"/>
                    <w:bottom w:val="nil"/>
                    <w:right w:val="nil"/>
                  </w:tcBorders>
                  <w:shd w:val="clear" w:color="auto" w:fill="auto"/>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xml:space="preserve">                    в том числе оплата труда машинистов (ОТм)</w:t>
                  </w:r>
                </w:p>
              </w:tc>
              <w:tc>
                <w:tcPr>
                  <w:tcW w:w="928" w:type="dxa"/>
                  <w:tcBorders>
                    <w:top w:val="nil"/>
                    <w:left w:val="nil"/>
                    <w:bottom w:val="nil"/>
                    <w:right w:val="nil"/>
                  </w:tcBorders>
                  <w:shd w:val="clear" w:color="auto" w:fill="auto"/>
                  <w:noWrap/>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2,00</w:t>
                  </w:r>
                </w:p>
              </w:tc>
              <w:tc>
                <w:tcPr>
                  <w:tcW w:w="867" w:type="dxa"/>
                  <w:tcBorders>
                    <w:top w:val="nil"/>
                    <w:left w:val="nil"/>
                    <w:bottom w:val="nil"/>
                    <w:right w:val="nil"/>
                  </w:tcBorders>
                  <w:shd w:val="clear" w:color="auto" w:fill="auto"/>
                  <w:noWrap/>
                  <w:hideMark/>
                </w:tcPr>
                <w:p w:rsidR="00EF3A5D" w:rsidRPr="009F3214" w:rsidRDefault="00EF3A5D" w:rsidP="00BE6FC3">
                  <w:pPr>
                    <w:jc w:val="center"/>
                    <w:rPr>
                      <w:rFonts w:ascii="Arial" w:hAnsi="Arial" w:cs="Arial"/>
                      <w:color w:val="000000"/>
                      <w:sz w:val="16"/>
                      <w:szCs w:val="16"/>
                    </w:rPr>
                  </w:pPr>
                </w:p>
              </w:tc>
              <w:tc>
                <w:tcPr>
                  <w:tcW w:w="984" w:type="dxa"/>
                  <w:tcBorders>
                    <w:top w:val="nil"/>
                    <w:left w:val="nil"/>
                    <w:bottom w:val="nil"/>
                    <w:right w:val="single" w:sz="4" w:space="0" w:color="auto"/>
                  </w:tcBorders>
                  <w:shd w:val="clear" w:color="auto" w:fill="auto"/>
                  <w:noWrap/>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2,64</w:t>
                  </w:r>
                </w:p>
              </w:tc>
            </w:tr>
            <w:tr w:rsidR="00EF3A5D" w:rsidRPr="009F3214" w:rsidTr="00BE6FC3">
              <w:trPr>
                <w:trHeight w:val="300"/>
              </w:trPr>
              <w:tc>
                <w:tcPr>
                  <w:tcW w:w="1082" w:type="dxa"/>
                  <w:tcBorders>
                    <w:top w:val="nil"/>
                    <w:left w:val="single" w:sz="4" w:space="0" w:color="auto"/>
                    <w:bottom w:val="nil"/>
                    <w:right w:val="nil"/>
                  </w:tcBorders>
                  <w:shd w:val="clear" w:color="auto" w:fill="auto"/>
                  <w:noWrap/>
                  <w:vAlign w:val="bottom"/>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w:t>
                  </w:r>
                </w:p>
              </w:tc>
              <w:tc>
                <w:tcPr>
                  <w:tcW w:w="198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p>
              </w:tc>
              <w:tc>
                <w:tcPr>
                  <w:tcW w:w="9304" w:type="dxa"/>
                  <w:gridSpan w:val="9"/>
                  <w:tcBorders>
                    <w:top w:val="nil"/>
                    <w:left w:val="nil"/>
                    <w:bottom w:val="nil"/>
                    <w:right w:val="nil"/>
                  </w:tcBorders>
                  <w:shd w:val="clear" w:color="auto" w:fill="auto"/>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xml:space="preserve">               материалы</w:t>
                  </w:r>
                </w:p>
              </w:tc>
              <w:tc>
                <w:tcPr>
                  <w:tcW w:w="928" w:type="dxa"/>
                  <w:tcBorders>
                    <w:top w:val="nil"/>
                    <w:left w:val="nil"/>
                    <w:bottom w:val="nil"/>
                    <w:right w:val="nil"/>
                  </w:tcBorders>
                  <w:shd w:val="clear" w:color="auto" w:fill="auto"/>
                  <w:noWrap/>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11 467,97</w:t>
                  </w:r>
                </w:p>
              </w:tc>
              <w:tc>
                <w:tcPr>
                  <w:tcW w:w="867" w:type="dxa"/>
                  <w:tcBorders>
                    <w:top w:val="nil"/>
                    <w:left w:val="nil"/>
                    <w:bottom w:val="nil"/>
                    <w:right w:val="nil"/>
                  </w:tcBorders>
                  <w:shd w:val="clear" w:color="auto" w:fill="auto"/>
                  <w:noWrap/>
                  <w:hideMark/>
                </w:tcPr>
                <w:p w:rsidR="00EF3A5D" w:rsidRPr="009F3214" w:rsidRDefault="00EF3A5D" w:rsidP="00BE6FC3">
                  <w:pPr>
                    <w:jc w:val="center"/>
                    <w:rPr>
                      <w:rFonts w:ascii="Arial" w:hAnsi="Arial" w:cs="Arial"/>
                      <w:color w:val="000000"/>
                      <w:sz w:val="16"/>
                      <w:szCs w:val="16"/>
                    </w:rPr>
                  </w:pPr>
                </w:p>
              </w:tc>
              <w:tc>
                <w:tcPr>
                  <w:tcW w:w="984" w:type="dxa"/>
                  <w:tcBorders>
                    <w:top w:val="nil"/>
                    <w:left w:val="nil"/>
                    <w:bottom w:val="nil"/>
                    <w:right w:val="single" w:sz="4" w:space="0" w:color="auto"/>
                  </w:tcBorders>
                  <w:shd w:val="clear" w:color="auto" w:fill="auto"/>
                  <w:noWrap/>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11 101,00</w:t>
                  </w:r>
                </w:p>
              </w:tc>
            </w:tr>
            <w:tr w:rsidR="00EF3A5D" w:rsidRPr="009F3214" w:rsidTr="00BE6FC3">
              <w:trPr>
                <w:trHeight w:val="300"/>
              </w:trPr>
              <w:tc>
                <w:tcPr>
                  <w:tcW w:w="1082" w:type="dxa"/>
                  <w:tcBorders>
                    <w:top w:val="nil"/>
                    <w:left w:val="single" w:sz="4" w:space="0" w:color="auto"/>
                    <w:bottom w:val="nil"/>
                    <w:right w:val="nil"/>
                  </w:tcBorders>
                  <w:shd w:val="clear" w:color="auto" w:fill="auto"/>
                  <w:noWrap/>
                  <w:vAlign w:val="bottom"/>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w:t>
                  </w:r>
                </w:p>
              </w:tc>
              <w:tc>
                <w:tcPr>
                  <w:tcW w:w="198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p>
              </w:tc>
              <w:tc>
                <w:tcPr>
                  <w:tcW w:w="9304" w:type="dxa"/>
                  <w:gridSpan w:val="9"/>
                  <w:tcBorders>
                    <w:top w:val="nil"/>
                    <w:left w:val="nil"/>
                    <w:bottom w:val="nil"/>
                    <w:right w:val="nil"/>
                  </w:tcBorders>
                  <w:shd w:val="clear" w:color="auto" w:fill="auto"/>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xml:space="preserve">               накладные расходы</w:t>
                  </w:r>
                </w:p>
              </w:tc>
              <w:tc>
                <w:tcPr>
                  <w:tcW w:w="928" w:type="dxa"/>
                  <w:tcBorders>
                    <w:top w:val="nil"/>
                    <w:left w:val="nil"/>
                    <w:bottom w:val="nil"/>
                    <w:right w:val="nil"/>
                  </w:tcBorders>
                  <w:shd w:val="clear" w:color="auto" w:fill="auto"/>
                  <w:noWrap/>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94,44</w:t>
                  </w:r>
                </w:p>
              </w:tc>
              <w:tc>
                <w:tcPr>
                  <w:tcW w:w="867" w:type="dxa"/>
                  <w:tcBorders>
                    <w:top w:val="nil"/>
                    <w:left w:val="nil"/>
                    <w:bottom w:val="nil"/>
                    <w:right w:val="nil"/>
                  </w:tcBorders>
                  <w:shd w:val="clear" w:color="auto" w:fill="auto"/>
                  <w:noWrap/>
                  <w:hideMark/>
                </w:tcPr>
                <w:p w:rsidR="00EF3A5D" w:rsidRPr="009F3214" w:rsidRDefault="00EF3A5D" w:rsidP="00BE6FC3">
                  <w:pPr>
                    <w:jc w:val="center"/>
                    <w:rPr>
                      <w:rFonts w:ascii="Arial" w:hAnsi="Arial" w:cs="Arial"/>
                      <w:color w:val="000000"/>
                      <w:sz w:val="16"/>
                      <w:szCs w:val="16"/>
                    </w:rPr>
                  </w:pPr>
                </w:p>
              </w:tc>
              <w:tc>
                <w:tcPr>
                  <w:tcW w:w="984" w:type="dxa"/>
                  <w:tcBorders>
                    <w:top w:val="nil"/>
                    <w:left w:val="nil"/>
                    <w:bottom w:val="nil"/>
                    <w:right w:val="single" w:sz="4" w:space="0" w:color="auto"/>
                  </w:tcBorders>
                  <w:shd w:val="clear" w:color="auto" w:fill="auto"/>
                  <w:noWrap/>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124,57</w:t>
                  </w:r>
                </w:p>
              </w:tc>
            </w:tr>
            <w:tr w:rsidR="00EF3A5D" w:rsidRPr="009F3214" w:rsidTr="00BE6FC3">
              <w:trPr>
                <w:trHeight w:val="300"/>
              </w:trPr>
              <w:tc>
                <w:tcPr>
                  <w:tcW w:w="1082" w:type="dxa"/>
                  <w:tcBorders>
                    <w:top w:val="nil"/>
                    <w:left w:val="single" w:sz="4" w:space="0" w:color="auto"/>
                    <w:bottom w:val="nil"/>
                    <w:right w:val="nil"/>
                  </w:tcBorders>
                  <w:shd w:val="clear" w:color="auto" w:fill="auto"/>
                  <w:noWrap/>
                  <w:vAlign w:val="bottom"/>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w:t>
                  </w:r>
                </w:p>
              </w:tc>
              <w:tc>
                <w:tcPr>
                  <w:tcW w:w="198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p>
              </w:tc>
              <w:tc>
                <w:tcPr>
                  <w:tcW w:w="9304" w:type="dxa"/>
                  <w:gridSpan w:val="9"/>
                  <w:tcBorders>
                    <w:top w:val="nil"/>
                    <w:left w:val="nil"/>
                    <w:bottom w:val="nil"/>
                    <w:right w:val="nil"/>
                  </w:tcBorders>
                  <w:shd w:val="clear" w:color="auto" w:fill="auto"/>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xml:space="preserve">               сметная прибыль</w:t>
                  </w:r>
                </w:p>
              </w:tc>
              <w:tc>
                <w:tcPr>
                  <w:tcW w:w="928" w:type="dxa"/>
                  <w:tcBorders>
                    <w:top w:val="nil"/>
                    <w:left w:val="nil"/>
                    <w:bottom w:val="nil"/>
                    <w:right w:val="nil"/>
                  </w:tcBorders>
                  <w:shd w:val="clear" w:color="auto" w:fill="auto"/>
                  <w:noWrap/>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67,46</w:t>
                  </w:r>
                </w:p>
              </w:tc>
              <w:tc>
                <w:tcPr>
                  <w:tcW w:w="867" w:type="dxa"/>
                  <w:tcBorders>
                    <w:top w:val="nil"/>
                    <w:left w:val="nil"/>
                    <w:bottom w:val="nil"/>
                    <w:right w:val="nil"/>
                  </w:tcBorders>
                  <w:shd w:val="clear" w:color="auto" w:fill="auto"/>
                  <w:noWrap/>
                  <w:hideMark/>
                </w:tcPr>
                <w:p w:rsidR="00EF3A5D" w:rsidRPr="009F3214" w:rsidRDefault="00EF3A5D" w:rsidP="00BE6FC3">
                  <w:pPr>
                    <w:jc w:val="center"/>
                    <w:rPr>
                      <w:rFonts w:ascii="Arial" w:hAnsi="Arial" w:cs="Arial"/>
                      <w:color w:val="000000"/>
                      <w:sz w:val="16"/>
                      <w:szCs w:val="16"/>
                    </w:rPr>
                  </w:pPr>
                </w:p>
              </w:tc>
              <w:tc>
                <w:tcPr>
                  <w:tcW w:w="984" w:type="dxa"/>
                  <w:tcBorders>
                    <w:top w:val="nil"/>
                    <w:left w:val="nil"/>
                    <w:bottom w:val="nil"/>
                    <w:right w:val="single" w:sz="4" w:space="0" w:color="auto"/>
                  </w:tcBorders>
                  <w:shd w:val="clear" w:color="auto" w:fill="auto"/>
                  <w:noWrap/>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88,98</w:t>
                  </w:r>
                </w:p>
              </w:tc>
            </w:tr>
            <w:tr w:rsidR="00EF3A5D" w:rsidRPr="009F3214" w:rsidTr="00BE6FC3">
              <w:trPr>
                <w:trHeight w:val="300"/>
              </w:trPr>
              <w:tc>
                <w:tcPr>
                  <w:tcW w:w="1082" w:type="dxa"/>
                  <w:tcBorders>
                    <w:top w:val="nil"/>
                    <w:left w:val="single" w:sz="4" w:space="0" w:color="auto"/>
                    <w:bottom w:val="nil"/>
                    <w:right w:val="nil"/>
                  </w:tcBorders>
                  <w:shd w:val="clear" w:color="auto" w:fill="auto"/>
                  <w:noWrap/>
                  <w:vAlign w:val="bottom"/>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w:t>
                  </w:r>
                </w:p>
              </w:tc>
              <w:tc>
                <w:tcPr>
                  <w:tcW w:w="198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p>
              </w:tc>
              <w:tc>
                <w:tcPr>
                  <w:tcW w:w="9304" w:type="dxa"/>
                  <w:gridSpan w:val="9"/>
                  <w:tcBorders>
                    <w:top w:val="nil"/>
                    <w:left w:val="nil"/>
                    <w:bottom w:val="nil"/>
                    <w:right w:val="nil"/>
                  </w:tcBorders>
                  <w:shd w:val="clear" w:color="auto" w:fill="auto"/>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xml:space="preserve">     Итого ФОТ (справочно)</w:t>
                  </w:r>
                </w:p>
              </w:tc>
              <w:tc>
                <w:tcPr>
                  <w:tcW w:w="928" w:type="dxa"/>
                  <w:tcBorders>
                    <w:top w:val="nil"/>
                    <w:left w:val="nil"/>
                    <w:bottom w:val="nil"/>
                    <w:right w:val="nil"/>
                  </w:tcBorders>
                  <w:shd w:val="clear" w:color="auto" w:fill="auto"/>
                  <w:noWrap/>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134,91</w:t>
                  </w:r>
                </w:p>
              </w:tc>
              <w:tc>
                <w:tcPr>
                  <w:tcW w:w="867" w:type="dxa"/>
                  <w:tcBorders>
                    <w:top w:val="nil"/>
                    <w:left w:val="nil"/>
                    <w:bottom w:val="nil"/>
                    <w:right w:val="nil"/>
                  </w:tcBorders>
                  <w:shd w:val="clear" w:color="auto" w:fill="auto"/>
                  <w:noWrap/>
                  <w:hideMark/>
                </w:tcPr>
                <w:p w:rsidR="00EF3A5D" w:rsidRPr="009F3214" w:rsidRDefault="00EF3A5D" w:rsidP="00BE6FC3">
                  <w:pPr>
                    <w:jc w:val="center"/>
                    <w:rPr>
                      <w:rFonts w:ascii="Arial" w:hAnsi="Arial" w:cs="Arial"/>
                      <w:color w:val="000000"/>
                      <w:sz w:val="16"/>
                      <w:szCs w:val="16"/>
                    </w:rPr>
                  </w:pPr>
                </w:p>
              </w:tc>
              <w:tc>
                <w:tcPr>
                  <w:tcW w:w="984" w:type="dxa"/>
                  <w:tcBorders>
                    <w:top w:val="nil"/>
                    <w:left w:val="nil"/>
                    <w:bottom w:val="nil"/>
                    <w:right w:val="single" w:sz="4" w:space="0" w:color="auto"/>
                  </w:tcBorders>
                  <w:shd w:val="clear" w:color="auto" w:fill="auto"/>
                  <w:noWrap/>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177,95</w:t>
                  </w:r>
                </w:p>
              </w:tc>
            </w:tr>
            <w:tr w:rsidR="00EF3A5D" w:rsidRPr="009F3214" w:rsidTr="00BE6FC3">
              <w:trPr>
                <w:trHeight w:val="300"/>
              </w:trPr>
              <w:tc>
                <w:tcPr>
                  <w:tcW w:w="1082" w:type="dxa"/>
                  <w:tcBorders>
                    <w:top w:val="nil"/>
                    <w:left w:val="single" w:sz="4" w:space="0" w:color="auto"/>
                    <w:bottom w:val="nil"/>
                    <w:right w:val="nil"/>
                  </w:tcBorders>
                  <w:shd w:val="clear" w:color="auto" w:fill="auto"/>
                  <w:noWrap/>
                  <w:vAlign w:val="bottom"/>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w:t>
                  </w:r>
                </w:p>
              </w:tc>
              <w:tc>
                <w:tcPr>
                  <w:tcW w:w="198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p>
              </w:tc>
              <w:tc>
                <w:tcPr>
                  <w:tcW w:w="9304" w:type="dxa"/>
                  <w:gridSpan w:val="9"/>
                  <w:tcBorders>
                    <w:top w:val="nil"/>
                    <w:left w:val="nil"/>
                    <w:bottom w:val="nil"/>
                    <w:right w:val="nil"/>
                  </w:tcBorders>
                  <w:shd w:val="clear" w:color="auto" w:fill="auto"/>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xml:space="preserve">     Итого накладные расходы (справочно)</w:t>
                  </w:r>
                </w:p>
              </w:tc>
              <w:tc>
                <w:tcPr>
                  <w:tcW w:w="928" w:type="dxa"/>
                  <w:tcBorders>
                    <w:top w:val="nil"/>
                    <w:left w:val="nil"/>
                    <w:bottom w:val="nil"/>
                    <w:right w:val="nil"/>
                  </w:tcBorders>
                  <w:shd w:val="clear" w:color="auto" w:fill="auto"/>
                  <w:noWrap/>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94,44</w:t>
                  </w:r>
                </w:p>
              </w:tc>
              <w:tc>
                <w:tcPr>
                  <w:tcW w:w="867" w:type="dxa"/>
                  <w:tcBorders>
                    <w:top w:val="nil"/>
                    <w:left w:val="nil"/>
                    <w:bottom w:val="nil"/>
                    <w:right w:val="nil"/>
                  </w:tcBorders>
                  <w:shd w:val="clear" w:color="auto" w:fill="auto"/>
                  <w:noWrap/>
                  <w:hideMark/>
                </w:tcPr>
                <w:p w:rsidR="00EF3A5D" w:rsidRPr="009F3214" w:rsidRDefault="00EF3A5D" w:rsidP="00BE6FC3">
                  <w:pPr>
                    <w:jc w:val="center"/>
                    <w:rPr>
                      <w:rFonts w:ascii="Arial" w:hAnsi="Arial" w:cs="Arial"/>
                      <w:color w:val="000000"/>
                      <w:sz w:val="16"/>
                      <w:szCs w:val="16"/>
                    </w:rPr>
                  </w:pPr>
                </w:p>
              </w:tc>
              <w:tc>
                <w:tcPr>
                  <w:tcW w:w="984" w:type="dxa"/>
                  <w:tcBorders>
                    <w:top w:val="nil"/>
                    <w:left w:val="nil"/>
                    <w:bottom w:val="nil"/>
                    <w:right w:val="single" w:sz="4" w:space="0" w:color="auto"/>
                  </w:tcBorders>
                  <w:shd w:val="clear" w:color="auto" w:fill="auto"/>
                  <w:noWrap/>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124,57</w:t>
                  </w:r>
                </w:p>
              </w:tc>
            </w:tr>
            <w:tr w:rsidR="00EF3A5D" w:rsidRPr="009F3214" w:rsidTr="00BE6FC3">
              <w:trPr>
                <w:trHeight w:val="300"/>
              </w:trPr>
              <w:tc>
                <w:tcPr>
                  <w:tcW w:w="1082" w:type="dxa"/>
                  <w:tcBorders>
                    <w:top w:val="nil"/>
                    <w:left w:val="single" w:sz="4" w:space="0" w:color="auto"/>
                    <w:bottom w:val="nil"/>
                    <w:right w:val="nil"/>
                  </w:tcBorders>
                  <w:shd w:val="clear" w:color="auto" w:fill="auto"/>
                  <w:noWrap/>
                  <w:vAlign w:val="bottom"/>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w:t>
                  </w:r>
                </w:p>
              </w:tc>
              <w:tc>
                <w:tcPr>
                  <w:tcW w:w="1988" w:type="dxa"/>
                  <w:tcBorders>
                    <w:top w:val="nil"/>
                    <w:left w:val="nil"/>
                    <w:bottom w:val="nil"/>
                    <w:right w:val="nil"/>
                  </w:tcBorders>
                  <w:shd w:val="clear" w:color="auto" w:fill="auto"/>
                  <w:hideMark/>
                </w:tcPr>
                <w:p w:rsidR="00EF3A5D" w:rsidRPr="009F3214" w:rsidRDefault="00EF3A5D" w:rsidP="00BE6FC3">
                  <w:pPr>
                    <w:jc w:val="right"/>
                    <w:rPr>
                      <w:rFonts w:ascii="Arial" w:hAnsi="Arial" w:cs="Arial"/>
                      <w:color w:val="000000"/>
                      <w:sz w:val="16"/>
                      <w:szCs w:val="16"/>
                    </w:rPr>
                  </w:pPr>
                </w:p>
              </w:tc>
              <w:tc>
                <w:tcPr>
                  <w:tcW w:w="9304" w:type="dxa"/>
                  <w:gridSpan w:val="9"/>
                  <w:tcBorders>
                    <w:top w:val="nil"/>
                    <w:left w:val="nil"/>
                    <w:bottom w:val="nil"/>
                    <w:right w:val="nil"/>
                  </w:tcBorders>
                  <w:shd w:val="clear" w:color="auto" w:fill="auto"/>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xml:space="preserve">     Итого сметная прибыль (справочно)</w:t>
                  </w:r>
                </w:p>
              </w:tc>
              <w:tc>
                <w:tcPr>
                  <w:tcW w:w="928" w:type="dxa"/>
                  <w:tcBorders>
                    <w:top w:val="nil"/>
                    <w:left w:val="nil"/>
                    <w:bottom w:val="nil"/>
                    <w:right w:val="nil"/>
                  </w:tcBorders>
                  <w:shd w:val="clear" w:color="auto" w:fill="auto"/>
                  <w:noWrap/>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67,46</w:t>
                  </w:r>
                </w:p>
              </w:tc>
              <w:tc>
                <w:tcPr>
                  <w:tcW w:w="867" w:type="dxa"/>
                  <w:tcBorders>
                    <w:top w:val="nil"/>
                    <w:left w:val="nil"/>
                    <w:bottom w:val="nil"/>
                    <w:right w:val="nil"/>
                  </w:tcBorders>
                  <w:shd w:val="clear" w:color="auto" w:fill="auto"/>
                  <w:noWrap/>
                  <w:hideMark/>
                </w:tcPr>
                <w:p w:rsidR="00EF3A5D" w:rsidRPr="009F3214" w:rsidRDefault="00EF3A5D" w:rsidP="00BE6FC3">
                  <w:pPr>
                    <w:jc w:val="center"/>
                    <w:rPr>
                      <w:rFonts w:ascii="Arial" w:hAnsi="Arial" w:cs="Arial"/>
                      <w:color w:val="000000"/>
                      <w:sz w:val="16"/>
                      <w:szCs w:val="16"/>
                    </w:rPr>
                  </w:pPr>
                </w:p>
              </w:tc>
              <w:tc>
                <w:tcPr>
                  <w:tcW w:w="984" w:type="dxa"/>
                  <w:tcBorders>
                    <w:top w:val="nil"/>
                    <w:left w:val="nil"/>
                    <w:bottom w:val="nil"/>
                    <w:right w:val="single" w:sz="4" w:space="0" w:color="auto"/>
                  </w:tcBorders>
                  <w:shd w:val="clear" w:color="auto" w:fill="auto"/>
                  <w:noWrap/>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88,98</w:t>
                  </w:r>
                </w:p>
              </w:tc>
            </w:tr>
            <w:tr w:rsidR="00EF3A5D" w:rsidRPr="009F3214" w:rsidTr="00BE6FC3">
              <w:trPr>
                <w:trHeight w:val="300"/>
              </w:trPr>
              <w:tc>
                <w:tcPr>
                  <w:tcW w:w="1082" w:type="dxa"/>
                  <w:tcBorders>
                    <w:top w:val="nil"/>
                    <w:left w:val="single" w:sz="4" w:space="0" w:color="auto"/>
                    <w:bottom w:val="single" w:sz="4" w:space="0" w:color="auto"/>
                    <w:right w:val="nil"/>
                  </w:tcBorders>
                  <w:shd w:val="clear" w:color="auto" w:fill="auto"/>
                  <w:noWrap/>
                  <w:vAlign w:val="bottom"/>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w:t>
                  </w:r>
                </w:p>
              </w:tc>
              <w:tc>
                <w:tcPr>
                  <w:tcW w:w="1988" w:type="dxa"/>
                  <w:tcBorders>
                    <w:top w:val="nil"/>
                    <w:left w:val="nil"/>
                    <w:bottom w:val="single" w:sz="4" w:space="0" w:color="auto"/>
                    <w:right w:val="nil"/>
                  </w:tcBorders>
                  <w:shd w:val="clear" w:color="auto" w:fill="auto"/>
                  <w:hideMark/>
                </w:tcPr>
                <w:p w:rsidR="00EF3A5D" w:rsidRPr="009F3214" w:rsidRDefault="00EF3A5D" w:rsidP="00BE6FC3">
                  <w:pPr>
                    <w:jc w:val="right"/>
                    <w:rPr>
                      <w:rFonts w:ascii="Arial" w:hAnsi="Arial" w:cs="Arial"/>
                      <w:color w:val="000000"/>
                      <w:sz w:val="16"/>
                      <w:szCs w:val="16"/>
                    </w:rPr>
                  </w:pPr>
                </w:p>
              </w:tc>
              <w:tc>
                <w:tcPr>
                  <w:tcW w:w="9304" w:type="dxa"/>
                  <w:gridSpan w:val="9"/>
                  <w:tcBorders>
                    <w:top w:val="nil"/>
                    <w:left w:val="nil"/>
                    <w:bottom w:val="single" w:sz="4" w:space="0" w:color="auto"/>
                    <w:right w:val="nil"/>
                  </w:tcBorders>
                  <w:shd w:val="clear" w:color="auto" w:fill="auto"/>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xml:space="preserve">     НДС 20%</w:t>
                  </w:r>
                </w:p>
              </w:tc>
              <w:tc>
                <w:tcPr>
                  <w:tcW w:w="928" w:type="dxa"/>
                  <w:tcBorders>
                    <w:top w:val="nil"/>
                    <w:left w:val="nil"/>
                    <w:bottom w:val="single" w:sz="4" w:space="0" w:color="auto"/>
                    <w:right w:val="nil"/>
                  </w:tcBorders>
                  <w:shd w:val="clear" w:color="auto" w:fill="auto"/>
                  <w:noWrap/>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2 353,46</w:t>
                  </w:r>
                </w:p>
              </w:tc>
              <w:tc>
                <w:tcPr>
                  <w:tcW w:w="867" w:type="dxa"/>
                  <w:tcBorders>
                    <w:top w:val="nil"/>
                    <w:left w:val="nil"/>
                    <w:bottom w:val="single" w:sz="4" w:space="0" w:color="auto"/>
                    <w:right w:val="nil"/>
                  </w:tcBorders>
                  <w:shd w:val="clear" w:color="auto" w:fill="auto"/>
                  <w:noWrap/>
                  <w:hideMark/>
                </w:tcPr>
                <w:p w:rsidR="00EF3A5D" w:rsidRPr="009F3214" w:rsidRDefault="00EF3A5D" w:rsidP="00BE6FC3">
                  <w:pPr>
                    <w:jc w:val="center"/>
                    <w:rPr>
                      <w:rFonts w:ascii="Arial" w:hAnsi="Arial" w:cs="Arial"/>
                      <w:color w:val="000000"/>
                      <w:sz w:val="16"/>
                      <w:szCs w:val="16"/>
                    </w:rPr>
                  </w:pPr>
                </w:p>
              </w:tc>
              <w:tc>
                <w:tcPr>
                  <w:tcW w:w="984" w:type="dxa"/>
                  <w:tcBorders>
                    <w:top w:val="nil"/>
                    <w:left w:val="nil"/>
                    <w:bottom w:val="single" w:sz="4" w:space="0" w:color="auto"/>
                    <w:right w:val="single" w:sz="4" w:space="0" w:color="auto"/>
                  </w:tcBorders>
                  <w:shd w:val="clear" w:color="auto" w:fill="auto"/>
                  <w:noWrap/>
                  <w:hideMark/>
                </w:tcPr>
                <w:p w:rsidR="00EF3A5D" w:rsidRPr="009F3214" w:rsidRDefault="00EF3A5D" w:rsidP="00BE6FC3">
                  <w:pPr>
                    <w:jc w:val="right"/>
                    <w:rPr>
                      <w:rFonts w:ascii="Arial" w:hAnsi="Arial" w:cs="Arial"/>
                      <w:color w:val="000000"/>
                      <w:sz w:val="16"/>
                      <w:szCs w:val="16"/>
                    </w:rPr>
                  </w:pPr>
                  <w:r w:rsidRPr="009F3214">
                    <w:rPr>
                      <w:rFonts w:ascii="Arial" w:hAnsi="Arial" w:cs="Arial"/>
                      <w:color w:val="000000"/>
                      <w:sz w:val="16"/>
                      <w:szCs w:val="16"/>
                    </w:rPr>
                    <w:t>2 299,04</w:t>
                  </w:r>
                </w:p>
              </w:tc>
            </w:tr>
            <w:tr w:rsidR="00EF3A5D" w:rsidRPr="009F3214" w:rsidTr="00BE6FC3">
              <w:trPr>
                <w:trHeight w:val="300"/>
              </w:trPr>
              <w:tc>
                <w:tcPr>
                  <w:tcW w:w="1082" w:type="dxa"/>
                  <w:tcBorders>
                    <w:top w:val="single" w:sz="4" w:space="0" w:color="auto"/>
                    <w:left w:val="single" w:sz="4" w:space="0" w:color="auto"/>
                    <w:bottom w:val="single" w:sz="4" w:space="0" w:color="auto"/>
                    <w:right w:val="nil"/>
                  </w:tcBorders>
                  <w:shd w:val="clear" w:color="auto" w:fill="auto"/>
                  <w:noWrap/>
                  <w:vAlign w:val="bottom"/>
                  <w:hideMark/>
                </w:tcPr>
                <w:p w:rsidR="00EF3A5D" w:rsidRPr="009F3214" w:rsidRDefault="00EF3A5D" w:rsidP="00BE6FC3">
                  <w:pPr>
                    <w:rPr>
                      <w:rFonts w:ascii="Arial" w:hAnsi="Arial" w:cs="Arial"/>
                      <w:color w:val="000000"/>
                      <w:sz w:val="16"/>
                      <w:szCs w:val="16"/>
                    </w:rPr>
                  </w:pPr>
                  <w:r w:rsidRPr="009F3214">
                    <w:rPr>
                      <w:rFonts w:ascii="Arial" w:hAnsi="Arial" w:cs="Arial"/>
                      <w:color w:val="000000"/>
                      <w:sz w:val="16"/>
                      <w:szCs w:val="16"/>
                    </w:rPr>
                    <w:t> </w:t>
                  </w:r>
                </w:p>
              </w:tc>
              <w:tc>
                <w:tcPr>
                  <w:tcW w:w="1988" w:type="dxa"/>
                  <w:tcBorders>
                    <w:top w:val="single" w:sz="4" w:space="0" w:color="auto"/>
                    <w:left w:val="nil"/>
                    <w:bottom w:val="single" w:sz="4" w:space="0" w:color="auto"/>
                    <w:right w:val="nil"/>
                  </w:tcBorders>
                  <w:shd w:val="clear" w:color="auto" w:fill="auto"/>
                  <w:hideMark/>
                </w:tcPr>
                <w:p w:rsidR="00EF3A5D" w:rsidRPr="009F3214" w:rsidRDefault="00EF3A5D" w:rsidP="00BE6FC3">
                  <w:pPr>
                    <w:jc w:val="right"/>
                    <w:rPr>
                      <w:rFonts w:ascii="Arial" w:hAnsi="Arial" w:cs="Arial"/>
                      <w:b/>
                      <w:bCs/>
                      <w:color w:val="000000"/>
                      <w:sz w:val="16"/>
                      <w:szCs w:val="16"/>
                    </w:rPr>
                  </w:pPr>
                </w:p>
              </w:tc>
              <w:tc>
                <w:tcPr>
                  <w:tcW w:w="9304" w:type="dxa"/>
                  <w:gridSpan w:val="9"/>
                  <w:tcBorders>
                    <w:top w:val="single" w:sz="4" w:space="0" w:color="auto"/>
                    <w:left w:val="nil"/>
                    <w:bottom w:val="single" w:sz="4" w:space="0" w:color="auto"/>
                    <w:right w:val="nil"/>
                  </w:tcBorders>
                  <w:shd w:val="clear" w:color="auto" w:fill="auto"/>
                  <w:hideMark/>
                </w:tcPr>
                <w:p w:rsidR="00EF3A5D" w:rsidRPr="009F3214" w:rsidRDefault="00EF3A5D" w:rsidP="00BE6FC3">
                  <w:pPr>
                    <w:rPr>
                      <w:rFonts w:ascii="Arial" w:hAnsi="Arial" w:cs="Arial"/>
                      <w:b/>
                      <w:bCs/>
                      <w:color w:val="000000"/>
                      <w:sz w:val="16"/>
                      <w:szCs w:val="16"/>
                    </w:rPr>
                  </w:pPr>
                  <w:r w:rsidRPr="009F3214">
                    <w:rPr>
                      <w:rFonts w:ascii="Arial" w:hAnsi="Arial" w:cs="Arial"/>
                      <w:b/>
                      <w:bCs/>
                      <w:color w:val="000000"/>
                      <w:sz w:val="16"/>
                      <w:szCs w:val="16"/>
                    </w:rPr>
                    <w:t xml:space="preserve">  ВСЕГО по смете</w:t>
                  </w:r>
                </w:p>
              </w:tc>
              <w:tc>
                <w:tcPr>
                  <w:tcW w:w="928" w:type="dxa"/>
                  <w:tcBorders>
                    <w:top w:val="single" w:sz="4" w:space="0" w:color="auto"/>
                    <w:left w:val="nil"/>
                    <w:bottom w:val="single" w:sz="4" w:space="0" w:color="auto"/>
                    <w:right w:val="nil"/>
                  </w:tcBorders>
                  <w:shd w:val="clear" w:color="auto" w:fill="auto"/>
                  <w:noWrap/>
                  <w:hideMark/>
                </w:tcPr>
                <w:p w:rsidR="00EF3A5D" w:rsidRPr="009F3214" w:rsidRDefault="00EF3A5D" w:rsidP="00BE6FC3">
                  <w:pPr>
                    <w:jc w:val="right"/>
                    <w:rPr>
                      <w:rFonts w:ascii="Arial" w:hAnsi="Arial" w:cs="Arial"/>
                      <w:b/>
                      <w:bCs/>
                      <w:color w:val="000000"/>
                      <w:sz w:val="16"/>
                      <w:szCs w:val="16"/>
                    </w:rPr>
                  </w:pPr>
                  <w:r w:rsidRPr="009F3214">
                    <w:rPr>
                      <w:rFonts w:ascii="Arial" w:hAnsi="Arial" w:cs="Arial"/>
                      <w:b/>
                      <w:bCs/>
                      <w:color w:val="000000"/>
                      <w:sz w:val="16"/>
                      <w:szCs w:val="16"/>
                    </w:rPr>
                    <w:t>14 120,78</w:t>
                  </w:r>
                </w:p>
              </w:tc>
              <w:tc>
                <w:tcPr>
                  <w:tcW w:w="867" w:type="dxa"/>
                  <w:tcBorders>
                    <w:top w:val="single" w:sz="4" w:space="0" w:color="auto"/>
                    <w:left w:val="nil"/>
                    <w:bottom w:val="single" w:sz="4" w:space="0" w:color="auto"/>
                    <w:right w:val="nil"/>
                  </w:tcBorders>
                  <w:shd w:val="clear" w:color="auto" w:fill="auto"/>
                  <w:noWrap/>
                  <w:hideMark/>
                </w:tcPr>
                <w:p w:rsidR="00EF3A5D" w:rsidRPr="009F3214" w:rsidRDefault="00EF3A5D" w:rsidP="00BE6FC3">
                  <w:pPr>
                    <w:jc w:val="center"/>
                    <w:rPr>
                      <w:rFonts w:ascii="Arial" w:hAnsi="Arial" w:cs="Arial"/>
                      <w:b/>
                      <w:bCs/>
                      <w:color w:val="000000"/>
                      <w:sz w:val="16"/>
                      <w:szCs w:val="16"/>
                    </w:rPr>
                  </w:pPr>
                </w:p>
              </w:tc>
              <w:tc>
                <w:tcPr>
                  <w:tcW w:w="984" w:type="dxa"/>
                  <w:tcBorders>
                    <w:top w:val="single" w:sz="4" w:space="0" w:color="auto"/>
                    <w:left w:val="nil"/>
                    <w:bottom w:val="single" w:sz="4" w:space="0" w:color="auto"/>
                    <w:right w:val="single" w:sz="4" w:space="0" w:color="auto"/>
                  </w:tcBorders>
                  <w:shd w:val="clear" w:color="auto" w:fill="auto"/>
                  <w:noWrap/>
                  <w:hideMark/>
                </w:tcPr>
                <w:p w:rsidR="00EF3A5D" w:rsidRPr="009F3214" w:rsidRDefault="00EF3A5D" w:rsidP="00BE6FC3">
                  <w:pPr>
                    <w:jc w:val="right"/>
                    <w:rPr>
                      <w:rFonts w:ascii="Arial" w:hAnsi="Arial" w:cs="Arial"/>
                      <w:b/>
                      <w:bCs/>
                      <w:color w:val="000000"/>
                      <w:sz w:val="16"/>
                      <w:szCs w:val="16"/>
                    </w:rPr>
                  </w:pPr>
                  <w:r w:rsidRPr="009F3214">
                    <w:rPr>
                      <w:rFonts w:ascii="Arial" w:hAnsi="Arial" w:cs="Arial"/>
                      <w:b/>
                      <w:bCs/>
                      <w:color w:val="000000"/>
                      <w:sz w:val="16"/>
                      <w:szCs w:val="16"/>
                    </w:rPr>
                    <w:t>13 794,22</w:t>
                  </w:r>
                </w:p>
              </w:tc>
            </w:tr>
          </w:tbl>
          <w:p w:rsidR="00EF3A5D" w:rsidRDefault="00EF3A5D" w:rsidP="00BB6E65">
            <w:pPr>
              <w:ind w:left="-2" w:firstLine="851"/>
              <w:rPr>
                <w:color w:val="FF0000"/>
                <w:sz w:val="22"/>
                <w:szCs w:val="22"/>
              </w:rPr>
            </w:pPr>
          </w:p>
          <w:p w:rsidR="00EF3A5D" w:rsidRPr="00DF0E86" w:rsidRDefault="00EF3A5D" w:rsidP="00BB6E65">
            <w:pPr>
              <w:ind w:left="-2" w:firstLine="851"/>
              <w:rPr>
                <w:color w:val="FF0000"/>
                <w:sz w:val="22"/>
                <w:szCs w:val="22"/>
              </w:rPr>
            </w:pPr>
          </w:p>
        </w:tc>
      </w:tr>
      <w:tr w:rsidR="000B0379" w:rsidRPr="00677D37" w:rsidTr="000B0379">
        <w:trPr>
          <w:gridAfter w:val="1"/>
          <w:wAfter w:w="56" w:type="pct"/>
          <w:trHeight w:val="315"/>
        </w:trPr>
        <w:tc>
          <w:tcPr>
            <w:tcW w:w="4466" w:type="pct"/>
            <w:gridSpan w:val="2"/>
            <w:tcBorders>
              <w:top w:val="nil"/>
              <w:left w:val="nil"/>
              <w:bottom w:val="nil"/>
              <w:right w:val="nil"/>
            </w:tcBorders>
            <w:shd w:val="clear" w:color="auto" w:fill="auto"/>
            <w:noWrap/>
            <w:vAlign w:val="bottom"/>
            <w:hideMark/>
          </w:tcPr>
          <w:p w:rsidR="000B0379" w:rsidRPr="00677D37" w:rsidRDefault="000B0379" w:rsidP="00BB6E65">
            <w:pPr>
              <w:spacing w:after="0"/>
              <w:jc w:val="left"/>
              <w:rPr>
                <w:rFonts w:eastAsia="Times New Roman"/>
                <w:color w:val="000000"/>
              </w:rPr>
            </w:pPr>
            <w:r w:rsidRPr="00677D37">
              <w:rPr>
                <w:rFonts w:eastAsia="Times New Roman"/>
                <w:color w:val="000000"/>
              </w:rPr>
              <w:lastRenderedPageBreak/>
              <w:t xml:space="preserve">Составил: главный специалист сметно-договорного сектора отдела закупок            </w:t>
            </w:r>
            <w:r>
              <w:rPr>
                <w:rFonts w:eastAsia="Times New Roman"/>
                <w:color w:val="000000"/>
              </w:rPr>
              <w:t xml:space="preserve">                  </w:t>
            </w:r>
            <w:r w:rsidRPr="00677D37">
              <w:rPr>
                <w:rFonts w:eastAsia="Times New Roman"/>
                <w:color w:val="000000"/>
              </w:rPr>
              <w:t>И.А. Каштаев</w:t>
            </w:r>
            <w:r>
              <w:rPr>
                <w:rFonts w:eastAsia="Times New Roman"/>
                <w:color w:val="000000"/>
              </w:rPr>
              <w:t xml:space="preserve">              </w:t>
            </w:r>
            <w:r w:rsidRPr="00677D37">
              <w:rPr>
                <w:rFonts w:eastAsia="Times New Roman"/>
                <w:color w:val="000000"/>
              </w:rPr>
              <w:t xml:space="preserve">                      </w:t>
            </w:r>
          </w:p>
          <w:p w:rsidR="000B0379" w:rsidRPr="00677D37" w:rsidRDefault="000B0379" w:rsidP="00BB6E65">
            <w:pPr>
              <w:spacing w:after="0"/>
              <w:jc w:val="right"/>
              <w:rPr>
                <w:rFonts w:eastAsia="Times New Roman"/>
                <w:color w:val="000000"/>
              </w:rPr>
            </w:pPr>
          </w:p>
        </w:tc>
        <w:tc>
          <w:tcPr>
            <w:tcW w:w="478" w:type="pct"/>
            <w:tcBorders>
              <w:top w:val="nil"/>
              <w:left w:val="nil"/>
              <w:bottom w:val="nil"/>
              <w:right w:val="nil"/>
            </w:tcBorders>
            <w:shd w:val="clear" w:color="auto" w:fill="auto"/>
            <w:noWrap/>
            <w:vAlign w:val="bottom"/>
            <w:hideMark/>
          </w:tcPr>
          <w:p w:rsidR="000B0379" w:rsidRPr="00677D37" w:rsidRDefault="000B0379" w:rsidP="00BB6E65">
            <w:pPr>
              <w:spacing w:after="0"/>
              <w:jc w:val="right"/>
              <w:rPr>
                <w:rFonts w:eastAsia="Times New Roman"/>
                <w:color w:val="000000"/>
              </w:rPr>
            </w:pPr>
          </w:p>
        </w:tc>
      </w:tr>
    </w:tbl>
    <w:p w:rsidR="00677D37" w:rsidRDefault="00677D37" w:rsidP="00EF3A5D">
      <w:pPr>
        <w:widowControl w:val="0"/>
        <w:autoSpaceDE w:val="0"/>
        <w:autoSpaceDN w:val="0"/>
        <w:adjustRightInd w:val="0"/>
        <w:spacing w:after="0"/>
        <w:ind w:left="142"/>
        <w:jc w:val="center"/>
        <w:rPr>
          <w:rFonts w:eastAsia="Times New Roman"/>
        </w:rPr>
      </w:pPr>
    </w:p>
    <w:sectPr w:rsidR="00677D37" w:rsidSect="00677D37">
      <w:headerReference w:type="default" r:id="rId21"/>
      <w:headerReference w:type="first" r:id="rId22"/>
      <w:footerReference w:type="first" r:id="rId23"/>
      <w:pgSz w:w="16838" w:h="11906" w:orient="landscape"/>
      <w:pgMar w:top="1259" w:right="816" w:bottom="851" w:left="992" w:header="425" w:footer="68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5BDA" w:rsidRDefault="00B25BDA" w:rsidP="00BF0147">
      <w:pPr>
        <w:spacing w:after="0"/>
      </w:pPr>
      <w:r>
        <w:separator/>
      </w:r>
    </w:p>
  </w:endnote>
  <w:endnote w:type="continuationSeparator" w:id="0">
    <w:p w:rsidR="00B25BDA" w:rsidRDefault="00B25BDA" w:rsidP="00BF014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Grande CY">
    <w:altName w:val="Times New Roman"/>
    <w:panose1 w:val="00000000000000000000"/>
    <w:charset w:val="59"/>
    <w:family w:val="auto"/>
    <w:notTrueType/>
    <w:pitch w:val="variable"/>
    <w:sig w:usb0="00000001"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2049" w:rsidRDefault="00CA2049">
    <w:pPr>
      <w:pStyle w:val="afb"/>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2049" w:rsidRDefault="00CA2049">
    <w:pPr>
      <w:pStyle w:val="afb"/>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2049" w:rsidRDefault="00CA2049">
    <w:pPr>
      <w:pStyle w:val="afb"/>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2049" w:rsidRDefault="00CA2049">
    <w:pPr>
      <w:pStyle w:val="afb"/>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2049" w:rsidRDefault="00CA2049" w:rsidP="002F0BF1">
    <w:pPr>
      <w:pStyle w:val="afb"/>
      <w:tabs>
        <w:tab w:val="left" w:pos="9078"/>
        <w:tab w:val="right" w:pos="9796"/>
      </w:tabs>
      <w:jc w:val="left"/>
    </w:pPr>
  </w:p>
  <w:p w:rsidR="00CA2049" w:rsidRDefault="00CA2049">
    <w:pPr>
      <w:pStyle w:val="af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5BDA" w:rsidRDefault="00B25BDA" w:rsidP="00BF0147">
      <w:pPr>
        <w:spacing w:after="0"/>
      </w:pPr>
      <w:r>
        <w:separator/>
      </w:r>
    </w:p>
  </w:footnote>
  <w:footnote w:type="continuationSeparator" w:id="0">
    <w:p w:rsidR="00B25BDA" w:rsidRDefault="00B25BDA" w:rsidP="00BF0147">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2049" w:rsidRDefault="00CA2049" w:rsidP="001E03A8">
    <w:pPr>
      <w:pStyle w:val="af9"/>
      <w:framePr w:wrap="around" w:vAnchor="text" w:hAnchor="margin" w:xAlign="center" w:y="1"/>
      <w:rPr>
        <w:rStyle w:val="aff2"/>
      </w:rPr>
    </w:pPr>
    <w:r>
      <w:rPr>
        <w:rStyle w:val="aff2"/>
      </w:rPr>
      <w:fldChar w:fldCharType="begin"/>
    </w:r>
    <w:r>
      <w:rPr>
        <w:rStyle w:val="aff2"/>
      </w:rPr>
      <w:instrText xml:space="preserve">PAGE  </w:instrText>
    </w:r>
    <w:r>
      <w:rPr>
        <w:rStyle w:val="aff2"/>
      </w:rPr>
      <w:fldChar w:fldCharType="separate"/>
    </w:r>
    <w:r>
      <w:rPr>
        <w:rStyle w:val="aff2"/>
        <w:noProof/>
      </w:rPr>
      <w:t>14</w:t>
    </w:r>
    <w:r>
      <w:rPr>
        <w:rStyle w:val="aff2"/>
      </w:rPr>
      <w:fldChar w:fldCharType="end"/>
    </w:r>
  </w:p>
  <w:p w:rsidR="00CA2049" w:rsidRDefault="00CA2049">
    <w:pPr>
      <w:pStyle w:val="af9"/>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2049" w:rsidRDefault="00CA2049">
    <w:pPr>
      <w:pStyle w:val="af9"/>
      <w:jc w:val="center"/>
    </w:pPr>
    <w:r>
      <w:fldChar w:fldCharType="begin"/>
    </w:r>
    <w:r>
      <w:instrText>PAGE   \* MERGEFORMAT</w:instrText>
    </w:r>
    <w:r>
      <w:fldChar w:fldCharType="separate"/>
    </w:r>
    <w:r w:rsidR="00704ACA">
      <w:rPr>
        <w:noProof/>
      </w:rPr>
      <w:t>14</w:t>
    </w:r>
    <w:r>
      <w:fldChar w:fldCharType="end"/>
    </w:r>
  </w:p>
  <w:p w:rsidR="00CA2049" w:rsidRDefault="00CA2049">
    <w:pPr>
      <w:pStyle w:val="af9"/>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2049" w:rsidRDefault="00CA2049" w:rsidP="001E03A8">
    <w:pPr>
      <w:pStyle w:val="af9"/>
      <w:framePr w:wrap="around" w:vAnchor="text" w:hAnchor="margin" w:xAlign="center" w:y="1"/>
      <w:rPr>
        <w:rStyle w:val="aff2"/>
      </w:rPr>
    </w:pPr>
    <w:r>
      <w:rPr>
        <w:rStyle w:val="aff2"/>
      </w:rPr>
      <w:fldChar w:fldCharType="begin"/>
    </w:r>
    <w:r>
      <w:rPr>
        <w:rStyle w:val="aff2"/>
      </w:rPr>
      <w:instrText xml:space="preserve">PAGE  </w:instrText>
    </w:r>
    <w:r>
      <w:rPr>
        <w:rStyle w:val="aff2"/>
      </w:rPr>
      <w:fldChar w:fldCharType="separate"/>
    </w:r>
    <w:r>
      <w:rPr>
        <w:rStyle w:val="aff2"/>
        <w:noProof/>
      </w:rPr>
      <w:t>14</w:t>
    </w:r>
    <w:r>
      <w:rPr>
        <w:rStyle w:val="aff2"/>
      </w:rPr>
      <w:fldChar w:fldCharType="end"/>
    </w:r>
  </w:p>
  <w:p w:rsidR="00CA2049" w:rsidRDefault="00CA2049">
    <w:pPr>
      <w:pStyle w:val="af9"/>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2049" w:rsidRDefault="00CA2049">
    <w:pPr>
      <w:pStyle w:val="af9"/>
      <w:jc w:val="center"/>
    </w:pPr>
    <w:r>
      <w:fldChar w:fldCharType="begin"/>
    </w:r>
    <w:r>
      <w:instrText>PAGE   \* MERGEFORMAT</w:instrText>
    </w:r>
    <w:r>
      <w:fldChar w:fldCharType="separate"/>
    </w:r>
    <w:r>
      <w:rPr>
        <w:noProof/>
      </w:rPr>
      <w:t>16</w:t>
    </w:r>
    <w:r>
      <w:fldChar w:fldCharType="end"/>
    </w:r>
  </w:p>
  <w:p w:rsidR="00CA2049" w:rsidRDefault="00CA2049">
    <w:pPr>
      <w:pStyle w:val="af9"/>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2049" w:rsidRPr="003A74F1" w:rsidRDefault="00CA2049">
    <w:pPr>
      <w:pStyle w:val="af9"/>
      <w:jc w:val="center"/>
      <w:rPr>
        <w:sz w:val="20"/>
      </w:rPr>
    </w:pPr>
  </w:p>
  <w:p w:rsidR="00CA2049" w:rsidRDefault="00CA2049">
    <w:pPr>
      <w:pStyle w:val="af9"/>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2049" w:rsidRDefault="00CA2049">
    <w:pPr>
      <w:pStyle w:val="af9"/>
      <w:jc w:val="center"/>
    </w:pPr>
  </w:p>
  <w:p w:rsidR="00CA2049" w:rsidRDefault="00CA2049">
    <w:pPr>
      <w:pStyle w:val="af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03681"/>
    <w:multiLevelType w:val="hybridMultilevel"/>
    <w:tmpl w:val="A07A1142"/>
    <w:lvl w:ilvl="0" w:tplc="A90CDD00">
      <w:start w:val="1"/>
      <w:numFmt w:val="bullet"/>
      <w:lvlText w:val=""/>
      <w:lvlJc w:val="left"/>
      <w:pPr>
        <w:ind w:left="720" w:hanging="360"/>
      </w:pPr>
      <w:rPr>
        <w:rFonts w:ascii="Symbol" w:hAnsi="Symbol" w:hint="default"/>
      </w:rPr>
    </w:lvl>
    <w:lvl w:ilvl="1" w:tplc="A90CDD00">
      <w:start w:val="1"/>
      <w:numFmt w:val="bullet"/>
      <w:lvlText w:val=""/>
      <w:lvlJc w:val="left"/>
      <w:pPr>
        <w:ind w:left="1440" w:hanging="360"/>
      </w:pPr>
      <w:rPr>
        <w:rFonts w:ascii="Symbol" w:hAnsi="Symbol"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719011F"/>
    <w:multiLevelType w:val="multilevel"/>
    <w:tmpl w:val="8D7AF5A2"/>
    <w:lvl w:ilvl="0">
      <w:start w:val="1"/>
      <w:numFmt w:val="decimal"/>
      <w:pStyle w:val="1"/>
      <w:lvlText w:val="СТАТЬЯ %1."/>
      <w:lvlJc w:val="left"/>
      <w:pPr>
        <w:tabs>
          <w:tab w:val="num" w:pos="1621"/>
        </w:tabs>
        <w:ind w:left="748" w:hanging="567"/>
      </w:pPr>
      <w:rPr>
        <w:rFonts w:ascii="Times New Roman" w:hAnsi="Times New Roman" w:cs="Times New Roman" w:hint="default"/>
        <w:b/>
        <w:i/>
        <w:sz w:val="24"/>
        <w:szCs w:val="24"/>
      </w:rPr>
    </w:lvl>
    <w:lvl w:ilvl="1">
      <w:start w:val="1"/>
      <w:numFmt w:val="decimal"/>
      <w:lvlText w:val="%1.%2."/>
      <w:lvlJc w:val="left"/>
      <w:pPr>
        <w:tabs>
          <w:tab w:val="num" w:pos="976"/>
        </w:tabs>
        <w:ind w:left="-140" w:firstLine="708"/>
      </w:pPr>
      <w:rPr>
        <w:rFonts w:hint="default"/>
        <w:b w:val="0"/>
        <w:bCs w:val="0"/>
        <w:i w:val="0"/>
        <w:color w:val="auto"/>
        <w:sz w:val="24"/>
        <w:szCs w:val="24"/>
      </w:rPr>
    </w:lvl>
    <w:lvl w:ilvl="2">
      <w:start w:val="1"/>
      <w:numFmt w:val="decimal"/>
      <w:lvlText w:val="%1.%2.%3."/>
      <w:lvlJc w:val="left"/>
      <w:pPr>
        <w:tabs>
          <w:tab w:val="num" w:pos="2124"/>
        </w:tabs>
        <w:ind w:left="2124" w:hanging="708"/>
      </w:pPr>
      <w:rPr>
        <w:rFonts w:hint="default"/>
        <w:b w:val="0"/>
        <w:i w:val="0"/>
      </w:rPr>
    </w:lvl>
    <w:lvl w:ilvl="3">
      <w:start w:val="1"/>
      <w:numFmt w:val="decimal"/>
      <w:lvlText w:val="%1.%2.%3.%4."/>
      <w:lvlJc w:val="left"/>
      <w:pPr>
        <w:tabs>
          <w:tab w:val="num" w:pos="2844"/>
        </w:tabs>
        <w:ind w:left="2832" w:hanging="708"/>
      </w:pPr>
      <w:rPr>
        <w:rFonts w:hint="default"/>
      </w:rPr>
    </w:lvl>
    <w:lvl w:ilvl="4">
      <w:start w:val="1"/>
      <w:numFmt w:val="decimal"/>
      <w:lvlText w:val="%1.%2.%3.%4.%5."/>
      <w:lvlJc w:val="left"/>
      <w:pPr>
        <w:tabs>
          <w:tab w:val="num" w:pos="3912"/>
        </w:tabs>
        <w:ind w:left="3540" w:hanging="708"/>
      </w:pPr>
      <w:rPr>
        <w:rFonts w:hint="default"/>
      </w:rPr>
    </w:lvl>
    <w:lvl w:ilvl="5">
      <w:start w:val="1"/>
      <w:numFmt w:val="decimal"/>
      <w:lvlText w:val="%1.%2.%3.%4.%5.%6"/>
      <w:lvlJc w:val="left"/>
      <w:pPr>
        <w:tabs>
          <w:tab w:val="num" w:pos="0"/>
        </w:tabs>
        <w:ind w:left="4248" w:hanging="708"/>
      </w:pPr>
      <w:rPr>
        <w:rFonts w:hint="default"/>
      </w:rPr>
    </w:lvl>
    <w:lvl w:ilvl="6">
      <w:start w:val="1"/>
      <w:numFmt w:val="decimal"/>
      <w:lvlText w:val="%1.%2.%3.%4.%5.%6.%7"/>
      <w:lvlJc w:val="left"/>
      <w:pPr>
        <w:tabs>
          <w:tab w:val="num" w:pos="0"/>
        </w:tabs>
        <w:ind w:left="4956" w:hanging="708"/>
      </w:pPr>
      <w:rPr>
        <w:rFonts w:hint="default"/>
      </w:rPr>
    </w:lvl>
    <w:lvl w:ilvl="7">
      <w:start w:val="1"/>
      <w:numFmt w:val="decimal"/>
      <w:lvlText w:val="%1.%2.%3.%4.%5.%6.%7.%8"/>
      <w:lvlJc w:val="left"/>
      <w:pPr>
        <w:tabs>
          <w:tab w:val="num" w:pos="0"/>
        </w:tabs>
        <w:ind w:left="5664" w:hanging="708"/>
      </w:pPr>
      <w:rPr>
        <w:rFonts w:hint="default"/>
      </w:rPr>
    </w:lvl>
    <w:lvl w:ilvl="8">
      <w:start w:val="1"/>
      <w:numFmt w:val="decimal"/>
      <w:lvlText w:val="%1.%2.%3.%4.%5.%6.%7.%8.%9"/>
      <w:lvlJc w:val="left"/>
      <w:pPr>
        <w:tabs>
          <w:tab w:val="num" w:pos="0"/>
        </w:tabs>
        <w:ind w:left="6372" w:hanging="708"/>
      </w:pPr>
      <w:rPr>
        <w:rFonts w:hint="default"/>
      </w:rPr>
    </w:lvl>
  </w:abstractNum>
  <w:abstractNum w:abstractNumId="2" w15:restartNumberingAfterBreak="0">
    <w:nsid w:val="0B666DFE"/>
    <w:multiLevelType w:val="hybridMultilevel"/>
    <w:tmpl w:val="C4F6B7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EB3BFE"/>
    <w:multiLevelType w:val="multilevel"/>
    <w:tmpl w:val="AD7E3A48"/>
    <w:lvl w:ilvl="0">
      <w:start w:val="2"/>
      <w:numFmt w:val="decimal"/>
      <w:lvlText w:val="%1."/>
      <w:lvlJc w:val="left"/>
      <w:pPr>
        <w:ind w:left="360" w:hanging="360"/>
      </w:pPr>
      <w:rPr>
        <w:rFonts w:hint="default"/>
      </w:rPr>
    </w:lvl>
    <w:lvl w:ilvl="1">
      <w:start w:val="9"/>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 w15:restartNumberingAfterBreak="0">
    <w:nsid w:val="0F7104D0"/>
    <w:multiLevelType w:val="hybridMultilevel"/>
    <w:tmpl w:val="B7469F1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102469CF"/>
    <w:multiLevelType w:val="hybridMultilevel"/>
    <w:tmpl w:val="821041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7368F5"/>
    <w:multiLevelType w:val="multilevel"/>
    <w:tmpl w:val="7E6EA17A"/>
    <w:lvl w:ilvl="0">
      <w:start w:val="1"/>
      <w:numFmt w:val="bullet"/>
      <w:lvlText w:val="-"/>
      <w:lvlJc w:val="left"/>
      <w:pPr>
        <w:ind w:left="720" w:hanging="360"/>
      </w:pPr>
      <w:rPr>
        <w:rFonts w:ascii="Times New Roman" w:hAnsi="Times New Roman" w:cs="Times New Roman"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D8B16AE"/>
    <w:multiLevelType w:val="multilevel"/>
    <w:tmpl w:val="36E445B0"/>
    <w:lvl w:ilvl="0">
      <w:start w:val="1"/>
      <w:numFmt w:val="decimal"/>
      <w:lvlText w:val="%1."/>
      <w:lvlJc w:val="left"/>
      <w:pPr>
        <w:ind w:left="502" w:hanging="360"/>
      </w:pPr>
    </w:lvl>
    <w:lvl w:ilvl="1">
      <w:start w:val="1"/>
      <w:numFmt w:val="decimal"/>
      <w:lvlText w:val="%1.%2."/>
      <w:lvlJc w:val="left"/>
      <w:pPr>
        <w:ind w:left="6953" w:hanging="432"/>
      </w:pPr>
    </w:lvl>
    <w:lvl w:ilvl="2">
      <w:start w:val="2"/>
      <w:numFmt w:val="decimal"/>
      <w:lvlText w:val="2.1.%3."/>
      <w:lvlJc w:val="left"/>
      <w:pPr>
        <w:ind w:left="1214" w:hanging="504"/>
      </w:pPr>
      <w:rPr>
        <w:rFonts w:ascii="Times New Roman" w:hAnsi="Times New Roman" w:cs="Times New Roman" w:hint="default"/>
        <w:b w:val="0"/>
        <w:i w:val="0"/>
        <w:strike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1B2C0D"/>
    <w:multiLevelType w:val="hybridMultilevel"/>
    <w:tmpl w:val="9AAC4556"/>
    <w:lvl w:ilvl="0" w:tplc="64F0AB98">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233A2DBC"/>
    <w:multiLevelType w:val="multilevel"/>
    <w:tmpl w:val="8592D5E0"/>
    <w:lvl w:ilvl="0">
      <w:start w:val="2"/>
      <w:numFmt w:val="decimal"/>
      <w:lvlText w:val="%1."/>
      <w:lvlJc w:val="left"/>
      <w:pPr>
        <w:ind w:left="360" w:hanging="360"/>
      </w:pPr>
      <w:rPr>
        <w:rFonts w:hint="default"/>
      </w:rPr>
    </w:lvl>
    <w:lvl w:ilvl="1">
      <w:start w:val="5"/>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0" w15:restartNumberingAfterBreak="0">
    <w:nsid w:val="248C4645"/>
    <w:multiLevelType w:val="multilevel"/>
    <w:tmpl w:val="2D661F60"/>
    <w:lvl w:ilvl="0">
      <w:start w:val="4"/>
      <w:numFmt w:val="decimal"/>
      <w:lvlText w:val="%1."/>
      <w:lvlJc w:val="left"/>
      <w:pPr>
        <w:ind w:left="720" w:hanging="360"/>
      </w:pPr>
      <w:rPr>
        <w:rFonts w:hint="default"/>
        <w:b/>
      </w:rPr>
    </w:lvl>
    <w:lvl w:ilvl="1">
      <w:start w:val="2"/>
      <w:numFmt w:val="decimal"/>
      <w:isLgl/>
      <w:lvlText w:val="%1.%2."/>
      <w:lvlJc w:val="left"/>
      <w:pPr>
        <w:ind w:left="780" w:hanging="42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1" w15:restartNumberingAfterBreak="0">
    <w:nsid w:val="2F2022FF"/>
    <w:multiLevelType w:val="hybridMultilevel"/>
    <w:tmpl w:val="98D81D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3C886D1F"/>
    <w:multiLevelType w:val="multilevel"/>
    <w:tmpl w:val="36E445B0"/>
    <w:lvl w:ilvl="0">
      <w:start w:val="1"/>
      <w:numFmt w:val="decimal"/>
      <w:lvlText w:val="%1."/>
      <w:lvlJc w:val="left"/>
      <w:pPr>
        <w:ind w:left="502" w:hanging="360"/>
      </w:pPr>
    </w:lvl>
    <w:lvl w:ilvl="1">
      <w:start w:val="1"/>
      <w:numFmt w:val="decimal"/>
      <w:lvlText w:val="%1.%2."/>
      <w:lvlJc w:val="left"/>
      <w:pPr>
        <w:ind w:left="6953" w:hanging="432"/>
      </w:pPr>
    </w:lvl>
    <w:lvl w:ilvl="2">
      <w:start w:val="2"/>
      <w:numFmt w:val="decimal"/>
      <w:lvlText w:val="2.1.%3."/>
      <w:lvlJc w:val="left"/>
      <w:pPr>
        <w:ind w:left="1214" w:hanging="504"/>
      </w:pPr>
      <w:rPr>
        <w:rFonts w:ascii="Times New Roman" w:hAnsi="Times New Roman" w:cs="Times New Roman" w:hint="default"/>
        <w:b w:val="0"/>
        <w:i w:val="0"/>
        <w:strike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1B4526E"/>
    <w:multiLevelType w:val="hybridMultilevel"/>
    <w:tmpl w:val="20F6DF52"/>
    <w:lvl w:ilvl="0" w:tplc="D6287A44">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455214F5"/>
    <w:multiLevelType w:val="hybridMultilevel"/>
    <w:tmpl w:val="02BE7732"/>
    <w:lvl w:ilvl="0" w:tplc="F9BE93F0">
      <w:start w:val="1"/>
      <w:numFmt w:val="bullet"/>
      <w:lvlText w:val="-"/>
      <w:lvlJc w:val="left"/>
      <w:pPr>
        <w:ind w:left="927" w:hanging="36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5" w15:restartNumberingAfterBreak="0">
    <w:nsid w:val="455E764F"/>
    <w:multiLevelType w:val="hybridMultilevel"/>
    <w:tmpl w:val="F5D0E0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8545B9A"/>
    <w:multiLevelType w:val="multilevel"/>
    <w:tmpl w:val="36E445B0"/>
    <w:lvl w:ilvl="0">
      <w:start w:val="1"/>
      <w:numFmt w:val="decimal"/>
      <w:lvlText w:val="%1."/>
      <w:lvlJc w:val="left"/>
      <w:pPr>
        <w:ind w:left="502" w:hanging="360"/>
      </w:pPr>
    </w:lvl>
    <w:lvl w:ilvl="1">
      <w:start w:val="1"/>
      <w:numFmt w:val="decimal"/>
      <w:lvlText w:val="%1.%2."/>
      <w:lvlJc w:val="left"/>
      <w:pPr>
        <w:ind w:left="6953" w:hanging="432"/>
      </w:pPr>
    </w:lvl>
    <w:lvl w:ilvl="2">
      <w:start w:val="2"/>
      <w:numFmt w:val="decimal"/>
      <w:lvlText w:val="2.1.%3."/>
      <w:lvlJc w:val="left"/>
      <w:pPr>
        <w:ind w:left="1214" w:hanging="504"/>
      </w:pPr>
      <w:rPr>
        <w:rFonts w:ascii="Times New Roman" w:hAnsi="Times New Roman" w:cs="Times New Roman" w:hint="default"/>
        <w:b w:val="0"/>
        <w:i w:val="0"/>
        <w:strike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C590B81"/>
    <w:multiLevelType w:val="multilevel"/>
    <w:tmpl w:val="30741F72"/>
    <w:lvl w:ilvl="0">
      <w:start w:val="10"/>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EBD54EB"/>
    <w:multiLevelType w:val="multilevel"/>
    <w:tmpl w:val="1AC44888"/>
    <w:lvl w:ilvl="0">
      <w:start w:val="10"/>
      <w:numFmt w:val="decimal"/>
      <w:lvlText w:val="%1."/>
      <w:lvlJc w:val="left"/>
      <w:pPr>
        <w:ind w:left="480" w:hanging="480"/>
      </w:pPr>
      <w:rPr>
        <w:rFonts w:hint="default"/>
      </w:rPr>
    </w:lvl>
    <w:lvl w:ilvl="1">
      <w:start w:val="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5F3A0389"/>
    <w:multiLevelType w:val="hybridMultilevel"/>
    <w:tmpl w:val="17B00E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048085E"/>
    <w:multiLevelType w:val="hybridMultilevel"/>
    <w:tmpl w:val="821041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27F6AF6"/>
    <w:multiLevelType w:val="multilevel"/>
    <w:tmpl w:val="3C4EF8C6"/>
    <w:lvl w:ilvl="0">
      <w:start w:val="3"/>
      <w:numFmt w:val="decimal"/>
      <w:lvlText w:val="%1."/>
      <w:lvlJc w:val="left"/>
      <w:pPr>
        <w:ind w:left="3621" w:hanging="360"/>
      </w:pPr>
      <w:rPr>
        <w:rFonts w:hint="default"/>
      </w:rPr>
    </w:lvl>
    <w:lvl w:ilvl="1">
      <w:start w:val="4"/>
      <w:numFmt w:val="decimal"/>
      <w:lvlText w:val="%1.%2."/>
      <w:lvlJc w:val="left"/>
      <w:pPr>
        <w:ind w:left="6881" w:hanging="360"/>
      </w:pPr>
      <w:rPr>
        <w:rFonts w:hint="default"/>
      </w:rPr>
    </w:lvl>
    <w:lvl w:ilvl="2">
      <w:start w:val="1"/>
      <w:numFmt w:val="decimal"/>
      <w:lvlText w:val="%1.%2.%3."/>
      <w:lvlJc w:val="left"/>
      <w:pPr>
        <w:ind w:left="13762" w:hanging="720"/>
      </w:pPr>
      <w:rPr>
        <w:rFonts w:hint="default"/>
      </w:rPr>
    </w:lvl>
    <w:lvl w:ilvl="3">
      <w:start w:val="1"/>
      <w:numFmt w:val="decimal"/>
      <w:lvlText w:val="%1.%2.%3.%4."/>
      <w:lvlJc w:val="left"/>
      <w:pPr>
        <w:ind w:left="20283" w:hanging="720"/>
      </w:pPr>
      <w:rPr>
        <w:rFonts w:hint="default"/>
      </w:rPr>
    </w:lvl>
    <w:lvl w:ilvl="4">
      <w:start w:val="1"/>
      <w:numFmt w:val="decimal"/>
      <w:lvlText w:val="%1.%2.%3.%4.%5."/>
      <w:lvlJc w:val="left"/>
      <w:pPr>
        <w:ind w:left="27164" w:hanging="1080"/>
      </w:pPr>
      <w:rPr>
        <w:rFonts w:hint="default"/>
      </w:rPr>
    </w:lvl>
    <w:lvl w:ilvl="5">
      <w:start w:val="1"/>
      <w:numFmt w:val="decimal"/>
      <w:lvlText w:val="%1.%2.%3.%4.%5.%6."/>
      <w:lvlJc w:val="left"/>
      <w:pPr>
        <w:ind w:left="-31851" w:hanging="1080"/>
      </w:pPr>
      <w:rPr>
        <w:rFonts w:hint="default"/>
      </w:rPr>
    </w:lvl>
    <w:lvl w:ilvl="6">
      <w:start w:val="1"/>
      <w:numFmt w:val="decimal"/>
      <w:lvlText w:val="%1.%2.%3.%4.%5.%6.%7."/>
      <w:lvlJc w:val="left"/>
      <w:pPr>
        <w:ind w:left="-24970" w:hanging="1440"/>
      </w:pPr>
      <w:rPr>
        <w:rFonts w:hint="default"/>
      </w:rPr>
    </w:lvl>
    <w:lvl w:ilvl="7">
      <w:start w:val="1"/>
      <w:numFmt w:val="decimal"/>
      <w:lvlText w:val="%1.%2.%3.%4.%5.%6.%7.%8."/>
      <w:lvlJc w:val="left"/>
      <w:pPr>
        <w:ind w:left="-18449" w:hanging="1440"/>
      </w:pPr>
      <w:rPr>
        <w:rFonts w:hint="default"/>
      </w:rPr>
    </w:lvl>
    <w:lvl w:ilvl="8">
      <w:start w:val="1"/>
      <w:numFmt w:val="decimal"/>
      <w:lvlText w:val="%1.%2.%3.%4.%5.%6.%7.%8.%9."/>
      <w:lvlJc w:val="left"/>
      <w:pPr>
        <w:ind w:left="-11568" w:hanging="1800"/>
      </w:pPr>
      <w:rPr>
        <w:rFonts w:hint="default"/>
      </w:rPr>
    </w:lvl>
  </w:abstractNum>
  <w:abstractNum w:abstractNumId="22" w15:restartNumberingAfterBreak="0">
    <w:nsid w:val="633366F7"/>
    <w:multiLevelType w:val="hybridMultilevel"/>
    <w:tmpl w:val="C4F6B7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B3F0F07"/>
    <w:multiLevelType w:val="multilevel"/>
    <w:tmpl w:val="36E445B0"/>
    <w:lvl w:ilvl="0">
      <w:start w:val="1"/>
      <w:numFmt w:val="decimal"/>
      <w:lvlText w:val="%1."/>
      <w:lvlJc w:val="left"/>
      <w:pPr>
        <w:ind w:left="502" w:hanging="360"/>
      </w:pPr>
    </w:lvl>
    <w:lvl w:ilvl="1">
      <w:start w:val="1"/>
      <w:numFmt w:val="decimal"/>
      <w:lvlText w:val="%1.%2."/>
      <w:lvlJc w:val="left"/>
      <w:pPr>
        <w:ind w:left="6953" w:hanging="432"/>
      </w:pPr>
    </w:lvl>
    <w:lvl w:ilvl="2">
      <w:start w:val="2"/>
      <w:numFmt w:val="decimal"/>
      <w:lvlText w:val="2.1.%3."/>
      <w:lvlJc w:val="left"/>
      <w:pPr>
        <w:ind w:left="1214" w:hanging="504"/>
      </w:pPr>
      <w:rPr>
        <w:rFonts w:ascii="Times New Roman" w:hAnsi="Times New Roman" w:cs="Times New Roman" w:hint="default"/>
        <w:b w:val="0"/>
        <w:i w:val="0"/>
        <w:strike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E9343AF"/>
    <w:multiLevelType w:val="multilevel"/>
    <w:tmpl w:val="9C448586"/>
    <w:lvl w:ilvl="0">
      <w:start w:val="10"/>
      <w:numFmt w:val="decimal"/>
      <w:lvlText w:val="%1."/>
      <w:lvlJc w:val="left"/>
      <w:pPr>
        <w:ind w:left="360" w:hanging="360"/>
      </w:pPr>
      <w:rPr>
        <w:rFonts w:hint="default"/>
      </w:rPr>
    </w:lvl>
    <w:lvl w:ilvl="1">
      <w:start w:val="1"/>
      <w:numFmt w:val="decimal"/>
      <w:lvlText w:val="%1.%2."/>
      <w:lvlJc w:val="left"/>
      <w:pPr>
        <w:ind w:left="6881" w:hanging="360"/>
      </w:pPr>
      <w:rPr>
        <w:rFonts w:hint="default"/>
      </w:rPr>
    </w:lvl>
    <w:lvl w:ilvl="2">
      <w:start w:val="1"/>
      <w:numFmt w:val="decimal"/>
      <w:lvlText w:val="%1.%2.%3."/>
      <w:lvlJc w:val="left"/>
      <w:pPr>
        <w:ind w:left="13762" w:hanging="720"/>
      </w:pPr>
      <w:rPr>
        <w:rFonts w:hint="default"/>
      </w:rPr>
    </w:lvl>
    <w:lvl w:ilvl="3">
      <w:start w:val="1"/>
      <w:numFmt w:val="decimal"/>
      <w:lvlText w:val="%1.%2.%3.%4."/>
      <w:lvlJc w:val="left"/>
      <w:pPr>
        <w:ind w:left="20283" w:hanging="720"/>
      </w:pPr>
      <w:rPr>
        <w:rFonts w:hint="default"/>
      </w:rPr>
    </w:lvl>
    <w:lvl w:ilvl="4">
      <w:start w:val="1"/>
      <w:numFmt w:val="decimal"/>
      <w:lvlText w:val="%1.%2.%3.%4.%5."/>
      <w:lvlJc w:val="left"/>
      <w:pPr>
        <w:ind w:left="27164" w:hanging="1080"/>
      </w:pPr>
      <w:rPr>
        <w:rFonts w:hint="default"/>
      </w:rPr>
    </w:lvl>
    <w:lvl w:ilvl="5">
      <w:start w:val="1"/>
      <w:numFmt w:val="decimal"/>
      <w:lvlText w:val="%1.%2.%3.%4.%5.%6."/>
      <w:lvlJc w:val="left"/>
      <w:pPr>
        <w:ind w:left="-31851" w:hanging="1080"/>
      </w:pPr>
      <w:rPr>
        <w:rFonts w:hint="default"/>
      </w:rPr>
    </w:lvl>
    <w:lvl w:ilvl="6">
      <w:start w:val="1"/>
      <w:numFmt w:val="decimal"/>
      <w:lvlText w:val="%1.%2.%3.%4.%5.%6.%7."/>
      <w:lvlJc w:val="left"/>
      <w:pPr>
        <w:ind w:left="-24970" w:hanging="1440"/>
      </w:pPr>
      <w:rPr>
        <w:rFonts w:hint="default"/>
      </w:rPr>
    </w:lvl>
    <w:lvl w:ilvl="7">
      <w:start w:val="1"/>
      <w:numFmt w:val="decimal"/>
      <w:lvlText w:val="%1.%2.%3.%4.%5.%6.%7.%8."/>
      <w:lvlJc w:val="left"/>
      <w:pPr>
        <w:ind w:left="-18449" w:hanging="1440"/>
      </w:pPr>
      <w:rPr>
        <w:rFonts w:hint="default"/>
      </w:rPr>
    </w:lvl>
    <w:lvl w:ilvl="8">
      <w:start w:val="1"/>
      <w:numFmt w:val="decimal"/>
      <w:lvlText w:val="%1.%2.%3.%4.%5.%6.%7.%8.%9."/>
      <w:lvlJc w:val="left"/>
      <w:pPr>
        <w:ind w:left="-11568" w:hanging="1800"/>
      </w:pPr>
      <w:rPr>
        <w:rFonts w:hint="default"/>
      </w:rPr>
    </w:lvl>
  </w:abstractNum>
  <w:abstractNum w:abstractNumId="25" w15:restartNumberingAfterBreak="0">
    <w:nsid w:val="72B013ED"/>
    <w:multiLevelType w:val="hybridMultilevel"/>
    <w:tmpl w:val="537410C2"/>
    <w:lvl w:ilvl="0" w:tplc="0C7AF186">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6" w15:restartNumberingAfterBreak="0">
    <w:nsid w:val="79AF117F"/>
    <w:multiLevelType w:val="hybridMultilevel"/>
    <w:tmpl w:val="6B9C96B2"/>
    <w:lvl w:ilvl="0" w:tplc="090A33C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7" w15:restartNumberingAfterBreak="0">
    <w:nsid w:val="7D3120AB"/>
    <w:multiLevelType w:val="hybridMultilevel"/>
    <w:tmpl w:val="0720B7C4"/>
    <w:lvl w:ilvl="0" w:tplc="D6287A44">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27"/>
  </w:num>
  <w:num w:numId="8">
    <w:abstractNumId w:val="2"/>
  </w:num>
  <w:num w:numId="9">
    <w:abstractNumId w:val="0"/>
  </w:num>
  <w:num w:numId="10">
    <w:abstractNumId w:val="0"/>
  </w:num>
  <w:num w:numId="11">
    <w:abstractNumId w:val="13"/>
  </w:num>
  <w:num w:numId="12">
    <w:abstractNumId w:val="14"/>
  </w:num>
  <w:num w:numId="13">
    <w:abstractNumId w:val="4"/>
  </w:num>
  <w:num w:numId="14">
    <w:abstractNumId w:val="10"/>
  </w:num>
  <w:num w:numId="15">
    <w:abstractNumId w:val="21"/>
  </w:num>
  <w:num w:numId="16">
    <w:abstractNumId w:val="8"/>
  </w:num>
  <w:num w:numId="17">
    <w:abstractNumId w:val="9"/>
  </w:num>
  <w:num w:numId="18">
    <w:abstractNumId w:val="3"/>
  </w:num>
  <w:num w:numId="19">
    <w:abstractNumId w:val="24"/>
  </w:num>
  <w:num w:numId="20">
    <w:abstractNumId w:val="25"/>
  </w:num>
  <w:num w:numId="21">
    <w:abstractNumId w:val="26"/>
  </w:num>
  <w:num w:numId="22">
    <w:abstractNumId w:val="5"/>
  </w:num>
  <w:num w:numId="23">
    <w:abstractNumId w:val="18"/>
  </w:num>
  <w:num w:numId="24">
    <w:abstractNumId w:val="17"/>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12"/>
  </w:num>
  <w:num w:numId="28">
    <w:abstractNumId w:val="23"/>
  </w:num>
  <w:num w:numId="29">
    <w:abstractNumId w:val="16"/>
  </w:num>
  <w:num w:numId="30">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7"/>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57DD"/>
    <w:rsid w:val="000001D3"/>
    <w:rsid w:val="00000243"/>
    <w:rsid w:val="00000310"/>
    <w:rsid w:val="000003CE"/>
    <w:rsid w:val="0000043E"/>
    <w:rsid w:val="000004F5"/>
    <w:rsid w:val="000008B3"/>
    <w:rsid w:val="000009C7"/>
    <w:rsid w:val="000009FD"/>
    <w:rsid w:val="00000CD3"/>
    <w:rsid w:val="00000F10"/>
    <w:rsid w:val="00001227"/>
    <w:rsid w:val="00001679"/>
    <w:rsid w:val="0000171D"/>
    <w:rsid w:val="00001854"/>
    <w:rsid w:val="00001E5C"/>
    <w:rsid w:val="00001EED"/>
    <w:rsid w:val="00002270"/>
    <w:rsid w:val="00002608"/>
    <w:rsid w:val="00002F6E"/>
    <w:rsid w:val="000032BF"/>
    <w:rsid w:val="000033D8"/>
    <w:rsid w:val="0000341D"/>
    <w:rsid w:val="000040B2"/>
    <w:rsid w:val="000042E0"/>
    <w:rsid w:val="000042E1"/>
    <w:rsid w:val="000043BA"/>
    <w:rsid w:val="000048D3"/>
    <w:rsid w:val="00004C9E"/>
    <w:rsid w:val="0000533D"/>
    <w:rsid w:val="0000536E"/>
    <w:rsid w:val="00005441"/>
    <w:rsid w:val="00005791"/>
    <w:rsid w:val="00005F0B"/>
    <w:rsid w:val="0000603F"/>
    <w:rsid w:val="00006BA9"/>
    <w:rsid w:val="00006D78"/>
    <w:rsid w:val="0000794E"/>
    <w:rsid w:val="00007DFA"/>
    <w:rsid w:val="000109DB"/>
    <w:rsid w:val="00010CA2"/>
    <w:rsid w:val="00010D8E"/>
    <w:rsid w:val="000114BA"/>
    <w:rsid w:val="000115A1"/>
    <w:rsid w:val="0001179F"/>
    <w:rsid w:val="000118F7"/>
    <w:rsid w:val="000126C4"/>
    <w:rsid w:val="00012BC5"/>
    <w:rsid w:val="00013820"/>
    <w:rsid w:val="00013B30"/>
    <w:rsid w:val="00013CB0"/>
    <w:rsid w:val="0001455D"/>
    <w:rsid w:val="000149FE"/>
    <w:rsid w:val="00014C3A"/>
    <w:rsid w:val="00014CE1"/>
    <w:rsid w:val="00015524"/>
    <w:rsid w:val="00015936"/>
    <w:rsid w:val="0001595C"/>
    <w:rsid w:val="0001647E"/>
    <w:rsid w:val="000164BD"/>
    <w:rsid w:val="000169E7"/>
    <w:rsid w:val="00016C6D"/>
    <w:rsid w:val="00017109"/>
    <w:rsid w:val="000172C0"/>
    <w:rsid w:val="00017422"/>
    <w:rsid w:val="00017587"/>
    <w:rsid w:val="0001780C"/>
    <w:rsid w:val="00017ECA"/>
    <w:rsid w:val="000202D4"/>
    <w:rsid w:val="00020325"/>
    <w:rsid w:val="00020A02"/>
    <w:rsid w:val="00020DA7"/>
    <w:rsid w:val="00020E8B"/>
    <w:rsid w:val="000213C5"/>
    <w:rsid w:val="0002180C"/>
    <w:rsid w:val="00021A32"/>
    <w:rsid w:val="00021BCB"/>
    <w:rsid w:val="00021C9A"/>
    <w:rsid w:val="0002211F"/>
    <w:rsid w:val="00022144"/>
    <w:rsid w:val="0002236F"/>
    <w:rsid w:val="00022548"/>
    <w:rsid w:val="00022C71"/>
    <w:rsid w:val="0002345E"/>
    <w:rsid w:val="00023523"/>
    <w:rsid w:val="00023761"/>
    <w:rsid w:val="000237A8"/>
    <w:rsid w:val="00023CD0"/>
    <w:rsid w:val="00024152"/>
    <w:rsid w:val="000241D1"/>
    <w:rsid w:val="0002451B"/>
    <w:rsid w:val="00025276"/>
    <w:rsid w:val="000257FB"/>
    <w:rsid w:val="00025AFE"/>
    <w:rsid w:val="00025DB3"/>
    <w:rsid w:val="00025FDF"/>
    <w:rsid w:val="00026BC0"/>
    <w:rsid w:val="00026C0B"/>
    <w:rsid w:val="00026E7B"/>
    <w:rsid w:val="00027242"/>
    <w:rsid w:val="00027687"/>
    <w:rsid w:val="000276E2"/>
    <w:rsid w:val="000276FC"/>
    <w:rsid w:val="00027AD1"/>
    <w:rsid w:val="000300EF"/>
    <w:rsid w:val="000302AA"/>
    <w:rsid w:val="0003052D"/>
    <w:rsid w:val="0003055A"/>
    <w:rsid w:val="00030AF4"/>
    <w:rsid w:val="00030B1D"/>
    <w:rsid w:val="00030DFC"/>
    <w:rsid w:val="00030EFF"/>
    <w:rsid w:val="0003110E"/>
    <w:rsid w:val="00031114"/>
    <w:rsid w:val="00031428"/>
    <w:rsid w:val="0003150F"/>
    <w:rsid w:val="00031ACE"/>
    <w:rsid w:val="00031D3F"/>
    <w:rsid w:val="00031E8E"/>
    <w:rsid w:val="00032214"/>
    <w:rsid w:val="000322A0"/>
    <w:rsid w:val="0003235A"/>
    <w:rsid w:val="00032568"/>
    <w:rsid w:val="00032849"/>
    <w:rsid w:val="00032F6B"/>
    <w:rsid w:val="00032FCB"/>
    <w:rsid w:val="00033174"/>
    <w:rsid w:val="00033445"/>
    <w:rsid w:val="0003366B"/>
    <w:rsid w:val="00034508"/>
    <w:rsid w:val="000345D8"/>
    <w:rsid w:val="000346A6"/>
    <w:rsid w:val="00034751"/>
    <w:rsid w:val="000348FD"/>
    <w:rsid w:val="0003492A"/>
    <w:rsid w:val="00034C65"/>
    <w:rsid w:val="00034F83"/>
    <w:rsid w:val="00035B99"/>
    <w:rsid w:val="0003606D"/>
    <w:rsid w:val="0003681F"/>
    <w:rsid w:val="0003722E"/>
    <w:rsid w:val="000373CC"/>
    <w:rsid w:val="0003756F"/>
    <w:rsid w:val="00037778"/>
    <w:rsid w:val="00037BB2"/>
    <w:rsid w:val="00037E64"/>
    <w:rsid w:val="00040546"/>
    <w:rsid w:val="0004088F"/>
    <w:rsid w:val="00040C78"/>
    <w:rsid w:val="00041230"/>
    <w:rsid w:val="0004154D"/>
    <w:rsid w:val="0004201F"/>
    <w:rsid w:val="00042276"/>
    <w:rsid w:val="0004252D"/>
    <w:rsid w:val="0004282A"/>
    <w:rsid w:val="000428BD"/>
    <w:rsid w:val="000434F8"/>
    <w:rsid w:val="00043A0A"/>
    <w:rsid w:val="00043C3D"/>
    <w:rsid w:val="00043EE7"/>
    <w:rsid w:val="00044179"/>
    <w:rsid w:val="00044246"/>
    <w:rsid w:val="00044502"/>
    <w:rsid w:val="000446D6"/>
    <w:rsid w:val="00044ACD"/>
    <w:rsid w:val="00044B8E"/>
    <w:rsid w:val="0004521B"/>
    <w:rsid w:val="0004539B"/>
    <w:rsid w:val="000454C7"/>
    <w:rsid w:val="00045F37"/>
    <w:rsid w:val="00046262"/>
    <w:rsid w:val="000462A4"/>
    <w:rsid w:val="0004639B"/>
    <w:rsid w:val="000464B3"/>
    <w:rsid w:val="00046786"/>
    <w:rsid w:val="000467C8"/>
    <w:rsid w:val="00046BF3"/>
    <w:rsid w:val="0004767B"/>
    <w:rsid w:val="00047C11"/>
    <w:rsid w:val="00050038"/>
    <w:rsid w:val="00050625"/>
    <w:rsid w:val="0005103D"/>
    <w:rsid w:val="000514E3"/>
    <w:rsid w:val="0005177B"/>
    <w:rsid w:val="00052425"/>
    <w:rsid w:val="00052619"/>
    <w:rsid w:val="00052B4A"/>
    <w:rsid w:val="00052B94"/>
    <w:rsid w:val="00052C3F"/>
    <w:rsid w:val="0005312E"/>
    <w:rsid w:val="00053199"/>
    <w:rsid w:val="000534DD"/>
    <w:rsid w:val="0005394D"/>
    <w:rsid w:val="00054065"/>
    <w:rsid w:val="00054129"/>
    <w:rsid w:val="0005472C"/>
    <w:rsid w:val="0005480D"/>
    <w:rsid w:val="000550AF"/>
    <w:rsid w:val="0005512C"/>
    <w:rsid w:val="000554BF"/>
    <w:rsid w:val="00055AC7"/>
    <w:rsid w:val="00055B54"/>
    <w:rsid w:val="00056692"/>
    <w:rsid w:val="000566AC"/>
    <w:rsid w:val="00056D5A"/>
    <w:rsid w:val="000576B1"/>
    <w:rsid w:val="00057951"/>
    <w:rsid w:val="00057FE8"/>
    <w:rsid w:val="000602F6"/>
    <w:rsid w:val="00060986"/>
    <w:rsid w:val="00061354"/>
    <w:rsid w:val="00061675"/>
    <w:rsid w:val="000616B1"/>
    <w:rsid w:val="00061808"/>
    <w:rsid w:val="00061BC7"/>
    <w:rsid w:val="00061F68"/>
    <w:rsid w:val="0006212D"/>
    <w:rsid w:val="00062209"/>
    <w:rsid w:val="00062643"/>
    <w:rsid w:val="000627A9"/>
    <w:rsid w:val="0006287E"/>
    <w:rsid w:val="00062964"/>
    <w:rsid w:val="00062B66"/>
    <w:rsid w:val="000637E3"/>
    <w:rsid w:val="00063EE2"/>
    <w:rsid w:val="00064075"/>
    <w:rsid w:val="00064A3A"/>
    <w:rsid w:val="00064C5C"/>
    <w:rsid w:val="00065248"/>
    <w:rsid w:val="000655A6"/>
    <w:rsid w:val="00065614"/>
    <w:rsid w:val="000657C7"/>
    <w:rsid w:val="00065866"/>
    <w:rsid w:val="00065931"/>
    <w:rsid w:val="00065C61"/>
    <w:rsid w:val="00065D50"/>
    <w:rsid w:val="00066D85"/>
    <w:rsid w:val="00066EB9"/>
    <w:rsid w:val="000675EF"/>
    <w:rsid w:val="000676EE"/>
    <w:rsid w:val="0006788F"/>
    <w:rsid w:val="00067DE8"/>
    <w:rsid w:val="00067F71"/>
    <w:rsid w:val="000705CA"/>
    <w:rsid w:val="00070677"/>
    <w:rsid w:val="00071098"/>
    <w:rsid w:val="000712CF"/>
    <w:rsid w:val="00071443"/>
    <w:rsid w:val="0007176F"/>
    <w:rsid w:val="00071E11"/>
    <w:rsid w:val="00071FB9"/>
    <w:rsid w:val="00072116"/>
    <w:rsid w:val="000721C8"/>
    <w:rsid w:val="0007269F"/>
    <w:rsid w:val="000729AB"/>
    <w:rsid w:val="00072BAF"/>
    <w:rsid w:val="00073310"/>
    <w:rsid w:val="0007365B"/>
    <w:rsid w:val="000739E5"/>
    <w:rsid w:val="00073B4B"/>
    <w:rsid w:val="00073D51"/>
    <w:rsid w:val="00073EC1"/>
    <w:rsid w:val="00073EDD"/>
    <w:rsid w:val="00073F0F"/>
    <w:rsid w:val="00074148"/>
    <w:rsid w:val="00074749"/>
    <w:rsid w:val="00074CE2"/>
    <w:rsid w:val="00074E8B"/>
    <w:rsid w:val="00074FE8"/>
    <w:rsid w:val="0007507C"/>
    <w:rsid w:val="000750A6"/>
    <w:rsid w:val="0007587B"/>
    <w:rsid w:val="00075D3A"/>
    <w:rsid w:val="00075E7F"/>
    <w:rsid w:val="00076225"/>
    <w:rsid w:val="000762BD"/>
    <w:rsid w:val="000764E5"/>
    <w:rsid w:val="00076569"/>
    <w:rsid w:val="00076697"/>
    <w:rsid w:val="00076A63"/>
    <w:rsid w:val="00076AF9"/>
    <w:rsid w:val="00076B69"/>
    <w:rsid w:val="00076C83"/>
    <w:rsid w:val="00076D35"/>
    <w:rsid w:val="00077018"/>
    <w:rsid w:val="0007707A"/>
    <w:rsid w:val="00077881"/>
    <w:rsid w:val="0007792F"/>
    <w:rsid w:val="00077D59"/>
    <w:rsid w:val="000804AA"/>
    <w:rsid w:val="000804EF"/>
    <w:rsid w:val="00080B6C"/>
    <w:rsid w:val="00080D94"/>
    <w:rsid w:val="00081135"/>
    <w:rsid w:val="00081375"/>
    <w:rsid w:val="000815B6"/>
    <w:rsid w:val="00081BCC"/>
    <w:rsid w:val="00081D3C"/>
    <w:rsid w:val="00081ED0"/>
    <w:rsid w:val="00082004"/>
    <w:rsid w:val="000820DD"/>
    <w:rsid w:val="000824EF"/>
    <w:rsid w:val="00082FEE"/>
    <w:rsid w:val="00083004"/>
    <w:rsid w:val="00083A5D"/>
    <w:rsid w:val="00083A6E"/>
    <w:rsid w:val="00083A8E"/>
    <w:rsid w:val="00083CCA"/>
    <w:rsid w:val="00083EAC"/>
    <w:rsid w:val="00084329"/>
    <w:rsid w:val="0008449B"/>
    <w:rsid w:val="00084B7F"/>
    <w:rsid w:val="00084C9F"/>
    <w:rsid w:val="00084EEB"/>
    <w:rsid w:val="0008521B"/>
    <w:rsid w:val="00086336"/>
    <w:rsid w:val="00086512"/>
    <w:rsid w:val="00086974"/>
    <w:rsid w:val="00086A9F"/>
    <w:rsid w:val="00086DF3"/>
    <w:rsid w:val="00086F66"/>
    <w:rsid w:val="00087129"/>
    <w:rsid w:val="00087ABB"/>
    <w:rsid w:val="00087D8C"/>
    <w:rsid w:val="00087F88"/>
    <w:rsid w:val="00090408"/>
    <w:rsid w:val="000910F5"/>
    <w:rsid w:val="00091B37"/>
    <w:rsid w:val="00091BEF"/>
    <w:rsid w:val="00091D2D"/>
    <w:rsid w:val="00091E36"/>
    <w:rsid w:val="0009206C"/>
    <w:rsid w:val="0009264B"/>
    <w:rsid w:val="000927AF"/>
    <w:rsid w:val="0009369D"/>
    <w:rsid w:val="00093DE0"/>
    <w:rsid w:val="0009432D"/>
    <w:rsid w:val="000944D7"/>
    <w:rsid w:val="0009453D"/>
    <w:rsid w:val="00094B1E"/>
    <w:rsid w:val="00095065"/>
    <w:rsid w:val="000950E1"/>
    <w:rsid w:val="000954E8"/>
    <w:rsid w:val="0009580C"/>
    <w:rsid w:val="0009589F"/>
    <w:rsid w:val="00096523"/>
    <w:rsid w:val="00096B06"/>
    <w:rsid w:val="00096CA1"/>
    <w:rsid w:val="00096CE4"/>
    <w:rsid w:val="00096D01"/>
    <w:rsid w:val="00096F3D"/>
    <w:rsid w:val="00097721"/>
    <w:rsid w:val="00097B86"/>
    <w:rsid w:val="00097F4D"/>
    <w:rsid w:val="000A02E2"/>
    <w:rsid w:val="000A0344"/>
    <w:rsid w:val="000A0A53"/>
    <w:rsid w:val="000A1427"/>
    <w:rsid w:val="000A19DF"/>
    <w:rsid w:val="000A1BEB"/>
    <w:rsid w:val="000A20B4"/>
    <w:rsid w:val="000A24BB"/>
    <w:rsid w:val="000A2507"/>
    <w:rsid w:val="000A2B7B"/>
    <w:rsid w:val="000A2BF3"/>
    <w:rsid w:val="000A2C76"/>
    <w:rsid w:val="000A2CEA"/>
    <w:rsid w:val="000A2EBD"/>
    <w:rsid w:val="000A3383"/>
    <w:rsid w:val="000A3BDA"/>
    <w:rsid w:val="000A3D0A"/>
    <w:rsid w:val="000A3ED0"/>
    <w:rsid w:val="000A4232"/>
    <w:rsid w:val="000A4AC5"/>
    <w:rsid w:val="000A4D2E"/>
    <w:rsid w:val="000A4E33"/>
    <w:rsid w:val="000A4F63"/>
    <w:rsid w:val="000A5C8F"/>
    <w:rsid w:val="000A5F62"/>
    <w:rsid w:val="000A6205"/>
    <w:rsid w:val="000A6344"/>
    <w:rsid w:val="000A68FC"/>
    <w:rsid w:val="000A6963"/>
    <w:rsid w:val="000A6E4D"/>
    <w:rsid w:val="000A6E57"/>
    <w:rsid w:val="000A70F9"/>
    <w:rsid w:val="000A7652"/>
    <w:rsid w:val="000A7B40"/>
    <w:rsid w:val="000A7D8E"/>
    <w:rsid w:val="000A7EB2"/>
    <w:rsid w:val="000A7FBF"/>
    <w:rsid w:val="000B0334"/>
    <w:rsid w:val="000B0379"/>
    <w:rsid w:val="000B06F3"/>
    <w:rsid w:val="000B086F"/>
    <w:rsid w:val="000B08F2"/>
    <w:rsid w:val="000B1A1F"/>
    <w:rsid w:val="000B1FFF"/>
    <w:rsid w:val="000B2389"/>
    <w:rsid w:val="000B30D4"/>
    <w:rsid w:val="000B3373"/>
    <w:rsid w:val="000B353E"/>
    <w:rsid w:val="000B380F"/>
    <w:rsid w:val="000B3C96"/>
    <w:rsid w:val="000B4311"/>
    <w:rsid w:val="000B4A74"/>
    <w:rsid w:val="000B4CD5"/>
    <w:rsid w:val="000B4D7A"/>
    <w:rsid w:val="000B5709"/>
    <w:rsid w:val="000B5CD6"/>
    <w:rsid w:val="000B5CE3"/>
    <w:rsid w:val="000B6258"/>
    <w:rsid w:val="000B680D"/>
    <w:rsid w:val="000B695A"/>
    <w:rsid w:val="000B695B"/>
    <w:rsid w:val="000B6C9A"/>
    <w:rsid w:val="000B6CB3"/>
    <w:rsid w:val="000B6EEE"/>
    <w:rsid w:val="000B6F74"/>
    <w:rsid w:val="000B70F6"/>
    <w:rsid w:val="000B7C53"/>
    <w:rsid w:val="000B7ECC"/>
    <w:rsid w:val="000C04C3"/>
    <w:rsid w:val="000C04DB"/>
    <w:rsid w:val="000C0CAB"/>
    <w:rsid w:val="000C15D0"/>
    <w:rsid w:val="000C1672"/>
    <w:rsid w:val="000C178A"/>
    <w:rsid w:val="000C1AE5"/>
    <w:rsid w:val="000C2047"/>
    <w:rsid w:val="000C2422"/>
    <w:rsid w:val="000C2529"/>
    <w:rsid w:val="000C2CBB"/>
    <w:rsid w:val="000C2E79"/>
    <w:rsid w:val="000C3293"/>
    <w:rsid w:val="000C3514"/>
    <w:rsid w:val="000C3B6D"/>
    <w:rsid w:val="000C3F7D"/>
    <w:rsid w:val="000C4082"/>
    <w:rsid w:val="000C42B3"/>
    <w:rsid w:val="000C486C"/>
    <w:rsid w:val="000C4B49"/>
    <w:rsid w:val="000C4E95"/>
    <w:rsid w:val="000C51DE"/>
    <w:rsid w:val="000C528D"/>
    <w:rsid w:val="000C56E8"/>
    <w:rsid w:val="000C5723"/>
    <w:rsid w:val="000C5A2E"/>
    <w:rsid w:val="000C5C24"/>
    <w:rsid w:val="000C5C50"/>
    <w:rsid w:val="000C5E8E"/>
    <w:rsid w:val="000C6309"/>
    <w:rsid w:val="000C6535"/>
    <w:rsid w:val="000C6A15"/>
    <w:rsid w:val="000C6C72"/>
    <w:rsid w:val="000C740B"/>
    <w:rsid w:val="000C78D5"/>
    <w:rsid w:val="000C7C9D"/>
    <w:rsid w:val="000D0605"/>
    <w:rsid w:val="000D0694"/>
    <w:rsid w:val="000D0794"/>
    <w:rsid w:val="000D0E4D"/>
    <w:rsid w:val="000D0FED"/>
    <w:rsid w:val="000D1786"/>
    <w:rsid w:val="000D1AB4"/>
    <w:rsid w:val="000D1ED0"/>
    <w:rsid w:val="000D1FDD"/>
    <w:rsid w:val="000D22A5"/>
    <w:rsid w:val="000D237E"/>
    <w:rsid w:val="000D24F3"/>
    <w:rsid w:val="000D318D"/>
    <w:rsid w:val="000D327E"/>
    <w:rsid w:val="000D3BFF"/>
    <w:rsid w:val="000D3F46"/>
    <w:rsid w:val="000D423D"/>
    <w:rsid w:val="000D426B"/>
    <w:rsid w:val="000D45B0"/>
    <w:rsid w:val="000D4815"/>
    <w:rsid w:val="000D4E12"/>
    <w:rsid w:val="000D51A1"/>
    <w:rsid w:val="000D53A5"/>
    <w:rsid w:val="000D59AB"/>
    <w:rsid w:val="000D5BCA"/>
    <w:rsid w:val="000D5BE4"/>
    <w:rsid w:val="000D5CBB"/>
    <w:rsid w:val="000D5E27"/>
    <w:rsid w:val="000D5FB3"/>
    <w:rsid w:val="000D6A96"/>
    <w:rsid w:val="000D6C00"/>
    <w:rsid w:val="000D73C9"/>
    <w:rsid w:val="000D7876"/>
    <w:rsid w:val="000D7D1F"/>
    <w:rsid w:val="000D7F73"/>
    <w:rsid w:val="000E00BD"/>
    <w:rsid w:val="000E03F8"/>
    <w:rsid w:val="000E092E"/>
    <w:rsid w:val="000E0A39"/>
    <w:rsid w:val="000E0AF6"/>
    <w:rsid w:val="000E0E68"/>
    <w:rsid w:val="000E0F41"/>
    <w:rsid w:val="000E1932"/>
    <w:rsid w:val="000E1CA5"/>
    <w:rsid w:val="000E2670"/>
    <w:rsid w:val="000E27FF"/>
    <w:rsid w:val="000E2B78"/>
    <w:rsid w:val="000E342C"/>
    <w:rsid w:val="000E38E1"/>
    <w:rsid w:val="000E3957"/>
    <w:rsid w:val="000E3C34"/>
    <w:rsid w:val="000E3F6F"/>
    <w:rsid w:val="000E4011"/>
    <w:rsid w:val="000E4D8B"/>
    <w:rsid w:val="000E4DAD"/>
    <w:rsid w:val="000E54F1"/>
    <w:rsid w:val="000E5D8A"/>
    <w:rsid w:val="000E6346"/>
    <w:rsid w:val="000E665B"/>
    <w:rsid w:val="000E7098"/>
    <w:rsid w:val="000E713C"/>
    <w:rsid w:val="000E752E"/>
    <w:rsid w:val="000E7610"/>
    <w:rsid w:val="000E7698"/>
    <w:rsid w:val="000E7EDD"/>
    <w:rsid w:val="000F0764"/>
    <w:rsid w:val="000F07BC"/>
    <w:rsid w:val="000F0A96"/>
    <w:rsid w:val="000F0BBB"/>
    <w:rsid w:val="000F0DC4"/>
    <w:rsid w:val="000F0E67"/>
    <w:rsid w:val="000F0F9F"/>
    <w:rsid w:val="000F10CC"/>
    <w:rsid w:val="000F1182"/>
    <w:rsid w:val="000F161D"/>
    <w:rsid w:val="000F1A90"/>
    <w:rsid w:val="000F1C37"/>
    <w:rsid w:val="000F21A0"/>
    <w:rsid w:val="000F2BDF"/>
    <w:rsid w:val="000F2E7A"/>
    <w:rsid w:val="000F34CE"/>
    <w:rsid w:val="000F3698"/>
    <w:rsid w:val="000F36FE"/>
    <w:rsid w:val="000F40F7"/>
    <w:rsid w:val="000F4149"/>
    <w:rsid w:val="000F4495"/>
    <w:rsid w:val="000F4640"/>
    <w:rsid w:val="000F488F"/>
    <w:rsid w:val="000F4995"/>
    <w:rsid w:val="000F4A8D"/>
    <w:rsid w:val="000F4ABD"/>
    <w:rsid w:val="000F4AC5"/>
    <w:rsid w:val="000F4C44"/>
    <w:rsid w:val="000F4D31"/>
    <w:rsid w:val="000F5035"/>
    <w:rsid w:val="000F54E9"/>
    <w:rsid w:val="000F5826"/>
    <w:rsid w:val="000F5AA3"/>
    <w:rsid w:val="000F5BD8"/>
    <w:rsid w:val="000F6171"/>
    <w:rsid w:val="000F61DA"/>
    <w:rsid w:val="000F651F"/>
    <w:rsid w:val="000F68D0"/>
    <w:rsid w:val="000F6F93"/>
    <w:rsid w:val="000F701B"/>
    <w:rsid w:val="000F707B"/>
    <w:rsid w:val="000F772E"/>
    <w:rsid w:val="000F7F1D"/>
    <w:rsid w:val="00100D58"/>
    <w:rsid w:val="001013B8"/>
    <w:rsid w:val="0010156D"/>
    <w:rsid w:val="00101B0A"/>
    <w:rsid w:val="00101B1E"/>
    <w:rsid w:val="00102205"/>
    <w:rsid w:val="00102333"/>
    <w:rsid w:val="0010299D"/>
    <w:rsid w:val="00102FC1"/>
    <w:rsid w:val="00102FDB"/>
    <w:rsid w:val="0010303B"/>
    <w:rsid w:val="0010306F"/>
    <w:rsid w:val="00103257"/>
    <w:rsid w:val="001033B7"/>
    <w:rsid w:val="00103C4F"/>
    <w:rsid w:val="00103DCD"/>
    <w:rsid w:val="00103DF6"/>
    <w:rsid w:val="00104558"/>
    <w:rsid w:val="00104929"/>
    <w:rsid w:val="001049B7"/>
    <w:rsid w:val="0010505A"/>
    <w:rsid w:val="001058B8"/>
    <w:rsid w:val="00107E44"/>
    <w:rsid w:val="0011031C"/>
    <w:rsid w:val="001103B1"/>
    <w:rsid w:val="00110554"/>
    <w:rsid w:val="00110E62"/>
    <w:rsid w:val="00111081"/>
    <w:rsid w:val="00111900"/>
    <w:rsid w:val="001119C1"/>
    <w:rsid w:val="00111CEA"/>
    <w:rsid w:val="00111EB3"/>
    <w:rsid w:val="00111FEB"/>
    <w:rsid w:val="0011203F"/>
    <w:rsid w:val="00112062"/>
    <w:rsid w:val="0011238B"/>
    <w:rsid w:val="00112C50"/>
    <w:rsid w:val="00112D33"/>
    <w:rsid w:val="00113691"/>
    <w:rsid w:val="00113DAF"/>
    <w:rsid w:val="00113F9A"/>
    <w:rsid w:val="00113FA0"/>
    <w:rsid w:val="0011432B"/>
    <w:rsid w:val="001145F4"/>
    <w:rsid w:val="00114A3C"/>
    <w:rsid w:val="00114D6E"/>
    <w:rsid w:val="001151F9"/>
    <w:rsid w:val="00115369"/>
    <w:rsid w:val="00115667"/>
    <w:rsid w:val="00115992"/>
    <w:rsid w:val="001160F9"/>
    <w:rsid w:val="001162FE"/>
    <w:rsid w:val="00116572"/>
    <w:rsid w:val="00116B66"/>
    <w:rsid w:val="00116BBC"/>
    <w:rsid w:val="00117138"/>
    <w:rsid w:val="0011783C"/>
    <w:rsid w:val="00117EB2"/>
    <w:rsid w:val="00120197"/>
    <w:rsid w:val="0012080C"/>
    <w:rsid w:val="00120AB8"/>
    <w:rsid w:val="00120C4A"/>
    <w:rsid w:val="00120E3B"/>
    <w:rsid w:val="00121608"/>
    <w:rsid w:val="00121942"/>
    <w:rsid w:val="00121B0F"/>
    <w:rsid w:val="00121D7D"/>
    <w:rsid w:val="00122035"/>
    <w:rsid w:val="001226F7"/>
    <w:rsid w:val="00122998"/>
    <w:rsid w:val="001229E0"/>
    <w:rsid w:val="00123C25"/>
    <w:rsid w:val="00124E2D"/>
    <w:rsid w:val="00124EFC"/>
    <w:rsid w:val="0012519C"/>
    <w:rsid w:val="00125F6D"/>
    <w:rsid w:val="00125F72"/>
    <w:rsid w:val="00126208"/>
    <w:rsid w:val="0012633C"/>
    <w:rsid w:val="001263CD"/>
    <w:rsid w:val="00127049"/>
    <w:rsid w:val="00127168"/>
    <w:rsid w:val="00127231"/>
    <w:rsid w:val="00127378"/>
    <w:rsid w:val="001276F0"/>
    <w:rsid w:val="00127DF9"/>
    <w:rsid w:val="001300F7"/>
    <w:rsid w:val="00130143"/>
    <w:rsid w:val="00130476"/>
    <w:rsid w:val="001307BE"/>
    <w:rsid w:val="00130A66"/>
    <w:rsid w:val="00130C84"/>
    <w:rsid w:val="00130FE3"/>
    <w:rsid w:val="001311A6"/>
    <w:rsid w:val="0013127B"/>
    <w:rsid w:val="001312AB"/>
    <w:rsid w:val="001314B3"/>
    <w:rsid w:val="00131861"/>
    <w:rsid w:val="00131BA0"/>
    <w:rsid w:val="0013219E"/>
    <w:rsid w:val="001335D7"/>
    <w:rsid w:val="001338A5"/>
    <w:rsid w:val="00133EBE"/>
    <w:rsid w:val="00133F79"/>
    <w:rsid w:val="00134023"/>
    <w:rsid w:val="00134356"/>
    <w:rsid w:val="00134D25"/>
    <w:rsid w:val="0013509F"/>
    <w:rsid w:val="0013521A"/>
    <w:rsid w:val="001353AF"/>
    <w:rsid w:val="00135718"/>
    <w:rsid w:val="001357E7"/>
    <w:rsid w:val="00135C7F"/>
    <w:rsid w:val="00136ED8"/>
    <w:rsid w:val="00137C8A"/>
    <w:rsid w:val="00137D9C"/>
    <w:rsid w:val="00137DC0"/>
    <w:rsid w:val="00140312"/>
    <w:rsid w:val="00140BFB"/>
    <w:rsid w:val="00141170"/>
    <w:rsid w:val="00141B27"/>
    <w:rsid w:val="00141DF4"/>
    <w:rsid w:val="00141F06"/>
    <w:rsid w:val="0014245E"/>
    <w:rsid w:val="001425AB"/>
    <w:rsid w:val="00142B6E"/>
    <w:rsid w:val="00142C0D"/>
    <w:rsid w:val="00142E0B"/>
    <w:rsid w:val="00142ED1"/>
    <w:rsid w:val="001430B6"/>
    <w:rsid w:val="0014332B"/>
    <w:rsid w:val="00143940"/>
    <w:rsid w:val="00143DEF"/>
    <w:rsid w:val="00143F31"/>
    <w:rsid w:val="00144195"/>
    <w:rsid w:val="001443DE"/>
    <w:rsid w:val="001448D1"/>
    <w:rsid w:val="00144A1D"/>
    <w:rsid w:val="00144F9A"/>
    <w:rsid w:val="0014529E"/>
    <w:rsid w:val="00145CE2"/>
    <w:rsid w:val="001465FD"/>
    <w:rsid w:val="00146EAB"/>
    <w:rsid w:val="00146F0C"/>
    <w:rsid w:val="001470A5"/>
    <w:rsid w:val="00147D22"/>
    <w:rsid w:val="00147D9B"/>
    <w:rsid w:val="00147E71"/>
    <w:rsid w:val="00150081"/>
    <w:rsid w:val="001505CD"/>
    <w:rsid w:val="001506ED"/>
    <w:rsid w:val="00150820"/>
    <w:rsid w:val="00151B03"/>
    <w:rsid w:val="00151CD8"/>
    <w:rsid w:val="00151EAD"/>
    <w:rsid w:val="0015234F"/>
    <w:rsid w:val="001523E7"/>
    <w:rsid w:val="0015257E"/>
    <w:rsid w:val="001525F6"/>
    <w:rsid w:val="00152AC4"/>
    <w:rsid w:val="001539AC"/>
    <w:rsid w:val="001540D1"/>
    <w:rsid w:val="0015444D"/>
    <w:rsid w:val="00154857"/>
    <w:rsid w:val="00154A15"/>
    <w:rsid w:val="00154D4A"/>
    <w:rsid w:val="00154F94"/>
    <w:rsid w:val="0015512A"/>
    <w:rsid w:val="001554CE"/>
    <w:rsid w:val="001554DF"/>
    <w:rsid w:val="001555C1"/>
    <w:rsid w:val="00155A0F"/>
    <w:rsid w:val="00155B1E"/>
    <w:rsid w:val="00155C8F"/>
    <w:rsid w:val="0015672D"/>
    <w:rsid w:val="001568EE"/>
    <w:rsid w:val="00156BBB"/>
    <w:rsid w:val="00156DC1"/>
    <w:rsid w:val="00156EDC"/>
    <w:rsid w:val="00157976"/>
    <w:rsid w:val="0016007B"/>
    <w:rsid w:val="001605D8"/>
    <w:rsid w:val="001607E7"/>
    <w:rsid w:val="00160F98"/>
    <w:rsid w:val="001615BC"/>
    <w:rsid w:val="00161749"/>
    <w:rsid w:val="00161BA7"/>
    <w:rsid w:val="00161FA6"/>
    <w:rsid w:val="001620AC"/>
    <w:rsid w:val="001622EB"/>
    <w:rsid w:val="00162C6F"/>
    <w:rsid w:val="00163323"/>
    <w:rsid w:val="0016381A"/>
    <w:rsid w:val="00163A25"/>
    <w:rsid w:val="00163AC1"/>
    <w:rsid w:val="00163E3E"/>
    <w:rsid w:val="00163F52"/>
    <w:rsid w:val="001644EA"/>
    <w:rsid w:val="001649D9"/>
    <w:rsid w:val="0016556B"/>
    <w:rsid w:val="00165A5D"/>
    <w:rsid w:val="00165B0F"/>
    <w:rsid w:val="001661E7"/>
    <w:rsid w:val="0016698F"/>
    <w:rsid w:val="00166AE6"/>
    <w:rsid w:val="00167727"/>
    <w:rsid w:val="00167CFE"/>
    <w:rsid w:val="00170119"/>
    <w:rsid w:val="001704CB"/>
    <w:rsid w:val="0017095F"/>
    <w:rsid w:val="001709C7"/>
    <w:rsid w:val="00171337"/>
    <w:rsid w:val="00171D2F"/>
    <w:rsid w:val="001721D7"/>
    <w:rsid w:val="001729D3"/>
    <w:rsid w:val="00172DAD"/>
    <w:rsid w:val="00172F29"/>
    <w:rsid w:val="00172F51"/>
    <w:rsid w:val="001732EE"/>
    <w:rsid w:val="00173501"/>
    <w:rsid w:val="0017384B"/>
    <w:rsid w:val="00173B2E"/>
    <w:rsid w:val="00173CA0"/>
    <w:rsid w:val="00173D22"/>
    <w:rsid w:val="00173EDE"/>
    <w:rsid w:val="00173F11"/>
    <w:rsid w:val="001743C0"/>
    <w:rsid w:val="001747B4"/>
    <w:rsid w:val="001747D4"/>
    <w:rsid w:val="001749DF"/>
    <w:rsid w:val="00174F44"/>
    <w:rsid w:val="00174FA6"/>
    <w:rsid w:val="001751C0"/>
    <w:rsid w:val="001752C3"/>
    <w:rsid w:val="001755DB"/>
    <w:rsid w:val="00175AC0"/>
    <w:rsid w:val="00176675"/>
    <w:rsid w:val="001767A8"/>
    <w:rsid w:val="001769AE"/>
    <w:rsid w:val="00176F56"/>
    <w:rsid w:val="00177B7D"/>
    <w:rsid w:val="00177BE7"/>
    <w:rsid w:val="00177E79"/>
    <w:rsid w:val="00180062"/>
    <w:rsid w:val="00180547"/>
    <w:rsid w:val="00180FF2"/>
    <w:rsid w:val="001812FD"/>
    <w:rsid w:val="0018136A"/>
    <w:rsid w:val="00181CA6"/>
    <w:rsid w:val="00181CE4"/>
    <w:rsid w:val="0018206B"/>
    <w:rsid w:val="0018208C"/>
    <w:rsid w:val="00182AE8"/>
    <w:rsid w:val="00182FD2"/>
    <w:rsid w:val="00183011"/>
    <w:rsid w:val="00183466"/>
    <w:rsid w:val="00183CF8"/>
    <w:rsid w:val="00183E82"/>
    <w:rsid w:val="00184115"/>
    <w:rsid w:val="0018431F"/>
    <w:rsid w:val="001847A0"/>
    <w:rsid w:val="00185DA5"/>
    <w:rsid w:val="001861FF"/>
    <w:rsid w:val="001865AF"/>
    <w:rsid w:val="001867F0"/>
    <w:rsid w:val="001869ED"/>
    <w:rsid w:val="00186C4C"/>
    <w:rsid w:val="00186CA4"/>
    <w:rsid w:val="00186EC4"/>
    <w:rsid w:val="00187039"/>
    <w:rsid w:val="00187A98"/>
    <w:rsid w:val="00187B2D"/>
    <w:rsid w:val="00190CCB"/>
    <w:rsid w:val="001910FD"/>
    <w:rsid w:val="00191636"/>
    <w:rsid w:val="001916CC"/>
    <w:rsid w:val="0019179E"/>
    <w:rsid w:val="00191E66"/>
    <w:rsid w:val="001923E8"/>
    <w:rsid w:val="001926CB"/>
    <w:rsid w:val="001928CC"/>
    <w:rsid w:val="00192A6C"/>
    <w:rsid w:val="0019306B"/>
    <w:rsid w:val="00193284"/>
    <w:rsid w:val="00193556"/>
    <w:rsid w:val="00193AB4"/>
    <w:rsid w:val="00193DDD"/>
    <w:rsid w:val="00193E4A"/>
    <w:rsid w:val="00194296"/>
    <w:rsid w:val="00194582"/>
    <w:rsid w:val="001945E7"/>
    <w:rsid w:val="00194A4F"/>
    <w:rsid w:val="00194E6B"/>
    <w:rsid w:val="00195023"/>
    <w:rsid w:val="00195AB3"/>
    <w:rsid w:val="00195BC4"/>
    <w:rsid w:val="00195BFE"/>
    <w:rsid w:val="00195E27"/>
    <w:rsid w:val="00197084"/>
    <w:rsid w:val="00197872"/>
    <w:rsid w:val="001978D2"/>
    <w:rsid w:val="00197B92"/>
    <w:rsid w:val="00197D23"/>
    <w:rsid w:val="001A0324"/>
    <w:rsid w:val="001A0C09"/>
    <w:rsid w:val="001A0C84"/>
    <w:rsid w:val="001A0ED7"/>
    <w:rsid w:val="001A114D"/>
    <w:rsid w:val="001A13DA"/>
    <w:rsid w:val="001A147D"/>
    <w:rsid w:val="001A1D29"/>
    <w:rsid w:val="001A24FD"/>
    <w:rsid w:val="001A2697"/>
    <w:rsid w:val="001A2B16"/>
    <w:rsid w:val="001A2B28"/>
    <w:rsid w:val="001A3786"/>
    <w:rsid w:val="001A4544"/>
    <w:rsid w:val="001A46BB"/>
    <w:rsid w:val="001A4E54"/>
    <w:rsid w:val="001A4FE5"/>
    <w:rsid w:val="001A5012"/>
    <w:rsid w:val="001A5615"/>
    <w:rsid w:val="001A5E3A"/>
    <w:rsid w:val="001A5E7E"/>
    <w:rsid w:val="001A5F5C"/>
    <w:rsid w:val="001A5FD0"/>
    <w:rsid w:val="001A60C5"/>
    <w:rsid w:val="001A6234"/>
    <w:rsid w:val="001A6D1C"/>
    <w:rsid w:val="001A6EF7"/>
    <w:rsid w:val="001A7034"/>
    <w:rsid w:val="001A70D0"/>
    <w:rsid w:val="001B06FD"/>
    <w:rsid w:val="001B07FF"/>
    <w:rsid w:val="001B0936"/>
    <w:rsid w:val="001B0939"/>
    <w:rsid w:val="001B0967"/>
    <w:rsid w:val="001B0C49"/>
    <w:rsid w:val="001B0E81"/>
    <w:rsid w:val="001B104F"/>
    <w:rsid w:val="001B14FF"/>
    <w:rsid w:val="001B1898"/>
    <w:rsid w:val="001B1928"/>
    <w:rsid w:val="001B1C67"/>
    <w:rsid w:val="001B1FC5"/>
    <w:rsid w:val="001B2007"/>
    <w:rsid w:val="001B2624"/>
    <w:rsid w:val="001B2FAF"/>
    <w:rsid w:val="001B31FA"/>
    <w:rsid w:val="001B333C"/>
    <w:rsid w:val="001B3649"/>
    <w:rsid w:val="001B3829"/>
    <w:rsid w:val="001B3832"/>
    <w:rsid w:val="001B3B83"/>
    <w:rsid w:val="001B3FA3"/>
    <w:rsid w:val="001B5061"/>
    <w:rsid w:val="001B534D"/>
    <w:rsid w:val="001B550D"/>
    <w:rsid w:val="001B59AB"/>
    <w:rsid w:val="001B5CBE"/>
    <w:rsid w:val="001B5D10"/>
    <w:rsid w:val="001B5E9B"/>
    <w:rsid w:val="001B636F"/>
    <w:rsid w:val="001B6677"/>
    <w:rsid w:val="001B6D50"/>
    <w:rsid w:val="001B7215"/>
    <w:rsid w:val="001B7672"/>
    <w:rsid w:val="001B7AAC"/>
    <w:rsid w:val="001B7B69"/>
    <w:rsid w:val="001B7E40"/>
    <w:rsid w:val="001C0551"/>
    <w:rsid w:val="001C0749"/>
    <w:rsid w:val="001C097A"/>
    <w:rsid w:val="001C0C6E"/>
    <w:rsid w:val="001C11BE"/>
    <w:rsid w:val="001C12F8"/>
    <w:rsid w:val="001C140C"/>
    <w:rsid w:val="001C14A3"/>
    <w:rsid w:val="001C1935"/>
    <w:rsid w:val="001C1D00"/>
    <w:rsid w:val="001C22ED"/>
    <w:rsid w:val="001C2341"/>
    <w:rsid w:val="001C2768"/>
    <w:rsid w:val="001C276F"/>
    <w:rsid w:val="001C2C68"/>
    <w:rsid w:val="001C3B39"/>
    <w:rsid w:val="001C3C79"/>
    <w:rsid w:val="001C3D9B"/>
    <w:rsid w:val="001C3E2D"/>
    <w:rsid w:val="001C502F"/>
    <w:rsid w:val="001C519B"/>
    <w:rsid w:val="001C5253"/>
    <w:rsid w:val="001C6810"/>
    <w:rsid w:val="001C6970"/>
    <w:rsid w:val="001C6C5C"/>
    <w:rsid w:val="001C7297"/>
    <w:rsid w:val="001C77F7"/>
    <w:rsid w:val="001C782A"/>
    <w:rsid w:val="001C7ED8"/>
    <w:rsid w:val="001C7F01"/>
    <w:rsid w:val="001D0334"/>
    <w:rsid w:val="001D06A5"/>
    <w:rsid w:val="001D076E"/>
    <w:rsid w:val="001D08E8"/>
    <w:rsid w:val="001D1135"/>
    <w:rsid w:val="001D1483"/>
    <w:rsid w:val="001D151B"/>
    <w:rsid w:val="001D1982"/>
    <w:rsid w:val="001D21F2"/>
    <w:rsid w:val="001D2615"/>
    <w:rsid w:val="001D2676"/>
    <w:rsid w:val="001D2C6A"/>
    <w:rsid w:val="001D2EB1"/>
    <w:rsid w:val="001D3514"/>
    <w:rsid w:val="001D398E"/>
    <w:rsid w:val="001D40B3"/>
    <w:rsid w:val="001D44AF"/>
    <w:rsid w:val="001D453A"/>
    <w:rsid w:val="001D4817"/>
    <w:rsid w:val="001D4AA9"/>
    <w:rsid w:val="001D561C"/>
    <w:rsid w:val="001D5E69"/>
    <w:rsid w:val="001D6094"/>
    <w:rsid w:val="001D634D"/>
    <w:rsid w:val="001D638E"/>
    <w:rsid w:val="001D65EA"/>
    <w:rsid w:val="001D67D5"/>
    <w:rsid w:val="001D690C"/>
    <w:rsid w:val="001D72E5"/>
    <w:rsid w:val="001D79DF"/>
    <w:rsid w:val="001E01B4"/>
    <w:rsid w:val="001E03A8"/>
    <w:rsid w:val="001E03BE"/>
    <w:rsid w:val="001E066A"/>
    <w:rsid w:val="001E096B"/>
    <w:rsid w:val="001E0F13"/>
    <w:rsid w:val="001E0FE2"/>
    <w:rsid w:val="001E1230"/>
    <w:rsid w:val="001E1BE8"/>
    <w:rsid w:val="001E1EFB"/>
    <w:rsid w:val="001E1F32"/>
    <w:rsid w:val="001E2095"/>
    <w:rsid w:val="001E236F"/>
    <w:rsid w:val="001E243C"/>
    <w:rsid w:val="001E374B"/>
    <w:rsid w:val="001E3F9B"/>
    <w:rsid w:val="001E41CF"/>
    <w:rsid w:val="001E42C9"/>
    <w:rsid w:val="001E43DB"/>
    <w:rsid w:val="001E45DB"/>
    <w:rsid w:val="001E469B"/>
    <w:rsid w:val="001E4ABD"/>
    <w:rsid w:val="001E4AC7"/>
    <w:rsid w:val="001E54EB"/>
    <w:rsid w:val="001E574C"/>
    <w:rsid w:val="001E5754"/>
    <w:rsid w:val="001E69AF"/>
    <w:rsid w:val="001E766A"/>
    <w:rsid w:val="001E7838"/>
    <w:rsid w:val="001E78E1"/>
    <w:rsid w:val="001E7B8E"/>
    <w:rsid w:val="001E7C6C"/>
    <w:rsid w:val="001E7E70"/>
    <w:rsid w:val="001F0078"/>
    <w:rsid w:val="001F0103"/>
    <w:rsid w:val="001F0160"/>
    <w:rsid w:val="001F02DC"/>
    <w:rsid w:val="001F052E"/>
    <w:rsid w:val="001F08D8"/>
    <w:rsid w:val="001F0C43"/>
    <w:rsid w:val="001F0C52"/>
    <w:rsid w:val="001F1480"/>
    <w:rsid w:val="001F19FD"/>
    <w:rsid w:val="001F22A5"/>
    <w:rsid w:val="001F2926"/>
    <w:rsid w:val="001F2DAE"/>
    <w:rsid w:val="001F3984"/>
    <w:rsid w:val="001F3AF5"/>
    <w:rsid w:val="001F3FC6"/>
    <w:rsid w:val="001F408D"/>
    <w:rsid w:val="001F4686"/>
    <w:rsid w:val="001F4926"/>
    <w:rsid w:val="001F522F"/>
    <w:rsid w:val="001F5BB1"/>
    <w:rsid w:val="001F5CD8"/>
    <w:rsid w:val="001F5D0D"/>
    <w:rsid w:val="001F5D36"/>
    <w:rsid w:val="001F5F22"/>
    <w:rsid w:val="001F6004"/>
    <w:rsid w:val="001F627C"/>
    <w:rsid w:val="001F65EE"/>
    <w:rsid w:val="001F6AD5"/>
    <w:rsid w:val="001F732D"/>
    <w:rsid w:val="001F74EC"/>
    <w:rsid w:val="001F758F"/>
    <w:rsid w:val="001F76B1"/>
    <w:rsid w:val="001F7BBB"/>
    <w:rsid w:val="00200378"/>
    <w:rsid w:val="002006B3"/>
    <w:rsid w:val="00200A9D"/>
    <w:rsid w:val="00200F4E"/>
    <w:rsid w:val="0020108E"/>
    <w:rsid w:val="0020111A"/>
    <w:rsid w:val="0020146F"/>
    <w:rsid w:val="0020158D"/>
    <w:rsid w:val="00201882"/>
    <w:rsid w:val="00201A74"/>
    <w:rsid w:val="00201CF1"/>
    <w:rsid w:val="0020252D"/>
    <w:rsid w:val="002027A3"/>
    <w:rsid w:val="0020291A"/>
    <w:rsid w:val="00202F71"/>
    <w:rsid w:val="00203BCB"/>
    <w:rsid w:val="00203F54"/>
    <w:rsid w:val="00204611"/>
    <w:rsid w:val="00204777"/>
    <w:rsid w:val="002049D3"/>
    <w:rsid w:val="00204EDA"/>
    <w:rsid w:val="00205094"/>
    <w:rsid w:val="00205225"/>
    <w:rsid w:val="002052A2"/>
    <w:rsid w:val="0020539D"/>
    <w:rsid w:val="00205655"/>
    <w:rsid w:val="00205A43"/>
    <w:rsid w:val="00205A86"/>
    <w:rsid w:val="00205CAD"/>
    <w:rsid w:val="00205CEA"/>
    <w:rsid w:val="00206730"/>
    <w:rsid w:val="002068A6"/>
    <w:rsid w:val="00206A0A"/>
    <w:rsid w:val="0020777F"/>
    <w:rsid w:val="00207A65"/>
    <w:rsid w:val="00207D53"/>
    <w:rsid w:val="00207FC2"/>
    <w:rsid w:val="00207FE7"/>
    <w:rsid w:val="0021042E"/>
    <w:rsid w:val="002106BA"/>
    <w:rsid w:val="0021076A"/>
    <w:rsid w:val="00211712"/>
    <w:rsid w:val="0021208C"/>
    <w:rsid w:val="00212622"/>
    <w:rsid w:val="00212AD0"/>
    <w:rsid w:val="00213170"/>
    <w:rsid w:val="002131BC"/>
    <w:rsid w:val="0021391D"/>
    <w:rsid w:val="0021391E"/>
    <w:rsid w:val="002139A9"/>
    <w:rsid w:val="00213D3A"/>
    <w:rsid w:val="00214116"/>
    <w:rsid w:val="002143CA"/>
    <w:rsid w:val="0021442F"/>
    <w:rsid w:val="002148CC"/>
    <w:rsid w:val="002148EF"/>
    <w:rsid w:val="002149EB"/>
    <w:rsid w:val="00214C1C"/>
    <w:rsid w:val="00214E87"/>
    <w:rsid w:val="00215327"/>
    <w:rsid w:val="00215335"/>
    <w:rsid w:val="00215F2D"/>
    <w:rsid w:val="002161C6"/>
    <w:rsid w:val="00216218"/>
    <w:rsid w:val="00216265"/>
    <w:rsid w:val="00217192"/>
    <w:rsid w:val="00217213"/>
    <w:rsid w:val="0021768F"/>
    <w:rsid w:val="00217B07"/>
    <w:rsid w:val="002200E7"/>
    <w:rsid w:val="002207F9"/>
    <w:rsid w:val="00220EE7"/>
    <w:rsid w:val="00221158"/>
    <w:rsid w:val="00221212"/>
    <w:rsid w:val="00221378"/>
    <w:rsid w:val="0022159A"/>
    <w:rsid w:val="002219BD"/>
    <w:rsid w:val="00221F13"/>
    <w:rsid w:val="002226AB"/>
    <w:rsid w:val="002229C2"/>
    <w:rsid w:val="00222AD4"/>
    <w:rsid w:val="0022359B"/>
    <w:rsid w:val="00223714"/>
    <w:rsid w:val="002237FB"/>
    <w:rsid w:val="0022410B"/>
    <w:rsid w:val="00224C4C"/>
    <w:rsid w:val="00224EFF"/>
    <w:rsid w:val="002250FB"/>
    <w:rsid w:val="002257FC"/>
    <w:rsid w:val="00225D91"/>
    <w:rsid w:val="00225F86"/>
    <w:rsid w:val="0022638D"/>
    <w:rsid w:val="002267FA"/>
    <w:rsid w:val="00227A27"/>
    <w:rsid w:val="00227DC4"/>
    <w:rsid w:val="00230079"/>
    <w:rsid w:val="0023083B"/>
    <w:rsid w:val="00230D1D"/>
    <w:rsid w:val="00230E6D"/>
    <w:rsid w:val="00231399"/>
    <w:rsid w:val="00231882"/>
    <w:rsid w:val="00231E9E"/>
    <w:rsid w:val="00232174"/>
    <w:rsid w:val="00232663"/>
    <w:rsid w:val="00232AD1"/>
    <w:rsid w:val="00232C41"/>
    <w:rsid w:val="00232D08"/>
    <w:rsid w:val="0023311B"/>
    <w:rsid w:val="0023312D"/>
    <w:rsid w:val="002335E4"/>
    <w:rsid w:val="00233FF8"/>
    <w:rsid w:val="002341B5"/>
    <w:rsid w:val="00234836"/>
    <w:rsid w:val="002348A7"/>
    <w:rsid w:val="00234922"/>
    <w:rsid w:val="00234B7A"/>
    <w:rsid w:val="00234C28"/>
    <w:rsid w:val="002355B3"/>
    <w:rsid w:val="00235AC8"/>
    <w:rsid w:val="00236398"/>
    <w:rsid w:val="002366E4"/>
    <w:rsid w:val="00236873"/>
    <w:rsid w:val="00236A12"/>
    <w:rsid w:val="00236BA9"/>
    <w:rsid w:val="00236C60"/>
    <w:rsid w:val="00236F3E"/>
    <w:rsid w:val="00237119"/>
    <w:rsid w:val="00237679"/>
    <w:rsid w:val="0023783C"/>
    <w:rsid w:val="00237887"/>
    <w:rsid w:val="00237B53"/>
    <w:rsid w:val="00237F20"/>
    <w:rsid w:val="00237F7E"/>
    <w:rsid w:val="00240066"/>
    <w:rsid w:val="002401A8"/>
    <w:rsid w:val="00240330"/>
    <w:rsid w:val="002408C9"/>
    <w:rsid w:val="00240ACC"/>
    <w:rsid w:val="0024117A"/>
    <w:rsid w:val="002412E5"/>
    <w:rsid w:val="0024184B"/>
    <w:rsid w:val="00242688"/>
    <w:rsid w:val="0024298A"/>
    <w:rsid w:val="00242AAE"/>
    <w:rsid w:val="00242F7A"/>
    <w:rsid w:val="00243927"/>
    <w:rsid w:val="002439FD"/>
    <w:rsid w:val="00243AAF"/>
    <w:rsid w:val="0024458F"/>
    <w:rsid w:val="00244983"/>
    <w:rsid w:val="00244C5A"/>
    <w:rsid w:val="00244CEE"/>
    <w:rsid w:val="00245BE7"/>
    <w:rsid w:val="00245C7C"/>
    <w:rsid w:val="00245C80"/>
    <w:rsid w:val="00245C96"/>
    <w:rsid w:val="00245F96"/>
    <w:rsid w:val="00246223"/>
    <w:rsid w:val="002468A1"/>
    <w:rsid w:val="002468DF"/>
    <w:rsid w:val="00246949"/>
    <w:rsid w:val="00246D7D"/>
    <w:rsid w:val="0024756B"/>
    <w:rsid w:val="00247876"/>
    <w:rsid w:val="002504E9"/>
    <w:rsid w:val="002505CC"/>
    <w:rsid w:val="00250C4D"/>
    <w:rsid w:val="00250D39"/>
    <w:rsid w:val="00251197"/>
    <w:rsid w:val="0025139B"/>
    <w:rsid w:val="002517D0"/>
    <w:rsid w:val="002522F7"/>
    <w:rsid w:val="00252726"/>
    <w:rsid w:val="00252A7E"/>
    <w:rsid w:val="00252A8C"/>
    <w:rsid w:val="0025308D"/>
    <w:rsid w:val="002532DC"/>
    <w:rsid w:val="00253492"/>
    <w:rsid w:val="002539ED"/>
    <w:rsid w:val="00253B64"/>
    <w:rsid w:val="00253C51"/>
    <w:rsid w:val="0025478B"/>
    <w:rsid w:val="00254B90"/>
    <w:rsid w:val="00254C0D"/>
    <w:rsid w:val="002551EA"/>
    <w:rsid w:val="002552C5"/>
    <w:rsid w:val="00255517"/>
    <w:rsid w:val="002558D6"/>
    <w:rsid w:val="00255D7D"/>
    <w:rsid w:val="00256256"/>
    <w:rsid w:val="0025694E"/>
    <w:rsid w:val="00256F73"/>
    <w:rsid w:val="00257437"/>
    <w:rsid w:val="002577C7"/>
    <w:rsid w:val="00257948"/>
    <w:rsid w:val="00257A31"/>
    <w:rsid w:val="00257D53"/>
    <w:rsid w:val="00257E25"/>
    <w:rsid w:val="00257E6B"/>
    <w:rsid w:val="00257F7D"/>
    <w:rsid w:val="00260018"/>
    <w:rsid w:val="00260461"/>
    <w:rsid w:val="00261536"/>
    <w:rsid w:val="002618AA"/>
    <w:rsid w:val="002620EE"/>
    <w:rsid w:val="002621D7"/>
    <w:rsid w:val="002624E2"/>
    <w:rsid w:val="00262731"/>
    <w:rsid w:val="00262F29"/>
    <w:rsid w:val="00263748"/>
    <w:rsid w:val="00263944"/>
    <w:rsid w:val="00263968"/>
    <w:rsid w:val="00263C33"/>
    <w:rsid w:val="00264353"/>
    <w:rsid w:val="0026442A"/>
    <w:rsid w:val="002646CA"/>
    <w:rsid w:val="00264E9C"/>
    <w:rsid w:val="00265432"/>
    <w:rsid w:val="0026562A"/>
    <w:rsid w:val="00265BB8"/>
    <w:rsid w:val="00265FE9"/>
    <w:rsid w:val="0026606C"/>
    <w:rsid w:val="002669CE"/>
    <w:rsid w:val="00266C21"/>
    <w:rsid w:val="00266EED"/>
    <w:rsid w:val="00266EFC"/>
    <w:rsid w:val="002671DA"/>
    <w:rsid w:val="00267266"/>
    <w:rsid w:val="00267465"/>
    <w:rsid w:val="002675E4"/>
    <w:rsid w:val="0026770D"/>
    <w:rsid w:val="00267A81"/>
    <w:rsid w:val="00267B8B"/>
    <w:rsid w:val="0027008D"/>
    <w:rsid w:val="002707C6"/>
    <w:rsid w:val="002708DB"/>
    <w:rsid w:val="00270901"/>
    <w:rsid w:val="00270C23"/>
    <w:rsid w:val="002714D7"/>
    <w:rsid w:val="002717A9"/>
    <w:rsid w:val="00271AEF"/>
    <w:rsid w:val="00271B53"/>
    <w:rsid w:val="00271DEE"/>
    <w:rsid w:val="002722A1"/>
    <w:rsid w:val="002722E2"/>
    <w:rsid w:val="002722E6"/>
    <w:rsid w:val="00272606"/>
    <w:rsid w:val="00272F45"/>
    <w:rsid w:val="002730F3"/>
    <w:rsid w:val="00273699"/>
    <w:rsid w:val="002737A2"/>
    <w:rsid w:val="0027456B"/>
    <w:rsid w:val="00274642"/>
    <w:rsid w:val="00274960"/>
    <w:rsid w:val="00274C42"/>
    <w:rsid w:val="00274D52"/>
    <w:rsid w:val="00274EAA"/>
    <w:rsid w:val="00275068"/>
    <w:rsid w:val="002755E8"/>
    <w:rsid w:val="00275739"/>
    <w:rsid w:val="00275876"/>
    <w:rsid w:val="002758BF"/>
    <w:rsid w:val="002758E8"/>
    <w:rsid w:val="00275B16"/>
    <w:rsid w:val="00275C10"/>
    <w:rsid w:val="00276212"/>
    <w:rsid w:val="002764FB"/>
    <w:rsid w:val="00276738"/>
    <w:rsid w:val="00276A47"/>
    <w:rsid w:val="00277341"/>
    <w:rsid w:val="002773A1"/>
    <w:rsid w:val="0027778D"/>
    <w:rsid w:val="002804A3"/>
    <w:rsid w:val="0028054D"/>
    <w:rsid w:val="002809C6"/>
    <w:rsid w:val="00280FE6"/>
    <w:rsid w:val="002819D1"/>
    <w:rsid w:val="002820E2"/>
    <w:rsid w:val="002823B7"/>
    <w:rsid w:val="00282672"/>
    <w:rsid w:val="00282920"/>
    <w:rsid w:val="00282B23"/>
    <w:rsid w:val="00282B43"/>
    <w:rsid w:val="00282CFB"/>
    <w:rsid w:val="00282F29"/>
    <w:rsid w:val="0028356C"/>
    <w:rsid w:val="00283BB4"/>
    <w:rsid w:val="00284661"/>
    <w:rsid w:val="00284AD2"/>
    <w:rsid w:val="00284E5D"/>
    <w:rsid w:val="002850E8"/>
    <w:rsid w:val="002856A2"/>
    <w:rsid w:val="002864FA"/>
    <w:rsid w:val="0028651A"/>
    <w:rsid w:val="0028664E"/>
    <w:rsid w:val="00286659"/>
    <w:rsid w:val="00286862"/>
    <w:rsid w:val="002868FA"/>
    <w:rsid w:val="002873FE"/>
    <w:rsid w:val="0028794F"/>
    <w:rsid w:val="00287A74"/>
    <w:rsid w:val="00287C93"/>
    <w:rsid w:val="0029054F"/>
    <w:rsid w:val="002908B6"/>
    <w:rsid w:val="00291036"/>
    <w:rsid w:val="002910DA"/>
    <w:rsid w:val="002913D6"/>
    <w:rsid w:val="0029154B"/>
    <w:rsid w:val="002921DF"/>
    <w:rsid w:val="00292A2C"/>
    <w:rsid w:val="00293F8C"/>
    <w:rsid w:val="002940A2"/>
    <w:rsid w:val="002942AE"/>
    <w:rsid w:val="0029490B"/>
    <w:rsid w:val="002958F5"/>
    <w:rsid w:val="00295AB2"/>
    <w:rsid w:val="00295BDC"/>
    <w:rsid w:val="0029606D"/>
    <w:rsid w:val="002960D7"/>
    <w:rsid w:val="002968D9"/>
    <w:rsid w:val="00296AF1"/>
    <w:rsid w:val="00296C62"/>
    <w:rsid w:val="00296DAA"/>
    <w:rsid w:val="00296E79"/>
    <w:rsid w:val="00297739"/>
    <w:rsid w:val="00297AAF"/>
    <w:rsid w:val="00297FA7"/>
    <w:rsid w:val="00297FE9"/>
    <w:rsid w:val="002A098C"/>
    <w:rsid w:val="002A192C"/>
    <w:rsid w:val="002A1C87"/>
    <w:rsid w:val="002A28DA"/>
    <w:rsid w:val="002A2AD3"/>
    <w:rsid w:val="002A2EF6"/>
    <w:rsid w:val="002A2F49"/>
    <w:rsid w:val="002A2FD0"/>
    <w:rsid w:val="002A3409"/>
    <w:rsid w:val="002A3974"/>
    <w:rsid w:val="002A4B23"/>
    <w:rsid w:val="002A4E1D"/>
    <w:rsid w:val="002A4E8F"/>
    <w:rsid w:val="002A5178"/>
    <w:rsid w:val="002A52F7"/>
    <w:rsid w:val="002A541B"/>
    <w:rsid w:val="002A56E9"/>
    <w:rsid w:val="002A5895"/>
    <w:rsid w:val="002A5DAB"/>
    <w:rsid w:val="002A5E82"/>
    <w:rsid w:val="002A6195"/>
    <w:rsid w:val="002A6E46"/>
    <w:rsid w:val="002A7589"/>
    <w:rsid w:val="002B083A"/>
    <w:rsid w:val="002B09CE"/>
    <w:rsid w:val="002B0CF1"/>
    <w:rsid w:val="002B0E51"/>
    <w:rsid w:val="002B13C5"/>
    <w:rsid w:val="002B1897"/>
    <w:rsid w:val="002B1A3E"/>
    <w:rsid w:val="002B1D6C"/>
    <w:rsid w:val="002B1EB8"/>
    <w:rsid w:val="002B203F"/>
    <w:rsid w:val="002B2252"/>
    <w:rsid w:val="002B28B1"/>
    <w:rsid w:val="002B319B"/>
    <w:rsid w:val="002B463C"/>
    <w:rsid w:val="002B46A4"/>
    <w:rsid w:val="002B4796"/>
    <w:rsid w:val="002B4877"/>
    <w:rsid w:val="002B4897"/>
    <w:rsid w:val="002B5402"/>
    <w:rsid w:val="002B5534"/>
    <w:rsid w:val="002B556B"/>
    <w:rsid w:val="002B55F7"/>
    <w:rsid w:val="002B579D"/>
    <w:rsid w:val="002B5ADC"/>
    <w:rsid w:val="002B6167"/>
    <w:rsid w:val="002B65ED"/>
    <w:rsid w:val="002B698E"/>
    <w:rsid w:val="002B6A6B"/>
    <w:rsid w:val="002B6BB9"/>
    <w:rsid w:val="002B6C59"/>
    <w:rsid w:val="002B7154"/>
    <w:rsid w:val="002B7278"/>
    <w:rsid w:val="002B7C01"/>
    <w:rsid w:val="002C0006"/>
    <w:rsid w:val="002C0DA9"/>
    <w:rsid w:val="002C0F01"/>
    <w:rsid w:val="002C1061"/>
    <w:rsid w:val="002C118D"/>
    <w:rsid w:val="002C1B09"/>
    <w:rsid w:val="002C22DF"/>
    <w:rsid w:val="002C26DE"/>
    <w:rsid w:val="002C29A2"/>
    <w:rsid w:val="002C300C"/>
    <w:rsid w:val="002C35C2"/>
    <w:rsid w:val="002C361D"/>
    <w:rsid w:val="002C3B09"/>
    <w:rsid w:val="002C3C8B"/>
    <w:rsid w:val="002C3DF1"/>
    <w:rsid w:val="002C404C"/>
    <w:rsid w:val="002C41B6"/>
    <w:rsid w:val="002C47F4"/>
    <w:rsid w:val="002C4967"/>
    <w:rsid w:val="002C4E7C"/>
    <w:rsid w:val="002C5137"/>
    <w:rsid w:val="002C54C5"/>
    <w:rsid w:val="002C5612"/>
    <w:rsid w:val="002C6579"/>
    <w:rsid w:val="002C668C"/>
    <w:rsid w:val="002C67B5"/>
    <w:rsid w:val="002C6980"/>
    <w:rsid w:val="002C6ABC"/>
    <w:rsid w:val="002C6BF7"/>
    <w:rsid w:val="002C6D4D"/>
    <w:rsid w:val="002C6FAE"/>
    <w:rsid w:val="002C717D"/>
    <w:rsid w:val="002C78A7"/>
    <w:rsid w:val="002C7E15"/>
    <w:rsid w:val="002C7E7A"/>
    <w:rsid w:val="002C7F61"/>
    <w:rsid w:val="002D0338"/>
    <w:rsid w:val="002D0493"/>
    <w:rsid w:val="002D0610"/>
    <w:rsid w:val="002D07E5"/>
    <w:rsid w:val="002D0DC6"/>
    <w:rsid w:val="002D1003"/>
    <w:rsid w:val="002D14CE"/>
    <w:rsid w:val="002D161B"/>
    <w:rsid w:val="002D1AB6"/>
    <w:rsid w:val="002D1FAA"/>
    <w:rsid w:val="002D2443"/>
    <w:rsid w:val="002D2529"/>
    <w:rsid w:val="002D26C4"/>
    <w:rsid w:val="002D26D0"/>
    <w:rsid w:val="002D2965"/>
    <w:rsid w:val="002D29DF"/>
    <w:rsid w:val="002D2A27"/>
    <w:rsid w:val="002D2C32"/>
    <w:rsid w:val="002D329E"/>
    <w:rsid w:val="002D32B6"/>
    <w:rsid w:val="002D34C2"/>
    <w:rsid w:val="002D38D2"/>
    <w:rsid w:val="002D4CAF"/>
    <w:rsid w:val="002D55BE"/>
    <w:rsid w:val="002D57DA"/>
    <w:rsid w:val="002D5A25"/>
    <w:rsid w:val="002D5AD0"/>
    <w:rsid w:val="002D5C41"/>
    <w:rsid w:val="002D6156"/>
    <w:rsid w:val="002D6CA8"/>
    <w:rsid w:val="002D6D51"/>
    <w:rsid w:val="002D6F83"/>
    <w:rsid w:val="002D777C"/>
    <w:rsid w:val="002D7908"/>
    <w:rsid w:val="002E022F"/>
    <w:rsid w:val="002E02F6"/>
    <w:rsid w:val="002E0555"/>
    <w:rsid w:val="002E08AF"/>
    <w:rsid w:val="002E0C8D"/>
    <w:rsid w:val="002E0D96"/>
    <w:rsid w:val="002E102A"/>
    <w:rsid w:val="002E1D89"/>
    <w:rsid w:val="002E1DCA"/>
    <w:rsid w:val="002E1E8F"/>
    <w:rsid w:val="002E23EC"/>
    <w:rsid w:val="002E245D"/>
    <w:rsid w:val="002E252C"/>
    <w:rsid w:val="002E26E4"/>
    <w:rsid w:val="002E2715"/>
    <w:rsid w:val="002E27F7"/>
    <w:rsid w:val="002E28BF"/>
    <w:rsid w:val="002E2FB8"/>
    <w:rsid w:val="002E310C"/>
    <w:rsid w:val="002E36F1"/>
    <w:rsid w:val="002E3D42"/>
    <w:rsid w:val="002E3EEF"/>
    <w:rsid w:val="002E4158"/>
    <w:rsid w:val="002E41A8"/>
    <w:rsid w:val="002E436D"/>
    <w:rsid w:val="002E464E"/>
    <w:rsid w:val="002E4749"/>
    <w:rsid w:val="002E49E2"/>
    <w:rsid w:val="002E4BA5"/>
    <w:rsid w:val="002E4E61"/>
    <w:rsid w:val="002E54FD"/>
    <w:rsid w:val="002E56F9"/>
    <w:rsid w:val="002E5AE9"/>
    <w:rsid w:val="002E5B3D"/>
    <w:rsid w:val="002E5CD6"/>
    <w:rsid w:val="002E5F28"/>
    <w:rsid w:val="002E6177"/>
    <w:rsid w:val="002E61D3"/>
    <w:rsid w:val="002E697E"/>
    <w:rsid w:val="002E7111"/>
    <w:rsid w:val="002E7431"/>
    <w:rsid w:val="002E7A52"/>
    <w:rsid w:val="002E7B5F"/>
    <w:rsid w:val="002E7C39"/>
    <w:rsid w:val="002E7D70"/>
    <w:rsid w:val="002F007C"/>
    <w:rsid w:val="002F0BF1"/>
    <w:rsid w:val="002F104A"/>
    <w:rsid w:val="002F117F"/>
    <w:rsid w:val="002F130D"/>
    <w:rsid w:val="002F2483"/>
    <w:rsid w:val="002F248D"/>
    <w:rsid w:val="002F2888"/>
    <w:rsid w:val="002F2945"/>
    <w:rsid w:val="002F2A0D"/>
    <w:rsid w:val="002F2F66"/>
    <w:rsid w:val="002F322E"/>
    <w:rsid w:val="002F3243"/>
    <w:rsid w:val="002F3717"/>
    <w:rsid w:val="002F37B8"/>
    <w:rsid w:val="002F38DB"/>
    <w:rsid w:val="002F3BAD"/>
    <w:rsid w:val="002F40AE"/>
    <w:rsid w:val="002F4CBA"/>
    <w:rsid w:val="002F592C"/>
    <w:rsid w:val="002F59C7"/>
    <w:rsid w:val="002F60CA"/>
    <w:rsid w:val="002F6B7E"/>
    <w:rsid w:val="002F6D1D"/>
    <w:rsid w:val="002F7073"/>
    <w:rsid w:val="002F7443"/>
    <w:rsid w:val="003002FC"/>
    <w:rsid w:val="00300CD8"/>
    <w:rsid w:val="00300FF0"/>
    <w:rsid w:val="003010DF"/>
    <w:rsid w:val="003016BA"/>
    <w:rsid w:val="0030193A"/>
    <w:rsid w:val="00301A87"/>
    <w:rsid w:val="00301CF1"/>
    <w:rsid w:val="00301D23"/>
    <w:rsid w:val="00301FEC"/>
    <w:rsid w:val="00302385"/>
    <w:rsid w:val="0030248D"/>
    <w:rsid w:val="00302B0B"/>
    <w:rsid w:val="003031C0"/>
    <w:rsid w:val="0030340A"/>
    <w:rsid w:val="003034D6"/>
    <w:rsid w:val="003036A4"/>
    <w:rsid w:val="00303855"/>
    <w:rsid w:val="0030442B"/>
    <w:rsid w:val="00304692"/>
    <w:rsid w:val="0030495A"/>
    <w:rsid w:val="003049DC"/>
    <w:rsid w:val="00304A5E"/>
    <w:rsid w:val="00304A74"/>
    <w:rsid w:val="00304CFA"/>
    <w:rsid w:val="00304D05"/>
    <w:rsid w:val="00304E00"/>
    <w:rsid w:val="0030502F"/>
    <w:rsid w:val="0030516F"/>
    <w:rsid w:val="003052B9"/>
    <w:rsid w:val="0030547A"/>
    <w:rsid w:val="00305A98"/>
    <w:rsid w:val="00305DB7"/>
    <w:rsid w:val="00305DC4"/>
    <w:rsid w:val="00305E91"/>
    <w:rsid w:val="00306017"/>
    <w:rsid w:val="00306260"/>
    <w:rsid w:val="00306876"/>
    <w:rsid w:val="003069F6"/>
    <w:rsid w:val="00306E8A"/>
    <w:rsid w:val="003071D2"/>
    <w:rsid w:val="003074D4"/>
    <w:rsid w:val="00307654"/>
    <w:rsid w:val="00307873"/>
    <w:rsid w:val="00307D1D"/>
    <w:rsid w:val="00307DB7"/>
    <w:rsid w:val="00310343"/>
    <w:rsid w:val="00310EBD"/>
    <w:rsid w:val="00311196"/>
    <w:rsid w:val="0031133B"/>
    <w:rsid w:val="003114AF"/>
    <w:rsid w:val="00311B1D"/>
    <w:rsid w:val="00311ED1"/>
    <w:rsid w:val="00311F7A"/>
    <w:rsid w:val="0031203F"/>
    <w:rsid w:val="0031227B"/>
    <w:rsid w:val="00312737"/>
    <w:rsid w:val="00312AF1"/>
    <w:rsid w:val="00312BB2"/>
    <w:rsid w:val="00313527"/>
    <w:rsid w:val="00313818"/>
    <w:rsid w:val="00313BD6"/>
    <w:rsid w:val="00314158"/>
    <w:rsid w:val="00314273"/>
    <w:rsid w:val="003144AF"/>
    <w:rsid w:val="0031466A"/>
    <w:rsid w:val="00314853"/>
    <w:rsid w:val="003149FF"/>
    <w:rsid w:val="00314B9C"/>
    <w:rsid w:val="003155F9"/>
    <w:rsid w:val="00315DAC"/>
    <w:rsid w:val="003160C5"/>
    <w:rsid w:val="003160C7"/>
    <w:rsid w:val="0031627D"/>
    <w:rsid w:val="003162DC"/>
    <w:rsid w:val="003170CD"/>
    <w:rsid w:val="003171FD"/>
    <w:rsid w:val="00317253"/>
    <w:rsid w:val="00317832"/>
    <w:rsid w:val="00320EF8"/>
    <w:rsid w:val="0032103F"/>
    <w:rsid w:val="0032172B"/>
    <w:rsid w:val="00321917"/>
    <w:rsid w:val="00321DE0"/>
    <w:rsid w:val="00321DFB"/>
    <w:rsid w:val="00322821"/>
    <w:rsid w:val="00322908"/>
    <w:rsid w:val="00322ABA"/>
    <w:rsid w:val="00322E88"/>
    <w:rsid w:val="003231E8"/>
    <w:rsid w:val="0032354D"/>
    <w:rsid w:val="00323597"/>
    <w:rsid w:val="0032366D"/>
    <w:rsid w:val="0032399B"/>
    <w:rsid w:val="00323D29"/>
    <w:rsid w:val="0032493C"/>
    <w:rsid w:val="00324972"/>
    <w:rsid w:val="00324C1F"/>
    <w:rsid w:val="00324C57"/>
    <w:rsid w:val="003253D3"/>
    <w:rsid w:val="003253E7"/>
    <w:rsid w:val="00325656"/>
    <w:rsid w:val="003257ED"/>
    <w:rsid w:val="00325823"/>
    <w:rsid w:val="00325B1E"/>
    <w:rsid w:val="00325C55"/>
    <w:rsid w:val="00326241"/>
    <w:rsid w:val="00326679"/>
    <w:rsid w:val="003266AF"/>
    <w:rsid w:val="00326C75"/>
    <w:rsid w:val="00326D7E"/>
    <w:rsid w:val="00326E5C"/>
    <w:rsid w:val="00327640"/>
    <w:rsid w:val="00327821"/>
    <w:rsid w:val="00327AD5"/>
    <w:rsid w:val="00327B3D"/>
    <w:rsid w:val="00327D27"/>
    <w:rsid w:val="00330135"/>
    <w:rsid w:val="003302D9"/>
    <w:rsid w:val="0033050E"/>
    <w:rsid w:val="00330600"/>
    <w:rsid w:val="00330767"/>
    <w:rsid w:val="003307E1"/>
    <w:rsid w:val="00331357"/>
    <w:rsid w:val="003314A6"/>
    <w:rsid w:val="003317ED"/>
    <w:rsid w:val="00331E25"/>
    <w:rsid w:val="003323F4"/>
    <w:rsid w:val="00332CB3"/>
    <w:rsid w:val="00332D76"/>
    <w:rsid w:val="00333016"/>
    <w:rsid w:val="00333414"/>
    <w:rsid w:val="003334FE"/>
    <w:rsid w:val="003338F3"/>
    <w:rsid w:val="003339B3"/>
    <w:rsid w:val="00334337"/>
    <w:rsid w:val="0033440A"/>
    <w:rsid w:val="00334421"/>
    <w:rsid w:val="00334752"/>
    <w:rsid w:val="00334DB0"/>
    <w:rsid w:val="003353A6"/>
    <w:rsid w:val="00335A1D"/>
    <w:rsid w:val="00335BC0"/>
    <w:rsid w:val="00336297"/>
    <w:rsid w:val="003363C9"/>
    <w:rsid w:val="0033683C"/>
    <w:rsid w:val="00336C0D"/>
    <w:rsid w:val="00336DD3"/>
    <w:rsid w:val="0033764E"/>
    <w:rsid w:val="00337CB9"/>
    <w:rsid w:val="00337E34"/>
    <w:rsid w:val="00340115"/>
    <w:rsid w:val="003401A8"/>
    <w:rsid w:val="00340856"/>
    <w:rsid w:val="00340912"/>
    <w:rsid w:val="003409AA"/>
    <w:rsid w:val="00340ABA"/>
    <w:rsid w:val="0034117E"/>
    <w:rsid w:val="00341433"/>
    <w:rsid w:val="00341840"/>
    <w:rsid w:val="00343943"/>
    <w:rsid w:val="003439E4"/>
    <w:rsid w:val="00343CE7"/>
    <w:rsid w:val="00343D99"/>
    <w:rsid w:val="00343FBB"/>
    <w:rsid w:val="003443B7"/>
    <w:rsid w:val="00344892"/>
    <w:rsid w:val="003449A4"/>
    <w:rsid w:val="00345000"/>
    <w:rsid w:val="003451DD"/>
    <w:rsid w:val="00345340"/>
    <w:rsid w:val="00345383"/>
    <w:rsid w:val="00345504"/>
    <w:rsid w:val="00345692"/>
    <w:rsid w:val="00345933"/>
    <w:rsid w:val="00345A98"/>
    <w:rsid w:val="00345CB3"/>
    <w:rsid w:val="00345D4F"/>
    <w:rsid w:val="00346B20"/>
    <w:rsid w:val="00346CCF"/>
    <w:rsid w:val="00346DA6"/>
    <w:rsid w:val="00346EAF"/>
    <w:rsid w:val="00346F8A"/>
    <w:rsid w:val="0034701A"/>
    <w:rsid w:val="003470D2"/>
    <w:rsid w:val="00347593"/>
    <w:rsid w:val="003478AE"/>
    <w:rsid w:val="003479AE"/>
    <w:rsid w:val="00347AED"/>
    <w:rsid w:val="0035064D"/>
    <w:rsid w:val="003506EC"/>
    <w:rsid w:val="00350789"/>
    <w:rsid w:val="0035083E"/>
    <w:rsid w:val="003512D3"/>
    <w:rsid w:val="00351445"/>
    <w:rsid w:val="003515A3"/>
    <w:rsid w:val="00351994"/>
    <w:rsid w:val="003519B2"/>
    <w:rsid w:val="00351C67"/>
    <w:rsid w:val="00352065"/>
    <w:rsid w:val="00352387"/>
    <w:rsid w:val="003523A7"/>
    <w:rsid w:val="00352546"/>
    <w:rsid w:val="003526A8"/>
    <w:rsid w:val="00352BFF"/>
    <w:rsid w:val="003538C9"/>
    <w:rsid w:val="003546E7"/>
    <w:rsid w:val="003549AD"/>
    <w:rsid w:val="00354A81"/>
    <w:rsid w:val="003551FE"/>
    <w:rsid w:val="00355472"/>
    <w:rsid w:val="003558B0"/>
    <w:rsid w:val="00355D1E"/>
    <w:rsid w:val="00356164"/>
    <w:rsid w:val="003561F1"/>
    <w:rsid w:val="003576FB"/>
    <w:rsid w:val="00357D45"/>
    <w:rsid w:val="00357FDD"/>
    <w:rsid w:val="003601D0"/>
    <w:rsid w:val="00360467"/>
    <w:rsid w:val="00360AF3"/>
    <w:rsid w:val="00360F5C"/>
    <w:rsid w:val="00361B8F"/>
    <w:rsid w:val="00361BE5"/>
    <w:rsid w:val="00361CA3"/>
    <w:rsid w:val="00361D6E"/>
    <w:rsid w:val="00362542"/>
    <w:rsid w:val="00362838"/>
    <w:rsid w:val="00362A23"/>
    <w:rsid w:val="00362D54"/>
    <w:rsid w:val="00363E0A"/>
    <w:rsid w:val="00364055"/>
    <w:rsid w:val="00364086"/>
    <w:rsid w:val="00365658"/>
    <w:rsid w:val="00365879"/>
    <w:rsid w:val="0036598A"/>
    <w:rsid w:val="00365F86"/>
    <w:rsid w:val="00366520"/>
    <w:rsid w:val="003666CF"/>
    <w:rsid w:val="00366DF8"/>
    <w:rsid w:val="00366EFF"/>
    <w:rsid w:val="003670B6"/>
    <w:rsid w:val="003670ED"/>
    <w:rsid w:val="003673D0"/>
    <w:rsid w:val="00367B72"/>
    <w:rsid w:val="00367D8D"/>
    <w:rsid w:val="00367E11"/>
    <w:rsid w:val="0037039B"/>
    <w:rsid w:val="00370D27"/>
    <w:rsid w:val="00371BAD"/>
    <w:rsid w:val="00371D76"/>
    <w:rsid w:val="003721C2"/>
    <w:rsid w:val="00372422"/>
    <w:rsid w:val="003725F4"/>
    <w:rsid w:val="0037287C"/>
    <w:rsid w:val="003729D3"/>
    <w:rsid w:val="00372DC4"/>
    <w:rsid w:val="00373377"/>
    <w:rsid w:val="00373862"/>
    <w:rsid w:val="00373E1F"/>
    <w:rsid w:val="00374366"/>
    <w:rsid w:val="00374397"/>
    <w:rsid w:val="00374855"/>
    <w:rsid w:val="00374A76"/>
    <w:rsid w:val="00374C02"/>
    <w:rsid w:val="00374D93"/>
    <w:rsid w:val="0037577D"/>
    <w:rsid w:val="00375D16"/>
    <w:rsid w:val="00375E8F"/>
    <w:rsid w:val="00375F23"/>
    <w:rsid w:val="00376136"/>
    <w:rsid w:val="00376264"/>
    <w:rsid w:val="00376AA4"/>
    <w:rsid w:val="00377297"/>
    <w:rsid w:val="00377317"/>
    <w:rsid w:val="003774F8"/>
    <w:rsid w:val="003806AE"/>
    <w:rsid w:val="00380898"/>
    <w:rsid w:val="00380958"/>
    <w:rsid w:val="003809AC"/>
    <w:rsid w:val="003809BB"/>
    <w:rsid w:val="00380E02"/>
    <w:rsid w:val="003812B1"/>
    <w:rsid w:val="0038147F"/>
    <w:rsid w:val="003816FE"/>
    <w:rsid w:val="00381BB4"/>
    <w:rsid w:val="00381EFC"/>
    <w:rsid w:val="00382141"/>
    <w:rsid w:val="003821E1"/>
    <w:rsid w:val="003821E5"/>
    <w:rsid w:val="0038296B"/>
    <w:rsid w:val="00382AA5"/>
    <w:rsid w:val="00382CFF"/>
    <w:rsid w:val="00382F68"/>
    <w:rsid w:val="00383071"/>
    <w:rsid w:val="00383685"/>
    <w:rsid w:val="0038440E"/>
    <w:rsid w:val="0038452B"/>
    <w:rsid w:val="00384F2F"/>
    <w:rsid w:val="003851AF"/>
    <w:rsid w:val="00385CC9"/>
    <w:rsid w:val="00385CD0"/>
    <w:rsid w:val="003860EE"/>
    <w:rsid w:val="00386598"/>
    <w:rsid w:val="003867F0"/>
    <w:rsid w:val="0038696A"/>
    <w:rsid w:val="00386999"/>
    <w:rsid w:val="00386D85"/>
    <w:rsid w:val="00387125"/>
    <w:rsid w:val="003876F9"/>
    <w:rsid w:val="003879B2"/>
    <w:rsid w:val="00387FD5"/>
    <w:rsid w:val="003903D3"/>
    <w:rsid w:val="0039249F"/>
    <w:rsid w:val="0039267E"/>
    <w:rsid w:val="00392969"/>
    <w:rsid w:val="00392A03"/>
    <w:rsid w:val="00392A5D"/>
    <w:rsid w:val="00392D36"/>
    <w:rsid w:val="0039323D"/>
    <w:rsid w:val="00393387"/>
    <w:rsid w:val="00393AD6"/>
    <w:rsid w:val="00393F16"/>
    <w:rsid w:val="00393FC8"/>
    <w:rsid w:val="00394411"/>
    <w:rsid w:val="00394534"/>
    <w:rsid w:val="00394A08"/>
    <w:rsid w:val="00394C0F"/>
    <w:rsid w:val="00394F70"/>
    <w:rsid w:val="0039515C"/>
    <w:rsid w:val="003957FF"/>
    <w:rsid w:val="00396961"/>
    <w:rsid w:val="00396CF7"/>
    <w:rsid w:val="00396DC8"/>
    <w:rsid w:val="00397383"/>
    <w:rsid w:val="003973E2"/>
    <w:rsid w:val="00397464"/>
    <w:rsid w:val="003974D6"/>
    <w:rsid w:val="003977BF"/>
    <w:rsid w:val="00397982"/>
    <w:rsid w:val="003979A4"/>
    <w:rsid w:val="003A0977"/>
    <w:rsid w:val="003A0DF6"/>
    <w:rsid w:val="003A14C2"/>
    <w:rsid w:val="003A15B5"/>
    <w:rsid w:val="003A2329"/>
    <w:rsid w:val="003A2365"/>
    <w:rsid w:val="003A2761"/>
    <w:rsid w:val="003A2BD3"/>
    <w:rsid w:val="003A34ED"/>
    <w:rsid w:val="003A34F6"/>
    <w:rsid w:val="003A351F"/>
    <w:rsid w:val="003A3A6B"/>
    <w:rsid w:val="003A3E58"/>
    <w:rsid w:val="003A4001"/>
    <w:rsid w:val="003A40EF"/>
    <w:rsid w:val="003A47C8"/>
    <w:rsid w:val="003A511A"/>
    <w:rsid w:val="003A53B1"/>
    <w:rsid w:val="003A5FC8"/>
    <w:rsid w:val="003A6601"/>
    <w:rsid w:val="003A7225"/>
    <w:rsid w:val="003A74F1"/>
    <w:rsid w:val="003A7997"/>
    <w:rsid w:val="003A7B54"/>
    <w:rsid w:val="003A7C98"/>
    <w:rsid w:val="003A7E33"/>
    <w:rsid w:val="003B00D8"/>
    <w:rsid w:val="003B0B5E"/>
    <w:rsid w:val="003B0EE3"/>
    <w:rsid w:val="003B115C"/>
    <w:rsid w:val="003B133B"/>
    <w:rsid w:val="003B156C"/>
    <w:rsid w:val="003B18C6"/>
    <w:rsid w:val="003B229D"/>
    <w:rsid w:val="003B2425"/>
    <w:rsid w:val="003B2680"/>
    <w:rsid w:val="003B280C"/>
    <w:rsid w:val="003B2839"/>
    <w:rsid w:val="003B2B47"/>
    <w:rsid w:val="003B2E2A"/>
    <w:rsid w:val="003B305D"/>
    <w:rsid w:val="003B3119"/>
    <w:rsid w:val="003B3415"/>
    <w:rsid w:val="003B3598"/>
    <w:rsid w:val="003B3997"/>
    <w:rsid w:val="003B3EA9"/>
    <w:rsid w:val="003B3EE7"/>
    <w:rsid w:val="003B3F04"/>
    <w:rsid w:val="003B3FAA"/>
    <w:rsid w:val="003B4161"/>
    <w:rsid w:val="003B4237"/>
    <w:rsid w:val="003B443B"/>
    <w:rsid w:val="003B4443"/>
    <w:rsid w:val="003B47CF"/>
    <w:rsid w:val="003B529C"/>
    <w:rsid w:val="003B58C8"/>
    <w:rsid w:val="003B58F3"/>
    <w:rsid w:val="003B5FBF"/>
    <w:rsid w:val="003B628E"/>
    <w:rsid w:val="003B62B6"/>
    <w:rsid w:val="003B655E"/>
    <w:rsid w:val="003B6C09"/>
    <w:rsid w:val="003B6C3B"/>
    <w:rsid w:val="003B75DB"/>
    <w:rsid w:val="003B7938"/>
    <w:rsid w:val="003C006C"/>
    <w:rsid w:val="003C09D2"/>
    <w:rsid w:val="003C12C5"/>
    <w:rsid w:val="003C135E"/>
    <w:rsid w:val="003C1B79"/>
    <w:rsid w:val="003C1F72"/>
    <w:rsid w:val="003C2468"/>
    <w:rsid w:val="003C3414"/>
    <w:rsid w:val="003C4649"/>
    <w:rsid w:val="003C4682"/>
    <w:rsid w:val="003C4BF4"/>
    <w:rsid w:val="003C5038"/>
    <w:rsid w:val="003C51D0"/>
    <w:rsid w:val="003C567C"/>
    <w:rsid w:val="003C5788"/>
    <w:rsid w:val="003C58A8"/>
    <w:rsid w:val="003C5F3D"/>
    <w:rsid w:val="003C61D2"/>
    <w:rsid w:val="003C6335"/>
    <w:rsid w:val="003C666A"/>
    <w:rsid w:val="003C67A6"/>
    <w:rsid w:val="003C6BC2"/>
    <w:rsid w:val="003C7354"/>
    <w:rsid w:val="003C75A2"/>
    <w:rsid w:val="003C769C"/>
    <w:rsid w:val="003C7F10"/>
    <w:rsid w:val="003D009F"/>
    <w:rsid w:val="003D0591"/>
    <w:rsid w:val="003D0932"/>
    <w:rsid w:val="003D0E96"/>
    <w:rsid w:val="003D1099"/>
    <w:rsid w:val="003D1589"/>
    <w:rsid w:val="003D1763"/>
    <w:rsid w:val="003D1976"/>
    <w:rsid w:val="003D1DB2"/>
    <w:rsid w:val="003D22E1"/>
    <w:rsid w:val="003D24D9"/>
    <w:rsid w:val="003D259F"/>
    <w:rsid w:val="003D3329"/>
    <w:rsid w:val="003D347F"/>
    <w:rsid w:val="003D39F0"/>
    <w:rsid w:val="003D3A16"/>
    <w:rsid w:val="003D4188"/>
    <w:rsid w:val="003D4499"/>
    <w:rsid w:val="003D4638"/>
    <w:rsid w:val="003D478D"/>
    <w:rsid w:val="003D488F"/>
    <w:rsid w:val="003D48A1"/>
    <w:rsid w:val="003D48FE"/>
    <w:rsid w:val="003D4BA6"/>
    <w:rsid w:val="003D4F5E"/>
    <w:rsid w:val="003D52EF"/>
    <w:rsid w:val="003D58EF"/>
    <w:rsid w:val="003D6357"/>
    <w:rsid w:val="003D671B"/>
    <w:rsid w:val="003D68E9"/>
    <w:rsid w:val="003D6A7E"/>
    <w:rsid w:val="003D6C18"/>
    <w:rsid w:val="003D6C59"/>
    <w:rsid w:val="003D7ACE"/>
    <w:rsid w:val="003E01A7"/>
    <w:rsid w:val="003E060B"/>
    <w:rsid w:val="003E0922"/>
    <w:rsid w:val="003E09A6"/>
    <w:rsid w:val="003E1221"/>
    <w:rsid w:val="003E1E63"/>
    <w:rsid w:val="003E2322"/>
    <w:rsid w:val="003E27F1"/>
    <w:rsid w:val="003E2CC8"/>
    <w:rsid w:val="003E2E8D"/>
    <w:rsid w:val="003E36F4"/>
    <w:rsid w:val="003E3C8D"/>
    <w:rsid w:val="003E3CC6"/>
    <w:rsid w:val="003E3CE6"/>
    <w:rsid w:val="003E3F18"/>
    <w:rsid w:val="003E434A"/>
    <w:rsid w:val="003E448F"/>
    <w:rsid w:val="003E4677"/>
    <w:rsid w:val="003E48F7"/>
    <w:rsid w:val="003E4F3A"/>
    <w:rsid w:val="003E5721"/>
    <w:rsid w:val="003E59E3"/>
    <w:rsid w:val="003E5FBB"/>
    <w:rsid w:val="003E6627"/>
    <w:rsid w:val="003E68D7"/>
    <w:rsid w:val="003E6DE5"/>
    <w:rsid w:val="003E77C4"/>
    <w:rsid w:val="003E78BD"/>
    <w:rsid w:val="003E7DAC"/>
    <w:rsid w:val="003F0143"/>
    <w:rsid w:val="003F049D"/>
    <w:rsid w:val="003F04CE"/>
    <w:rsid w:val="003F07AD"/>
    <w:rsid w:val="003F07FB"/>
    <w:rsid w:val="003F096B"/>
    <w:rsid w:val="003F0BAE"/>
    <w:rsid w:val="003F0DEE"/>
    <w:rsid w:val="003F0EFD"/>
    <w:rsid w:val="003F0F23"/>
    <w:rsid w:val="003F0F79"/>
    <w:rsid w:val="003F131B"/>
    <w:rsid w:val="003F1C77"/>
    <w:rsid w:val="003F1F3C"/>
    <w:rsid w:val="003F228D"/>
    <w:rsid w:val="003F3343"/>
    <w:rsid w:val="003F3916"/>
    <w:rsid w:val="003F3D8B"/>
    <w:rsid w:val="003F3E1F"/>
    <w:rsid w:val="003F48AD"/>
    <w:rsid w:val="003F4AD9"/>
    <w:rsid w:val="003F4BB3"/>
    <w:rsid w:val="003F4D36"/>
    <w:rsid w:val="003F4FA3"/>
    <w:rsid w:val="003F536D"/>
    <w:rsid w:val="003F55C3"/>
    <w:rsid w:val="003F5F85"/>
    <w:rsid w:val="003F648A"/>
    <w:rsid w:val="003F64CA"/>
    <w:rsid w:val="003F713B"/>
    <w:rsid w:val="003F7383"/>
    <w:rsid w:val="003F7630"/>
    <w:rsid w:val="003F7790"/>
    <w:rsid w:val="003F7972"/>
    <w:rsid w:val="003F7CE9"/>
    <w:rsid w:val="003F7EF3"/>
    <w:rsid w:val="003F7F99"/>
    <w:rsid w:val="00400E64"/>
    <w:rsid w:val="00400F83"/>
    <w:rsid w:val="00401102"/>
    <w:rsid w:val="0040154A"/>
    <w:rsid w:val="004015C3"/>
    <w:rsid w:val="00401B93"/>
    <w:rsid w:val="00401CD7"/>
    <w:rsid w:val="00402452"/>
    <w:rsid w:val="00402793"/>
    <w:rsid w:val="00402B1E"/>
    <w:rsid w:val="00402E20"/>
    <w:rsid w:val="00402FAA"/>
    <w:rsid w:val="00403943"/>
    <w:rsid w:val="00403985"/>
    <w:rsid w:val="00403C84"/>
    <w:rsid w:val="00403CA8"/>
    <w:rsid w:val="00404219"/>
    <w:rsid w:val="0040453F"/>
    <w:rsid w:val="00404659"/>
    <w:rsid w:val="0040476A"/>
    <w:rsid w:val="00404819"/>
    <w:rsid w:val="004053FF"/>
    <w:rsid w:val="00405A0A"/>
    <w:rsid w:val="00405CE2"/>
    <w:rsid w:val="00405F80"/>
    <w:rsid w:val="0040652E"/>
    <w:rsid w:val="00406571"/>
    <w:rsid w:val="0040670D"/>
    <w:rsid w:val="0040688D"/>
    <w:rsid w:val="00406D3B"/>
    <w:rsid w:val="00407203"/>
    <w:rsid w:val="004073C7"/>
    <w:rsid w:val="004077EA"/>
    <w:rsid w:val="00407E67"/>
    <w:rsid w:val="004101D9"/>
    <w:rsid w:val="004103E9"/>
    <w:rsid w:val="004104AC"/>
    <w:rsid w:val="004108E5"/>
    <w:rsid w:val="00410B27"/>
    <w:rsid w:val="00410DD0"/>
    <w:rsid w:val="00411BAF"/>
    <w:rsid w:val="00411C43"/>
    <w:rsid w:val="00412B70"/>
    <w:rsid w:val="0041371F"/>
    <w:rsid w:val="004139CB"/>
    <w:rsid w:val="00413D45"/>
    <w:rsid w:val="00413E38"/>
    <w:rsid w:val="00413E44"/>
    <w:rsid w:val="0041400C"/>
    <w:rsid w:val="004141EA"/>
    <w:rsid w:val="004142B2"/>
    <w:rsid w:val="00414681"/>
    <w:rsid w:val="00414A63"/>
    <w:rsid w:val="00414A98"/>
    <w:rsid w:val="00414DFC"/>
    <w:rsid w:val="00414EA4"/>
    <w:rsid w:val="00414EF8"/>
    <w:rsid w:val="00414FFA"/>
    <w:rsid w:val="00415617"/>
    <w:rsid w:val="004156D2"/>
    <w:rsid w:val="00415839"/>
    <w:rsid w:val="00415D72"/>
    <w:rsid w:val="004162D1"/>
    <w:rsid w:val="00416718"/>
    <w:rsid w:val="00416A5B"/>
    <w:rsid w:val="00416F79"/>
    <w:rsid w:val="00417347"/>
    <w:rsid w:val="004176E1"/>
    <w:rsid w:val="004178AD"/>
    <w:rsid w:val="00417D05"/>
    <w:rsid w:val="00420318"/>
    <w:rsid w:val="00420AE9"/>
    <w:rsid w:val="00420B86"/>
    <w:rsid w:val="00421193"/>
    <w:rsid w:val="0042184B"/>
    <w:rsid w:val="00421ADF"/>
    <w:rsid w:val="0042257D"/>
    <w:rsid w:val="00422C72"/>
    <w:rsid w:val="00422D02"/>
    <w:rsid w:val="0042324A"/>
    <w:rsid w:val="00423843"/>
    <w:rsid w:val="004239A6"/>
    <w:rsid w:val="004240C2"/>
    <w:rsid w:val="004243CD"/>
    <w:rsid w:val="00424EC4"/>
    <w:rsid w:val="004255C1"/>
    <w:rsid w:val="00425FC9"/>
    <w:rsid w:val="00425FF3"/>
    <w:rsid w:val="004262C7"/>
    <w:rsid w:val="004266BB"/>
    <w:rsid w:val="00426CE2"/>
    <w:rsid w:val="00426DA5"/>
    <w:rsid w:val="00430167"/>
    <w:rsid w:val="0043064C"/>
    <w:rsid w:val="00430A05"/>
    <w:rsid w:val="00430BAC"/>
    <w:rsid w:val="004311FD"/>
    <w:rsid w:val="00431766"/>
    <w:rsid w:val="00431985"/>
    <w:rsid w:val="0043224B"/>
    <w:rsid w:val="004329D7"/>
    <w:rsid w:val="00432C55"/>
    <w:rsid w:val="00432C69"/>
    <w:rsid w:val="00432E30"/>
    <w:rsid w:val="0043302B"/>
    <w:rsid w:val="004334D3"/>
    <w:rsid w:val="004335BD"/>
    <w:rsid w:val="00433940"/>
    <w:rsid w:val="00433AA0"/>
    <w:rsid w:val="00433F91"/>
    <w:rsid w:val="004346DD"/>
    <w:rsid w:val="0043519E"/>
    <w:rsid w:val="0043584C"/>
    <w:rsid w:val="00435865"/>
    <w:rsid w:val="0043618F"/>
    <w:rsid w:val="004365EF"/>
    <w:rsid w:val="0043675E"/>
    <w:rsid w:val="00436812"/>
    <w:rsid w:val="00436C00"/>
    <w:rsid w:val="00436C35"/>
    <w:rsid w:val="00436D89"/>
    <w:rsid w:val="00436F90"/>
    <w:rsid w:val="00437265"/>
    <w:rsid w:val="0043747F"/>
    <w:rsid w:val="00437799"/>
    <w:rsid w:val="00437B45"/>
    <w:rsid w:val="00437C2C"/>
    <w:rsid w:val="00437D35"/>
    <w:rsid w:val="00437D86"/>
    <w:rsid w:val="00437EDA"/>
    <w:rsid w:val="00440406"/>
    <w:rsid w:val="004404D7"/>
    <w:rsid w:val="00440576"/>
    <w:rsid w:val="004405C5"/>
    <w:rsid w:val="004409D3"/>
    <w:rsid w:val="0044121A"/>
    <w:rsid w:val="0044151A"/>
    <w:rsid w:val="00441824"/>
    <w:rsid w:val="004419B6"/>
    <w:rsid w:val="00441B1F"/>
    <w:rsid w:val="00442284"/>
    <w:rsid w:val="0044273A"/>
    <w:rsid w:val="00442A9F"/>
    <w:rsid w:val="00442AE5"/>
    <w:rsid w:val="004431CA"/>
    <w:rsid w:val="00443313"/>
    <w:rsid w:val="004439E3"/>
    <w:rsid w:val="004439F7"/>
    <w:rsid w:val="00443C6E"/>
    <w:rsid w:val="0044403A"/>
    <w:rsid w:val="00444290"/>
    <w:rsid w:val="00444933"/>
    <w:rsid w:val="00444EB5"/>
    <w:rsid w:val="00444FC8"/>
    <w:rsid w:val="00445249"/>
    <w:rsid w:val="00445C52"/>
    <w:rsid w:val="00445F24"/>
    <w:rsid w:val="0044677C"/>
    <w:rsid w:val="00446E24"/>
    <w:rsid w:val="004471EC"/>
    <w:rsid w:val="0044728E"/>
    <w:rsid w:val="00447659"/>
    <w:rsid w:val="00447665"/>
    <w:rsid w:val="004478CF"/>
    <w:rsid w:val="00447B46"/>
    <w:rsid w:val="00447E8C"/>
    <w:rsid w:val="00450604"/>
    <w:rsid w:val="0045079C"/>
    <w:rsid w:val="00450C2A"/>
    <w:rsid w:val="00450EE2"/>
    <w:rsid w:val="00450F07"/>
    <w:rsid w:val="00450FDA"/>
    <w:rsid w:val="004511B9"/>
    <w:rsid w:val="00451343"/>
    <w:rsid w:val="00451F96"/>
    <w:rsid w:val="004520ED"/>
    <w:rsid w:val="004526B7"/>
    <w:rsid w:val="00453090"/>
    <w:rsid w:val="004533B0"/>
    <w:rsid w:val="00453DA2"/>
    <w:rsid w:val="00453E9A"/>
    <w:rsid w:val="00454EDF"/>
    <w:rsid w:val="0045520D"/>
    <w:rsid w:val="004552B5"/>
    <w:rsid w:val="0045560C"/>
    <w:rsid w:val="00455B80"/>
    <w:rsid w:val="00455DA2"/>
    <w:rsid w:val="004561F4"/>
    <w:rsid w:val="004562C6"/>
    <w:rsid w:val="00456861"/>
    <w:rsid w:val="00456A58"/>
    <w:rsid w:val="00456BA9"/>
    <w:rsid w:val="00456C19"/>
    <w:rsid w:val="0046024F"/>
    <w:rsid w:val="004603DB"/>
    <w:rsid w:val="0046079D"/>
    <w:rsid w:val="00460B66"/>
    <w:rsid w:val="00460BEB"/>
    <w:rsid w:val="00461BD9"/>
    <w:rsid w:val="00461F05"/>
    <w:rsid w:val="00461F1C"/>
    <w:rsid w:val="00462174"/>
    <w:rsid w:val="004622C2"/>
    <w:rsid w:val="004624B9"/>
    <w:rsid w:val="0046266C"/>
    <w:rsid w:val="00462AC2"/>
    <w:rsid w:val="00462C25"/>
    <w:rsid w:val="00462FC5"/>
    <w:rsid w:val="004633F8"/>
    <w:rsid w:val="004634B5"/>
    <w:rsid w:val="00463502"/>
    <w:rsid w:val="00463F03"/>
    <w:rsid w:val="00464C34"/>
    <w:rsid w:val="00465146"/>
    <w:rsid w:val="00465181"/>
    <w:rsid w:val="00465512"/>
    <w:rsid w:val="00465596"/>
    <w:rsid w:val="00465B16"/>
    <w:rsid w:val="00465CBF"/>
    <w:rsid w:val="00465DC4"/>
    <w:rsid w:val="00465ED7"/>
    <w:rsid w:val="00465F47"/>
    <w:rsid w:val="0046639D"/>
    <w:rsid w:val="00466F8D"/>
    <w:rsid w:val="004670FB"/>
    <w:rsid w:val="00467615"/>
    <w:rsid w:val="004678BE"/>
    <w:rsid w:val="004678EA"/>
    <w:rsid w:val="00467E53"/>
    <w:rsid w:val="00467E79"/>
    <w:rsid w:val="00467E9D"/>
    <w:rsid w:val="00467F09"/>
    <w:rsid w:val="004708D4"/>
    <w:rsid w:val="00471611"/>
    <w:rsid w:val="00471624"/>
    <w:rsid w:val="00471693"/>
    <w:rsid w:val="004719CC"/>
    <w:rsid w:val="00472282"/>
    <w:rsid w:val="0047344B"/>
    <w:rsid w:val="004734A4"/>
    <w:rsid w:val="00473928"/>
    <w:rsid w:val="00473CBF"/>
    <w:rsid w:val="00474006"/>
    <w:rsid w:val="00474447"/>
    <w:rsid w:val="00474AAD"/>
    <w:rsid w:val="00474F13"/>
    <w:rsid w:val="00475177"/>
    <w:rsid w:val="004758CD"/>
    <w:rsid w:val="00475C5D"/>
    <w:rsid w:val="00475EC2"/>
    <w:rsid w:val="004760AF"/>
    <w:rsid w:val="004762A5"/>
    <w:rsid w:val="00477353"/>
    <w:rsid w:val="00477618"/>
    <w:rsid w:val="00477918"/>
    <w:rsid w:val="00477B92"/>
    <w:rsid w:val="00477D31"/>
    <w:rsid w:val="0048000E"/>
    <w:rsid w:val="004800BE"/>
    <w:rsid w:val="0048036F"/>
    <w:rsid w:val="0048043C"/>
    <w:rsid w:val="004807B1"/>
    <w:rsid w:val="00480804"/>
    <w:rsid w:val="00481043"/>
    <w:rsid w:val="004810B5"/>
    <w:rsid w:val="00481FDD"/>
    <w:rsid w:val="0048203A"/>
    <w:rsid w:val="004820D6"/>
    <w:rsid w:val="00482ED6"/>
    <w:rsid w:val="00483021"/>
    <w:rsid w:val="00483104"/>
    <w:rsid w:val="00483317"/>
    <w:rsid w:val="00483356"/>
    <w:rsid w:val="004834E6"/>
    <w:rsid w:val="00483AD5"/>
    <w:rsid w:val="00484368"/>
    <w:rsid w:val="004849C4"/>
    <w:rsid w:val="00485376"/>
    <w:rsid w:val="004857FA"/>
    <w:rsid w:val="004867ED"/>
    <w:rsid w:val="00486895"/>
    <w:rsid w:val="00486923"/>
    <w:rsid w:val="00486AAC"/>
    <w:rsid w:val="00486DC9"/>
    <w:rsid w:val="00487929"/>
    <w:rsid w:val="00487A0D"/>
    <w:rsid w:val="00487DFB"/>
    <w:rsid w:val="004913E1"/>
    <w:rsid w:val="00491D26"/>
    <w:rsid w:val="004927B1"/>
    <w:rsid w:val="00492878"/>
    <w:rsid w:val="00492AE4"/>
    <w:rsid w:val="004934EB"/>
    <w:rsid w:val="004936D5"/>
    <w:rsid w:val="004938E5"/>
    <w:rsid w:val="00493ADE"/>
    <w:rsid w:val="00493C51"/>
    <w:rsid w:val="00493F13"/>
    <w:rsid w:val="00493F7C"/>
    <w:rsid w:val="0049435C"/>
    <w:rsid w:val="0049449E"/>
    <w:rsid w:val="00494CB6"/>
    <w:rsid w:val="0049507C"/>
    <w:rsid w:val="0049537F"/>
    <w:rsid w:val="0049570F"/>
    <w:rsid w:val="00495888"/>
    <w:rsid w:val="00495966"/>
    <w:rsid w:val="00495F68"/>
    <w:rsid w:val="004961C0"/>
    <w:rsid w:val="00496573"/>
    <w:rsid w:val="0049790F"/>
    <w:rsid w:val="00497AC2"/>
    <w:rsid w:val="004A0557"/>
    <w:rsid w:val="004A0BDE"/>
    <w:rsid w:val="004A0D5F"/>
    <w:rsid w:val="004A10E9"/>
    <w:rsid w:val="004A1247"/>
    <w:rsid w:val="004A14B1"/>
    <w:rsid w:val="004A1584"/>
    <w:rsid w:val="004A23F2"/>
    <w:rsid w:val="004A2403"/>
    <w:rsid w:val="004A25EC"/>
    <w:rsid w:val="004A2A51"/>
    <w:rsid w:val="004A2C88"/>
    <w:rsid w:val="004A3784"/>
    <w:rsid w:val="004A39DD"/>
    <w:rsid w:val="004A3AA8"/>
    <w:rsid w:val="004A3AF5"/>
    <w:rsid w:val="004A44B7"/>
    <w:rsid w:val="004A477F"/>
    <w:rsid w:val="004A47EF"/>
    <w:rsid w:val="004A4E81"/>
    <w:rsid w:val="004A5012"/>
    <w:rsid w:val="004A50DD"/>
    <w:rsid w:val="004A5517"/>
    <w:rsid w:val="004A5FE8"/>
    <w:rsid w:val="004A6061"/>
    <w:rsid w:val="004A606A"/>
    <w:rsid w:val="004A610D"/>
    <w:rsid w:val="004A6EB4"/>
    <w:rsid w:val="004A7075"/>
    <w:rsid w:val="004A745B"/>
    <w:rsid w:val="004A7575"/>
    <w:rsid w:val="004A7A96"/>
    <w:rsid w:val="004A7F60"/>
    <w:rsid w:val="004B02A7"/>
    <w:rsid w:val="004B03C7"/>
    <w:rsid w:val="004B04A7"/>
    <w:rsid w:val="004B0BBD"/>
    <w:rsid w:val="004B0BC9"/>
    <w:rsid w:val="004B0E38"/>
    <w:rsid w:val="004B1033"/>
    <w:rsid w:val="004B1558"/>
    <w:rsid w:val="004B1709"/>
    <w:rsid w:val="004B17CC"/>
    <w:rsid w:val="004B1807"/>
    <w:rsid w:val="004B1BAF"/>
    <w:rsid w:val="004B29E8"/>
    <w:rsid w:val="004B32AF"/>
    <w:rsid w:val="004B363B"/>
    <w:rsid w:val="004B382D"/>
    <w:rsid w:val="004B412E"/>
    <w:rsid w:val="004B43CA"/>
    <w:rsid w:val="004B48A9"/>
    <w:rsid w:val="004B5493"/>
    <w:rsid w:val="004B594F"/>
    <w:rsid w:val="004B5B6E"/>
    <w:rsid w:val="004B5C5B"/>
    <w:rsid w:val="004B5CCC"/>
    <w:rsid w:val="004B6031"/>
    <w:rsid w:val="004B685C"/>
    <w:rsid w:val="004B6BF4"/>
    <w:rsid w:val="004B6E63"/>
    <w:rsid w:val="004B739B"/>
    <w:rsid w:val="004B79D9"/>
    <w:rsid w:val="004B7A5A"/>
    <w:rsid w:val="004B7D66"/>
    <w:rsid w:val="004C0080"/>
    <w:rsid w:val="004C076A"/>
    <w:rsid w:val="004C0CE9"/>
    <w:rsid w:val="004C0DB7"/>
    <w:rsid w:val="004C1095"/>
    <w:rsid w:val="004C120B"/>
    <w:rsid w:val="004C1436"/>
    <w:rsid w:val="004C1565"/>
    <w:rsid w:val="004C1DEB"/>
    <w:rsid w:val="004C2B1F"/>
    <w:rsid w:val="004C2EA8"/>
    <w:rsid w:val="004C2F31"/>
    <w:rsid w:val="004C3487"/>
    <w:rsid w:val="004C42E3"/>
    <w:rsid w:val="004C4848"/>
    <w:rsid w:val="004C4B9D"/>
    <w:rsid w:val="004C4C75"/>
    <w:rsid w:val="004C4CDF"/>
    <w:rsid w:val="004C54DD"/>
    <w:rsid w:val="004C54DF"/>
    <w:rsid w:val="004C59E6"/>
    <w:rsid w:val="004C5C94"/>
    <w:rsid w:val="004C6DFA"/>
    <w:rsid w:val="004C715C"/>
    <w:rsid w:val="004C720E"/>
    <w:rsid w:val="004C766B"/>
    <w:rsid w:val="004C7673"/>
    <w:rsid w:val="004D02A0"/>
    <w:rsid w:val="004D0E39"/>
    <w:rsid w:val="004D0E67"/>
    <w:rsid w:val="004D0E69"/>
    <w:rsid w:val="004D0E9A"/>
    <w:rsid w:val="004D103F"/>
    <w:rsid w:val="004D1103"/>
    <w:rsid w:val="004D11B3"/>
    <w:rsid w:val="004D1376"/>
    <w:rsid w:val="004D175F"/>
    <w:rsid w:val="004D19AB"/>
    <w:rsid w:val="004D1D47"/>
    <w:rsid w:val="004D1E74"/>
    <w:rsid w:val="004D20A8"/>
    <w:rsid w:val="004D2714"/>
    <w:rsid w:val="004D276C"/>
    <w:rsid w:val="004D2DD0"/>
    <w:rsid w:val="004D325D"/>
    <w:rsid w:val="004D4C5C"/>
    <w:rsid w:val="004D5231"/>
    <w:rsid w:val="004D5309"/>
    <w:rsid w:val="004D56C9"/>
    <w:rsid w:val="004D5F5B"/>
    <w:rsid w:val="004D5FAE"/>
    <w:rsid w:val="004D6A22"/>
    <w:rsid w:val="004D6C56"/>
    <w:rsid w:val="004D7335"/>
    <w:rsid w:val="004D75A9"/>
    <w:rsid w:val="004D7802"/>
    <w:rsid w:val="004D7A8D"/>
    <w:rsid w:val="004D7C8E"/>
    <w:rsid w:val="004D7E1F"/>
    <w:rsid w:val="004E011A"/>
    <w:rsid w:val="004E04F4"/>
    <w:rsid w:val="004E059F"/>
    <w:rsid w:val="004E05B8"/>
    <w:rsid w:val="004E188C"/>
    <w:rsid w:val="004E18BB"/>
    <w:rsid w:val="004E1A5D"/>
    <w:rsid w:val="004E1B0B"/>
    <w:rsid w:val="004E205C"/>
    <w:rsid w:val="004E2231"/>
    <w:rsid w:val="004E23BC"/>
    <w:rsid w:val="004E2460"/>
    <w:rsid w:val="004E277C"/>
    <w:rsid w:val="004E2981"/>
    <w:rsid w:val="004E2997"/>
    <w:rsid w:val="004E2AB7"/>
    <w:rsid w:val="004E2E02"/>
    <w:rsid w:val="004E2F33"/>
    <w:rsid w:val="004E34BC"/>
    <w:rsid w:val="004E3795"/>
    <w:rsid w:val="004E3945"/>
    <w:rsid w:val="004E3CC1"/>
    <w:rsid w:val="004E3FD3"/>
    <w:rsid w:val="004E4323"/>
    <w:rsid w:val="004E43A4"/>
    <w:rsid w:val="004E4BC1"/>
    <w:rsid w:val="004E541A"/>
    <w:rsid w:val="004E5528"/>
    <w:rsid w:val="004E5A97"/>
    <w:rsid w:val="004E5D6B"/>
    <w:rsid w:val="004E5F15"/>
    <w:rsid w:val="004E6169"/>
    <w:rsid w:val="004E6210"/>
    <w:rsid w:val="004E6367"/>
    <w:rsid w:val="004E6566"/>
    <w:rsid w:val="004E6662"/>
    <w:rsid w:val="004E66D8"/>
    <w:rsid w:val="004E6B77"/>
    <w:rsid w:val="004E6E12"/>
    <w:rsid w:val="004E6E90"/>
    <w:rsid w:val="004E6FF4"/>
    <w:rsid w:val="004E7327"/>
    <w:rsid w:val="004E7734"/>
    <w:rsid w:val="004E7CD9"/>
    <w:rsid w:val="004F0096"/>
    <w:rsid w:val="004F0A23"/>
    <w:rsid w:val="004F0EC7"/>
    <w:rsid w:val="004F12CA"/>
    <w:rsid w:val="004F1453"/>
    <w:rsid w:val="004F1629"/>
    <w:rsid w:val="004F171C"/>
    <w:rsid w:val="004F259A"/>
    <w:rsid w:val="004F307F"/>
    <w:rsid w:val="004F3811"/>
    <w:rsid w:val="004F3B69"/>
    <w:rsid w:val="004F3F43"/>
    <w:rsid w:val="004F4A06"/>
    <w:rsid w:val="004F4B75"/>
    <w:rsid w:val="004F4DB2"/>
    <w:rsid w:val="004F5355"/>
    <w:rsid w:val="004F563F"/>
    <w:rsid w:val="004F5866"/>
    <w:rsid w:val="004F5971"/>
    <w:rsid w:val="004F63C4"/>
    <w:rsid w:val="004F665A"/>
    <w:rsid w:val="004F6AB2"/>
    <w:rsid w:val="004F6AB5"/>
    <w:rsid w:val="004F6F35"/>
    <w:rsid w:val="004F6FAF"/>
    <w:rsid w:val="004F751C"/>
    <w:rsid w:val="004F770B"/>
    <w:rsid w:val="004F7984"/>
    <w:rsid w:val="004F7CB6"/>
    <w:rsid w:val="00500149"/>
    <w:rsid w:val="00500A01"/>
    <w:rsid w:val="00500B41"/>
    <w:rsid w:val="00500CF7"/>
    <w:rsid w:val="00501218"/>
    <w:rsid w:val="00502711"/>
    <w:rsid w:val="00502AC4"/>
    <w:rsid w:val="005030CE"/>
    <w:rsid w:val="00503248"/>
    <w:rsid w:val="00503BD6"/>
    <w:rsid w:val="00503C0C"/>
    <w:rsid w:val="00503C3D"/>
    <w:rsid w:val="0050446B"/>
    <w:rsid w:val="00505218"/>
    <w:rsid w:val="00505219"/>
    <w:rsid w:val="005055A5"/>
    <w:rsid w:val="00505736"/>
    <w:rsid w:val="00505C6C"/>
    <w:rsid w:val="00506857"/>
    <w:rsid w:val="00506A1B"/>
    <w:rsid w:val="005072C5"/>
    <w:rsid w:val="00507BD9"/>
    <w:rsid w:val="00507D18"/>
    <w:rsid w:val="00507F39"/>
    <w:rsid w:val="00510259"/>
    <w:rsid w:val="0051064E"/>
    <w:rsid w:val="00510830"/>
    <w:rsid w:val="00510B68"/>
    <w:rsid w:val="00510E47"/>
    <w:rsid w:val="0051108E"/>
    <w:rsid w:val="00511682"/>
    <w:rsid w:val="00511D13"/>
    <w:rsid w:val="00512044"/>
    <w:rsid w:val="00512281"/>
    <w:rsid w:val="005128AA"/>
    <w:rsid w:val="00513199"/>
    <w:rsid w:val="005137EB"/>
    <w:rsid w:val="005138D8"/>
    <w:rsid w:val="00513986"/>
    <w:rsid w:val="00514A02"/>
    <w:rsid w:val="00514B27"/>
    <w:rsid w:val="00514BEB"/>
    <w:rsid w:val="0051599A"/>
    <w:rsid w:val="00515EC2"/>
    <w:rsid w:val="00515EF8"/>
    <w:rsid w:val="005160A2"/>
    <w:rsid w:val="005165EF"/>
    <w:rsid w:val="00516CE2"/>
    <w:rsid w:val="0051772D"/>
    <w:rsid w:val="00520194"/>
    <w:rsid w:val="005202CC"/>
    <w:rsid w:val="005203BE"/>
    <w:rsid w:val="00520DAB"/>
    <w:rsid w:val="00521029"/>
    <w:rsid w:val="00521566"/>
    <w:rsid w:val="00521A99"/>
    <w:rsid w:val="00521AD3"/>
    <w:rsid w:val="00521DC7"/>
    <w:rsid w:val="00521F10"/>
    <w:rsid w:val="00521FA8"/>
    <w:rsid w:val="00521FB3"/>
    <w:rsid w:val="00522598"/>
    <w:rsid w:val="005227B0"/>
    <w:rsid w:val="005227D8"/>
    <w:rsid w:val="00522B73"/>
    <w:rsid w:val="00522CCF"/>
    <w:rsid w:val="005231D6"/>
    <w:rsid w:val="005236B4"/>
    <w:rsid w:val="005236BD"/>
    <w:rsid w:val="005236CF"/>
    <w:rsid w:val="00523C42"/>
    <w:rsid w:val="00523C6A"/>
    <w:rsid w:val="00523DB2"/>
    <w:rsid w:val="00523E4C"/>
    <w:rsid w:val="00523EFD"/>
    <w:rsid w:val="00523F4E"/>
    <w:rsid w:val="00524041"/>
    <w:rsid w:val="00524271"/>
    <w:rsid w:val="005242A0"/>
    <w:rsid w:val="00524AF1"/>
    <w:rsid w:val="00524EF8"/>
    <w:rsid w:val="005254BB"/>
    <w:rsid w:val="00525788"/>
    <w:rsid w:val="00525828"/>
    <w:rsid w:val="005268AD"/>
    <w:rsid w:val="00526A15"/>
    <w:rsid w:val="00526BF3"/>
    <w:rsid w:val="00526C7C"/>
    <w:rsid w:val="00526DAA"/>
    <w:rsid w:val="00526F3A"/>
    <w:rsid w:val="0052732D"/>
    <w:rsid w:val="00527E2A"/>
    <w:rsid w:val="0053000A"/>
    <w:rsid w:val="0053029F"/>
    <w:rsid w:val="0053058E"/>
    <w:rsid w:val="00530837"/>
    <w:rsid w:val="0053089B"/>
    <w:rsid w:val="00530B64"/>
    <w:rsid w:val="00530D87"/>
    <w:rsid w:val="005316A2"/>
    <w:rsid w:val="00531DC5"/>
    <w:rsid w:val="00531E15"/>
    <w:rsid w:val="0053214E"/>
    <w:rsid w:val="0053236F"/>
    <w:rsid w:val="005329F5"/>
    <w:rsid w:val="00532A1D"/>
    <w:rsid w:val="00532DD9"/>
    <w:rsid w:val="00533827"/>
    <w:rsid w:val="005339B3"/>
    <w:rsid w:val="00533C96"/>
    <w:rsid w:val="00533D24"/>
    <w:rsid w:val="00533DC8"/>
    <w:rsid w:val="00533E0E"/>
    <w:rsid w:val="005342AD"/>
    <w:rsid w:val="00534A3C"/>
    <w:rsid w:val="00534BE3"/>
    <w:rsid w:val="00534C11"/>
    <w:rsid w:val="00534DD8"/>
    <w:rsid w:val="00534EE8"/>
    <w:rsid w:val="00535526"/>
    <w:rsid w:val="00535667"/>
    <w:rsid w:val="00535768"/>
    <w:rsid w:val="0053579A"/>
    <w:rsid w:val="00535E28"/>
    <w:rsid w:val="005366E1"/>
    <w:rsid w:val="00536741"/>
    <w:rsid w:val="0053697A"/>
    <w:rsid w:val="00536FAB"/>
    <w:rsid w:val="00536FF3"/>
    <w:rsid w:val="00537349"/>
    <w:rsid w:val="005375F1"/>
    <w:rsid w:val="00537751"/>
    <w:rsid w:val="00537A0A"/>
    <w:rsid w:val="00537E48"/>
    <w:rsid w:val="005401EA"/>
    <w:rsid w:val="0054045A"/>
    <w:rsid w:val="00540498"/>
    <w:rsid w:val="00540632"/>
    <w:rsid w:val="005409D8"/>
    <w:rsid w:val="00540AA2"/>
    <w:rsid w:val="00541082"/>
    <w:rsid w:val="00541875"/>
    <w:rsid w:val="00542065"/>
    <w:rsid w:val="00542238"/>
    <w:rsid w:val="0054243B"/>
    <w:rsid w:val="005425E1"/>
    <w:rsid w:val="005426B5"/>
    <w:rsid w:val="00542859"/>
    <w:rsid w:val="005428CA"/>
    <w:rsid w:val="005428EA"/>
    <w:rsid w:val="00542AAA"/>
    <w:rsid w:val="00542C45"/>
    <w:rsid w:val="00543288"/>
    <w:rsid w:val="00543A4D"/>
    <w:rsid w:val="00543E5A"/>
    <w:rsid w:val="00543E66"/>
    <w:rsid w:val="00543F83"/>
    <w:rsid w:val="00544393"/>
    <w:rsid w:val="00544956"/>
    <w:rsid w:val="0054496D"/>
    <w:rsid w:val="00544F71"/>
    <w:rsid w:val="0054523E"/>
    <w:rsid w:val="005452F4"/>
    <w:rsid w:val="0054547A"/>
    <w:rsid w:val="00545D06"/>
    <w:rsid w:val="0054623C"/>
    <w:rsid w:val="005463EA"/>
    <w:rsid w:val="0054700C"/>
    <w:rsid w:val="00547579"/>
    <w:rsid w:val="00547AD4"/>
    <w:rsid w:val="00547AFE"/>
    <w:rsid w:val="00547E60"/>
    <w:rsid w:val="005507A5"/>
    <w:rsid w:val="00550E08"/>
    <w:rsid w:val="005514D6"/>
    <w:rsid w:val="005515EC"/>
    <w:rsid w:val="0055166F"/>
    <w:rsid w:val="00551BB4"/>
    <w:rsid w:val="00551BDF"/>
    <w:rsid w:val="00551C5B"/>
    <w:rsid w:val="0055205B"/>
    <w:rsid w:val="005520E3"/>
    <w:rsid w:val="005520EB"/>
    <w:rsid w:val="00552589"/>
    <w:rsid w:val="005525D6"/>
    <w:rsid w:val="00552625"/>
    <w:rsid w:val="00552875"/>
    <w:rsid w:val="005534A4"/>
    <w:rsid w:val="00553589"/>
    <w:rsid w:val="00553770"/>
    <w:rsid w:val="00554316"/>
    <w:rsid w:val="0055432E"/>
    <w:rsid w:val="00554B82"/>
    <w:rsid w:val="00554C75"/>
    <w:rsid w:val="00555102"/>
    <w:rsid w:val="005551FA"/>
    <w:rsid w:val="005564D1"/>
    <w:rsid w:val="00556F8C"/>
    <w:rsid w:val="005575D6"/>
    <w:rsid w:val="00557697"/>
    <w:rsid w:val="005576CB"/>
    <w:rsid w:val="00557A5B"/>
    <w:rsid w:val="00560285"/>
    <w:rsid w:val="005603C2"/>
    <w:rsid w:val="00560B09"/>
    <w:rsid w:val="00560DBB"/>
    <w:rsid w:val="00561881"/>
    <w:rsid w:val="00561889"/>
    <w:rsid w:val="00562305"/>
    <w:rsid w:val="0056249C"/>
    <w:rsid w:val="005628F6"/>
    <w:rsid w:val="00562B3C"/>
    <w:rsid w:val="00563167"/>
    <w:rsid w:val="005632E6"/>
    <w:rsid w:val="0056352F"/>
    <w:rsid w:val="005638EC"/>
    <w:rsid w:val="00563A5E"/>
    <w:rsid w:val="00563AC3"/>
    <w:rsid w:val="00563DD2"/>
    <w:rsid w:val="00564071"/>
    <w:rsid w:val="00564425"/>
    <w:rsid w:val="0056455E"/>
    <w:rsid w:val="005645C6"/>
    <w:rsid w:val="005647A9"/>
    <w:rsid w:val="00564D4D"/>
    <w:rsid w:val="00564F81"/>
    <w:rsid w:val="005656B0"/>
    <w:rsid w:val="005657B8"/>
    <w:rsid w:val="00565985"/>
    <w:rsid w:val="00565A3A"/>
    <w:rsid w:val="00565EA3"/>
    <w:rsid w:val="00565EE4"/>
    <w:rsid w:val="005660FF"/>
    <w:rsid w:val="005665E5"/>
    <w:rsid w:val="00566CA2"/>
    <w:rsid w:val="005679FB"/>
    <w:rsid w:val="00567C84"/>
    <w:rsid w:val="00570063"/>
    <w:rsid w:val="005700C2"/>
    <w:rsid w:val="00570107"/>
    <w:rsid w:val="005704A2"/>
    <w:rsid w:val="00570673"/>
    <w:rsid w:val="00570CC6"/>
    <w:rsid w:val="00570D5C"/>
    <w:rsid w:val="00570FC8"/>
    <w:rsid w:val="005711DC"/>
    <w:rsid w:val="005713E6"/>
    <w:rsid w:val="005713F2"/>
    <w:rsid w:val="005715E7"/>
    <w:rsid w:val="00571797"/>
    <w:rsid w:val="00571A22"/>
    <w:rsid w:val="00571F0C"/>
    <w:rsid w:val="00571FC8"/>
    <w:rsid w:val="00572080"/>
    <w:rsid w:val="005724D6"/>
    <w:rsid w:val="00572723"/>
    <w:rsid w:val="0057285D"/>
    <w:rsid w:val="0057288B"/>
    <w:rsid w:val="00572BF4"/>
    <w:rsid w:val="005731E3"/>
    <w:rsid w:val="00573598"/>
    <w:rsid w:val="0057367F"/>
    <w:rsid w:val="00574198"/>
    <w:rsid w:val="0057427C"/>
    <w:rsid w:val="00574347"/>
    <w:rsid w:val="00574717"/>
    <w:rsid w:val="00574C4A"/>
    <w:rsid w:val="00574F76"/>
    <w:rsid w:val="00575034"/>
    <w:rsid w:val="005754D3"/>
    <w:rsid w:val="00575734"/>
    <w:rsid w:val="005757BC"/>
    <w:rsid w:val="00575D33"/>
    <w:rsid w:val="005764A5"/>
    <w:rsid w:val="005767F3"/>
    <w:rsid w:val="005768B6"/>
    <w:rsid w:val="00576BA5"/>
    <w:rsid w:val="00576CF5"/>
    <w:rsid w:val="00576DC9"/>
    <w:rsid w:val="00576F5A"/>
    <w:rsid w:val="00576FDF"/>
    <w:rsid w:val="005770B2"/>
    <w:rsid w:val="00577115"/>
    <w:rsid w:val="005771B8"/>
    <w:rsid w:val="00577751"/>
    <w:rsid w:val="00577813"/>
    <w:rsid w:val="00577827"/>
    <w:rsid w:val="00577AC3"/>
    <w:rsid w:val="00580007"/>
    <w:rsid w:val="00580331"/>
    <w:rsid w:val="00581235"/>
    <w:rsid w:val="00581576"/>
    <w:rsid w:val="00581B57"/>
    <w:rsid w:val="00581D0A"/>
    <w:rsid w:val="0058215A"/>
    <w:rsid w:val="00582C0A"/>
    <w:rsid w:val="00583470"/>
    <w:rsid w:val="005835CD"/>
    <w:rsid w:val="0058480F"/>
    <w:rsid w:val="00584BBD"/>
    <w:rsid w:val="00584E65"/>
    <w:rsid w:val="00585084"/>
    <w:rsid w:val="005857D2"/>
    <w:rsid w:val="00585A1D"/>
    <w:rsid w:val="00585A81"/>
    <w:rsid w:val="00585CC4"/>
    <w:rsid w:val="00585D47"/>
    <w:rsid w:val="005865BE"/>
    <w:rsid w:val="00586805"/>
    <w:rsid w:val="00586D67"/>
    <w:rsid w:val="00586FAB"/>
    <w:rsid w:val="005871DB"/>
    <w:rsid w:val="005879F6"/>
    <w:rsid w:val="00587C9D"/>
    <w:rsid w:val="00587DB7"/>
    <w:rsid w:val="005905EC"/>
    <w:rsid w:val="00590BA6"/>
    <w:rsid w:val="00590BE2"/>
    <w:rsid w:val="00590D8B"/>
    <w:rsid w:val="00591133"/>
    <w:rsid w:val="0059124A"/>
    <w:rsid w:val="00591437"/>
    <w:rsid w:val="005914CC"/>
    <w:rsid w:val="00591FC3"/>
    <w:rsid w:val="00592060"/>
    <w:rsid w:val="00592124"/>
    <w:rsid w:val="0059216D"/>
    <w:rsid w:val="0059238C"/>
    <w:rsid w:val="005923AD"/>
    <w:rsid w:val="00592E47"/>
    <w:rsid w:val="00593258"/>
    <w:rsid w:val="00593547"/>
    <w:rsid w:val="00593572"/>
    <w:rsid w:val="00593779"/>
    <w:rsid w:val="00593AFB"/>
    <w:rsid w:val="00594157"/>
    <w:rsid w:val="005942D2"/>
    <w:rsid w:val="00594554"/>
    <w:rsid w:val="0059463D"/>
    <w:rsid w:val="005948EF"/>
    <w:rsid w:val="00594D1E"/>
    <w:rsid w:val="00594D6B"/>
    <w:rsid w:val="00594DF1"/>
    <w:rsid w:val="00595009"/>
    <w:rsid w:val="00595076"/>
    <w:rsid w:val="00595620"/>
    <w:rsid w:val="005957CC"/>
    <w:rsid w:val="005959C8"/>
    <w:rsid w:val="00596128"/>
    <w:rsid w:val="00596218"/>
    <w:rsid w:val="005964A7"/>
    <w:rsid w:val="005967F4"/>
    <w:rsid w:val="00596A83"/>
    <w:rsid w:val="00597445"/>
    <w:rsid w:val="00597572"/>
    <w:rsid w:val="00597AB9"/>
    <w:rsid w:val="00597C5C"/>
    <w:rsid w:val="005A0172"/>
    <w:rsid w:val="005A03A1"/>
    <w:rsid w:val="005A0541"/>
    <w:rsid w:val="005A089C"/>
    <w:rsid w:val="005A09A4"/>
    <w:rsid w:val="005A0EEC"/>
    <w:rsid w:val="005A17B8"/>
    <w:rsid w:val="005A1803"/>
    <w:rsid w:val="005A187C"/>
    <w:rsid w:val="005A1B05"/>
    <w:rsid w:val="005A1C17"/>
    <w:rsid w:val="005A2168"/>
    <w:rsid w:val="005A24CA"/>
    <w:rsid w:val="005A2B51"/>
    <w:rsid w:val="005A2CB3"/>
    <w:rsid w:val="005A2F81"/>
    <w:rsid w:val="005A3399"/>
    <w:rsid w:val="005A3634"/>
    <w:rsid w:val="005A381B"/>
    <w:rsid w:val="005A3D3C"/>
    <w:rsid w:val="005A42E0"/>
    <w:rsid w:val="005A4CB5"/>
    <w:rsid w:val="005A552E"/>
    <w:rsid w:val="005A5C39"/>
    <w:rsid w:val="005A5F78"/>
    <w:rsid w:val="005A6064"/>
    <w:rsid w:val="005A6154"/>
    <w:rsid w:val="005A61F8"/>
    <w:rsid w:val="005A6909"/>
    <w:rsid w:val="005A6921"/>
    <w:rsid w:val="005A6F55"/>
    <w:rsid w:val="005A754F"/>
    <w:rsid w:val="005A77AB"/>
    <w:rsid w:val="005A780B"/>
    <w:rsid w:val="005A7D62"/>
    <w:rsid w:val="005B0575"/>
    <w:rsid w:val="005B0946"/>
    <w:rsid w:val="005B0AE6"/>
    <w:rsid w:val="005B0FD6"/>
    <w:rsid w:val="005B1531"/>
    <w:rsid w:val="005B19AC"/>
    <w:rsid w:val="005B19B6"/>
    <w:rsid w:val="005B1E46"/>
    <w:rsid w:val="005B2291"/>
    <w:rsid w:val="005B27C4"/>
    <w:rsid w:val="005B2EC7"/>
    <w:rsid w:val="005B2F15"/>
    <w:rsid w:val="005B3501"/>
    <w:rsid w:val="005B39E8"/>
    <w:rsid w:val="005B3FC3"/>
    <w:rsid w:val="005B4188"/>
    <w:rsid w:val="005B42C7"/>
    <w:rsid w:val="005B42FE"/>
    <w:rsid w:val="005B4627"/>
    <w:rsid w:val="005B490E"/>
    <w:rsid w:val="005B4ACE"/>
    <w:rsid w:val="005B4B0A"/>
    <w:rsid w:val="005B53FC"/>
    <w:rsid w:val="005B5CDF"/>
    <w:rsid w:val="005B5DE2"/>
    <w:rsid w:val="005B5F1C"/>
    <w:rsid w:val="005B600B"/>
    <w:rsid w:val="005B6205"/>
    <w:rsid w:val="005B6330"/>
    <w:rsid w:val="005B6F51"/>
    <w:rsid w:val="005B6F6E"/>
    <w:rsid w:val="005B6FE4"/>
    <w:rsid w:val="005B73DC"/>
    <w:rsid w:val="005B7823"/>
    <w:rsid w:val="005C0116"/>
    <w:rsid w:val="005C0674"/>
    <w:rsid w:val="005C067A"/>
    <w:rsid w:val="005C0C75"/>
    <w:rsid w:val="005C0F85"/>
    <w:rsid w:val="005C1818"/>
    <w:rsid w:val="005C19CB"/>
    <w:rsid w:val="005C1A0F"/>
    <w:rsid w:val="005C2B9B"/>
    <w:rsid w:val="005C2D07"/>
    <w:rsid w:val="005C2F9E"/>
    <w:rsid w:val="005C2FFA"/>
    <w:rsid w:val="005C323B"/>
    <w:rsid w:val="005C32BF"/>
    <w:rsid w:val="005C32EA"/>
    <w:rsid w:val="005C34BC"/>
    <w:rsid w:val="005C3AFF"/>
    <w:rsid w:val="005C3DF0"/>
    <w:rsid w:val="005C40B2"/>
    <w:rsid w:val="005C42C4"/>
    <w:rsid w:val="005C442D"/>
    <w:rsid w:val="005C459E"/>
    <w:rsid w:val="005C475A"/>
    <w:rsid w:val="005C48EC"/>
    <w:rsid w:val="005C48EF"/>
    <w:rsid w:val="005C49BA"/>
    <w:rsid w:val="005C4DA2"/>
    <w:rsid w:val="005C4E5A"/>
    <w:rsid w:val="005C500F"/>
    <w:rsid w:val="005C541A"/>
    <w:rsid w:val="005C552B"/>
    <w:rsid w:val="005C55C2"/>
    <w:rsid w:val="005C56BB"/>
    <w:rsid w:val="005C5911"/>
    <w:rsid w:val="005C62EC"/>
    <w:rsid w:val="005C68B1"/>
    <w:rsid w:val="005C6978"/>
    <w:rsid w:val="005C6D2D"/>
    <w:rsid w:val="005C6E7B"/>
    <w:rsid w:val="005C6EAF"/>
    <w:rsid w:val="005C7169"/>
    <w:rsid w:val="005C787C"/>
    <w:rsid w:val="005C78B4"/>
    <w:rsid w:val="005C7B17"/>
    <w:rsid w:val="005C7B8A"/>
    <w:rsid w:val="005D01D6"/>
    <w:rsid w:val="005D0504"/>
    <w:rsid w:val="005D09C4"/>
    <w:rsid w:val="005D0AC3"/>
    <w:rsid w:val="005D0BB7"/>
    <w:rsid w:val="005D10FD"/>
    <w:rsid w:val="005D1157"/>
    <w:rsid w:val="005D1399"/>
    <w:rsid w:val="005D157A"/>
    <w:rsid w:val="005D178B"/>
    <w:rsid w:val="005D1CDE"/>
    <w:rsid w:val="005D1CEB"/>
    <w:rsid w:val="005D1E3E"/>
    <w:rsid w:val="005D1FF9"/>
    <w:rsid w:val="005D20C5"/>
    <w:rsid w:val="005D2770"/>
    <w:rsid w:val="005D312E"/>
    <w:rsid w:val="005D332E"/>
    <w:rsid w:val="005D3626"/>
    <w:rsid w:val="005D363C"/>
    <w:rsid w:val="005D3702"/>
    <w:rsid w:val="005D3898"/>
    <w:rsid w:val="005D4272"/>
    <w:rsid w:val="005D46B1"/>
    <w:rsid w:val="005D5A05"/>
    <w:rsid w:val="005D6021"/>
    <w:rsid w:val="005D6118"/>
    <w:rsid w:val="005D6D19"/>
    <w:rsid w:val="005D6E7B"/>
    <w:rsid w:val="005D7045"/>
    <w:rsid w:val="005D7675"/>
    <w:rsid w:val="005D76D6"/>
    <w:rsid w:val="005D776F"/>
    <w:rsid w:val="005D7BD8"/>
    <w:rsid w:val="005D7D32"/>
    <w:rsid w:val="005E0A06"/>
    <w:rsid w:val="005E0B70"/>
    <w:rsid w:val="005E1A23"/>
    <w:rsid w:val="005E1E1E"/>
    <w:rsid w:val="005E2121"/>
    <w:rsid w:val="005E22DA"/>
    <w:rsid w:val="005E27A2"/>
    <w:rsid w:val="005E2C75"/>
    <w:rsid w:val="005E2D96"/>
    <w:rsid w:val="005E2E3B"/>
    <w:rsid w:val="005E2FEA"/>
    <w:rsid w:val="005E3832"/>
    <w:rsid w:val="005E3FE7"/>
    <w:rsid w:val="005E406A"/>
    <w:rsid w:val="005E422D"/>
    <w:rsid w:val="005E42D6"/>
    <w:rsid w:val="005E4B20"/>
    <w:rsid w:val="005E5395"/>
    <w:rsid w:val="005E58A6"/>
    <w:rsid w:val="005E5AD8"/>
    <w:rsid w:val="005E5D5F"/>
    <w:rsid w:val="005E5F91"/>
    <w:rsid w:val="005E6B69"/>
    <w:rsid w:val="005E6E10"/>
    <w:rsid w:val="005E7125"/>
    <w:rsid w:val="005E73F0"/>
    <w:rsid w:val="005E7775"/>
    <w:rsid w:val="005E788E"/>
    <w:rsid w:val="005E7D1C"/>
    <w:rsid w:val="005E7D41"/>
    <w:rsid w:val="005F0129"/>
    <w:rsid w:val="005F012E"/>
    <w:rsid w:val="005F0558"/>
    <w:rsid w:val="005F07D9"/>
    <w:rsid w:val="005F0F1F"/>
    <w:rsid w:val="005F0FA8"/>
    <w:rsid w:val="005F1F03"/>
    <w:rsid w:val="005F2F42"/>
    <w:rsid w:val="005F2FA4"/>
    <w:rsid w:val="005F3097"/>
    <w:rsid w:val="005F3288"/>
    <w:rsid w:val="005F3E91"/>
    <w:rsid w:val="005F3F10"/>
    <w:rsid w:val="005F412F"/>
    <w:rsid w:val="005F423E"/>
    <w:rsid w:val="005F435C"/>
    <w:rsid w:val="005F43C8"/>
    <w:rsid w:val="005F4638"/>
    <w:rsid w:val="005F4A03"/>
    <w:rsid w:val="005F4BAC"/>
    <w:rsid w:val="005F4D16"/>
    <w:rsid w:val="005F4ED0"/>
    <w:rsid w:val="005F53AC"/>
    <w:rsid w:val="005F5C4D"/>
    <w:rsid w:val="005F5E08"/>
    <w:rsid w:val="005F681C"/>
    <w:rsid w:val="005F6A73"/>
    <w:rsid w:val="005F718F"/>
    <w:rsid w:val="005F7889"/>
    <w:rsid w:val="006006F6"/>
    <w:rsid w:val="006008CE"/>
    <w:rsid w:val="006009B7"/>
    <w:rsid w:val="00600ACC"/>
    <w:rsid w:val="00600B12"/>
    <w:rsid w:val="006013AC"/>
    <w:rsid w:val="0060188B"/>
    <w:rsid w:val="00601A1E"/>
    <w:rsid w:val="00601CFB"/>
    <w:rsid w:val="00601E6F"/>
    <w:rsid w:val="00602970"/>
    <w:rsid w:val="00603026"/>
    <w:rsid w:val="00603428"/>
    <w:rsid w:val="006035BD"/>
    <w:rsid w:val="00603954"/>
    <w:rsid w:val="00603B41"/>
    <w:rsid w:val="00603D1D"/>
    <w:rsid w:val="00603D9F"/>
    <w:rsid w:val="0060408B"/>
    <w:rsid w:val="00604565"/>
    <w:rsid w:val="0060473B"/>
    <w:rsid w:val="006047CF"/>
    <w:rsid w:val="00604ED9"/>
    <w:rsid w:val="0060523C"/>
    <w:rsid w:val="006052B2"/>
    <w:rsid w:val="006054F5"/>
    <w:rsid w:val="00605CA7"/>
    <w:rsid w:val="0060645E"/>
    <w:rsid w:val="0060657A"/>
    <w:rsid w:val="006069D3"/>
    <w:rsid w:val="00606BCB"/>
    <w:rsid w:val="00606CEE"/>
    <w:rsid w:val="00607079"/>
    <w:rsid w:val="0060709C"/>
    <w:rsid w:val="00607594"/>
    <w:rsid w:val="00607CA2"/>
    <w:rsid w:val="0061038A"/>
    <w:rsid w:val="006109C2"/>
    <w:rsid w:val="00610CD9"/>
    <w:rsid w:val="00610FD5"/>
    <w:rsid w:val="0061107C"/>
    <w:rsid w:val="006112C4"/>
    <w:rsid w:val="006116D0"/>
    <w:rsid w:val="00611C2E"/>
    <w:rsid w:val="00611C38"/>
    <w:rsid w:val="00612083"/>
    <w:rsid w:val="0061230F"/>
    <w:rsid w:val="00612615"/>
    <w:rsid w:val="00612802"/>
    <w:rsid w:val="00612F71"/>
    <w:rsid w:val="0061306D"/>
    <w:rsid w:val="00613873"/>
    <w:rsid w:val="006145ED"/>
    <w:rsid w:val="0061475C"/>
    <w:rsid w:val="006149C5"/>
    <w:rsid w:val="00614B86"/>
    <w:rsid w:val="00614BCB"/>
    <w:rsid w:val="00614C68"/>
    <w:rsid w:val="00614D4E"/>
    <w:rsid w:val="00614E9D"/>
    <w:rsid w:val="006158FF"/>
    <w:rsid w:val="00615ED5"/>
    <w:rsid w:val="0061638D"/>
    <w:rsid w:val="006165A4"/>
    <w:rsid w:val="00616A6E"/>
    <w:rsid w:val="00616D03"/>
    <w:rsid w:val="00616DED"/>
    <w:rsid w:val="00617690"/>
    <w:rsid w:val="006178F5"/>
    <w:rsid w:val="00620024"/>
    <w:rsid w:val="0062032C"/>
    <w:rsid w:val="00620357"/>
    <w:rsid w:val="00620414"/>
    <w:rsid w:val="00620F53"/>
    <w:rsid w:val="00621020"/>
    <w:rsid w:val="00621AE0"/>
    <w:rsid w:val="00621C41"/>
    <w:rsid w:val="00621D5D"/>
    <w:rsid w:val="00621FF3"/>
    <w:rsid w:val="00622540"/>
    <w:rsid w:val="00622638"/>
    <w:rsid w:val="00622815"/>
    <w:rsid w:val="006229CB"/>
    <w:rsid w:val="00622E8D"/>
    <w:rsid w:val="00622EE5"/>
    <w:rsid w:val="0062316A"/>
    <w:rsid w:val="0062351B"/>
    <w:rsid w:val="00623853"/>
    <w:rsid w:val="00623926"/>
    <w:rsid w:val="006239D7"/>
    <w:rsid w:val="00623A31"/>
    <w:rsid w:val="00624583"/>
    <w:rsid w:val="00624AA8"/>
    <w:rsid w:val="00624C09"/>
    <w:rsid w:val="006252C4"/>
    <w:rsid w:val="00625437"/>
    <w:rsid w:val="006259BC"/>
    <w:rsid w:val="00625A9E"/>
    <w:rsid w:val="00626676"/>
    <w:rsid w:val="0062677F"/>
    <w:rsid w:val="00626893"/>
    <w:rsid w:val="00627363"/>
    <w:rsid w:val="006278D3"/>
    <w:rsid w:val="00627FE9"/>
    <w:rsid w:val="0063006E"/>
    <w:rsid w:val="006300DF"/>
    <w:rsid w:val="0063068C"/>
    <w:rsid w:val="006309C3"/>
    <w:rsid w:val="00630B22"/>
    <w:rsid w:val="006318A2"/>
    <w:rsid w:val="00631A33"/>
    <w:rsid w:val="00631F5B"/>
    <w:rsid w:val="00631FB9"/>
    <w:rsid w:val="006321BF"/>
    <w:rsid w:val="0063220C"/>
    <w:rsid w:val="00632455"/>
    <w:rsid w:val="006326FA"/>
    <w:rsid w:val="006327BF"/>
    <w:rsid w:val="00632A2E"/>
    <w:rsid w:val="00632BDE"/>
    <w:rsid w:val="00632E1A"/>
    <w:rsid w:val="00633914"/>
    <w:rsid w:val="00633946"/>
    <w:rsid w:val="00633992"/>
    <w:rsid w:val="00633D0E"/>
    <w:rsid w:val="0063427A"/>
    <w:rsid w:val="0063471B"/>
    <w:rsid w:val="00634CE8"/>
    <w:rsid w:val="00635199"/>
    <w:rsid w:val="00635A59"/>
    <w:rsid w:val="00635ED5"/>
    <w:rsid w:val="0063785A"/>
    <w:rsid w:val="00637C19"/>
    <w:rsid w:val="00637E17"/>
    <w:rsid w:val="00640191"/>
    <w:rsid w:val="006405D1"/>
    <w:rsid w:val="00640613"/>
    <w:rsid w:val="0064079F"/>
    <w:rsid w:val="00640C1D"/>
    <w:rsid w:val="00640E79"/>
    <w:rsid w:val="00641C66"/>
    <w:rsid w:val="00642734"/>
    <w:rsid w:val="00643379"/>
    <w:rsid w:val="006437A2"/>
    <w:rsid w:val="00643F9D"/>
    <w:rsid w:val="00643FC7"/>
    <w:rsid w:val="00644307"/>
    <w:rsid w:val="00644627"/>
    <w:rsid w:val="00644AFE"/>
    <w:rsid w:val="0064511C"/>
    <w:rsid w:val="00645442"/>
    <w:rsid w:val="0064591E"/>
    <w:rsid w:val="00645E2B"/>
    <w:rsid w:val="006461BA"/>
    <w:rsid w:val="006468E3"/>
    <w:rsid w:val="00646DA4"/>
    <w:rsid w:val="00646E3E"/>
    <w:rsid w:val="00646F0C"/>
    <w:rsid w:val="00647223"/>
    <w:rsid w:val="00647224"/>
    <w:rsid w:val="006473FB"/>
    <w:rsid w:val="0064767F"/>
    <w:rsid w:val="0065003D"/>
    <w:rsid w:val="00650728"/>
    <w:rsid w:val="00650766"/>
    <w:rsid w:val="00650AE9"/>
    <w:rsid w:val="00650CE1"/>
    <w:rsid w:val="00651B6E"/>
    <w:rsid w:val="00651BD0"/>
    <w:rsid w:val="0065214A"/>
    <w:rsid w:val="0065249C"/>
    <w:rsid w:val="006526E9"/>
    <w:rsid w:val="00652788"/>
    <w:rsid w:val="00652796"/>
    <w:rsid w:val="00652E4B"/>
    <w:rsid w:val="006530D3"/>
    <w:rsid w:val="00653119"/>
    <w:rsid w:val="0065345D"/>
    <w:rsid w:val="0065380E"/>
    <w:rsid w:val="00653E00"/>
    <w:rsid w:val="006544D9"/>
    <w:rsid w:val="00654911"/>
    <w:rsid w:val="0065507A"/>
    <w:rsid w:val="006550A4"/>
    <w:rsid w:val="0065555A"/>
    <w:rsid w:val="006556BD"/>
    <w:rsid w:val="006556C2"/>
    <w:rsid w:val="00655719"/>
    <w:rsid w:val="0065583A"/>
    <w:rsid w:val="006559BB"/>
    <w:rsid w:val="00656228"/>
    <w:rsid w:val="00656290"/>
    <w:rsid w:val="00656663"/>
    <w:rsid w:val="00656D7F"/>
    <w:rsid w:val="00656F64"/>
    <w:rsid w:val="0066057F"/>
    <w:rsid w:val="00660886"/>
    <w:rsid w:val="0066133F"/>
    <w:rsid w:val="00661B48"/>
    <w:rsid w:val="00662063"/>
    <w:rsid w:val="006620C3"/>
    <w:rsid w:val="006625F8"/>
    <w:rsid w:val="006627CD"/>
    <w:rsid w:val="006628CB"/>
    <w:rsid w:val="00662B22"/>
    <w:rsid w:val="00662BA3"/>
    <w:rsid w:val="00662EA6"/>
    <w:rsid w:val="00663399"/>
    <w:rsid w:val="00663521"/>
    <w:rsid w:val="006637A4"/>
    <w:rsid w:val="006639F5"/>
    <w:rsid w:val="00664C36"/>
    <w:rsid w:val="006658AF"/>
    <w:rsid w:val="00666290"/>
    <w:rsid w:val="00666756"/>
    <w:rsid w:val="00666981"/>
    <w:rsid w:val="00666A1C"/>
    <w:rsid w:val="00666E92"/>
    <w:rsid w:val="006673FC"/>
    <w:rsid w:val="00667439"/>
    <w:rsid w:val="00667518"/>
    <w:rsid w:val="006675D2"/>
    <w:rsid w:val="006675FA"/>
    <w:rsid w:val="006678AC"/>
    <w:rsid w:val="006678BE"/>
    <w:rsid w:val="00667AAA"/>
    <w:rsid w:val="00667BC9"/>
    <w:rsid w:val="00667E0E"/>
    <w:rsid w:val="00667E1C"/>
    <w:rsid w:val="00670271"/>
    <w:rsid w:val="0067044E"/>
    <w:rsid w:val="00670775"/>
    <w:rsid w:val="006707A5"/>
    <w:rsid w:val="00670979"/>
    <w:rsid w:val="00670D98"/>
    <w:rsid w:val="006711F5"/>
    <w:rsid w:val="00671DD7"/>
    <w:rsid w:val="00671E36"/>
    <w:rsid w:val="00672431"/>
    <w:rsid w:val="006724D6"/>
    <w:rsid w:val="00672AF1"/>
    <w:rsid w:val="00672BDF"/>
    <w:rsid w:val="00672EF9"/>
    <w:rsid w:val="006730D7"/>
    <w:rsid w:val="0067338E"/>
    <w:rsid w:val="00673689"/>
    <w:rsid w:val="00673744"/>
    <w:rsid w:val="00673765"/>
    <w:rsid w:val="0067393D"/>
    <w:rsid w:val="00673961"/>
    <w:rsid w:val="00674770"/>
    <w:rsid w:val="006747F6"/>
    <w:rsid w:val="00674DBC"/>
    <w:rsid w:val="00675607"/>
    <w:rsid w:val="00676114"/>
    <w:rsid w:val="0067676C"/>
    <w:rsid w:val="00676B70"/>
    <w:rsid w:val="00676EC3"/>
    <w:rsid w:val="00677117"/>
    <w:rsid w:val="0067759B"/>
    <w:rsid w:val="00677D37"/>
    <w:rsid w:val="00680027"/>
    <w:rsid w:val="006804D9"/>
    <w:rsid w:val="00680749"/>
    <w:rsid w:val="00680CDD"/>
    <w:rsid w:val="00680E94"/>
    <w:rsid w:val="00680FCB"/>
    <w:rsid w:val="006817A6"/>
    <w:rsid w:val="006818F1"/>
    <w:rsid w:val="00681A91"/>
    <w:rsid w:val="0068224C"/>
    <w:rsid w:val="00682C71"/>
    <w:rsid w:val="00682EC3"/>
    <w:rsid w:val="00683097"/>
    <w:rsid w:val="00683166"/>
    <w:rsid w:val="0068361F"/>
    <w:rsid w:val="0068379F"/>
    <w:rsid w:val="00683961"/>
    <w:rsid w:val="00683AE6"/>
    <w:rsid w:val="006840C5"/>
    <w:rsid w:val="006840C8"/>
    <w:rsid w:val="00684567"/>
    <w:rsid w:val="0068474E"/>
    <w:rsid w:val="00684DB3"/>
    <w:rsid w:val="00684FB1"/>
    <w:rsid w:val="00685085"/>
    <w:rsid w:val="00685390"/>
    <w:rsid w:val="006853FB"/>
    <w:rsid w:val="006856E5"/>
    <w:rsid w:val="00685730"/>
    <w:rsid w:val="006857C0"/>
    <w:rsid w:val="006859CC"/>
    <w:rsid w:val="00685C9E"/>
    <w:rsid w:val="006864C6"/>
    <w:rsid w:val="006866D6"/>
    <w:rsid w:val="00686B33"/>
    <w:rsid w:val="00686BE5"/>
    <w:rsid w:val="00686CDA"/>
    <w:rsid w:val="00686F8A"/>
    <w:rsid w:val="006872B8"/>
    <w:rsid w:val="006877AB"/>
    <w:rsid w:val="0068782C"/>
    <w:rsid w:val="00687B57"/>
    <w:rsid w:val="006909AB"/>
    <w:rsid w:val="0069186E"/>
    <w:rsid w:val="00691942"/>
    <w:rsid w:val="006920FF"/>
    <w:rsid w:val="0069211A"/>
    <w:rsid w:val="006926A2"/>
    <w:rsid w:val="00692ACF"/>
    <w:rsid w:val="00692BD4"/>
    <w:rsid w:val="00692EAE"/>
    <w:rsid w:val="00692EBA"/>
    <w:rsid w:val="00693017"/>
    <w:rsid w:val="00693753"/>
    <w:rsid w:val="00693899"/>
    <w:rsid w:val="006938D3"/>
    <w:rsid w:val="00693C86"/>
    <w:rsid w:val="00693F38"/>
    <w:rsid w:val="006940D0"/>
    <w:rsid w:val="00694465"/>
    <w:rsid w:val="0069452E"/>
    <w:rsid w:val="00695985"/>
    <w:rsid w:val="00695D38"/>
    <w:rsid w:val="0069619B"/>
    <w:rsid w:val="006963D9"/>
    <w:rsid w:val="006963FB"/>
    <w:rsid w:val="006964E0"/>
    <w:rsid w:val="00696C5C"/>
    <w:rsid w:val="00696D86"/>
    <w:rsid w:val="0069737E"/>
    <w:rsid w:val="006A00B9"/>
    <w:rsid w:val="006A034F"/>
    <w:rsid w:val="006A0579"/>
    <w:rsid w:val="006A062B"/>
    <w:rsid w:val="006A0677"/>
    <w:rsid w:val="006A06AC"/>
    <w:rsid w:val="006A0B72"/>
    <w:rsid w:val="006A0D1B"/>
    <w:rsid w:val="006A12BA"/>
    <w:rsid w:val="006A132F"/>
    <w:rsid w:val="006A17E7"/>
    <w:rsid w:val="006A1C0C"/>
    <w:rsid w:val="006A1D6F"/>
    <w:rsid w:val="006A1D82"/>
    <w:rsid w:val="006A1E2E"/>
    <w:rsid w:val="006A25FC"/>
    <w:rsid w:val="006A2D06"/>
    <w:rsid w:val="006A2DB9"/>
    <w:rsid w:val="006A35B7"/>
    <w:rsid w:val="006A390A"/>
    <w:rsid w:val="006A3FD4"/>
    <w:rsid w:val="006A449D"/>
    <w:rsid w:val="006A455E"/>
    <w:rsid w:val="006A4592"/>
    <w:rsid w:val="006A4904"/>
    <w:rsid w:val="006A49AD"/>
    <w:rsid w:val="006A5027"/>
    <w:rsid w:val="006A51B1"/>
    <w:rsid w:val="006A659B"/>
    <w:rsid w:val="006A67E9"/>
    <w:rsid w:val="006A6C4F"/>
    <w:rsid w:val="006A6D5F"/>
    <w:rsid w:val="006A756C"/>
    <w:rsid w:val="006A78EC"/>
    <w:rsid w:val="006A792C"/>
    <w:rsid w:val="006A7B34"/>
    <w:rsid w:val="006B009F"/>
    <w:rsid w:val="006B0668"/>
    <w:rsid w:val="006B0AAA"/>
    <w:rsid w:val="006B0B10"/>
    <w:rsid w:val="006B196E"/>
    <w:rsid w:val="006B1BA8"/>
    <w:rsid w:val="006B26CF"/>
    <w:rsid w:val="006B282E"/>
    <w:rsid w:val="006B2DDF"/>
    <w:rsid w:val="006B2FBA"/>
    <w:rsid w:val="006B331B"/>
    <w:rsid w:val="006B3A2C"/>
    <w:rsid w:val="006B40F9"/>
    <w:rsid w:val="006B4764"/>
    <w:rsid w:val="006B5304"/>
    <w:rsid w:val="006B55EE"/>
    <w:rsid w:val="006B560F"/>
    <w:rsid w:val="006B5734"/>
    <w:rsid w:val="006B585B"/>
    <w:rsid w:val="006B6006"/>
    <w:rsid w:val="006B6C1A"/>
    <w:rsid w:val="006B709D"/>
    <w:rsid w:val="006B70DA"/>
    <w:rsid w:val="006B71AF"/>
    <w:rsid w:val="006B78BB"/>
    <w:rsid w:val="006B7ABA"/>
    <w:rsid w:val="006B7EED"/>
    <w:rsid w:val="006C0717"/>
    <w:rsid w:val="006C0B7F"/>
    <w:rsid w:val="006C0C6C"/>
    <w:rsid w:val="006C155F"/>
    <w:rsid w:val="006C15D0"/>
    <w:rsid w:val="006C291D"/>
    <w:rsid w:val="006C2BFB"/>
    <w:rsid w:val="006C34E7"/>
    <w:rsid w:val="006C3775"/>
    <w:rsid w:val="006C39CF"/>
    <w:rsid w:val="006C3D6C"/>
    <w:rsid w:val="006C438C"/>
    <w:rsid w:val="006C4C39"/>
    <w:rsid w:val="006C510C"/>
    <w:rsid w:val="006C51A0"/>
    <w:rsid w:val="006C5463"/>
    <w:rsid w:val="006C567D"/>
    <w:rsid w:val="006C56B2"/>
    <w:rsid w:val="006C57C1"/>
    <w:rsid w:val="006C63DC"/>
    <w:rsid w:val="006C69E3"/>
    <w:rsid w:val="006C7364"/>
    <w:rsid w:val="006C770C"/>
    <w:rsid w:val="006C7761"/>
    <w:rsid w:val="006C7A22"/>
    <w:rsid w:val="006D077D"/>
    <w:rsid w:val="006D0907"/>
    <w:rsid w:val="006D1196"/>
    <w:rsid w:val="006D185A"/>
    <w:rsid w:val="006D1ED2"/>
    <w:rsid w:val="006D26C6"/>
    <w:rsid w:val="006D2DF9"/>
    <w:rsid w:val="006D2EEC"/>
    <w:rsid w:val="006D32D9"/>
    <w:rsid w:val="006D3A8E"/>
    <w:rsid w:val="006D439F"/>
    <w:rsid w:val="006D43E4"/>
    <w:rsid w:val="006D4836"/>
    <w:rsid w:val="006D4AA0"/>
    <w:rsid w:val="006D4D0E"/>
    <w:rsid w:val="006D4DA0"/>
    <w:rsid w:val="006D4DBF"/>
    <w:rsid w:val="006D4DD7"/>
    <w:rsid w:val="006D4F25"/>
    <w:rsid w:val="006D547B"/>
    <w:rsid w:val="006D5E22"/>
    <w:rsid w:val="006D60BA"/>
    <w:rsid w:val="006D64AE"/>
    <w:rsid w:val="006D6694"/>
    <w:rsid w:val="006D696B"/>
    <w:rsid w:val="006D6B5B"/>
    <w:rsid w:val="006D6C34"/>
    <w:rsid w:val="006D73A9"/>
    <w:rsid w:val="006D7FF1"/>
    <w:rsid w:val="006E0DF7"/>
    <w:rsid w:val="006E0E9A"/>
    <w:rsid w:val="006E1569"/>
    <w:rsid w:val="006E1D1D"/>
    <w:rsid w:val="006E1DBA"/>
    <w:rsid w:val="006E1F8B"/>
    <w:rsid w:val="006E260F"/>
    <w:rsid w:val="006E26AB"/>
    <w:rsid w:val="006E2BCF"/>
    <w:rsid w:val="006E2C93"/>
    <w:rsid w:val="006E30F6"/>
    <w:rsid w:val="006E363D"/>
    <w:rsid w:val="006E3A60"/>
    <w:rsid w:val="006E3C90"/>
    <w:rsid w:val="006E3DBF"/>
    <w:rsid w:val="006E3FE8"/>
    <w:rsid w:val="006E4146"/>
    <w:rsid w:val="006E4F8B"/>
    <w:rsid w:val="006E6355"/>
    <w:rsid w:val="006E637A"/>
    <w:rsid w:val="006E6447"/>
    <w:rsid w:val="006E714C"/>
    <w:rsid w:val="006E73A1"/>
    <w:rsid w:val="006E7B9F"/>
    <w:rsid w:val="006E7DBE"/>
    <w:rsid w:val="006F02FC"/>
    <w:rsid w:val="006F04D0"/>
    <w:rsid w:val="006F07A8"/>
    <w:rsid w:val="006F08E2"/>
    <w:rsid w:val="006F09BF"/>
    <w:rsid w:val="006F0AA3"/>
    <w:rsid w:val="006F0D28"/>
    <w:rsid w:val="006F1493"/>
    <w:rsid w:val="006F15DB"/>
    <w:rsid w:val="006F1AF8"/>
    <w:rsid w:val="006F232E"/>
    <w:rsid w:val="006F2576"/>
    <w:rsid w:val="006F2A0E"/>
    <w:rsid w:val="006F2F3E"/>
    <w:rsid w:val="006F3234"/>
    <w:rsid w:val="006F3509"/>
    <w:rsid w:val="006F3880"/>
    <w:rsid w:val="006F40FE"/>
    <w:rsid w:val="006F42AD"/>
    <w:rsid w:val="006F4C8B"/>
    <w:rsid w:val="006F533B"/>
    <w:rsid w:val="006F5CC0"/>
    <w:rsid w:val="006F5D6D"/>
    <w:rsid w:val="006F6513"/>
    <w:rsid w:val="006F6906"/>
    <w:rsid w:val="006F6B38"/>
    <w:rsid w:val="006F6EF8"/>
    <w:rsid w:val="006F72E8"/>
    <w:rsid w:val="006F789B"/>
    <w:rsid w:val="006F7A07"/>
    <w:rsid w:val="00700630"/>
    <w:rsid w:val="00700859"/>
    <w:rsid w:val="00700871"/>
    <w:rsid w:val="00701AE6"/>
    <w:rsid w:val="0070236A"/>
    <w:rsid w:val="00702C4E"/>
    <w:rsid w:val="00702CD9"/>
    <w:rsid w:val="007032B8"/>
    <w:rsid w:val="007035F6"/>
    <w:rsid w:val="00703A3E"/>
    <w:rsid w:val="00703ABA"/>
    <w:rsid w:val="007041B8"/>
    <w:rsid w:val="00704514"/>
    <w:rsid w:val="00704ACA"/>
    <w:rsid w:val="007052FF"/>
    <w:rsid w:val="00705482"/>
    <w:rsid w:val="007054ED"/>
    <w:rsid w:val="00705940"/>
    <w:rsid w:val="00706610"/>
    <w:rsid w:val="00706935"/>
    <w:rsid w:val="0070778E"/>
    <w:rsid w:val="00707BC9"/>
    <w:rsid w:val="007101E1"/>
    <w:rsid w:val="00710280"/>
    <w:rsid w:val="00710609"/>
    <w:rsid w:val="00710636"/>
    <w:rsid w:val="007107D2"/>
    <w:rsid w:val="00710B36"/>
    <w:rsid w:val="00710DF9"/>
    <w:rsid w:val="0071119C"/>
    <w:rsid w:val="00711246"/>
    <w:rsid w:val="00711413"/>
    <w:rsid w:val="0071148B"/>
    <w:rsid w:val="007115F3"/>
    <w:rsid w:val="00711634"/>
    <w:rsid w:val="00711AA9"/>
    <w:rsid w:val="00711B90"/>
    <w:rsid w:val="00711C27"/>
    <w:rsid w:val="00711E59"/>
    <w:rsid w:val="00712AFF"/>
    <w:rsid w:val="00712F78"/>
    <w:rsid w:val="00713037"/>
    <w:rsid w:val="0071320A"/>
    <w:rsid w:val="00713476"/>
    <w:rsid w:val="007137ED"/>
    <w:rsid w:val="007139A7"/>
    <w:rsid w:val="00713C8B"/>
    <w:rsid w:val="00713D42"/>
    <w:rsid w:val="00714044"/>
    <w:rsid w:val="007140D9"/>
    <w:rsid w:val="00714103"/>
    <w:rsid w:val="007141E5"/>
    <w:rsid w:val="007142D9"/>
    <w:rsid w:val="0071443D"/>
    <w:rsid w:val="0071469A"/>
    <w:rsid w:val="007147CA"/>
    <w:rsid w:val="007149CB"/>
    <w:rsid w:val="00714A0B"/>
    <w:rsid w:val="00715198"/>
    <w:rsid w:val="0071554D"/>
    <w:rsid w:val="007157EE"/>
    <w:rsid w:val="007158BD"/>
    <w:rsid w:val="007159E9"/>
    <w:rsid w:val="00715CB6"/>
    <w:rsid w:val="007160BD"/>
    <w:rsid w:val="0071655F"/>
    <w:rsid w:val="007166BD"/>
    <w:rsid w:val="00716968"/>
    <w:rsid w:val="007169C0"/>
    <w:rsid w:val="00716A58"/>
    <w:rsid w:val="0071769A"/>
    <w:rsid w:val="007177DE"/>
    <w:rsid w:val="00717F95"/>
    <w:rsid w:val="0072050F"/>
    <w:rsid w:val="00720656"/>
    <w:rsid w:val="00720BF7"/>
    <w:rsid w:val="00720D7E"/>
    <w:rsid w:val="00721F12"/>
    <w:rsid w:val="007223BD"/>
    <w:rsid w:val="00722597"/>
    <w:rsid w:val="007225D1"/>
    <w:rsid w:val="007226E4"/>
    <w:rsid w:val="007227FF"/>
    <w:rsid w:val="00722875"/>
    <w:rsid w:val="00722D76"/>
    <w:rsid w:val="00722F9D"/>
    <w:rsid w:val="00722FDE"/>
    <w:rsid w:val="00723536"/>
    <w:rsid w:val="007235BC"/>
    <w:rsid w:val="00723F2A"/>
    <w:rsid w:val="00724371"/>
    <w:rsid w:val="007248BF"/>
    <w:rsid w:val="00724E45"/>
    <w:rsid w:val="00724F37"/>
    <w:rsid w:val="00725015"/>
    <w:rsid w:val="007250A5"/>
    <w:rsid w:val="00725391"/>
    <w:rsid w:val="007255CE"/>
    <w:rsid w:val="0072578D"/>
    <w:rsid w:val="00725D8E"/>
    <w:rsid w:val="00725DD9"/>
    <w:rsid w:val="007273D4"/>
    <w:rsid w:val="00727AD0"/>
    <w:rsid w:val="00727ED9"/>
    <w:rsid w:val="0073053B"/>
    <w:rsid w:val="0073090D"/>
    <w:rsid w:val="00730EED"/>
    <w:rsid w:val="00731123"/>
    <w:rsid w:val="0073131B"/>
    <w:rsid w:val="00731B0D"/>
    <w:rsid w:val="00732410"/>
    <w:rsid w:val="00733048"/>
    <w:rsid w:val="007333E1"/>
    <w:rsid w:val="007335A3"/>
    <w:rsid w:val="007337F3"/>
    <w:rsid w:val="00733A4B"/>
    <w:rsid w:val="00733E39"/>
    <w:rsid w:val="007340A7"/>
    <w:rsid w:val="007340AB"/>
    <w:rsid w:val="0073440E"/>
    <w:rsid w:val="0073443C"/>
    <w:rsid w:val="00734CC1"/>
    <w:rsid w:val="00734D3B"/>
    <w:rsid w:val="00735276"/>
    <w:rsid w:val="007352F1"/>
    <w:rsid w:val="00735A64"/>
    <w:rsid w:val="00735F10"/>
    <w:rsid w:val="00735FB0"/>
    <w:rsid w:val="007368F6"/>
    <w:rsid w:val="00736940"/>
    <w:rsid w:val="00737122"/>
    <w:rsid w:val="00737C02"/>
    <w:rsid w:val="00737E6F"/>
    <w:rsid w:val="007403AB"/>
    <w:rsid w:val="007405C5"/>
    <w:rsid w:val="00740CE3"/>
    <w:rsid w:val="00740F11"/>
    <w:rsid w:val="00741167"/>
    <w:rsid w:val="00741AA0"/>
    <w:rsid w:val="00741D16"/>
    <w:rsid w:val="00741D65"/>
    <w:rsid w:val="007423B6"/>
    <w:rsid w:val="007430C4"/>
    <w:rsid w:val="0074399F"/>
    <w:rsid w:val="00743E02"/>
    <w:rsid w:val="00744306"/>
    <w:rsid w:val="007448E4"/>
    <w:rsid w:val="00744B41"/>
    <w:rsid w:val="00744B5E"/>
    <w:rsid w:val="00744FEB"/>
    <w:rsid w:val="007451A9"/>
    <w:rsid w:val="00745385"/>
    <w:rsid w:val="0074581B"/>
    <w:rsid w:val="0074587D"/>
    <w:rsid w:val="00745D04"/>
    <w:rsid w:val="00745F40"/>
    <w:rsid w:val="00745FBB"/>
    <w:rsid w:val="00746175"/>
    <w:rsid w:val="0074674E"/>
    <w:rsid w:val="0074684B"/>
    <w:rsid w:val="007469B5"/>
    <w:rsid w:val="007478D5"/>
    <w:rsid w:val="00747AEF"/>
    <w:rsid w:val="00747E1E"/>
    <w:rsid w:val="00750A1E"/>
    <w:rsid w:val="00750B5A"/>
    <w:rsid w:val="00750D20"/>
    <w:rsid w:val="00750EA4"/>
    <w:rsid w:val="007512E9"/>
    <w:rsid w:val="007515DA"/>
    <w:rsid w:val="00751CA2"/>
    <w:rsid w:val="007529D1"/>
    <w:rsid w:val="00752E14"/>
    <w:rsid w:val="00752F42"/>
    <w:rsid w:val="007534D5"/>
    <w:rsid w:val="00753A86"/>
    <w:rsid w:val="00753EE5"/>
    <w:rsid w:val="00753EF4"/>
    <w:rsid w:val="00754342"/>
    <w:rsid w:val="0075468A"/>
    <w:rsid w:val="00755155"/>
    <w:rsid w:val="007552F5"/>
    <w:rsid w:val="00755D00"/>
    <w:rsid w:val="00755E60"/>
    <w:rsid w:val="00756418"/>
    <w:rsid w:val="00756522"/>
    <w:rsid w:val="0075653B"/>
    <w:rsid w:val="00756E73"/>
    <w:rsid w:val="0075700B"/>
    <w:rsid w:val="00757088"/>
    <w:rsid w:val="007572C6"/>
    <w:rsid w:val="00757857"/>
    <w:rsid w:val="00757D34"/>
    <w:rsid w:val="00757FC4"/>
    <w:rsid w:val="007606BE"/>
    <w:rsid w:val="007607A8"/>
    <w:rsid w:val="00760C74"/>
    <w:rsid w:val="00760F63"/>
    <w:rsid w:val="00761015"/>
    <w:rsid w:val="00761385"/>
    <w:rsid w:val="0076165A"/>
    <w:rsid w:val="00761B88"/>
    <w:rsid w:val="00761E00"/>
    <w:rsid w:val="0076253A"/>
    <w:rsid w:val="0076260E"/>
    <w:rsid w:val="00762687"/>
    <w:rsid w:val="00762773"/>
    <w:rsid w:val="00762946"/>
    <w:rsid w:val="007632DB"/>
    <w:rsid w:val="00763808"/>
    <w:rsid w:val="007638AE"/>
    <w:rsid w:val="00763996"/>
    <w:rsid w:val="00764020"/>
    <w:rsid w:val="0076443E"/>
    <w:rsid w:val="00764872"/>
    <w:rsid w:val="007648D7"/>
    <w:rsid w:val="00764E49"/>
    <w:rsid w:val="00765311"/>
    <w:rsid w:val="00765506"/>
    <w:rsid w:val="00765566"/>
    <w:rsid w:val="00765672"/>
    <w:rsid w:val="00765B77"/>
    <w:rsid w:val="00766EBF"/>
    <w:rsid w:val="00767D85"/>
    <w:rsid w:val="00770027"/>
    <w:rsid w:val="007702E7"/>
    <w:rsid w:val="007707BF"/>
    <w:rsid w:val="00770A00"/>
    <w:rsid w:val="00770D53"/>
    <w:rsid w:val="00770E42"/>
    <w:rsid w:val="00770EE5"/>
    <w:rsid w:val="007716D7"/>
    <w:rsid w:val="00771760"/>
    <w:rsid w:val="00771FE3"/>
    <w:rsid w:val="00772015"/>
    <w:rsid w:val="007720D3"/>
    <w:rsid w:val="0077217F"/>
    <w:rsid w:val="007725DF"/>
    <w:rsid w:val="0077300E"/>
    <w:rsid w:val="00773166"/>
    <w:rsid w:val="007733B5"/>
    <w:rsid w:val="00773CB4"/>
    <w:rsid w:val="00773F67"/>
    <w:rsid w:val="00773F87"/>
    <w:rsid w:val="0077411C"/>
    <w:rsid w:val="00774373"/>
    <w:rsid w:val="00774A12"/>
    <w:rsid w:val="0077506C"/>
    <w:rsid w:val="0077538B"/>
    <w:rsid w:val="007756C8"/>
    <w:rsid w:val="00775921"/>
    <w:rsid w:val="00775A8C"/>
    <w:rsid w:val="0077655A"/>
    <w:rsid w:val="0077699B"/>
    <w:rsid w:val="00776E42"/>
    <w:rsid w:val="007776BB"/>
    <w:rsid w:val="007779C9"/>
    <w:rsid w:val="00777D86"/>
    <w:rsid w:val="00780063"/>
    <w:rsid w:val="00780AE9"/>
    <w:rsid w:val="00781188"/>
    <w:rsid w:val="0078132C"/>
    <w:rsid w:val="007814D5"/>
    <w:rsid w:val="007814FB"/>
    <w:rsid w:val="007826D8"/>
    <w:rsid w:val="00782B2F"/>
    <w:rsid w:val="00782F32"/>
    <w:rsid w:val="0078318B"/>
    <w:rsid w:val="0078360E"/>
    <w:rsid w:val="00783A1F"/>
    <w:rsid w:val="00783A8E"/>
    <w:rsid w:val="00783D24"/>
    <w:rsid w:val="00783FF8"/>
    <w:rsid w:val="00784C89"/>
    <w:rsid w:val="007857BE"/>
    <w:rsid w:val="007864DA"/>
    <w:rsid w:val="00786657"/>
    <w:rsid w:val="00786C02"/>
    <w:rsid w:val="00787A18"/>
    <w:rsid w:val="00787EF7"/>
    <w:rsid w:val="007905AA"/>
    <w:rsid w:val="007909C3"/>
    <w:rsid w:val="00790B96"/>
    <w:rsid w:val="007911A3"/>
    <w:rsid w:val="00791549"/>
    <w:rsid w:val="00791C52"/>
    <w:rsid w:val="00791E34"/>
    <w:rsid w:val="00791F2A"/>
    <w:rsid w:val="0079225F"/>
    <w:rsid w:val="00792688"/>
    <w:rsid w:val="007928A9"/>
    <w:rsid w:val="00792AB5"/>
    <w:rsid w:val="00792F3E"/>
    <w:rsid w:val="007934B4"/>
    <w:rsid w:val="00793613"/>
    <w:rsid w:val="007936BC"/>
    <w:rsid w:val="00793CAC"/>
    <w:rsid w:val="00794DEB"/>
    <w:rsid w:val="00794EE0"/>
    <w:rsid w:val="00794FC3"/>
    <w:rsid w:val="007959DB"/>
    <w:rsid w:val="00795A57"/>
    <w:rsid w:val="00795B7E"/>
    <w:rsid w:val="00795D5B"/>
    <w:rsid w:val="007963D5"/>
    <w:rsid w:val="007963EC"/>
    <w:rsid w:val="0079694F"/>
    <w:rsid w:val="007971C3"/>
    <w:rsid w:val="007971DE"/>
    <w:rsid w:val="007973DA"/>
    <w:rsid w:val="007975F5"/>
    <w:rsid w:val="00797A6D"/>
    <w:rsid w:val="007A03CC"/>
    <w:rsid w:val="007A0637"/>
    <w:rsid w:val="007A0E5C"/>
    <w:rsid w:val="007A16E3"/>
    <w:rsid w:val="007A1707"/>
    <w:rsid w:val="007A1E5A"/>
    <w:rsid w:val="007A2291"/>
    <w:rsid w:val="007A26FA"/>
    <w:rsid w:val="007A2C54"/>
    <w:rsid w:val="007A3060"/>
    <w:rsid w:val="007A333A"/>
    <w:rsid w:val="007A3726"/>
    <w:rsid w:val="007A3AE7"/>
    <w:rsid w:val="007A4010"/>
    <w:rsid w:val="007A40DC"/>
    <w:rsid w:val="007A42BB"/>
    <w:rsid w:val="007A4313"/>
    <w:rsid w:val="007A44F7"/>
    <w:rsid w:val="007A4FB9"/>
    <w:rsid w:val="007A51AF"/>
    <w:rsid w:val="007A57E2"/>
    <w:rsid w:val="007A5F00"/>
    <w:rsid w:val="007A645B"/>
    <w:rsid w:val="007A6746"/>
    <w:rsid w:val="007A6759"/>
    <w:rsid w:val="007A6B1A"/>
    <w:rsid w:val="007A6DD6"/>
    <w:rsid w:val="007A7178"/>
    <w:rsid w:val="007A7232"/>
    <w:rsid w:val="007A74DF"/>
    <w:rsid w:val="007A7506"/>
    <w:rsid w:val="007A7890"/>
    <w:rsid w:val="007A7C33"/>
    <w:rsid w:val="007A7DE1"/>
    <w:rsid w:val="007A7F8B"/>
    <w:rsid w:val="007B0181"/>
    <w:rsid w:val="007B0969"/>
    <w:rsid w:val="007B1A0C"/>
    <w:rsid w:val="007B1DE9"/>
    <w:rsid w:val="007B2597"/>
    <w:rsid w:val="007B25E8"/>
    <w:rsid w:val="007B2DD8"/>
    <w:rsid w:val="007B2E17"/>
    <w:rsid w:val="007B3C49"/>
    <w:rsid w:val="007B3E47"/>
    <w:rsid w:val="007B3F15"/>
    <w:rsid w:val="007B3FC0"/>
    <w:rsid w:val="007B4444"/>
    <w:rsid w:val="007B46D7"/>
    <w:rsid w:val="007B4962"/>
    <w:rsid w:val="007B4C30"/>
    <w:rsid w:val="007B53A8"/>
    <w:rsid w:val="007B58DA"/>
    <w:rsid w:val="007B5903"/>
    <w:rsid w:val="007B5B83"/>
    <w:rsid w:val="007B5F83"/>
    <w:rsid w:val="007B6416"/>
    <w:rsid w:val="007B6DD0"/>
    <w:rsid w:val="007B6F3C"/>
    <w:rsid w:val="007B7A43"/>
    <w:rsid w:val="007C028E"/>
    <w:rsid w:val="007C0362"/>
    <w:rsid w:val="007C0D40"/>
    <w:rsid w:val="007C0DFD"/>
    <w:rsid w:val="007C0EC6"/>
    <w:rsid w:val="007C1315"/>
    <w:rsid w:val="007C1327"/>
    <w:rsid w:val="007C2572"/>
    <w:rsid w:val="007C25C4"/>
    <w:rsid w:val="007C26DF"/>
    <w:rsid w:val="007C28AD"/>
    <w:rsid w:val="007C2B2B"/>
    <w:rsid w:val="007C34D0"/>
    <w:rsid w:val="007C34DD"/>
    <w:rsid w:val="007C3774"/>
    <w:rsid w:val="007C3A1E"/>
    <w:rsid w:val="007C3E4F"/>
    <w:rsid w:val="007C3EA0"/>
    <w:rsid w:val="007C41DB"/>
    <w:rsid w:val="007C458C"/>
    <w:rsid w:val="007C4624"/>
    <w:rsid w:val="007C47F2"/>
    <w:rsid w:val="007C5235"/>
    <w:rsid w:val="007C574A"/>
    <w:rsid w:val="007C5BC7"/>
    <w:rsid w:val="007C5E39"/>
    <w:rsid w:val="007C6265"/>
    <w:rsid w:val="007C62F8"/>
    <w:rsid w:val="007C6900"/>
    <w:rsid w:val="007C69A3"/>
    <w:rsid w:val="007C6E7E"/>
    <w:rsid w:val="007C7692"/>
    <w:rsid w:val="007C788A"/>
    <w:rsid w:val="007C7BE5"/>
    <w:rsid w:val="007D079F"/>
    <w:rsid w:val="007D0CFE"/>
    <w:rsid w:val="007D14E7"/>
    <w:rsid w:val="007D14F4"/>
    <w:rsid w:val="007D160B"/>
    <w:rsid w:val="007D1C91"/>
    <w:rsid w:val="007D1D74"/>
    <w:rsid w:val="007D1EEE"/>
    <w:rsid w:val="007D1FE7"/>
    <w:rsid w:val="007D2247"/>
    <w:rsid w:val="007D25F2"/>
    <w:rsid w:val="007D26A5"/>
    <w:rsid w:val="007D2883"/>
    <w:rsid w:val="007D2A25"/>
    <w:rsid w:val="007D2B53"/>
    <w:rsid w:val="007D2F3E"/>
    <w:rsid w:val="007D31B7"/>
    <w:rsid w:val="007D3B3C"/>
    <w:rsid w:val="007D3D1D"/>
    <w:rsid w:val="007D3EA3"/>
    <w:rsid w:val="007D4201"/>
    <w:rsid w:val="007D4317"/>
    <w:rsid w:val="007D4803"/>
    <w:rsid w:val="007D4A12"/>
    <w:rsid w:val="007D4B85"/>
    <w:rsid w:val="007D4D37"/>
    <w:rsid w:val="007D591A"/>
    <w:rsid w:val="007D5A65"/>
    <w:rsid w:val="007D5E96"/>
    <w:rsid w:val="007D5F06"/>
    <w:rsid w:val="007D6004"/>
    <w:rsid w:val="007D64A5"/>
    <w:rsid w:val="007D6D08"/>
    <w:rsid w:val="007D6D50"/>
    <w:rsid w:val="007D6EC7"/>
    <w:rsid w:val="007D7237"/>
    <w:rsid w:val="007D72E7"/>
    <w:rsid w:val="007D78A1"/>
    <w:rsid w:val="007D7C5B"/>
    <w:rsid w:val="007D7E71"/>
    <w:rsid w:val="007E0514"/>
    <w:rsid w:val="007E0597"/>
    <w:rsid w:val="007E0CAC"/>
    <w:rsid w:val="007E0E54"/>
    <w:rsid w:val="007E1668"/>
    <w:rsid w:val="007E1A5D"/>
    <w:rsid w:val="007E1CBC"/>
    <w:rsid w:val="007E234E"/>
    <w:rsid w:val="007E269D"/>
    <w:rsid w:val="007E26EC"/>
    <w:rsid w:val="007E2CA2"/>
    <w:rsid w:val="007E323C"/>
    <w:rsid w:val="007E39CB"/>
    <w:rsid w:val="007E3CD7"/>
    <w:rsid w:val="007E3D1F"/>
    <w:rsid w:val="007E4A64"/>
    <w:rsid w:val="007E4AC3"/>
    <w:rsid w:val="007E4D1C"/>
    <w:rsid w:val="007E5BA3"/>
    <w:rsid w:val="007E60A1"/>
    <w:rsid w:val="007E65EE"/>
    <w:rsid w:val="007E6F31"/>
    <w:rsid w:val="007E70B2"/>
    <w:rsid w:val="007E7246"/>
    <w:rsid w:val="007E7A5B"/>
    <w:rsid w:val="007E7E62"/>
    <w:rsid w:val="007F138F"/>
    <w:rsid w:val="007F166C"/>
    <w:rsid w:val="007F170F"/>
    <w:rsid w:val="007F1BDE"/>
    <w:rsid w:val="007F266A"/>
    <w:rsid w:val="007F297C"/>
    <w:rsid w:val="007F2BCF"/>
    <w:rsid w:val="007F2DE2"/>
    <w:rsid w:val="007F34CB"/>
    <w:rsid w:val="007F3A74"/>
    <w:rsid w:val="007F3F79"/>
    <w:rsid w:val="007F463C"/>
    <w:rsid w:val="007F4A73"/>
    <w:rsid w:val="007F4A85"/>
    <w:rsid w:val="007F4C8D"/>
    <w:rsid w:val="007F5039"/>
    <w:rsid w:val="007F53C0"/>
    <w:rsid w:val="007F57DA"/>
    <w:rsid w:val="007F5F59"/>
    <w:rsid w:val="007F5FB0"/>
    <w:rsid w:val="007F6867"/>
    <w:rsid w:val="007F699D"/>
    <w:rsid w:val="007F785B"/>
    <w:rsid w:val="007F7B55"/>
    <w:rsid w:val="0080042F"/>
    <w:rsid w:val="0080066C"/>
    <w:rsid w:val="008010C1"/>
    <w:rsid w:val="00801582"/>
    <w:rsid w:val="008015DA"/>
    <w:rsid w:val="008019D6"/>
    <w:rsid w:val="00801B11"/>
    <w:rsid w:val="0080264B"/>
    <w:rsid w:val="00802742"/>
    <w:rsid w:val="00802790"/>
    <w:rsid w:val="0080308D"/>
    <w:rsid w:val="008034AE"/>
    <w:rsid w:val="00803545"/>
    <w:rsid w:val="008037F9"/>
    <w:rsid w:val="00803981"/>
    <w:rsid w:val="00803DFF"/>
    <w:rsid w:val="00804099"/>
    <w:rsid w:val="00804103"/>
    <w:rsid w:val="00804543"/>
    <w:rsid w:val="008048C6"/>
    <w:rsid w:val="00804A13"/>
    <w:rsid w:val="00804B6D"/>
    <w:rsid w:val="00804C47"/>
    <w:rsid w:val="00804D4E"/>
    <w:rsid w:val="008056F1"/>
    <w:rsid w:val="00805F4C"/>
    <w:rsid w:val="00805F55"/>
    <w:rsid w:val="008063D3"/>
    <w:rsid w:val="008066FE"/>
    <w:rsid w:val="00806B3F"/>
    <w:rsid w:val="0080754F"/>
    <w:rsid w:val="00807C40"/>
    <w:rsid w:val="008104BE"/>
    <w:rsid w:val="00810832"/>
    <w:rsid w:val="00810FCF"/>
    <w:rsid w:val="0081108C"/>
    <w:rsid w:val="00811173"/>
    <w:rsid w:val="008112B2"/>
    <w:rsid w:val="008112D6"/>
    <w:rsid w:val="0081177B"/>
    <w:rsid w:val="0081186C"/>
    <w:rsid w:val="00811C8B"/>
    <w:rsid w:val="00812070"/>
    <w:rsid w:val="0081274D"/>
    <w:rsid w:val="008127EF"/>
    <w:rsid w:val="008128E3"/>
    <w:rsid w:val="00812919"/>
    <w:rsid w:val="0081304A"/>
    <w:rsid w:val="00813ACC"/>
    <w:rsid w:val="00813FF6"/>
    <w:rsid w:val="00814166"/>
    <w:rsid w:val="0081416A"/>
    <w:rsid w:val="00814801"/>
    <w:rsid w:val="0081483B"/>
    <w:rsid w:val="00815692"/>
    <w:rsid w:val="00815831"/>
    <w:rsid w:val="00815838"/>
    <w:rsid w:val="00815B42"/>
    <w:rsid w:val="00815EE1"/>
    <w:rsid w:val="0081638E"/>
    <w:rsid w:val="00816663"/>
    <w:rsid w:val="0081673B"/>
    <w:rsid w:val="00816D46"/>
    <w:rsid w:val="00816F83"/>
    <w:rsid w:val="008173A1"/>
    <w:rsid w:val="008175E5"/>
    <w:rsid w:val="00817A02"/>
    <w:rsid w:val="00817B84"/>
    <w:rsid w:val="00817E10"/>
    <w:rsid w:val="00820561"/>
    <w:rsid w:val="00820795"/>
    <w:rsid w:val="008208FD"/>
    <w:rsid w:val="008209B9"/>
    <w:rsid w:val="00820EC1"/>
    <w:rsid w:val="00821FEE"/>
    <w:rsid w:val="00822764"/>
    <w:rsid w:val="0082276A"/>
    <w:rsid w:val="00822949"/>
    <w:rsid w:val="0082297C"/>
    <w:rsid w:val="00822F86"/>
    <w:rsid w:val="008230F2"/>
    <w:rsid w:val="0082314F"/>
    <w:rsid w:val="0082331A"/>
    <w:rsid w:val="008234FA"/>
    <w:rsid w:val="00823853"/>
    <w:rsid w:val="00823EAD"/>
    <w:rsid w:val="00824A1D"/>
    <w:rsid w:val="00824C2C"/>
    <w:rsid w:val="00824FE6"/>
    <w:rsid w:val="008251E5"/>
    <w:rsid w:val="008251FF"/>
    <w:rsid w:val="0082540E"/>
    <w:rsid w:val="00825616"/>
    <w:rsid w:val="008256B8"/>
    <w:rsid w:val="00825BEA"/>
    <w:rsid w:val="00825C07"/>
    <w:rsid w:val="00825CEB"/>
    <w:rsid w:val="00826589"/>
    <w:rsid w:val="008272E4"/>
    <w:rsid w:val="0083015F"/>
    <w:rsid w:val="0083020D"/>
    <w:rsid w:val="008304AF"/>
    <w:rsid w:val="00830664"/>
    <w:rsid w:val="00830751"/>
    <w:rsid w:val="00830923"/>
    <w:rsid w:val="00831277"/>
    <w:rsid w:val="008315C0"/>
    <w:rsid w:val="008315CC"/>
    <w:rsid w:val="00831840"/>
    <w:rsid w:val="008319F0"/>
    <w:rsid w:val="00831CEB"/>
    <w:rsid w:val="00831E7E"/>
    <w:rsid w:val="00831F71"/>
    <w:rsid w:val="008322D6"/>
    <w:rsid w:val="008326A6"/>
    <w:rsid w:val="00832BD6"/>
    <w:rsid w:val="00832FB4"/>
    <w:rsid w:val="008330BC"/>
    <w:rsid w:val="00833189"/>
    <w:rsid w:val="0083319D"/>
    <w:rsid w:val="008331E0"/>
    <w:rsid w:val="00833211"/>
    <w:rsid w:val="00833320"/>
    <w:rsid w:val="00833634"/>
    <w:rsid w:val="0083377B"/>
    <w:rsid w:val="0083398F"/>
    <w:rsid w:val="00833B6C"/>
    <w:rsid w:val="008340DA"/>
    <w:rsid w:val="008341A5"/>
    <w:rsid w:val="00834963"/>
    <w:rsid w:val="00834A4A"/>
    <w:rsid w:val="00834A6F"/>
    <w:rsid w:val="00834BE7"/>
    <w:rsid w:val="00834E09"/>
    <w:rsid w:val="00835E60"/>
    <w:rsid w:val="00835E61"/>
    <w:rsid w:val="008364CB"/>
    <w:rsid w:val="0083686E"/>
    <w:rsid w:val="008369D2"/>
    <w:rsid w:val="00836A88"/>
    <w:rsid w:val="00836FE1"/>
    <w:rsid w:val="00837E24"/>
    <w:rsid w:val="00840037"/>
    <w:rsid w:val="00840215"/>
    <w:rsid w:val="0084023F"/>
    <w:rsid w:val="008408F7"/>
    <w:rsid w:val="00840EB7"/>
    <w:rsid w:val="00841323"/>
    <w:rsid w:val="008414AB"/>
    <w:rsid w:val="00841BC5"/>
    <w:rsid w:val="00841CC3"/>
    <w:rsid w:val="00841F02"/>
    <w:rsid w:val="00841FC4"/>
    <w:rsid w:val="008421A9"/>
    <w:rsid w:val="008422ED"/>
    <w:rsid w:val="008425A3"/>
    <w:rsid w:val="008428D2"/>
    <w:rsid w:val="00842A71"/>
    <w:rsid w:val="00842AB5"/>
    <w:rsid w:val="00842B9D"/>
    <w:rsid w:val="00842FAE"/>
    <w:rsid w:val="008431B0"/>
    <w:rsid w:val="008431B3"/>
    <w:rsid w:val="008432A5"/>
    <w:rsid w:val="0084330A"/>
    <w:rsid w:val="0084335B"/>
    <w:rsid w:val="0084364A"/>
    <w:rsid w:val="008438E0"/>
    <w:rsid w:val="00843AA2"/>
    <w:rsid w:val="00843D2B"/>
    <w:rsid w:val="00844180"/>
    <w:rsid w:val="008442EC"/>
    <w:rsid w:val="0084457C"/>
    <w:rsid w:val="008445C9"/>
    <w:rsid w:val="008446E6"/>
    <w:rsid w:val="00844AD7"/>
    <w:rsid w:val="00844F52"/>
    <w:rsid w:val="0084525A"/>
    <w:rsid w:val="0084568C"/>
    <w:rsid w:val="00845758"/>
    <w:rsid w:val="00846063"/>
    <w:rsid w:val="008460DB"/>
    <w:rsid w:val="00846630"/>
    <w:rsid w:val="00846C00"/>
    <w:rsid w:val="00846FD4"/>
    <w:rsid w:val="0084724B"/>
    <w:rsid w:val="0084733B"/>
    <w:rsid w:val="008475FD"/>
    <w:rsid w:val="00847660"/>
    <w:rsid w:val="008479E5"/>
    <w:rsid w:val="00847A5A"/>
    <w:rsid w:val="00847C2D"/>
    <w:rsid w:val="00847D0E"/>
    <w:rsid w:val="00847D7A"/>
    <w:rsid w:val="00847F1A"/>
    <w:rsid w:val="00847F89"/>
    <w:rsid w:val="00847FD0"/>
    <w:rsid w:val="008501F9"/>
    <w:rsid w:val="0085035E"/>
    <w:rsid w:val="00850900"/>
    <w:rsid w:val="00850D61"/>
    <w:rsid w:val="00851015"/>
    <w:rsid w:val="00851026"/>
    <w:rsid w:val="008510CD"/>
    <w:rsid w:val="008513EC"/>
    <w:rsid w:val="008517AB"/>
    <w:rsid w:val="00851961"/>
    <w:rsid w:val="008519F0"/>
    <w:rsid w:val="00851BB0"/>
    <w:rsid w:val="00851EAA"/>
    <w:rsid w:val="00852184"/>
    <w:rsid w:val="008526E5"/>
    <w:rsid w:val="00852C32"/>
    <w:rsid w:val="0085312B"/>
    <w:rsid w:val="00853226"/>
    <w:rsid w:val="00853642"/>
    <w:rsid w:val="00853ED8"/>
    <w:rsid w:val="00853EF3"/>
    <w:rsid w:val="0085422F"/>
    <w:rsid w:val="00854339"/>
    <w:rsid w:val="008544C4"/>
    <w:rsid w:val="008546C4"/>
    <w:rsid w:val="008546CF"/>
    <w:rsid w:val="008548D5"/>
    <w:rsid w:val="00854EDC"/>
    <w:rsid w:val="008552A5"/>
    <w:rsid w:val="00855825"/>
    <w:rsid w:val="0085584A"/>
    <w:rsid w:val="00855F00"/>
    <w:rsid w:val="00856451"/>
    <w:rsid w:val="008568A5"/>
    <w:rsid w:val="00857168"/>
    <w:rsid w:val="008574EA"/>
    <w:rsid w:val="00857993"/>
    <w:rsid w:val="00857B0D"/>
    <w:rsid w:val="00857C73"/>
    <w:rsid w:val="00857F19"/>
    <w:rsid w:val="00860A43"/>
    <w:rsid w:val="00860ED2"/>
    <w:rsid w:val="00861428"/>
    <w:rsid w:val="0086163C"/>
    <w:rsid w:val="008627BE"/>
    <w:rsid w:val="00862DB3"/>
    <w:rsid w:val="008637FE"/>
    <w:rsid w:val="00863DD9"/>
    <w:rsid w:val="0086461C"/>
    <w:rsid w:val="00864E1E"/>
    <w:rsid w:val="00864FA3"/>
    <w:rsid w:val="00865131"/>
    <w:rsid w:val="008654C4"/>
    <w:rsid w:val="00865D12"/>
    <w:rsid w:val="00865E7A"/>
    <w:rsid w:val="00865EC8"/>
    <w:rsid w:val="008666E5"/>
    <w:rsid w:val="00866AF6"/>
    <w:rsid w:val="00866B1F"/>
    <w:rsid w:val="00866B94"/>
    <w:rsid w:val="00866D00"/>
    <w:rsid w:val="00866EB8"/>
    <w:rsid w:val="00867178"/>
    <w:rsid w:val="008671DD"/>
    <w:rsid w:val="008671E1"/>
    <w:rsid w:val="00867A05"/>
    <w:rsid w:val="00867BE6"/>
    <w:rsid w:val="00867E60"/>
    <w:rsid w:val="00870779"/>
    <w:rsid w:val="0087085C"/>
    <w:rsid w:val="00870CB5"/>
    <w:rsid w:val="00870D66"/>
    <w:rsid w:val="00870F55"/>
    <w:rsid w:val="00871058"/>
    <w:rsid w:val="00871342"/>
    <w:rsid w:val="0087196F"/>
    <w:rsid w:val="008723EB"/>
    <w:rsid w:val="0087251C"/>
    <w:rsid w:val="00872769"/>
    <w:rsid w:val="00872B3F"/>
    <w:rsid w:val="00873001"/>
    <w:rsid w:val="008737D1"/>
    <w:rsid w:val="008739CB"/>
    <w:rsid w:val="00873D43"/>
    <w:rsid w:val="00874401"/>
    <w:rsid w:val="00874431"/>
    <w:rsid w:val="008746EE"/>
    <w:rsid w:val="00874831"/>
    <w:rsid w:val="008748D9"/>
    <w:rsid w:val="00874D2F"/>
    <w:rsid w:val="00875226"/>
    <w:rsid w:val="008753AA"/>
    <w:rsid w:val="008759B4"/>
    <w:rsid w:val="00875DDD"/>
    <w:rsid w:val="00875FB3"/>
    <w:rsid w:val="00875FBC"/>
    <w:rsid w:val="00876537"/>
    <w:rsid w:val="00876945"/>
    <w:rsid w:val="00876F45"/>
    <w:rsid w:val="00877374"/>
    <w:rsid w:val="008774C1"/>
    <w:rsid w:val="0087767A"/>
    <w:rsid w:val="00877747"/>
    <w:rsid w:val="008778BF"/>
    <w:rsid w:val="008779D3"/>
    <w:rsid w:val="00877E59"/>
    <w:rsid w:val="00877F35"/>
    <w:rsid w:val="00877F3B"/>
    <w:rsid w:val="008800FC"/>
    <w:rsid w:val="0088061A"/>
    <w:rsid w:val="00880644"/>
    <w:rsid w:val="00880678"/>
    <w:rsid w:val="00880ED1"/>
    <w:rsid w:val="00881878"/>
    <w:rsid w:val="00881C02"/>
    <w:rsid w:val="00881FC7"/>
    <w:rsid w:val="0088229D"/>
    <w:rsid w:val="008822A0"/>
    <w:rsid w:val="0088302C"/>
    <w:rsid w:val="008836A5"/>
    <w:rsid w:val="008836B9"/>
    <w:rsid w:val="008841A6"/>
    <w:rsid w:val="00884313"/>
    <w:rsid w:val="008843DF"/>
    <w:rsid w:val="00884767"/>
    <w:rsid w:val="0088481A"/>
    <w:rsid w:val="008851F5"/>
    <w:rsid w:val="008852B3"/>
    <w:rsid w:val="0088530A"/>
    <w:rsid w:val="00886084"/>
    <w:rsid w:val="0088610F"/>
    <w:rsid w:val="0088696D"/>
    <w:rsid w:val="00887228"/>
    <w:rsid w:val="00887677"/>
    <w:rsid w:val="008876AA"/>
    <w:rsid w:val="00887AB8"/>
    <w:rsid w:val="00887CC8"/>
    <w:rsid w:val="00890197"/>
    <w:rsid w:val="00890639"/>
    <w:rsid w:val="008907C5"/>
    <w:rsid w:val="00890C78"/>
    <w:rsid w:val="00890F8B"/>
    <w:rsid w:val="0089105F"/>
    <w:rsid w:val="0089136A"/>
    <w:rsid w:val="008915AA"/>
    <w:rsid w:val="00891970"/>
    <w:rsid w:val="00892019"/>
    <w:rsid w:val="0089249B"/>
    <w:rsid w:val="008931D7"/>
    <w:rsid w:val="00893B09"/>
    <w:rsid w:val="00893C2B"/>
    <w:rsid w:val="00893E56"/>
    <w:rsid w:val="008940D7"/>
    <w:rsid w:val="008942CB"/>
    <w:rsid w:val="00895F99"/>
    <w:rsid w:val="0089631C"/>
    <w:rsid w:val="00896860"/>
    <w:rsid w:val="00896FAA"/>
    <w:rsid w:val="00897056"/>
    <w:rsid w:val="00897308"/>
    <w:rsid w:val="00897636"/>
    <w:rsid w:val="0089767B"/>
    <w:rsid w:val="00897EAF"/>
    <w:rsid w:val="008A01EA"/>
    <w:rsid w:val="008A038B"/>
    <w:rsid w:val="008A0D73"/>
    <w:rsid w:val="008A1502"/>
    <w:rsid w:val="008A1660"/>
    <w:rsid w:val="008A20F5"/>
    <w:rsid w:val="008A2792"/>
    <w:rsid w:val="008A2819"/>
    <w:rsid w:val="008A2ABD"/>
    <w:rsid w:val="008A3003"/>
    <w:rsid w:val="008A3671"/>
    <w:rsid w:val="008A4164"/>
    <w:rsid w:val="008A46FC"/>
    <w:rsid w:val="008A4B9F"/>
    <w:rsid w:val="008A5558"/>
    <w:rsid w:val="008A5B6D"/>
    <w:rsid w:val="008A6536"/>
    <w:rsid w:val="008A65C3"/>
    <w:rsid w:val="008A67B4"/>
    <w:rsid w:val="008A68EA"/>
    <w:rsid w:val="008A7279"/>
    <w:rsid w:val="008A7F50"/>
    <w:rsid w:val="008A7FED"/>
    <w:rsid w:val="008B0608"/>
    <w:rsid w:val="008B095C"/>
    <w:rsid w:val="008B1835"/>
    <w:rsid w:val="008B213C"/>
    <w:rsid w:val="008B23D3"/>
    <w:rsid w:val="008B29A1"/>
    <w:rsid w:val="008B34CC"/>
    <w:rsid w:val="008B3867"/>
    <w:rsid w:val="008B3994"/>
    <w:rsid w:val="008B3C7F"/>
    <w:rsid w:val="008B42FB"/>
    <w:rsid w:val="008B4B51"/>
    <w:rsid w:val="008B4CE5"/>
    <w:rsid w:val="008B50AA"/>
    <w:rsid w:val="008B54C1"/>
    <w:rsid w:val="008B5531"/>
    <w:rsid w:val="008B5BDB"/>
    <w:rsid w:val="008B5F3B"/>
    <w:rsid w:val="008B6063"/>
    <w:rsid w:val="008B6333"/>
    <w:rsid w:val="008B659E"/>
    <w:rsid w:val="008B6898"/>
    <w:rsid w:val="008B6AD7"/>
    <w:rsid w:val="008B6DA1"/>
    <w:rsid w:val="008B6E78"/>
    <w:rsid w:val="008B756F"/>
    <w:rsid w:val="008B779C"/>
    <w:rsid w:val="008C0070"/>
    <w:rsid w:val="008C0961"/>
    <w:rsid w:val="008C0BB6"/>
    <w:rsid w:val="008C1098"/>
    <w:rsid w:val="008C1602"/>
    <w:rsid w:val="008C1F0E"/>
    <w:rsid w:val="008C1FD0"/>
    <w:rsid w:val="008C20C6"/>
    <w:rsid w:val="008C2503"/>
    <w:rsid w:val="008C2978"/>
    <w:rsid w:val="008C2D08"/>
    <w:rsid w:val="008C2D68"/>
    <w:rsid w:val="008C3102"/>
    <w:rsid w:val="008C332D"/>
    <w:rsid w:val="008C38C9"/>
    <w:rsid w:val="008C4B29"/>
    <w:rsid w:val="008C4BB1"/>
    <w:rsid w:val="008C4EB9"/>
    <w:rsid w:val="008C5120"/>
    <w:rsid w:val="008C51B0"/>
    <w:rsid w:val="008C5CA7"/>
    <w:rsid w:val="008C61D9"/>
    <w:rsid w:val="008C63DC"/>
    <w:rsid w:val="008C6531"/>
    <w:rsid w:val="008C66AF"/>
    <w:rsid w:val="008C6FB2"/>
    <w:rsid w:val="008C7198"/>
    <w:rsid w:val="008C7850"/>
    <w:rsid w:val="008C7B8B"/>
    <w:rsid w:val="008D00A8"/>
    <w:rsid w:val="008D00F8"/>
    <w:rsid w:val="008D0C71"/>
    <w:rsid w:val="008D1750"/>
    <w:rsid w:val="008D1911"/>
    <w:rsid w:val="008D1C9F"/>
    <w:rsid w:val="008D1DAB"/>
    <w:rsid w:val="008D1EBE"/>
    <w:rsid w:val="008D214C"/>
    <w:rsid w:val="008D2509"/>
    <w:rsid w:val="008D2538"/>
    <w:rsid w:val="008D2687"/>
    <w:rsid w:val="008D2AE1"/>
    <w:rsid w:val="008D2D34"/>
    <w:rsid w:val="008D2E83"/>
    <w:rsid w:val="008D2FCC"/>
    <w:rsid w:val="008D30B9"/>
    <w:rsid w:val="008D3BEB"/>
    <w:rsid w:val="008D3CB8"/>
    <w:rsid w:val="008D3E7D"/>
    <w:rsid w:val="008D404B"/>
    <w:rsid w:val="008D436D"/>
    <w:rsid w:val="008D4429"/>
    <w:rsid w:val="008D44AB"/>
    <w:rsid w:val="008D4951"/>
    <w:rsid w:val="008D502D"/>
    <w:rsid w:val="008D5ABD"/>
    <w:rsid w:val="008D5CCB"/>
    <w:rsid w:val="008D5EE8"/>
    <w:rsid w:val="008D5F13"/>
    <w:rsid w:val="008D62C4"/>
    <w:rsid w:val="008D64BF"/>
    <w:rsid w:val="008D73BA"/>
    <w:rsid w:val="008D750F"/>
    <w:rsid w:val="008D7982"/>
    <w:rsid w:val="008D7B6B"/>
    <w:rsid w:val="008D7CE3"/>
    <w:rsid w:val="008D7E5D"/>
    <w:rsid w:val="008D7EA8"/>
    <w:rsid w:val="008E08E0"/>
    <w:rsid w:val="008E0D55"/>
    <w:rsid w:val="008E0D57"/>
    <w:rsid w:val="008E0F83"/>
    <w:rsid w:val="008E1246"/>
    <w:rsid w:val="008E1410"/>
    <w:rsid w:val="008E1B12"/>
    <w:rsid w:val="008E1D16"/>
    <w:rsid w:val="008E1DF2"/>
    <w:rsid w:val="008E1FDE"/>
    <w:rsid w:val="008E298E"/>
    <w:rsid w:val="008E2C4A"/>
    <w:rsid w:val="008E2E38"/>
    <w:rsid w:val="008E2F7B"/>
    <w:rsid w:val="008E2FA4"/>
    <w:rsid w:val="008E3030"/>
    <w:rsid w:val="008E3D97"/>
    <w:rsid w:val="008E4563"/>
    <w:rsid w:val="008E4939"/>
    <w:rsid w:val="008E4949"/>
    <w:rsid w:val="008E4E9F"/>
    <w:rsid w:val="008E52AD"/>
    <w:rsid w:val="008E53C9"/>
    <w:rsid w:val="008E5450"/>
    <w:rsid w:val="008E5737"/>
    <w:rsid w:val="008E5E95"/>
    <w:rsid w:val="008E61CD"/>
    <w:rsid w:val="008E6287"/>
    <w:rsid w:val="008E6591"/>
    <w:rsid w:val="008E6F56"/>
    <w:rsid w:val="008E6F66"/>
    <w:rsid w:val="008E75C9"/>
    <w:rsid w:val="008E79A9"/>
    <w:rsid w:val="008E7B0B"/>
    <w:rsid w:val="008E7BC5"/>
    <w:rsid w:val="008E7D09"/>
    <w:rsid w:val="008E7D6F"/>
    <w:rsid w:val="008F0264"/>
    <w:rsid w:val="008F0533"/>
    <w:rsid w:val="008F0A65"/>
    <w:rsid w:val="008F0F6F"/>
    <w:rsid w:val="008F135E"/>
    <w:rsid w:val="008F18B7"/>
    <w:rsid w:val="008F196E"/>
    <w:rsid w:val="008F1CFA"/>
    <w:rsid w:val="008F24F6"/>
    <w:rsid w:val="008F27A4"/>
    <w:rsid w:val="008F2962"/>
    <w:rsid w:val="008F344C"/>
    <w:rsid w:val="008F35EC"/>
    <w:rsid w:val="008F3C1B"/>
    <w:rsid w:val="008F514E"/>
    <w:rsid w:val="008F5576"/>
    <w:rsid w:val="008F5580"/>
    <w:rsid w:val="008F564E"/>
    <w:rsid w:val="008F597C"/>
    <w:rsid w:val="008F59C3"/>
    <w:rsid w:val="008F5A85"/>
    <w:rsid w:val="008F5F50"/>
    <w:rsid w:val="008F60F7"/>
    <w:rsid w:val="008F619E"/>
    <w:rsid w:val="008F6628"/>
    <w:rsid w:val="008F667E"/>
    <w:rsid w:val="008F6B08"/>
    <w:rsid w:val="008F6CDA"/>
    <w:rsid w:val="008F7CCC"/>
    <w:rsid w:val="009004F8"/>
    <w:rsid w:val="00900B31"/>
    <w:rsid w:val="00900B65"/>
    <w:rsid w:val="00900CC6"/>
    <w:rsid w:val="00901033"/>
    <w:rsid w:val="009012DB"/>
    <w:rsid w:val="00901904"/>
    <w:rsid w:val="00901934"/>
    <w:rsid w:val="00901C59"/>
    <w:rsid w:val="00901E2E"/>
    <w:rsid w:val="00902301"/>
    <w:rsid w:val="0090239A"/>
    <w:rsid w:val="009026E7"/>
    <w:rsid w:val="00902F17"/>
    <w:rsid w:val="0090324F"/>
    <w:rsid w:val="00903591"/>
    <w:rsid w:val="00903714"/>
    <w:rsid w:val="0090398E"/>
    <w:rsid w:val="009043AB"/>
    <w:rsid w:val="00904950"/>
    <w:rsid w:val="00904C78"/>
    <w:rsid w:val="00905220"/>
    <w:rsid w:val="0090535C"/>
    <w:rsid w:val="009054B8"/>
    <w:rsid w:val="00905694"/>
    <w:rsid w:val="0090613D"/>
    <w:rsid w:val="009063BE"/>
    <w:rsid w:val="009067A1"/>
    <w:rsid w:val="00906C6C"/>
    <w:rsid w:val="00906D80"/>
    <w:rsid w:val="0090738B"/>
    <w:rsid w:val="00907552"/>
    <w:rsid w:val="009079BF"/>
    <w:rsid w:val="00907BB9"/>
    <w:rsid w:val="00907D22"/>
    <w:rsid w:val="00907E68"/>
    <w:rsid w:val="00907FFE"/>
    <w:rsid w:val="00910203"/>
    <w:rsid w:val="009104CE"/>
    <w:rsid w:val="00910AE3"/>
    <w:rsid w:val="00910C33"/>
    <w:rsid w:val="009113E5"/>
    <w:rsid w:val="00911BC6"/>
    <w:rsid w:val="00911E8C"/>
    <w:rsid w:val="00912C6C"/>
    <w:rsid w:val="00912EF4"/>
    <w:rsid w:val="00913145"/>
    <w:rsid w:val="009134B2"/>
    <w:rsid w:val="00913569"/>
    <w:rsid w:val="009138CD"/>
    <w:rsid w:val="00913904"/>
    <w:rsid w:val="00913960"/>
    <w:rsid w:val="009143EC"/>
    <w:rsid w:val="009148C0"/>
    <w:rsid w:val="009148CE"/>
    <w:rsid w:val="00914C13"/>
    <w:rsid w:val="009155B6"/>
    <w:rsid w:val="009159AD"/>
    <w:rsid w:val="00916B10"/>
    <w:rsid w:val="00917271"/>
    <w:rsid w:val="009175AA"/>
    <w:rsid w:val="00917780"/>
    <w:rsid w:val="00917EA4"/>
    <w:rsid w:val="00920B88"/>
    <w:rsid w:val="0092134F"/>
    <w:rsid w:val="009227F7"/>
    <w:rsid w:val="00922979"/>
    <w:rsid w:val="00922B5A"/>
    <w:rsid w:val="00923281"/>
    <w:rsid w:val="00923311"/>
    <w:rsid w:val="00923409"/>
    <w:rsid w:val="00923420"/>
    <w:rsid w:val="00923598"/>
    <w:rsid w:val="009235B8"/>
    <w:rsid w:val="009238A5"/>
    <w:rsid w:val="00923C94"/>
    <w:rsid w:val="009241CC"/>
    <w:rsid w:val="00924B2B"/>
    <w:rsid w:val="0092554D"/>
    <w:rsid w:val="0092577E"/>
    <w:rsid w:val="009257DD"/>
    <w:rsid w:val="00925A33"/>
    <w:rsid w:val="00925C16"/>
    <w:rsid w:val="00925E7D"/>
    <w:rsid w:val="0092611E"/>
    <w:rsid w:val="0092613B"/>
    <w:rsid w:val="0092669D"/>
    <w:rsid w:val="00926849"/>
    <w:rsid w:val="009268BC"/>
    <w:rsid w:val="00926A9B"/>
    <w:rsid w:val="00926D54"/>
    <w:rsid w:val="00926F3E"/>
    <w:rsid w:val="00926FA8"/>
    <w:rsid w:val="009279DB"/>
    <w:rsid w:val="00930116"/>
    <w:rsid w:val="00930547"/>
    <w:rsid w:val="00930CE2"/>
    <w:rsid w:val="00930E53"/>
    <w:rsid w:val="00930F33"/>
    <w:rsid w:val="00930F38"/>
    <w:rsid w:val="009315A9"/>
    <w:rsid w:val="00931881"/>
    <w:rsid w:val="00931A5D"/>
    <w:rsid w:val="009320E9"/>
    <w:rsid w:val="009323F1"/>
    <w:rsid w:val="009332B7"/>
    <w:rsid w:val="00933C30"/>
    <w:rsid w:val="00933C4C"/>
    <w:rsid w:val="00933ED0"/>
    <w:rsid w:val="009341A7"/>
    <w:rsid w:val="009343ED"/>
    <w:rsid w:val="00935394"/>
    <w:rsid w:val="0093573D"/>
    <w:rsid w:val="00935870"/>
    <w:rsid w:val="00935997"/>
    <w:rsid w:val="00935BEC"/>
    <w:rsid w:val="00936187"/>
    <w:rsid w:val="00936E21"/>
    <w:rsid w:val="00936F1F"/>
    <w:rsid w:val="009378C7"/>
    <w:rsid w:val="00937B8F"/>
    <w:rsid w:val="00937CA4"/>
    <w:rsid w:val="00937EFA"/>
    <w:rsid w:val="00937FB9"/>
    <w:rsid w:val="00940445"/>
    <w:rsid w:val="009405DF"/>
    <w:rsid w:val="00940747"/>
    <w:rsid w:val="00940B48"/>
    <w:rsid w:val="0094136A"/>
    <w:rsid w:val="0094171B"/>
    <w:rsid w:val="00941BF2"/>
    <w:rsid w:val="00941ED1"/>
    <w:rsid w:val="0094242B"/>
    <w:rsid w:val="0094255D"/>
    <w:rsid w:val="009428E5"/>
    <w:rsid w:val="0094292A"/>
    <w:rsid w:val="00942E3D"/>
    <w:rsid w:val="00942F0B"/>
    <w:rsid w:val="009436D9"/>
    <w:rsid w:val="00943DA1"/>
    <w:rsid w:val="009440FE"/>
    <w:rsid w:val="00944159"/>
    <w:rsid w:val="00944795"/>
    <w:rsid w:val="009448D9"/>
    <w:rsid w:val="00944C5D"/>
    <w:rsid w:val="00944CAB"/>
    <w:rsid w:val="00945372"/>
    <w:rsid w:val="00945D98"/>
    <w:rsid w:val="0094635C"/>
    <w:rsid w:val="00946405"/>
    <w:rsid w:val="00946990"/>
    <w:rsid w:val="0094710F"/>
    <w:rsid w:val="0094714D"/>
    <w:rsid w:val="009474A4"/>
    <w:rsid w:val="00947B17"/>
    <w:rsid w:val="00947C88"/>
    <w:rsid w:val="0095048B"/>
    <w:rsid w:val="009507BE"/>
    <w:rsid w:val="00950980"/>
    <w:rsid w:val="00950D75"/>
    <w:rsid w:val="0095101E"/>
    <w:rsid w:val="009510E3"/>
    <w:rsid w:val="00951427"/>
    <w:rsid w:val="009517D7"/>
    <w:rsid w:val="009522C2"/>
    <w:rsid w:val="00952A79"/>
    <w:rsid w:val="00952E15"/>
    <w:rsid w:val="00953462"/>
    <w:rsid w:val="00954288"/>
    <w:rsid w:val="0095477F"/>
    <w:rsid w:val="0095479D"/>
    <w:rsid w:val="009548D7"/>
    <w:rsid w:val="00954C04"/>
    <w:rsid w:val="00954C4D"/>
    <w:rsid w:val="00955106"/>
    <w:rsid w:val="0095592E"/>
    <w:rsid w:val="00955FCC"/>
    <w:rsid w:val="00956125"/>
    <w:rsid w:val="0095636B"/>
    <w:rsid w:val="009563CB"/>
    <w:rsid w:val="00956A7A"/>
    <w:rsid w:val="00956D98"/>
    <w:rsid w:val="00956E62"/>
    <w:rsid w:val="00956FE4"/>
    <w:rsid w:val="009571EF"/>
    <w:rsid w:val="0095735A"/>
    <w:rsid w:val="00957B83"/>
    <w:rsid w:val="00957E27"/>
    <w:rsid w:val="00960089"/>
    <w:rsid w:val="00960646"/>
    <w:rsid w:val="00960939"/>
    <w:rsid w:val="00960C76"/>
    <w:rsid w:val="00960F3C"/>
    <w:rsid w:val="00960F71"/>
    <w:rsid w:val="00960F78"/>
    <w:rsid w:val="009610E0"/>
    <w:rsid w:val="00961B90"/>
    <w:rsid w:val="00962084"/>
    <w:rsid w:val="0096210F"/>
    <w:rsid w:val="0096239B"/>
    <w:rsid w:val="00962665"/>
    <w:rsid w:val="00963217"/>
    <w:rsid w:val="009637A6"/>
    <w:rsid w:val="00963A47"/>
    <w:rsid w:val="009644EE"/>
    <w:rsid w:val="00964643"/>
    <w:rsid w:val="00964736"/>
    <w:rsid w:val="00964DCB"/>
    <w:rsid w:val="009652BD"/>
    <w:rsid w:val="009653C8"/>
    <w:rsid w:val="009653DB"/>
    <w:rsid w:val="009656AF"/>
    <w:rsid w:val="00965863"/>
    <w:rsid w:val="009664F1"/>
    <w:rsid w:val="0096652A"/>
    <w:rsid w:val="00966563"/>
    <w:rsid w:val="00966643"/>
    <w:rsid w:val="009668F8"/>
    <w:rsid w:val="00966BBD"/>
    <w:rsid w:val="009670E2"/>
    <w:rsid w:val="00967540"/>
    <w:rsid w:val="00967674"/>
    <w:rsid w:val="0096786E"/>
    <w:rsid w:val="00967D64"/>
    <w:rsid w:val="00970456"/>
    <w:rsid w:val="009705ED"/>
    <w:rsid w:val="00970A0F"/>
    <w:rsid w:val="00970B0C"/>
    <w:rsid w:val="00970EA9"/>
    <w:rsid w:val="0097139E"/>
    <w:rsid w:val="009713AD"/>
    <w:rsid w:val="00971885"/>
    <w:rsid w:val="00971AA5"/>
    <w:rsid w:val="00972A55"/>
    <w:rsid w:val="00972E1A"/>
    <w:rsid w:val="009730E5"/>
    <w:rsid w:val="00973290"/>
    <w:rsid w:val="0097375E"/>
    <w:rsid w:val="00973779"/>
    <w:rsid w:val="00973864"/>
    <w:rsid w:val="009741EA"/>
    <w:rsid w:val="009742DF"/>
    <w:rsid w:val="009745AC"/>
    <w:rsid w:val="0097478E"/>
    <w:rsid w:val="00974793"/>
    <w:rsid w:val="0097482A"/>
    <w:rsid w:val="00974C07"/>
    <w:rsid w:val="00975617"/>
    <w:rsid w:val="00975A18"/>
    <w:rsid w:val="00975ADA"/>
    <w:rsid w:val="00975CD9"/>
    <w:rsid w:val="00975CEE"/>
    <w:rsid w:val="00975F18"/>
    <w:rsid w:val="00976227"/>
    <w:rsid w:val="00976A9E"/>
    <w:rsid w:val="00976B0F"/>
    <w:rsid w:val="00976BC8"/>
    <w:rsid w:val="00977D7F"/>
    <w:rsid w:val="00977EF2"/>
    <w:rsid w:val="009802C8"/>
    <w:rsid w:val="0098037B"/>
    <w:rsid w:val="009804BE"/>
    <w:rsid w:val="009806DE"/>
    <w:rsid w:val="009808B6"/>
    <w:rsid w:val="00980D82"/>
    <w:rsid w:val="00981799"/>
    <w:rsid w:val="0098197D"/>
    <w:rsid w:val="00981DA9"/>
    <w:rsid w:val="00982099"/>
    <w:rsid w:val="0098220A"/>
    <w:rsid w:val="009837B1"/>
    <w:rsid w:val="00983EA5"/>
    <w:rsid w:val="009842AE"/>
    <w:rsid w:val="00984379"/>
    <w:rsid w:val="00984A95"/>
    <w:rsid w:val="00984BF7"/>
    <w:rsid w:val="00984C81"/>
    <w:rsid w:val="00985471"/>
    <w:rsid w:val="009856E4"/>
    <w:rsid w:val="009859A5"/>
    <w:rsid w:val="00985D7C"/>
    <w:rsid w:val="00985E1D"/>
    <w:rsid w:val="00986609"/>
    <w:rsid w:val="0098664D"/>
    <w:rsid w:val="00986BC8"/>
    <w:rsid w:val="0098734F"/>
    <w:rsid w:val="0098771D"/>
    <w:rsid w:val="00987825"/>
    <w:rsid w:val="00987986"/>
    <w:rsid w:val="00987E2F"/>
    <w:rsid w:val="009903DD"/>
    <w:rsid w:val="0099095F"/>
    <w:rsid w:val="00990ACC"/>
    <w:rsid w:val="00990DD1"/>
    <w:rsid w:val="0099204D"/>
    <w:rsid w:val="00992302"/>
    <w:rsid w:val="00992B4C"/>
    <w:rsid w:val="00992BA5"/>
    <w:rsid w:val="00992D45"/>
    <w:rsid w:val="00992EAE"/>
    <w:rsid w:val="009931F0"/>
    <w:rsid w:val="00993BE4"/>
    <w:rsid w:val="00993D8B"/>
    <w:rsid w:val="00993D92"/>
    <w:rsid w:val="00994132"/>
    <w:rsid w:val="00994160"/>
    <w:rsid w:val="00994560"/>
    <w:rsid w:val="00994718"/>
    <w:rsid w:val="0099477E"/>
    <w:rsid w:val="00994BFD"/>
    <w:rsid w:val="009952BC"/>
    <w:rsid w:val="009953C8"/>
    <w:rsid w:val="00995522"/>
    <w:rsid w:val="00995D28"/>
    <w:rsid w:val="00995ED5"/>
    <w:rsid w:val="00996682"/>
    <w:rsid w:val="00996C81"/>
    <w:rsid w:val="00996D2C"/>
    <w:rsid w:val="009972CC"/>
    <w:rsid w:val="00997402"/>
    <w:rsid w:val="009A0227"/>
    <w:rsid w:val="009A02AE"/>
    <w:rsid w:val="009A0341"/>
    <w:rsid w:val="009A0707"/>
    <w:rsid w:val="009A07AA"/>
    <w:rsid w:val="009A10EA"/>
    <w:rsid w:val="009A16FB"/>
    <w:rsid w:val="009A195F"/>
    <w:rsid w:val="009A1C95"/>
    <w:rsid w:val="009A1DEA"/>
    <w:rsid w:val="009A1F77"/>
    <w:rsid w:val="009A2A80"/>
    <w:rsid w:val="009A2CD9"/>
    <w:rsid w:val="009A2D09"/>
    <w:rsid w:val="009A30F0"/>
    <w:rsid w:val="009A3A7E"/>
    <w:rsid w:val="009A3A87"/>
    <w:rsid w:val="009A3AE7"/>
    <w:rsid w:val="009A4301"/>
    <w:rsid w:val="009A4551"/>
    <w:rsid w:val="009A48F2"/>
    <w:rsid w:val="009A4A90"/>
    <w:rsid w:val="009A4C14"/>
    <w:rsid w:val="009A4DED"/>
    <w:rsid w:val="009A4EEC"/>
    <w:rsid w:val="009A5C7F"/>
    <w:rsid w:val="009A672C"/>
    <w:rsid w:val="009A676D"/>
    <w:rsid w:val="009A6871"/>
    <w:rsid w:val="009A6B3B"/>
    <w:rsid w:val="009A6B54"/>
    <w:rsid w:val="009A7155"/>
    <w:rsid w:val="009A746E"/>
    <w:rsid w:val="009A7B80"/>
    <w:rsid w:val="009B0111"/>
    <w:rsid w:val="009B03CA"/>
    <w:rsid w:val="009B0AC9"/>
    <w:rsid w:val="009B0B5D"/>
    <w:rsid w:val="009B1788"/>
    <w:rsid w:val="009B207D"/>
    <w:rsid w:val="009B21F4"/>
    <w:rsid w:val="009B2C1F"/>
    <w:rsid w:val="009B2EE2"/>
    <w:rsid w:val="009B312F"/>
    <w:rsid w:val="009B37AF"/>
    <w:rsid w:val="009B37C5"/>
    <w:rsid w:val="009B3B35"/>
    <w:rsid w:val="009B3B45"/>
    <w:rsid w:val="009B3C49"/>
    <w:rsid w:val="009B3EFC"/>
    <w:rsid w:val="009B4511"/>
    <w:rsid w:val="009B4AA6"/>
    <w:rsid w:val="009B4B63"/>
    <w:rsid w:val="009B5951"/>
    <w:rsid w:val="009B5D0F"/>
    <w:rsid w:val="009B5F97"/>
    <w:rsid w:val="009B62A7"/>
    <w:rsid w:val="009B633F"/>
    <w:rsid w:val="009B65A7"/>
    <w:rsid w:val="009B667C"/>
    <w:rsid w:val="009B6872"/>
    <w:rsid w:val="009B6B60"/>
    <w:rsid w:val="009B707B"/>
    <w:rsid w:val="009B7097"/>
    <w:rsid w:val="009B71BB"/>
    <w:rsid w:val="009B77B4"/>
    <w:rsid w:val="009B7BEB"/>
    <w:rsid w:val="009C0269"/>
    <w:rsid w:val="009C0788"/>
    <w:rsid w:val="009C0F13"/>
    <w:rsid w:val="009C0F4A"/>
    <w:rsid w:val="009C10AF"/>
    <w:rsid w:val="009C17E1"/>
    <w:rsid w:val="009C1B4C"/>
    <w:rsid w:val="009C214B"/>
    <w:rsid w:val="009C21A1"/>
    <w:rsid w:val="009C2B8B"/>
    <w:rsid w:val="009C30BC"/>
    <w:rsid w:val="009C332F"/>
    <w:rsid w:val="009C3385"/>
    <w:rsid w:val="009C36CF"/>
    <w:rsid w:val="009C3791"/>
    <w:rsid w:val="009C3B6C"/>
    <w:rsid w:val="009C49B3"/>
    <w:rsid w:val="009C4AA1"/>
    <w:rsid w:val="009C4F4B"/>
    <w:rsid w:val="009C500F"/>
    <w:rsid w:val="009C53BB"/>
    <w:rsid w:val="009C56A8"/>
    <w:rsid w:val="009C57F3"/>
    <w:rsid w:val="009C6427"/>
    <w:rsid w:val="009C648F"/>
    <w:rsid w:val="009C6504"/>
    <w:rsid w:val="009C6CA7"/>
    <w:rsid w:val="009C6FF1"/>
    <w:rsid w:val="009C74C0"/>
    <w:rsid w:val="009C74FD"/>
    <w:rsid w:val="009C7FC5"/>
    <w:rsid w:val="009D003B"/>
    <w:rsid w:val="009D01F1"/>
    <w:rsid w:val="009D02F9"/>
    <w:rsid w:val="009D08FD"/>
    <w:rsid w:val="009D0AC3"/>
    <w:rsid w:val="009D1246"/>
    <w:rsid w:val="009D16F0"/>
    <w:rsid w:val="009D1856"/>
    <w:rsid w:val="009D19A4"/>
    <w:rsid w:val="009D1AA6"/>
    <w:rsid w:val="009D24D9"/>
    <w:rsid w:val="009D311F"/>
    <w:rsid w:val="009D31BB"/>
    <w:rsid w:val="009D3667"/>
    <w:rsid w:val="009D4293"/>
    <w:rsid w:val="009D4312"/>
    <w:rsid w:val="009D4688"/>
    <w:rsid w:val="009D46D0"/>
    <w:rsid w:val="009D4C86"/>
    <w:rsid w:val="009D532F"/>
    <w:rsid w:val="009D585C"/>
    <w:rsid w:val="009D5CA2"/>
    <w:rsid w:val="009D6EB1"/>
    <w:rsid w:val="009D6FFB"/>
    <w:rsid w:val="009D76BD"/>
    <w:rsid w:val="009D777B"/>
    <w:rsid w:val="009D7AF4"/>
    <w:rsid w:val="009D7F88"/>
    <w:rsid w:val="009E0749"/>
    <w:rsid w:val="009E0820"/>
    <w:rsid w:val="009E084D"/>
    <w:rsid w:val="009E13D7"/>
    <w:rsid w:val="009E195E"/>
    <w:rsid w:val="009E1BA2"/>
    <w:rsid w:val="009E23DC"/>
    <w:rsid w:val="009E2642"/>
    <w:rsid w:val="009E279A"/>
    <w:rsid w:val="009E286E"/>
    <w:rsid w:val="009E288B"/>
    <w:rsid w:val="009E2C70"/>
    <w:rsid w:val="009E308E"/>
    <w:rsid w:val="009E3501"/>
    <w:rsid w:val="009E3B99"/>
    <w:rsid w:val="009E3C8B"/>
    <w:rsid w:val="009E404B"/>
    <w:rsid w:val="009E43BD"/>
    <w:rsid w:val="009E46E4"/>
    <w:rsid w:val="009E49E6"/>
    <w:rsid w:val="009E4E17"/>
    <w:rsid w:val="009E4FB3"/>
    <w:rsid w:val="009E5941"/>
    <w:rsid w:val="009E5982"/>
    <w:rsid w:val="009E5DA0"/>
    <w:rsid w:val="009E6FC1"/>
    <w:rsid w:val="009E72A7"/>
    <w:rsid w:val="009E7319"/>
    <w:rsid w:val="009E7817"/>
    <w:rsid w:val="009E79AA"/>
    <w:rsid w:val="009F0134"/>
    <w:rsid w:val="009F0C99"/>
    <w:rsid w:val="009F0D73"/>
    <w:rsid w:val="009F0E2C"/>
    <w:rsid w:val="009F0F42"/>
    <w:rsid w:val="009F1053"/>
    <w:rsid w:val="009F10CC"/>
    <w:rsid w:val="009F1ABC"/>
    <w:rsid w:val="009F1B4E"/>
    <w:rsid w:val="009F263F"/>
    <w:rsid w:val="009F2922"/>
    <w:rsid w:val="009F2D13"/>
    <w:rsid w:val="009F3051"/>
    <w:rsid w:val="009F30D7"/>
    <w:rsid w:val="009F313C"/>
    <w:rsid w:val="009F33F0"/>
    <w:rsid w:val="009F3909"/>
    <w:rsid w:val="009F4DBF"/>
    <w:rsid w:val="009F56D4"/>
    <w:rsid w:val="009F5E7D"/>
    <w:rsid w:val="009F6ABF"/>
    <w:rsid w:val="009F6FA3"/>
    <w:rsid w:val="009F70CB"/>
    <w:rsid w:val="009F70E4"/>
    <w:rsid w:val="009F7394"/>
    <w:rsid w:val="009F739D"/>
    <w:rsid w:val="009F761B"/>
    <w:rsid w:val="009F791F"/>
    <w:rsid w:val="009F7E06"/>
    <w:rsid w:val="009F7E73"/>
    <w:rsid w:val="00A0030E"/>
    <w:rsid w:val="00A007EC"/>
    <w:rsid w:val="00A008B3"/>
    <w:rsid w:val="00A00906"/>
    <w:rsid w:val="00A015BA"/>
    <w:rsid w:val="00A01CA6"/>
    <w:rsid w:val="00A027B9"/>
    <w:rsid w:val="00A02ADE"/>
    <w:rsid w:val="00A02E9C"/>
    <w:rsid w:val="00A0332F"/>
    <w:rsid w:val="00A03A68"/>
    <w:rsid w:val="00A03ABE"/>
    <w:rsid w:val="00A04726"/>
    <w:rsid w:val="00A04731"/>
    <w:rsid w:val="00A057F5"/>
    <w:rsid w:val="00A059F5"/>
    <w:rsid w:val="00A05B4B"/>
    <w:rsid w:val="00A069CA"/>
    <w:rsid w:val="00A06AC9"/>
    <w:rsid w:val="00A06C34"/>
    <w:rsid w:val="00A06CF2"/>
    <w:rsid w:val="00A06E7E"/>
    <w:rsid w:val="00A0728D"/>
    <w:rsid w:val="00A073CC"/>
    <w:rsid w:val="00A07985"/>
    <w:rsid w:val="00A07A19"/>
    <w:rsid w:val="00A07BC1"/>
    <w:rsid w:val="00A1005D"/>
    <w:rsid w:val="00A10491"/>
    <w:rsid w:val="00A10933"/>
    <w:rsid w:val="00A10A06"/>
    <w:rsid w:val="00A10C8C"/>
    <w:rsid w:val="00A10F20"/>
    <w:rsid w:val="00A111E6"/>
    <w:rsid w:val="00A1192B"/>
    <w:rsid w:val="00A11B01"/>
    <w:rsid w:val="00A11FC0"/>
    <w:rsid w:val="00A1202F"/>
    <w:rsid w:val="00A12205"/>
    <w:rsid w:val="00A124E2"/>
    <w:rsid w:val="00A1252B"/>
    <w:rsid w:val="00A12534"/>
    <w:rsid w:val="00A12C20"/>
    <w:rsid w:val="00A13174"/>
    <w:rsid w:val="00A137E1"/>
    <w:rsid w:val="00A13D91"/>
    <w:rsid w:val="00A1400D"/>
    <w:rsid w:val="00A143F9"/>
    <w:rsid w:val="00A14440"/>
    <w:rsid w:val="00A14674"/>
    <w:rsid w:val="00A149F1"/>
    <w:rsid w:val="00A14B90"/>
    <w:rsid w:val="00A15080"/>
    <w:rsid w:val="00A151EF"/>
    <w:rsid w:val="00A1614E"/>
    <w:rsid w:val="00A16378"/>
    <w:rsid w:val="00A163B8"/>
    <w:rsid w:val="00A16EEC"/>
    <w:rsid w:val="00A16F05"/>
    <w:rsid w:val="00A170D4"/>
    <w:rsid w:val="00A175B7"/>
    <w:rsid w:val="00A17676"/>
    <w:rsid w:val="00A17979"/>
    <w:rsid w:val="00A179EF"/>
    <w:rsid w:val="00A17DA3"/>
    <w:rsid w:val="00A21067"/>
    <w:rsid w:val="00A210CF"/>
    <w:rsid w:val="00A211AB"/>
    <w:rsid w:val="00A2172B"/>
    <w:rsid w:val="00A219BD"/>
    <w:rsid w:val="00A221A4"/>
    <w:rsid w:val="00A22778"/>
    <w:rsid w:val="00A22858"/>
    <w:rsid w:val="00A22892"/>
    <w:rsid w:val="00A228B8"/>
    <w:rsid w:val="00A229F9"/>
    <w:rsid w:val="00A22A24"/>
    <w:rsid w:val="00A22C88"/>
    <w:rsid w:val="00A22F08"/>
    <w:rsid w:val="00A232B2"/>
    <w:rsid w:val="00A23431"/>
    <w:rsid w:val="00A23820"/>
    <w:rsid w:val="00A23E0A"/>
    <w:rsid w:val="00A24A6F"/>
    <w:rsid w:val="00A24BA6"/>
    <w:rsid w:val="00A24EFB"/>
    <w:rsid w:val="00A25286"/>
    <w:rsid w:val="00A253A9"/>
    <w:rsid w:val="00A2555C"/>
    <w:rsid w:val="00A255D3"/>
    <w:rsid w:val="00A26400"/>
    <w:rsid w:val="00A26943"/>
    <w:rsid w:val="00A26989"/>
    <w:rsid w:val="00A26B73"/>
    <w:rsid w:val="00A26BD7"/>
    <w:rsid w:val="00A271DB"/>
    <w:rsid w:val="00A27336"/>
    <w:rsid w:val="00A27837"/>
    <w:rsid w:val="00A30694"/>
    <w:rsid w:val="00A30788"/>
    <w:rsid w:val="00A3097F"/>
    <w:rsid w:val="00A30FB0"/>
    <w:rsid w:val="00A30FCE"/>
    <w:rsid w:val="00A3115B"/>
    <w:rsid w:val="00A313C4"/>
    <w:rsid w:val="00A31895"/>
    <w:rsid w:val="00A31FF3"/>
    <w:rsid w:val="00A321F7"/>
    <w:rsid w:val="00A32595"/>
    <w:rsid w:val="00A32867"/>
    <w:rsid w:val="00A32D46"/>
    <w:rsid w:val="00A32FB4"/>
    <w:rsid w:val="00A3381B"/>
    <w:rsid w:val="00A33CF0"/>
    <w:rsid w:val="00A34F82"/>
    <w:rsid w:val="00A35429"/>
    <w:rsid w:val="00A3552C"/>
    <w:rsid w:val="00A359A1"/>
    <w:rsid w:val="00A359C2"/>
    <w:rsid w:val="00A35CF4"/>
    <w:rsid w:val="00A3616B"/>
    <w:rsid w:val="00A369B9"/>
    <w:rsid w:val="00A36C50"/>
    <w:rsid w:val="00A36EF3"/>
    <w:rsid w:val="00A36F5E"/>
    <w:rsid w:val="00A3709B"/>
    <w:rsid w:val="00A375BD"/>
    <w:rsid w:val="00A37C97"/>
    <w:rsid w:val="00A4014D"/>
    <w:rsid w:val="00A4054B"/>
    <w:rsid w:val="00A4096E"/>
    <w:rsid w:val="00A4099F"/>
    <w:rsid w:val="00A41202"/>
    <w:rsid w:val="00A41303"/>
    <w:rsid w:val="00A417D1"/>
    <w:rsid w:val="00A41DA7"/>
    <w:rsid w:val="00A41E82"/>
    <w:rsid w:val="00A41FA7"/>
    <w:rsid w:val="00A422BC"/>
    <w:rsid w:val="00A42F1D"/>
    <w:rsid w:val="00A43A49"/>
    <w:rsid w:val="00A43B0A"/>
    <w:rsid w:val="00A44EB6"/>
    <w:rsid w:val="00A458EF"/>
    <w:rsid w:val="00A458FF"/>
    <w:rsid w:val="00A46315"/>
    <w:rsid w:val="00A46345"/>
    <w:rsid w:val="00A46924"/>
    <w:rsid w:val="00A4717E"/>
    <w:rsid w:val="00A472A9"/>
    <w:rsid w:val="00A4780F"/>
    <w:rsid w:val="00A501A4"/>
    <w:rsid w:val="00A50212"/>
    <w:rsid w:val="00A50285"/>
    <w:rsid w:val="00A50760"/>
    <w:rsid w:val="00A5088F"/>
    <w:rsid w:val="00A50A8E"/>
    <w:rsid w:val="00A50B9F"/>
    <w:rsid w:val="00A50C8C"/>
    <w:rsid w:val="00A51075"/>
    <w:rsid w:val="00A5156C"/>
    <w:rsid w:val="00A51B17"/>
    <w:rsid w:val="00A51B2D"/>
    <w:rsid w:val="00A51C4B"/>
    <w:rsid w:val="00A51CB8"/>
    <w:rsid w:val="00A521DC"/>
    <w:rsid w:val="00A527D4"/>
    <w:rsid w:val="00A527FB"/>
    <w:rsid w:val="00A52991"/>
    <w:rsid w:val="00A5351B"/>
    <w:rsid w:val="00A539FF"/>
    <w:rsid w:val="00A53CDA"/>
    <w:rsid w:val="00A54150"/>
    <w:rsid w:val="00A542EF"/>
    <w:rsid w:val="00A5431F"/>
    <w:rsid w:val="00A5472D"/>
    <w:rsid w:val="00A54764"/>
    <w:rsid w:val="00A547BB"/>
    <w:rsid w:val="00A54AB3"/>
    <w:rsid w:val="00A55093"/>
    <w:rsid w:val="00A550C0"/>
    <w:rsid w:val="00A55544"/>
    <w:rsid w:val="00A555C5"/>
    <w:rsid w:val="00A55B24"/>
    <w:rsid w:val="00A55D58"/>
    <w:rsid w:val="00A566A9"/>
    <w:rsid w:val="00A57405"/>
    <w:rsid w:val="00A57669"/>
    <w:rsid w:val="00A5770B"/>
    <w:rsid w:val="00A577A4"/>
    <w:rsid w:val="00A57F69"/>
    <w:rsid w:val="00A601A5"/>
    <w:rsid w:val="00A601D6"/>
    <w:rsid w:val="00A60C82"/>
    <w:rsid w:val="00A60EFD"/>
    <w:rsid w:val="00A616D6"/>
    <w:rsid w:val="00A61721"/>
    <w:rsid w:val="00A61B55"/>
    <w:rsid w:val="00A6248E"/>
    <w:rsid w:val="00A628E3"/>
    <w:rsid w:val="00A62C21"/>
    <w:rsid w:val="00A63C6E"/>
    <w:rsid w:val="00A63F1A"/>
    <w:rsid w:val="00A643A3"/>
    <w:rsid w:val="00A64AF7"/>
    <w:rsid w:val="00A64BCF"/>
    <w:rsid w:val="00A65492"/>
    <w:rsid w:val="00A65840"/>
    <w:rsid w:val="00A6585F"/>
    <w:rsid w:val="00A65B41"/>
    <w:rsid w:val="00A65BD5"/>
    <w:rsid w:val="00A65E72"/>
    <w:rsid w:val="00A65F4B"/>
    <w:rsid w:val="00A665B9"/>
    <w:rsid w:val="00A665BE"/>
    <w:rsid w:val="00A665F6"/>
    <w:rsid w:val="00A672D1"/>
    <w:rsid w:val="00A676BA"/>
    <w:rsid w:val="00A67B63"/>
    <w:rsid w:val="00A7046A"/>
    <w:rsid w:val="00A71315"/>
    <w:rsid w:val="00A71889"/>
    <w:rsid w:val="00A718A5"/>
    <w:rsid w:val="00A71E8A"/>
    <w:rsid w:val="00A72431"/>
    <w:rsid w:val="00A7243A"/>
    <w:rsid w:val="00A72B65"/>
    <w:rsid w:val="00A72C04"/>
    <w:rsid w:val="00A730AA"/>
    <w:rsid w:val="00A730C3"/>
    <w:rsid w:val="00A73603"/>
    <w:rsid w:val="00A739E4"/>
    <w:rsid w:val="00A74023"/>
    <w:rsid w:val="00A74027"/>
    <w:rsid w:val="00A743A4"/>
    <w:rsid w:val="00A749B2"/>
    <w:rsid w:val="00A74B09"/>
    <w:rsid w:val="00A74FF5"/>
    <w:rsid w:val="00A752BD"/>
    <w:rsid w:val="00A752C8"/>
    <w:rsid w:val="00A75888"/>
    <w:rsid w:val="00A75BEB"/>
    <w:rsid w:val="00A75EA8"/>
    <w:rsid w:val="00A770F9"/>
    <w:rsid w:val="00A773A2"/>
    <w:rsid w:val="00A776A5"/>
    <w:rsid w:val="00A7799F"/>
    <w:rsid w:val="00A779FD"/>
    <w:rsid w:val="00A77A77"/>
    <w:rsid w:val="00A801A8"/>
    <w:rsid w:val="00A801BE"/>
    <w:rsid w:val="00A8026F"/>
    <w:rsid w:val="00A80593"/>
    <w:rsid w:val="00A8070D"/>
    <w:rsid w:val="00A8100E"/>
    <w:rsid w:val="00A812D9"/>
    <w:rsid w:val="00A813F8"/>
    <w:rsid w:val="00A821BC"/>
    <w:rsid w:val="00A82918"/>
    <w:rsid w:val="00A83621"/>
    <w:rsid w:val="00A839CC"/>
    <w:rsid w:val="00A84046"/>
    <w:rsid w:val="00A848FE"/>
    <w:rsid w:val="00A84BDE"/>
    <w:rsid w:val="00A84BE1"/>
    <w:rsid w:val="00A84FD2"/>
    <w:rsid w:val="00A850BD"/>
    <w:rsid w:val="00A850E7"/>
    <w:rsid w:val="00A8515E"/>
    <w:rsid w:val="00A854D0"/>
    <w:rsid w:val="00A856D5"/>
    <w:rsid w:val="00A858DB"/>
    <w:rsid w:val="00A85AF9"/>
    <w:rsid w:val="00A85F55"/>
    <w:rsid w:val="00A8639A"/>
    <w:rsid w:val="00A86620"/>
    <w:rsid w:val="00A86CAC"/>
    <w:rsid w:val="00A86E7E"/>
    <w:rsid w:val="00A87213"/>
    <w:rsid w:val="00A87853"/>
    <w:rsid w:val="00A87861"/>
    <w:rsid w:val="00A87986"/>
    <w:rsid w:val="00A90453"/>
    <w:rsid w:val="00A904FC"/>
    <w:rsid w:val="00A9055A"/>
    <w:rsid w:val="00A90826"/>
    <w:rsid w:val="00A90867"/>
    <w:rsid w:val="00A90A58"/>
    <w:rsid w:val="00A9157B"/>
    <w:rsid w:val="00A91B46"/>
    <w:rsid w:val="00A91E11"/>
    <w:rsid w:val="00A91E41"/>
    <w:rsid w:val="00A9217B"/>
    <w:rsid w:val="00A923DA"/>
    <w:rsid w:val="00A92480"/>
    <w:rsid w:val="00A92581"/>
    <w:rsid w:val="00A927C7"/>
    <w:rsid w:val="00A93D9A"/>
    <w:rsid w:val="00A9400B"/>
    <w:rsid w:val="00A94259"/>
    <w:rsid w:val="00A9477B"/>
    <w:rsid w:val="00A94889"/>
    <w:rsid w:val="00A94893"/>
    <w:rsid w:val="00A94B61"/>
    <w:rsid w:val="00A94CA1"/>
    <w:rsid w:val="00A965AB"/>
    <w:rsid w:val="00A96C07"/>
    <w:rsid w:val="00A96F6D"/>
    <w:rsid w:val="00A9711A"/>
    <w:rsid w:val="00A97442"/>
    <w:rsid w:val="00A97A76"/>
    <w:rsid w:val="00AA0772"/>
    <w:rsid w:val="00AA0AB6"/>
    <w:rsid w:val="00AA0CB1"/>
    <w:rsid w:val="00AA0D18"/>
    <w:rsid w:val="00AA0D7A"/>
    <w:rsid w:val="00AA0DA7"/>
    <w:rsid w:val="00AA1024"/>
    <w:rsid w:val="00AA200D"/>
    <w:rsid w:val="00AA272D"/>
    <w:rsid w:val="00AA2C52"/>
    <w:rsid w:val="00AA2DF0"/>
    <w:rsid w:val="00AA2DF2"/>
    <w:rsid w:val="00AA350B"/>
    <w:rsid w:val="00AA3BAC"/>
    <w:rsid w:val="00AA403C"/>
    <w:rsid w:val="00AA4914"/>
    <w:rsid w:val="00AA4A11"/>
    <w:rsid w:val="00AA587B"/>
    <w:rsid w:val="00AA5CF9"/>
    <w:rsid w:val="00AA64AE"/>
    <w:rsid w:val="00AA651D"/>
    <w:rsid w:val="00AA6A5B"/>
    <w:rsid w:val="00AA6C12"/>
    <w:rsid w:val="00AA6C71"/>
    <w:rsid w:val="00AA6DD5"/>
    <w:rsid w:val="00AA7620"/>
    <w:rsid w:val="00AA7624"/>
    <w:rsid w:val="00AA7857"/>
    <w:rsid w:val="00AA7BB9"/>
    <w:rsid w:val="00AA7C51"/>
    <w:rsid w:val="00AB01DD"/>
    <w:rsid w:val="00AB03E6"/>
    <w:rsid w:val="00AB0722"/>
    <w:rsid w:val="00AB0A54"/>
    <w:rsid w:val="00AB0BFF"/>
    <w:rsid w:val="00AB0F3D"/>
    <w:rsid w:val="00AB1101"/>
    <w:rsid w:val="00AB133F"/>
    <w:rsid w:val="00AB18FC"/>
    <w:rsid w:val="00AB1A7D"/>
    <w:rsid w:val="00AB1B01"/>
    <w:rsid w:val="00AB1B9E"/>
    <w:rsid w:val="00AB21DB"/>
    <w:rsid w:val="00AB23DC"/>
    <w:rsid w:val="00AB27E9"/>
    <w:rsid w:val="00AB2D13"/>
    <w:rsid w:val="00AB2D59"/>
    <w:rsid w:val="00AB2FB5"/>
    <w:rsid w:val="00AB3895"/>
    <w:rsid w:val="00AB3AC4"/>
    <w:rsid w:val="00AB3D22"/>
    <w:rsid w:val="00AB479D"/>
    <w:rsid w:val="00AB4E71"/>
    <w:rsid w:val="00AB525E"/>
    <w:rsid w:val="00AB52DB"/>
    <w:rsid w:val="00AB571C"/>
    <w:rsid w:val="00AB57C3"/>
    <w:rsid w:val="00AB5918"/>
    <w:rsid w:val="00AB5C43"/>
    <w:rsid w:val="00AB5D42"/>
    <w:rsid w:val="00AB62E4"/>
    <w:rsid w:val="00AB64F0"/>
    <w:rsid w:val="00AB7225"/>
    <w:rsid w:val="00AB739C"/>
    <w:rsid w:val="00AB7429"/>
    <w:rsid w:val="00AB7528"/>
    <w:rsid w:val="00AB7598"/>
    <w:rsid w:val="00AB77BE"/>
    <w:rsid w:val="00AB7FB2"/>
    <w:rsid w:val="00AB7FE0"/>
    <w:rsid w:val="00AC063B"/>
    <w:rsid w:val="00AC06A1"/>
    <w:rsid w:val="00AC0A20"/>
    <w:rsid w:val="00AC0AF3"/>
    <w:rsid w:val="00AC0C9C"/>
    <w:rsid w:val="00AC1189"/>
    <w:rsid w:val="00AC18BF"/>
    <w:rsid w:val="00AC2044"/>
    <w:rsid w:val="00AC228F"/>
    <w:rsid w:val="00AC2A8C"/>
    <w:rsid w:val="00AC31F7"/>
    <w:rsid w:val="00AC327B"/>
    <w:rsid w:val="00AC3524"/>
    <w:rsid w:val="00AC36D0"/>
    <w:rsid w:val="00AC3F90"/>
    <w:rsid w:val="00AC418D"/>
    <w:rsid w:val="00AC42EE"/>
    <w:rsid w:val="00AC4EEC"/>
    <w:rsid w:val="00AC5523"/>
    <w:rsid w:val="00AC5B92"/>
    <w:rsid w:val="00AC5FB2"/>
    <w:rsid w:val="00AC7276"/>
    <w:rsid w:val="00AC7569"/>
    <w:rsid w:val="00AC7865"/>
    <w:rsid w:val="00AC7B62"/>
    <w:rsid w:val="00AC7D0E"/>
    <w:rsid w:val="00AC7F79"/>
    <w:rsid w:val="00AD0A29"/>
    <w:rsid w:val="00AD16D8"/>
    <w:rsid w:val="00AD19D8"/>
    <w:rsid w:val="00AD1C06"/>
    <w:rsid w:val="00AD1C26"/>
    <w:rsid w:val="00AD2CA6"/>
    <w:rsid w:val="00AD2E1D"/>
    <w:rsid w:val="00AD33BE"/>
    <w:rsid w:val="00AD3514"/>
    <w:rsid w:val="00AD36D1"/>
    <w:rsid w:val="00AD3861"/>
    <w:rsid w:val="00AD3F89"/>
    <w:rsid w:val="00AD4426"/>
    <w:rsid w:val="00AD4E63"/>
    <w:rsid w:val="00AD4ECB"/>
    <w:rsid w:val="00AD4ECE"/>
    <w:rsid w:val="00AD4F15"/>
    <w:rsid w:val="00AD5127"/>
    <w:rsid w:val="00AD515F"/>
    <w:rsid w:val="00AD53A5"/>
    <w:rsid w:val="00AD598A"/>
    <w:rsid w:val="00AD5B26"/>
    <w:rsid w:val="00AD5C83"/>
    <w:rsid w:val="00AD5FDB"/>
    <w:rsid w:val="00AD6142"/>
    <w:rsid w:val="00AD6B5C"/>
    <w:rsid w:val="00AD703F"/>
    <w:rsid w:val="00AD7DF4"/>
    <w:rsid w:val="00AE0934"/>
    <w:rsid w:val="00AE0A7B"/>
    <w:rsid w:val="00AE0E5E"/>
    <w:rsid w:val="00AE0F27"/>
    <w:rsid w:val="00AE0FD6"/>
    <w:rsid w:val="00AE101F"/>
    <w:rsid w:val="00AE1C1C"/>
    <w:rsid w:val="00AE1C9F"/>
    <w:rsid w:val="00AE2FEE"/>
    <w:rsid w:val="00AE357F"/>
    <w:rsid w:val="00AE3781"/>
    <w:rsid w:val="00AE3A6E"/>
    <w:rsid w:val="00AE3D66"/>
    <w:rsid w:val="00AE3EB1"/>
    <w:rsid w:val="00AE4098"/>
    <w:rsid w:val="00AE40F5"/>
    <w:rsid w:val="00AE44D9"/>
    <w:rsid w:val="00AE4925"/>
    <w:rsid w:val="00AE4CFE"/>
    <w:rsid w:val="00AE4F55"/>
    <w:rsid w:val="00AE557B"/>
    <w:rsid w:val="00AE5A33"/>
    <w:rsid w:val="00AE5B24"/>
    <w:rsid w:val="00AE6528"/>
    <w:rsid w:val="00AE6A30"/>
    <w:rsid w:val="00AE6C19"/>
    <w:rsid w:val="00AE6E99"/>
    <w:rsid w:val="00AE72EE"/>
    <w:rsid w:val="00AE74E6"/>
    <w:rsid w:val="00AE75F2"/>
    <w:rsid w:val="00AE7AE3"/>
    <w:rsid w:val="00AE7C6D"/>
    <w:rsid w:val="00AE7D81"/>
    <w:rsid w:val="00AE7DAE"/>
    <w:rsid w:val="00AF02C0"/>
    <w:rsid w:val="00AF0CF9"/>
    <w:rsid w:val="00AF1316"/>
    <w:rsid w:val="00AF1504"/>
    <w:rsid w:val="00AF15EF"/>
    <w:rsid w:val="00AF188A"/>
    <w:rsid w:val="00AF1E75"/>
    <w:rsid w:val="00AF21D9"/>
    <w:rsid w:val="00AF2257"/>
    <w:rsid w:val="00AF2A8C"/>
    <w:rsid w:val="00AF2AF3"/>
    <w:rsid w:val="00AF2B6F"/>
    <w:rsid w:val="00AF32C4"/>
    <w:rsid w:val="00AF3558"/>
    <w:rsid w:val="00AF398A"/>
    <w:rsid w:val="00AF3C2A"/>
    <w:rsid w:val="00AF3E0F"/>
    <w:rsid w:val="00AF47E3"/>
    <w:rsid w:val="00AF4F9F"/>
    <w:rsid w:val="00AF64B6"/>
    <w:rsid w:val="00AF6B02"/>
    <w:rsid w:val="00AF6D11"/>
    <w:rsid w:val="00AF765E"/>
    <w:rsid w:val="00AF776D"/>
    <w:rsid w:val="00AF7964"/>
    <w:rsid w:val="00AF7F0A"/>
    <w:rsid w:val="00B00C00"/>
    <w:rsid w:val="00B010D2"/>
    <w:rsid w:val="00B01169"/>
    <w:rsid w:val="00B01BD7"/>
    <w:rsid w:val="00B01D08"/>
    <w:rsid w:val="00B02320"/>
    <w:rsid w:val="00B025C4"/>
    <w:rsid w:val="00B02CF2"/>
    <w:rsid w:val="00B02F50"/>
    <w:rsid w:val="00B03324"/>
    <w:rsid w:val="00B033E5"/>
    <w:rsid w:val="00B03468"/>
    <w:rsid w:val="00B03B3F"/>
    <w:rsid w:val="00B03F4D"/>
    <w:rsid w:val="00B0430A"/>
    <w:rsid w:val="00B04605"/>
    <w:rsid w:val="00B04DE8"/>
    <w:rsid w:val="00B055C6"/>
    <w:rsid w:val="00B05853"/>
    <w:rsid w:val="00B05BA4"/>
    <w:rsid w:val="00B062AF"/>
    <w:rsid w:val="00B062DD"/>
    <w:rsid w:val="00B0658F"/>
    <w:rsid w:val="00B06D32"/>
    <w:rsid w:val="00B06D74"/>
    <w:rsid w:val="00B06F26"/>
    <w:rsid w:val="00B072D4"/>
    <w:rsid w:val="00B0751D"/>
    <w:rsid w:val="00B07E7A"/>
    <w:rsid w:val="00B104D0"/>
    <w:rsid w:val="00B108C4"/>
    <w:rsid w:val="00B10AAC"/>
    <w:rsid w:val="00B10BE4"/>
    <w:rsid w:val="00B10D59"/>
    <w:rsid w:val="00B10F9F"/>
    <w:rsid w:val="00B11019"/>
    <w:rsid w:val="00B11190"/>
    <w:rsid w:val="00B1159E"/>
    <w:rsid w:val="00B11CF3"/>
    <w:rsid w:val="00B12436"/>
    <w:rsid w:val="00B125B0"/>
    <w:rsid w:val="00B125F3"/>
    <w:rsid w:val="00B1296B"/>
    <w:rsid w:val="00B12BFB"/>
    <w:rsid w:val="00B12DB5"/>
    <w:rsid w:val="00B1316A"/>
    <w:rsid w:val="00B1322C"/>
    <w:rsid w:val="00B136D1"/>
    <w:rsid w:val="00B139C4"/>
    <w:rsid w:val="00B13BAE"/>
    <w:rsid w:val="00B13C01"/>
    <w:rsid w:val="00B13D72"/>
    <w:rsid w:val="00B14730"/>
    <w:rsid w:val="00B14BAB"/>
    <w:rsid w:val="00B14F6A"/>
    <w:rsid w:val="00B154CE"/>
    <w:rsid w:val="00B156E4"/>
    <w:rsid w:val="00B159B2"/>
    <w:rsid w:val="00B16130"/>
    <w:rsid w:val="00B1614A"/>
    <w:rsid w:val="00B162AC"/>
    <w:rsid w:val="00B166D4"/>
    <w:rsid w:val="00B1725F"/>
    <w:rsid w:val="00B1736A"/>
    <w:rsid w:val="00B173C9"/>
    <w:rsid w:val="00B20252"/>
    <w:rsid w:val="00B2029E"/>
    <w:rsid w:val="00B2077D"/>
    <w:rsid w:val="00B209CE"/>
    <w:rsid w:val="00B20ED2"/>
    <w:rsid w:val="00B20F2C"/>
    <w:rsid w:val="00B20F76"/>
    <w:rsid w:val="00B214EC"/>
    <w:rsid w:val="00B2195C"/>
    <w:rsid w:val="00B21C8C"/>
    <w:rsid w:val="00B21CAB"/>
    <w:rsid w:val="00B22228"/>
    <w:rsid w:val="00B226DC"/>
    <w:rsid w:val="00B230D5"/>
    <w:rsid w:val="00B230EC"/>
    <w:rsid w:val="00B2320F"/>
    <w:rsid w:val="00B23481"/>
    <w:rsid w:val="00B23BD1"/>
    <w:rsid w:val="00B23CC5"/>
    <w:rsid w:val="00B23D0A"/>
    <w:rsid w:val="00B2400B"/>
    <w:rsid w:val="00B2450B"/>
    <w:rsid w:val="00B24664"/>
    <w:rsid w:val="00B24ECD"/>
    <w:rsid w:val="00B24EFB"/>
    <w:rsid w:val="00B24F5C"/>
    <w:rsid w:val="00B25003"/>
    <w:rsid w:val="00B25079"/>
    <w:rsid w:val="00B256C1"/>
    <w:rsid w:val="00B259C9"/>
    <w:rsid w:val="00B25BDA"/>
    <w:rsid w:val="00B25CFB"/>
    <w:rsid w:val="00B25E98"/>
    <w:rsid w:val="00B25EC4"/>
    <w:rsid w:val="00B266EC"/>
    <w:rsid w:val="00B26B19"/>
    <w:rsid w:val="00B26BB3"/>
    <w:rsid w:val="00B270A4"/>
    <w:rsid w:val="00B272F1"/>
    <w:rsid w:val="00B27505"/>
    <w:rsid w:val="00B276C6"/>
    <w:rsid w:val="00B27E26"/>
    <w:rsid w:val="00B301D1"/>
    <w:rsid w:val="00B30501"/>
    <w:rsid w:val="00B30D47"/>
    <w:rsid w:val="00B3143F"/>
    <w:rsid w:val="00B316F2"/>
    <w:rsid w:val="00B31733"/>
    <w:rsid w:val="00B317E2"/>
    <w:rsid w:val="00B31B41"/>
    <w:rsid w:val="00B32316"/>
    <w:rsid w:val="00B32B92"/>
    <w:rsid w:val="00B32C1B"/>
    <w:rsid w:val="00B337CE"/>
    <w:rsid w:val="00B339B7"/>
    <w:rsid w:val="00B339CC"/>
    <w:rsid w:val="00B344E4"/>
    <w:rsid w:val="00B347D5"/>
    <w:rsid w:val="00B34D54"/>
    <w:rsid w:val="00B34EEC"/>
    <w:rsid w:val="00B351E2"/>
    <w:rsid w:val="00B35208"/>
    <w:rsid w:val="00B355E6"/>
    <w:rsid w:val="00B35BF4"/>
    <w:rsid w:val="00B3602C"/>
    <w:rsid w:val="00B363FF"/>
    <w:rsid w:val="00B36AAF"/>
    <w:rsid w:val="00B37024"/>
    <w:rsid w:val="00B37943"/>
    <w:rsid w:val="00B37ABB"/>
    <w:rsid w:val="00B37B3F"/>
    <w:rsid w:val="00B37E7F"/>
    <w:rsid w:val="00B4060E"/>
    <w:rsid w:val="00B4066D"/>
    <w:rsid w:val="00B40B17"/>
    <w:rsid w:val="00B40BF9"/>
    <w:rsid w:val="00B40EF1"/>
    <w:rsid w:val="00B40F73"/>
    <w:rsid w:val="00B40FD0"/>
    <w:rsid w:val="00B41113"/>
    <w:rsid w:val="00B41361"/>
    <w:rsid w:val="00B41467"/>
    <w:rsid w:val="00B41558"/>
    <w:rsid w:val="00B415B3"/>
    <w:rsid w:val="00B417FB"/>
    <w:rsid w:val="00B41A76"/>
    <w:rsid w:val="00B41BF8"/>
    <w:rsid w:val="00B43252"/>
    <w:rsid w:val="00B43286"/>
    <w:rsid w:val="00B43324"/>
    <w:rsid w:val="00B43738"/>
    <w:rsid w:val="00B437B5"/>
    <w:rsid w:val="00B43C35"/>
    <w:rsid w:val="00B43ECF"/>
    <w:rsid w:val="00B440B6"/>
    <w:rsid w:val="00B44C69"/>
    <w:rsid w:val="00B450CF"/>
    <w:rsid w:val="00B4525C"/>
    <w:rsid w:val="00B45F0F"/>
    <w:rsid w:val="00B45F8D"/>
    <w:rsid w:val="00B4611B"/>
    <w:rsid w:val="00B46B93"/>
    <w:rsid w:val="00B46B94"/>
    <w:rsid w:val="00B46C25"/>
    <w:rsid w:val="00B46CFC"/>
    <w:rsid w:val="00B46FA0"/>
    <w:rsid w:val="00B46FC3"/>
    <w:rsid w:val="00B47220"/>
    <w:rsid w:val="00B47A39"/>
    <w:rsid w:val="00B47A89"/>
    <w:rsid w:val="00B47E58"/>
    <w:rsid w:val="00B50033"/>
    <w:rsid w:val="00B5014F"/>
    <w:rsid w:val="00B5049F"/>
    <w:rsid w:val="00B50F6B"/>
    <w:rsid w:val="00B51073"/>
    <w:rsid w:val="00B51150"/>
    <w:rsid w:val="00B51699"/>
    <w:rsid w:val="00B51B05"/>
    <w:rsid w:val="00B52157"/>
    <w:rsid w:val="00B52566"/>
    <w:rsid w:val="00B52972"/>
    <w:rsid w:val="00B52B4B"/>
    <w:rsid w:val="00B52CD2"/>
    <w:rsid w:val="00B52EA2"/>
    <w:rsid w:val="00B530E9"/>
    <w:rsid w:val="00B531E2"/>
    <w:rsid w:val="00B5324D"/>
    <w:rsid w:val="00B534AA"/>
    <w:rsid w:val="00B537BA"/>
    <w:rsid w:val="00B53B04"/>
    <w:rsid w:val="00B53D5B"/>
    <w:rsid w:val="00B53D7F"/>
    <w:rsid w:val="00B53F72"/>
    <w:rsid w:val="00B545AB"/>
    <w:rsid w:val="00B546DC"/>
    <w:rsid w:val="00B54B5A"/>
    <w:rsid w:val="00B54B78"/>
    <w:rsid w:val="00B557A3"/>
    <w:rsid w:val="00B55DAD"/>
    <w:rsid w:val="00B568EA"/>
    <w:rsid w:val="00B56F91"/>
    <w:rsid w:val="00B5739C"/>
    <w:rsid w:val="00B57683"/>
    <w:rsid w:val="00B57776"/>
    <w:rsid w:val="00B577C2"/>
    <w:rsid w:val="00B57944"/>
    <w:rsid w:val="00B579DA"/>
    <w:rsid w:val="00B57F98"/>
    <w:rsid w:val="00B605B1"/>
    <w:rsid w:val="00B615FB"/>
    <w:rsid w:val="00B6168E"/>
    <w:rsid w:val="00B61A7B"/>
    <w:rsid w:val="00B61F43"/>
    <w:rsid w:val="00B6236C"/>
    <w:rsid w:val="00B626F9"/>
    <w:rsid w:val="00B62EEE"/>
    <w:rsid w:val="00B62F7D"/>
    <w:rsid w:val="00B6351D"/>
    <w:rsid w:val="00B63653"/>
    <w:rsid w:val="00B63745"/>
    <w:rsid w:val="00B640E4"/>
    <w:rsid w:val="00B641DE"/>
    <w:rsid w:val="00B64928"/>
    <w:rsid w:val="00B65042"/>
    <w:rsid w:val="00B6511C"/>
    <w:rsid w:val="00B6531F"/>
    <w:rsid w:val="00B65D28"/>
    <w:rsid w:val="00B65F28"/>
    <w:rsid w:val="00B66104"/>
    <w:rsid w:val="00B66152"/>
    <w:rsid w:val="00B663AD"/>
    <w:rsid w:val="00B6642F"/>
    <w:rsid w:val="00B6663C"/>
    <w:rsid w:val="00B666E3"/>
    <w:rsid w:val="00B66701"/>
    <w:rsid w:val="00B667F4"/>
    <w:rsid w:val="00B668FA"/>
    <w:rsid w:val="00B66B5B"/>
    <w:rsid w:val="00B67585"/>
    <w:rsid w:val="00B67BB8"/>
    <w:rsid w:val="00B70211"/>
    <w:rsid w:val="00B702F9"/>
    <w:rsid w:val="00B70627"/>
    <w:rsid w:val="00B7077F"/>
    <w:rsid w:val="00B70896"/>
    <w:rsid w:val="00B7106C"/>
    <w:rsid w:val="00B71159"/>
    <w:rsid w:val="00B71207"/>
    <w:rsid w:val="00B71A20"/>
    <w:rsid w:val="00B71CC9"/>
    <w:rsid w:val="00B7262D"/>
    <w:rsid w:val="00B72724"/>
    <w:rsid w:val="00B72D22"/>
    <w:rsid w:val="00B730BB"/>
    <w:rsid w:val="00B73210"/>
    <w:rsid w:val="00B736AA"/>
    <w:rsid w:val="00B73D1D"/>
    <w:rsid w:val="00B742ED"/>
    <w:rsid w:val="00B743EB"/>
    <w:rsid w:val="00B7513C"/>
    <w:rsid w:val="00B7532F"/>
    <w:rsid w:val="00B753CB"/>
    <w:rsid w:val="00B75652"/>
    <w:rsid w:val="00B75654"/>
    <w:rsid w:val="00B7653D"/>
    <w:rsid w:val="00B766CD"/>
    <w:rsid w:val="00B76B64"/>
    <w:rsid w:val="00B7724B"/>
    <w:rsid w:val="00B773E0"/>
    <w:rsid w:val="00B77E64"/>
    <w:rsid w:val="00B81082"/>
    <w:rsid w:val="00B81118"/>
    <w:rsid w:val="00B813D4"/>
    <w:rsid w:val="00B8183E"/>
    <w:rsid w:val="00B822E6"/>
    <w:rsid w:val="00B829A9"/>
    <w:rsid w:val="00B82AE5"/>
    <w:rsid w:val="00B82F36"/>
    <w:rsid w:val="00B82F3F"/>
    <w:rsid w:val="00B8300A"/>
    <w:rsid w:val="00B83543"/>
    <w:rsid w:val="00B846AB"/>
    <w:rsid w:val="00B84E92"/>
    <w:rsid w:val="00B85282"/>
    <w:rsid w:val="00B86655"/>
    <w:rsid w:val="00B869A1"/>
    <w:rsid w:val="00B86A63"/>
    <w:rsid w:val="00B86FE0"/>
    <w:rsid w:val="00B87164"/>
    <w:rsid w:val="00B87263"/>
    <w:rsid w:val="00B8767C"/>
    <w:rsid w:val="00B87863"/>
    <w:rsid w:val="00B87F50"/>
    <w:rsid w:val="00B87FEB"/>
    <w:rsid w:val="00B9003D"/>
    <w:rsid w:val="00B90318"/>
    <w:rsid w:val="00B908C4"/>
    <w:rsid w:val="00B90D5A"/>
    <w:rsid w:val="00B911CD"/>
    <w:rsid w:val="00B916C4"/>
    <w:rsid w:val="00B91EA5"/>
    <w:rsid w:val="00B9220B"/>
    <w:rsid w:val="00B9262A"/>
    <w:rsid w:val="00B9264F"/>
    <w:rsid w:val="00B927AD"/>
    <w:rsid w:val="00B92821"/>
    <w:rsid w:val="00B92C05"/>
    <w:rsid w:val="00B93737"/>
    <w:rsid w:val="00B939F2"/>
    <w:rsid w:val="00B93DBB"/>
    <w:rsid w:val="00B9417B"/>
    <w:rsid w:val="00B94590"/>
    <w:rsid w:val="00B948BA"/>
    <w:rsid w:val="00B94980"/>
    <w:rsid w:val="00B94A31"/>
    <w:rsid w:val="00B94F17"/>
    <w:rsid w:val="00B954B1"/>
    <w:rsid w:val="00B95E63"/>
    <w:rsid w:val="00B96835"/>
    <w:rsid w:val="00B96947"/>
    <w:rsid w:val="00B97118"/>
    <w:rsid w:val="00B97C96"/>
    <w:rsid w:val="00B97F28"/>
    <w:rsid w:val="00BA024A"/>
    <w:rsid w:val="00BA02C8"/>
    <w:rsid w:val="00BA0BA9"/>
    <w:rsid w:val="00BA1060"/>
    <w:rsid w:val="00BA109B"/>
    <w:rsid w:val="00BA13A9"/>
    <w:rsid w:val="00BA171C"/>
    <w:rsid w:val="00BA1892"/>
    <w:rsid w:val="00BA1988"/>
    <w:rsid w:val="00BA28B2"/>
    <w:rsid w:val="00BA2A2D"/>
    <w:rsid w:val="00BA3240"/>
    <w:rsid w:val="00BA32F4"/>
    <w:rsid w:val="00BA370F"/>
    <w:rsid w:val="00BA4E6A"/>
    <w:rsid w:val="00BA569E"/>
    <w:rsid w:val="00BA580B"/>
    <w:rsid w:val="00BA5D0E"/>
    <w:rsid w:val="00BA5ED6"/>
    <w:rsid w:val="00BA6ADE"/>
    <w:rsid w:val="00BA6F91"/>
    <w:rsid w:val="00BA6FC5"/>
    <w:rsid w:val="00BA740A"/>
    <w:rsid w:val="00BA7729"/>
    <w:rsid w:val="00BA773B"/>
    <w:rsid w:val="00BA7841"/>
    <w:rsid w:val="00BA7BC4"/>
    <w:rsid w:val="00BB00D9"/>
    <w:rsid w:val="00BB0AC7"/>
    <w:rsid w:val="00BB127B"/>
    <w:rsid w:val="00BB19CA"/>
    <w:rsid w:val="00BB1D11"/>
    <w:rsid w:val="00BB1E0B"/>
    <w:rsid w:val="00BB2258"/>
    <w:rsid w:val="00BB283F"/>
    <w:rsid w:val="00BB28E0"/>
    <w:rsid w:val="00BB2DC4"/>
    <w:rsid w:val="00BB2F6A"/>
    <w:rsid w:val="00BB32B8"/>
    <w:rsid w:val="00BB398F"/>
    <w:rsid w:val="00BB41F6"/>
    <w:rsid w:val="00BB4393"/>
    <w:rsid w:val="00BB48A9"/>
    <w:rsid w:val="00BB4D32"/>
    <w:rsid w:val="00BB4EA3"/>
    <w:rsid w:val="00BB5086"/>
    <w:rsid w:val="00BB54C1"/>
    <w:rsid w:val="00BB5682"/>
    <w:rsid w:val="00BB62D4"/>
    <w:rsid w:val="00BB69E2"/>
    <w:rsid w:val="00BB6C04"/>
    <w:rsid w:val="00BB6E65"/>
    <w:rsid w:val="00BB716D"/>
    <w:rsid w:val="00BB7435"/>
    <w:rsid w:val="00BB760F"/>
    <w:rsid w:val="00BB7AC8"/>
    <w:rsid w:val="00BB7D7B"/>
    <w:rsid w:val="00BC0724"/>
    <w:rsid w:val="00BC0A7D"/>
    <w:rsid w:val="00BC0A7F"/>
    <w:rsid w:val="00BC0DB7"/>
    <w:rsid w:val="00BC0ECB"/>
    <w:rsid w:val="00BC10B3"/>
    <w:rsid w:val="00BC1C54"/>
    <w:rsid w:val="00BC2009"/>
    <w:rsid w:val="00BC2D28"/>
    <w:rsid w:val="00BC2D2B"/>
    <w:rsid w:val="00BC36D6"/>
    <w:rsid w:val="00BC3733"/>
    <w:rsid w:val="00BC3CFB"/>
    <w:rsid w:val="00BC4018"/>
    <w:rsid w:val="00BC4290"/>
    <w:rsid w:val="00BC45FE"/>
    <w:rsid w:val="00BC466D"/>
    <w:rsid w:val="00BC4742"/>
    <w:rsid w:val="00BC4A95"/>
    <w:rsid w:val="00BC562E"/>
    <w:rsid w:val="00BC6113"/>
    <w:rsid w:val="00BC6211"/>
    <w:rsid w:val="00BC64CF"/>
    <w:rsid w:val="00BC6735"/>
    <w:rsid w:val="00BC6CD4"/>
    <w:rsid w:val="00BC6D42"/>
    <w:rsid w:val="00BC7458"/>
    <w:rsid w:val="00BC77F0"/>
    <w:rsid w:val="00BC78D6"/>
    <w:rsid w:val="00BD029A"/>
    <w:rsid w:val="00BD07B6"/>
    <w:rsid w:val="00BD0B75"/>
    <w:rsid w:val="00BD17B9"/>
    <w:rsid w:val="00BD198D"/>
    <w:rsid w:val="00BD1EAF"/>
    <w:rsid w:val="00BD2265"/>
    <w:rsid w:val="00BD2412"/>
    <w:rsid w:val="00BD273B"/>
    <w:rsid w:val="00BD2A94"/>
    <w:rsid w:val="00BD4017"/>
    <w:rsid w:val="00BD4499"/>
    <w:rsid w:val="00BD46C3"/>
    <w:rsid w:val="00BD4788"/>
    <w:rsid w:val="00BD4880"/>
    <w:rsid w:val="00BD4E6D"/>
    <w:rsid w:val="00BD556F"/>
    <w:rsid w:val="00BD57B2"/>
    <w:rsid w:val="00BD5C76"/>
    <w:rsid w:val="00BD5E29"/>
    <w:rsid w:val="00BD637B"/>
    <w:rsid w:val="00BD671E"/>
    <w:rsid w:val="00BD6819"/>
    <w:rsid w:val="00BD6902"/>
    <w:rsid w:val="00BD73C7"/>
    <w:rsid w:val="00BD74B2"/>
    <w:rsid w:val="00BD75D5"/>
    <w:rsid w:val="00BD7932"/>
    <w:rsid w:val="00BD7D56"/>
    <w:rsid w:val="00BD7DBE"/>
    <w:rsid w:val="00BE00CB"/>
    <w:rsid w:val="00BE0111"/>
    <w:rsid w:val="00BE0899"/>
    <w:rsid w:val="00BE0C82"/>
    <w:rsid w:val="00BE11EA"/>
    <w:rsid w:val="00BE1316"/>
    <w:rsid w:val="00BE1A5B"/>
    <w:rsid w:val="00BE2147"/>
    <w:rsid w:val="00BE21F4"/>
    <w:rsid w:val="00BE2272"/>
    <w:rsid w:val="00BE23D1"/>
    <w:rsid w:val="00BE26D4"/>
    <w:rsid w:val="00BE2D23"/>
    <w:rsid w:val="00BE2E66"/>
    <w:rsid w:val="00BE32CF"/>
    <w:rsid w:val="00BE38CB"/>
    <w:rsid w:val="00BE3B56"/>
    <w:rsid w:val="00BE3C2C"/>
    <w:rsid w:val="00BE4289"/>
    <w:rsid w:val="00BE428F"/>
    <w:rsid w:val="00BE44C8"/>
    <w:rsid w:val="00BE4BB0"/>
    <w:rsid w:val="00BE4CA7"/>
    <w:rsid w:val="00BE4EB3"/>
    <w:rsid w:val="00BE4FD1"/>
    <w:rsid w:val="00BE502D"/>
    <w:rsid w:val="00BE5284"/>
    <w:rsid w:val="00BE560D"/>
    <w:rsid w:val="00BE61AE"/>
    <w:rsid w:val="00BE687D"/>
    <w:rsid w:val="00BE6A63"/>
    <w:rsid w:val="00BE6C46"/>
    <w:rsid w:val="00BE6D1E"/>
    <w:rsid w:val="00BE6D7F"/>
    <w:rsid w:val="00BE6DB5"/>
    <w:rsid w:val="00BE6FC3"/>
    <w:rsid w:val="00BE724F"/>
    <w:rsid w:val="00BE7730"/>
    <w:rsid w:val="00BE79AF"/>
    <w:rsid w:val="00BE7A7E"/>
    <w:rsid w:val="00BE7C55"/>
    <w:rsid w:val="00BE7DEA"/>
    <w:rsid w:val="00BF0147"/>
    <w:rsid w:val="00BF048E"/>
    <w:rsid w:val="00BF04E4"/>
    <w:rsid w:val="00BF06FE"/>
    <w:rsid w:val="00BF0859"/>
    <w:rsid w:val="00BF0965"/>
    <w:rsid w:val="00BF12E7"/>
    <w:rsid w:val="00BF1479"/>
    <w:rsid w:val="00BF182B"/>
    <w:rsid w:val="00BF1CCF"/>
    <w:rsid w:val="00BF21E5"/>
    <w:rsid w:val="00BF2276"/>
    <w:rsid w:val="00BF28CF"/>
    <w:rsid w:val="00BF2E08"/>
    <w:rsid w:val="00BF2E35"/>
    <w:rsid w:val="00BF2E63"/>
    <w:rsid w:val="00BF3D2F"/>
    <w:rsid w:val="00BF3DA7"/>
    <w:rsid w:val="00BF3E30"/>
    <w:rsid w:val="00BF3F28"/>
    <w:rsid w:val="00BF4487"/>
    <w:rsid w:val="00BF4681"/>
    <w:rsid w:val="00BF493B"/>
    <w:rsid w:val="00BF4D36"/>
    <w:rsid w:val="00BF5549"/>
    <w:rsid w:val="00BF6702"/>
    <w:rsid w:val="00BF7017"/>
    <w:rsid w:val="00BF78FA"/>
    <w:rsid w:val="00BF7BC4"/>
    <w:rsid w:val="00BF7E06"/>
    <w:rsid w:val="00BF7EF0"/>
    <w:rsid w:val="00C000C1"/>
    <w:rsid w:val="00C002BA"/>
    <w:rsid w:val="00C00867"/>
    <w:rsid w:val="00C01085"/>
    <w:rsid w:val="00C019D5"/>
    <w:rsid w:val="00C01B48"/>
    <w:rsid w:val="00C01B66"/>
    <w:rsid w:val="00C02119"/>
    <w:rsid w:val="00C02197"/>
    <w:rsid w:val="00C024C6"/>
    <w:rsid w:val="00C02535"/>
    <w:rsid w:val="00C02EFC"/>
    <w:rsid w:val="00C02FE8"/>
    <w:rsid w:val="00C0304A"/>
    <w:rsid w:val="00C03D3A"/>
    <w:rsid w:val="00C03F9C"/>
    <w:rsid w:val="00C0452A"/>
    <w:rsid w:val="00C0459D"/>
    <w:rsid w:val="00C045F7"/>
    <w:rsid w:val="00C0489D"/>
    <w:rsid w:val="00C04AB6"/>
    <w:rsid w:val="00C04DF7"/>
    <w:rsid w:val="00C04E08"/>
    <w:rsid w:val="00C054A0"/>
    <w:rsid w:val="00C055F1"/>
    <w:rsid w:val="00C05FAF"/>
    <w:rsid w:val="00C0629B"/>
    <w:rsid w:val="00C0649D"/>
    <w:rsid w:val="00C065B5"/>
    <w:rsid w:val="00C06F8F"/>
    <w:rsid w:val="00C07173"/>
    <w:rsid w:val="00C0752E"/>
    <w:rsid w:val="00C076E6"/>
    <w:rsid w:val="00C077C9"/>
    <w:rsid w:val="00C078A6"/>
    <w:rsid w:val="00C07E52"/>
    <w:rsid w:val="00C1085E"/>
    <w:rsid w:val="00C10DA0"/>
    <w:rsid w:val="00C10E25"/>
    <w:rsid w:val="00C11232"/>
    <w:rsid w:val="00C11AA4"/>
    <w:rsid w:val="00C11EC0"/>
    <w:rsid w:val="00C128B6"/>
    <w:rsid w:val="00C12D4E"/>
    <w:rsid w:val="00C13566"/>
    <w:rsid w:val="00C141D7"/>
    <w:rsid w:val="00C14A69"/>
    <w:rsid w:val="00C14F7D"/>
    <w:rsid w:val="00C1526A"/>
    <w:rsid w:val="00C15405"/>
    <w:rsid w:val="00C1566B"/>
    <w:rsid w:val="00C164F7"/>
    <w:rsid w:val="00C16572"/>
    <w:rsid w:val="00C16735"/>
    <w:rsid w:val="00C167AB"/>
    <w:rsid w:val="00C16B29"/>
    <w:rsid w:val="00C171A9"/>
    <w:rsid w:val="00C177C9"/>
    <w:rsid w:val="00C17BBB"/>
    <w:rsid w:val="00C17CA3"/>
    <w:rsid w:val="00C17F69"/>
    <w:rsid w:val="00C2049B"/>
    <w:rsid w:val="00C206ED"/>
    <w:rsid w:val="00C20A75"/>
    <w:rsid w:val="00C20DBF"/>
    <w:rsid w:val="00C20F68"/>
    <w:rsid w:val="00C21006"/>
    <w:rsid w:val="00C210B3"/>
    <w:rsid w:val="00C21C7E"/>
    <w:rsid w:val="00C21DDF"/>
    <w:rsid w:val="00C21E60"/>
    <w:rsid w:val="00C221B9"/>
    <w:rsid w:val="00C223DC"/>
    <w:rsid w:val="00C22953"/>
    <w:rsid w:val="00C22ADA"/>
    <w:rsid w:val="00C22E20"/>
    <w:rsid w:val="00C2354D"/>
    <w:rsid w:val="00C2364B"/>
    <w:rsid w:val="00C23C9C"/>
    <w:rsid w:val="00C2413C"/>
    <w:rsid w:val="00C2421F"/>
    <w:rsid w:val="00C244B5"/>
    <w:rsid w:val="00C244D4"/>
    <w:rsid w:val="00C246E2"/>
    <w:rsid w:val="00C24B26"/>
    <w:rsid w:val="00C24D35"/>
    <w:rsid w:val="00C24DD9"/>
    <w:rsid w:val="00C2554C"/>
    <w:rsid w:val="00C255B7"/>
    <w:rsid w:val="00C256A7"/>
    <w:rsid w:val="00C25B0E"/>
    <w:rsid w:val="00C25C8C"/>
    <w:rsid w:val="00C2615D"/>
    <w:rsid w:val="00C261F2"/>
    <w:rsid w:val="00C2676D"/>
    <w:rsid w:val="00C26F31"/>
    <w:rsid w:val="00C27F42"/>
    <w:rsid w:val="00C30193"/>
    <w:rsid w:val="00C30876"/>
    <w:rsid w:val="00C31BAF"/>
    <w:rsid w:val="00C31EA1"/>
    <w:rsid w:val="00C320C6"/>
    <w:rsid w:val="00C325B9"/>
    <w:rsid w:val="00C3319C"/>
    <w:rsid w:val="00C33346"/>
    <w:rsid w:val="00C33648"/>
    <w:rsid w:val="00C33A72"/>
    <w:rsid w:val="00C33B63"/>
    <w:rsid w:val="00C33C05"/>
    <w:rsid w:val="00C33FEB"/>
    <w:rsid w:val="00C342B7"/>
    <w:rsid w:val="00C342D7"/>
    <w:rsid w:val="00C3472D"/>
    <w:rsid w:val="00C34923"/>
    <w:rsid w:val="00C34943"/>
    <w:rsid w:val="00C349AF"/>
    <w:rsid w:val="00C35C1F"/>
    <w:rsid w:val="00C363BA"/>
    <w:rsid w:val="00C364A1"/>
    <w:rsid w:val="00C36A46"/>
    <w:rsid w:val="00C36C40"/>
    <w:rsid w:val="00C36CE4"/>
    <w:rsid w:val="00C370EC"/>
    <w:rsid w:val="00C372B5"/>
    <w:rsid w:val="00C374FF"/>
    <w:rsid w:val="00C37F1E"/>
    <w:rsid w:val="00C4047F"/>
    <w:rsid w:val="00C40588"/>
    <w:rsid w:val="00C40BF2"/>
    <w:rsid w:val="00C40E60"/>
    <w:rsid w:val="00C41AD0"/>
    <w:rsid w:val="00C41ECA"/>
    <w:rsid w:val="00C4222E"/>
    <w:rsid w:val="00C437FC"/>
    <w:rsid w:val="00C43F9A"/>
    <w:rsid w:val="00C440C3"/>
    <w:rsid w:val="00C44469"/>
    <w:rsid w:val="00C44A9F"/>
    <w:rsid w:val="00C44D5A"/>
    <w:rsid w:val="00C45490"/>
    <w:rsid w:val="00C46371"/>
    <w:rsid w:val="00C46AA1"/>
    <w:rsid w:val="00C46BC6"/>
    <w:rsid w:val="00C47500"/>
    <w:rsid w:val="00C475C8"/>
    <w:rsid w:val="00C47819"/>
    <w:rsid w:val="00C4793C"/>
    <w:rsid w:val="00C47D6C"/>
    <w:rsid w:val="00C50046"/>
    <w:rsid w:val="00C505AE"/>
    <w:rsid w:val="00C5061C"/>
    <w:rsid w:val="00C50956"/>
    <w:rsid w:val="00C50C8B"/>
    <w:rsid w:val="00C521F5"/>
    <w:rsid w:val="00C52C1C"/>
    <w:rsid w:val="00C52C92"/>
    <w:rsid w:val="00C52F5C"/>
    <w:rsid w:val="00C53035"/>
    <w:rsid w:val="00C530E0"/>
    <w:rsid w:val="00C5333A"/>
    <w:rsid w:val="00C5347F"/>
    <w:rsid w:val="00C53520"/>
    <w:rsid w:val="00C53B53"/>
    <w:rsid w:val="00C53D44"/>
    <w:rsid w:val="00C53D74"/>
    <w:rsid w:val="00C5449E"/>
    <w:rsid w:val="00C5495A"/>
    <w:rsid w:val="00C54C03"/>
    <w:rsid w:val="00C5506F"/>
    <w:rsid w:val="00C55541"/>
    <w:rsid w:val="00C55846"/>
    <w:rsid w:val="00C55F95"/>
    <w:rsid w:val="00C567D4"/>
    <w:rsid w:val="00C56A42"/>
    <w:rsid w:val="00C56D51"/>
    <w:rsid w:val="00C56F3F"/>
    <w:rsid w:val="00C571A9"/>
    <w:rsid w:val="00C5731E"/>
    <w:rsid w:val="00C57691"/>
    <w:rsid w:val="00C57846"/>
    <w:rsid w:val="00C603BA"/>
    <w:rsid w:val="00C6046D"/>
    <w:rsid w:val="00C6057B"/>
    <w:rsid w:val="00C60726"/>
    <w:rsid w:val="00C60EDD"/>
    <w:rsid w:val="00C61845"/>
    <w:rsid w:val="00C61ABA"/>
    <w:rsid w:val="00C61ACF"/>
    <w:rsid w:val="00C61E3F"/>
    <w:rsid w:val="00C61F17"/>
    <w:rsid w:val="00C61FFE"/>
    <w:rsid w:val="00C6239B"/>
    <w:rsid w:val="00C62925"/>
    <w:rsid w:val="00C629F4"/>
    <w:rsid w:val="00C631F9"/>
    <w:rsid w:val="00C6386A"/>
    <w:rsid w:val="00C63993"/>
    <w:rsid w:val="00C6473B"/>
    <w:rsid w:val="00C648AE"/>
    <w:rsid w:val="00C64C4A"/>
    <w:rsid w:val="00C64C57"/>
    <w:rsid w:val="00C64E67"/>
    <w:rsid w:val="00C65438"/>
    <w:rsid w:val="00C65D21"/>
    <w:rsid w:val="00C65EA5"/>
    <w:rsid w:val="00C65F7B"/>
    <w:rsid w:val="00C6633D"/>
    <w:rsid w:val="00C665DB"/>
    <w:rsid w:val="00C66A32"/>
    <w:rsid w:val="00C66D1F"/>
    <w:rsid w:val="00C66DA9"/>
    <w:rsid w:val="00C67748"/>
    <w:rsid w:val="00C6786F"/>
    <w:rsid w:val="00C67FB1"/>
    <w:rsid w:val="00C70471"/>
    <w:rsid w:val="00C70670"/>
    <w:rsid w:val="00C70887"/>
    <w:rsid w:val="00C7094A"/>
    <w:rsid w:val="00C70960"/>
    <w:rsid w:val="00C71546"/>
    <w:rsid w:val="00C71711"/>
    <w:rsid w:val="00C7288E"/>
    <w:rsid w:val="00C72B66"/>
    <w:rsid w:val="00C7321B"/>
    <w:rsid w:val="00C7361B"/>
    <w:rsid w:val="00C73628"/>
    <w:rsid w:val="00C73817"/>
    <w:rsid w:val="00C7390E"/>
    <w:rsid w:val="00C73E9A"/>
    <w:rsid w:val="00C73F0D"/>
    <w:rsid w:val="00C743C5"/>
    <w:rsid w:val="00C74AA0"/>
    <w:rsid w:val="00C74F75"/>
    <w:rsid w:val="00C75E72"/>
    <w:rsid w:val="00C76138"/>
    <w:rsid w:val="00C7668F"/>
    <w:rsid w:val="00C76DAF"/>
    <w:rsid w:val="00C77A6E"/>
    <w:rsid w:val="00C800A8"/>
    <w:rsid w:val="00C8035A"/>
    <w:rsid w:val="00C80917"/>
    <w:rsid w:val="00C80A21"/>
    <w:rsid w:val="00C8156D"/>
    <w:rsid w:val="00C82118"/>
    <w:rsid w:val="00C82404"/>
    <w:rsid w:val="00C824E5"/>
    <w:rsid w:val="00C826EA"/>
    <w:rsid w:val="00C82A09"/>
    <w:rsid w:val="00C82D78"/>
    <w:rsid w:val="00C830FE"/>
    <w:rsid w:val="00C832ED"/>
    <w:rsid w:val="00C83983"/>
    <w:rsid w:val="00C83A23"/>
    <w:rsid w:val="00C83D6A"/>
    <w:rsid w:val="00C84075"/>
    <w:rsid w:val="00C84F60"/>
    <w:rsid w:val="00C85B91"/>
    <w:rsid w:val="00C85FCA"/>
    <w:rsid w:val="00C860A8"/>
    <w:rsid w:val="00C86583"/>
    <w:rsid w:val="00C86C71"/>
    <w:rsid w:val="00C86CD6"/>
    <w:rsid w:val="00C86D26"/>
    <w:rsid w:val="00C86E4F"/>
    <w:rsid w:val="00C875D4"/>
    <w:rsid w:val="00C877A6"/>
    <w:rsid w:val="00C87A43"/>
    <w:rsid w:val="00C87C0B"/>
    <w:rsid w:val="00C87D1C"/>
    <w:rsid w:val="00C87D32"/>
    <w:rsid w:val="00C87DE4"/>
    <w:rsid w:val="00C90014"/>
    <w:rsid w:val="00C9076B"/>
    <w:rsid w:val="00C90846"/>
    <w:rsid w:val="00C90854"/>
    <w:rsid w:val="00C90882"/>
    <w:rsid w:val="00C908C5"/>
    <w:rsid w:val="00C90E4A"/>
    <w:rsid w:val="00C9141A"/>
    <w:rsid w:val="00C91631"/>
    <w:rsid w:val="00C91669"/>
    <w:rsid w:val="00C917D8"/>
    <w:rsid w:val="00C918AA"/>
    <w:rsid w:val="00C9280A"/>
    <w:rsid w:val="00C931F8"/>
    <w:rsid w:val="00C93901"/>
    <w:rsid w:val="00C93B2E"/>
    <w:rsid w:val="00C9460E"/>
    <w:rsid w:val="00C9498C"/>
    <w:rsid w:val="00C94A0B"/>
    <w:rsid w:val="00C94A84"/>
    <w:rsid w:val="00C94BF5"/>
    <w:rsid w:val="00C94D1B"/>
    <w:rsid w:val="00C954A0"/>
    <w:rsid w:val="00C957E7"/>
    <w:rsid w:val="00C959FE"/>
    <w:rsid w:val="00C95A99"/>
    <w:rsid w:val="00C95B20"/>
    <w:rsid w:val="00C963AA"/>
    <w:rsid w:val="00C96611"/>
    <w:rsid w:val="00C96FC5"/>
    <w:rsid w:val="00C97203"/>
    <w:rsid w:val="00C9724D"/>
    <w:rsid w:val="00C97681"/>
    <w:rsid w:val="00C97BD5"/>
    <w:rsid w:val="00C97F1C"/>
    <w:rsid w:val="00CA00DE"/>
    <w:rsid w:val="00CA05CE"/>
    <w:rsid w:val="00CA0703"/>
    <w:rsid w:val="00CA0955"/>
    <w:rsid w:val="00CA09BC"/>
    <w:rsid w:val="00CA0C38"/>
    <w:rsid w:val="00CA14B9"/>
    <w:rsid w:val="00CA1742"/>
    <w:rsid w:val="00CA19F8"/>
    <w:rsid w:val="00CA1A43"/>
    <w:rsid w:val="00CA1B06"/>
    <w:rsid w:val="00CA2049"/>
    <w:rsid w:val="00CA2178"/>
    <w:rsid w:val="00CA2310"/>
    <w:rsid w:val="00CA3431"/>
    <w:rsid w:val="00CA3914"/>
    <w:rsid w:val="00CA3D0C"/>
    <w:rsid w:val="00CA3FBE"/>
    <w:rsid w:val="00CA40D4"/>
    <w:rsid w:val="00CA4283"/>
    <w:rsid w:val="00CA45B9"/>
    <w:rsid w:val="00CA47A8"/>
    <w:rsid w:val="00CA4876"/>
    <w:rsid w:val="00CA4C63"/>
    <w:rsid w:val="00CA4FE1"/>
    <w:rsid w:val="00CA5093"/>
    <w:rsid w:val="00CA51AC"/>
    <w:rsid w:val="00CA5533"/>
    <w:rsid w:val="00CA566F"/>
    <w:rsid w:val="00CA59D5"/>
    <w:rsid w:val="00CA65A5"/>
    <w:rsid w:val="00CA66B9"/>
    <w:rsid w:val="00CA689D"/>
    <w:rsid w:val="00CA716C"/>
    <w:rsid w:val="00CA7343"/>
    <w:rsid w:val="00CA76C9"/>
    <w:rsid w:val="00CA7C40"/>
    <w:rsid w:val="00CB013E"/>
    <w:rsid w:val="00CB02D0"/>
    <w:rsid w:val="00CB0468"/>
    <w:rsid w:val="00CB07BA"/>
    <w:rsid w:val="00CB0F42"/>
    <w:rsid w:val="00CB102B"/>
    <w:rsid w:val="00CB12AE"/>
    <w:rsid w:val="00CB139F"/>
    <w:rsid w:val="00CB1753"/>
    <w:rsid w:val="00CB19AD"/>
    <w:rsid w:val="00CB2006"/>
    <w:rsid w:val="00CB22C3"/>
    <w:rsid w:val="00CB2861"/>
    <w:rsid w:val="00CB2B03"/>
    <w:rsid w:val="00CB2C7B"/>
    <w:rsid w:val="00CB2D10"/>
    <w:rsid w:val="00CB3170"/>
    <w:rsid w:val="00CB3383"/>
    <w:rsid w:val="00CB3C00"/>
    <w:rsid w:val="00CB3C6D"/>
    <w:rsid w:val="00CB3FF4"/>
    <w:rsid w:val="00CB4045"/>
    <w:rsid w:val="00CB455A"/>
    <w:rsid w:val="00CB4943"/>
    <w:rsid w:val="00CB4D6F"/>
    <w:rsid w:val="00CB55D8"/>
    <w:rsid w:val="00CB6745"/>
    <w:rsid w:val="00CB682C"/>
    <w:rsid w:val="00CB6BE4"/>
    <w:rsid w:val="00CB6E96"/>
    <w:rsid w:val="00CB7BEA"/>
    <w:rsid w:val="00CC015D"/>
    <w:rsid w:val="00CC04BA"/>
    <w:rsid w:val="00CC073E"/>
    <w:rsid w:val="00CC0AEC"/>
    <w:rsid w:val="00CC0C75"/>
    <w:rsid w:val="00CC1481"/>
    <w:rsid w:val="00CC168A"/>
    <w:rsid w:val="00CC1E93"/>
    <w:rsid w:val="00CC22A9"/>
    <w:rsid w:val="00CC27E0"/>
    <w:rsid w:val="00CC2BCF"/>
    <w:rsid w:val="00CC3100"/>
    <w:rsid w:val="00CC3621"/>
    <w:rsid w:val="00CC3778"/>
    <w:rsid w:val="00CC38B5"/>
    <w:rsid w:val="00CC400F"/>
    <w:rsid w:val="00CC4037"/>
    <w:rsid w:val="00CC436A"/>
    <w:rsid w:val="00CC481E"/>
    <w:rsid w:val="00CC4F27"/>
    <w:rsid w:val="00CC50CA"/>
    <w:rsid w:val="00CC513F"/>
    <w:rsid w:val="00CC5993"/>
    <w:rsid w:val="00CC5C31"/>
    <w:rsid w:val="00CC5C33"/>
    <w:rsid w:val="00CC5D49"/>
    <w:rsid w:val="00CC60BC"/>
    <w:rsid w:val="00CC622F"/>
    <w:rsid w:val="00CC6241"/>
    <w:rsid w:val="00CC65A9"/>
    <w:rsid w:val="00CC6B6F"/>
    <w:rsid w:val="00CC6B7F"/>
    <w:rsid w:val="00CC7073"/>
    <w:rsid w:val="00CC7F95"/>
    <w:rsid w:val="00CD022A"/>
    <w:rsid w:val="00CD03F0"/>
    <w:rsid w:val="00CD0B0E"/>
    <w:rsid w:val="00CD0B2B"/>
    <w:rsid w:val="00CD0DD9"/>
    <w:rsid w:val="00CD0E7B"/>
    <w:rsid w:val="00CD0FBF"/>
    <w:rsid w:val="00CD1097"/>
    <w:rsid w:val="00CD1C73"/>
    <w:rsid w:val="00CD302B"/>
    <w:rsid w:val="00CD3163"/>
    <w:rsid w:val="00CD31D4"/>
    <w:rsid w:val="00CD337B"/>
    <w:rsid w:val="00CD3860"/>
    <w:rsid w:val="00CD38B1"/>
    <w:rsid w:val="00CD39C3"/>
    <w:rsid w:val="00CD3B1F"/>
    <w:rsid w:val="00CD3B98"/>
    <w:rsid w:val="00CD3D5A"/>
    <w:rsid w:val="00CD4247"/>
    <w:rsid w:val="00CD438E"/>
    <w:rsid w:val="00CD4AD2"/>
    <w:rsid w:val="00CD5598"/>
    <w:rsid w:val="00CD597E"/>
    <w:rsid w:val="00CD5CF0"/>
    <w:rsid w:val="00CD5D20"/>
    <w:rsid w:val="00CD64D3"/>
    <w:rsid w:val="00CD674A"/>
    <w:rsid w:val="00CD6A28"/>
    <w:rsid w:val="00CD6DE9"/>
    <w:rsid w:val="00CD7055"/>
    <w:rsid w:val="00CD7561"/>
    <w:rsid w:val="00CD7C74"/>
    <w:rsid w:val="00CD7D69"/>
    <w:rsid w:val="00CD7DDB"/>
    <w:rsid w:val="00CE04A5"/>
    <w:rsid w:val="00CE0528"/>
    <w:rsid w:val="00CE06B7"/>
    <w:rsid w:val="00CE07CD"/>
    <w:rsid w:val="00CE0888"/>
    <w:rsid w:val="00CE0942"/>
    <w:rsid w:val="00CE0A4D"/>
    <w:rsid w:val="00CE0BB2"/>
    <w:rsid w:val="00CE0C5D"/>
    <w:rsid w:val="00CE0FCE"/>
    <w:rsid w:val="00CE11B1"/>
    <w:rsid w:val="00CE1271"/>
    <w:rsid w:val="00CE1504"/>
    <w:rsid w:val="00CE157D"/>
    <w:rsid w:val="00CE1645"/>
    <w:rsid w:val="00CE1729"/>
    <w:rsid w:val="00CE1B94"/>
    <w:rsid w:val="00CE1CC6"/>
    <w:rsid w:val="00CE2120"/>
    <w:rsid w:val="00CE22A2"/>
    <w:rsid w:val="00CE22E1"/>
    <w:rsid w:val="00CE2429"/>
    <w:rsid w:val="00CE2698"/>
    <w:rsid w:val="00CE35AB"/>
    <w:rsid w:val="00CE37A1"/>
    <w:rsid w:val="00CE3B31"/>
    <w:rsid w:val="00CE3E62"/>
    <w:rsid w:val="00CE3F10"/>
    <w:rsid w:val="00CE3FA2"/>
    <w:rsid w:val="00CE40AB"/>
    <w:rsid w:val="00CE4144"/>
    <w:rsid w:val="00CE416C"/>
    <w:rsid w:val="00CE437D"/>
    <w:rsid w:val="00CE44D8"/>
    <w:rsid w:val="00CE4A94"/>
    <w:rsid w:val="00CE4B24"/>
    <w:rsid w:val="00CE4B5C"/>
    <w:rsid w:val="00CE4D52"/>
    <w:rsid w:val="00CE4F09"/>
    <w:rsid w:val="00CE5011"/>
    <w:rsid w:val="00CE5716"/>
    <w:rsid w:val="00CE5790"/>
    <w:rsid w:val="00CE5FD0"/>
    <w:rsid w:val="00CE684E"/>
    <w:rsid w:val="00CE6D0D"/>
    <w:rsid w:val="00CE7211"/>
    <w:rsid w:val="00CE7B46"/>
    <w:rsid w:val="00CE7BCF"/>
    <w:rsid w:val="00CE7DCD"/>
    <w:rsid w:val="00CF00F3"/>
    <w:rsid w:val="00CF0EFC"/>
    <w:rsid w:val="00CF12CF"/>
    <w:rsid w:val="00CF1557"/>
    <w:rsid w:val="00CF1A3B"/>
    <w:rsid w:val="00CF241E"/>
    <w:rsid w:val="00CF282A"/>
    <w:rsid w:val="00CF32F9"/>
    <w:rsid w:val="00CF381D"/>
    <w:rsid w:val="00CF3F42"/>
    <w:rsid w:val="00CF40EA"/>
    <w:rsid w:val="00CF4894"/>
    <w:rsid w:val="00CF4895"/>
    <w:rsid w:val="00CF48B4"/>
    <w:rsid w:val="00CF49CB"/>
    <w:rsid w:val="00CF4A5B"/>
    <w:rsid w:val="00CF4B06"/>
    <w:rsid w:val="00CF4F52"/>
    <w:rsid w:val="00CF4FB5"/>
    <w:rsid w:val="00CF5084"/>
    <w:rsid w:val="00CF5761"/>
    <w:rsid w:val="00CF598C"/>
    <w:rsid w:val="00CF5EEE"/>
    <w:rsid w:val="00CF624B"/>
    <w:rsid w:val="00CF630B"/>
    <w:rsid w:val="00CF634F"/>
    <w:rsid w:val="00CF668C"/>
    <w:rsid w:val="00CF6FD5"/>
    <w:rsid w:val="00CF718E"/>
    <w:rsid w:val="00CF73FB"/>
    <w:rsid w:val="00CF7714"/>
    <w:rsid w:val="00CF79F3"/>
    <w:rsid w:val="00CF7ACC"/>
    <w:rsid w:val="00CF7E24"/>
    <w:rsid w:val="00CF7FBA"/>
    <w:rsid w:val="00D00182"/>
    <w:rsid w:val="00D004C5"/>
    <w:rsid w:val="00D009DE"/>
    <w:rsid w:val="00D00AAE"/>
    <w:rsid w:val="00D01079"/>
    <w:rsid w:val="00D01871"/>
    <w:rsid w:val="00D018CB"/>
    <w:rsid w:val="00D01CC0"/>
    <w:rsid w:val="00D01CDF"/>
    <w:rsid w:val="00D02646"/>
    <w:rsid w:val="00D02889"/>
    <w:rsid w:val="00D02952"/>
    <w:rsid w:val="00D0318F"/>
    <w:rsid w:val="00D03588"/>
    <w:rsid w:val="00D03E0C"/>
    <w:rsid w:val="00D0400F"/>
    <w:rsid w:val="00D0402B"/>
    <w:rsid w:val="00D0437C"/>
    <w:rsid w:val="00D04615"/>
    <w:rsid w:val="00D048F3"/>
    <w:rsid w:val="00D04A1B"/>
    <w:rsid w:val="00D05398"/>
    <w:rsid w:val="00D0547B"/>
    <w:rsid w:val="00D0567B"/>
    <w:rsid w:val="00D05956"/>
    <w:rsid w:val="00D05D72"/>
    <w:rsid w:val="00D063B6"/>
    <w:rsid w:val="00D06BBB"/>
    <w:rsid w:val="00D06CE5"/>
    <w:rsid w:val="00D079AF"/>
    <w:rsid w:val="00D07B5F"/>
    <w:rsid w:val="00D07EEE"/>
    <w:rsid w:val="00D105A7"/>
    <w:rsid w:val="00D110E9"/>
    <w:rsid w:val="00D11422"/>
    <w:rsid w:val="00D11538"/>
    <w:rsid w:val="00D117A7"/>
    <w:rsid w:val="00D119EF"/>
    <w:rsid w:val="00D11A2B"/>
    <w:rsid w:val="00D1217C"/>
    <w:rsid w:val="00D1272B"/>
    <w:rsid w:val="00D12B5B"/>
    <w:rsid w:val="00D12B6E"/>
    <w:rsid w:val="00D12CCD"/>
    <w:rsid w:val="00D12D34"/>
    <w:rsid w:val="00D12DCE"/>
    <w:rsid w:val="00D13066"/>
    <w:rsid w:val="00D13688"/>
    <w:rsid w:val="00D13743"/>
    <w:rsid w:val="00D137F3"/>
    <w:rsid w:val="00D13842"/>
    <w:rsid w:val="00D13A3A"/>
    <w:rsid w:val="00D13D00"/>
    <w:rsid w:val="00D13F57"/>
    <w:rsid w:val="00D1405D"/>
    <w:rsid w:val="00D14188"/>
    <w:rsid w:val="00D1490E"/>
    <w:rsid w:val="00D14EC6"/>
    <w:rsid w:val="00D15835"/>
    <w:rsid w:val="00D15AB9"/>
    <w:rsid w:val="00D15D6A"/>
    <w:rsid w:val="00D15F3B"/>
    <w:rsid w:val="00D1626B"/>
    <w:rsid w:val="00D163E0"/>
    <w:rsid w:val="00D16535"/>
    <w:rsid w:val="00D1665E"/>
    <w:rsid w:val="00D16898"/>
    <w:rsid w:val="00D170D0"/>
    <w:rsid w:val="00D17C18"/>
    <w:rsid w:val="00D17E76"/>
    <w:rsid w:val="00D17F17"/>
    <w:rsid w:val="00D2003B"/>
    <w:rsid w:val="00D20AFB"/>
    <w:rsid w:val="00D20EE4"/>
    <w:rsid w:val="00D21272"/>
    <w:rsid w:val="00D2177B"/>
    <w:rsid w:val="00D21D07"/>
    <w:rsid w:val="00D2250D"/>
    <w:rsid w:val="00D225B1"/>
    <w:rsid w:val="00D2284E"/>
    <w:rsid w:val="00D228C7"/>
    <w:rsid w:val="00D229EA"/>
    <w:rsid w:val="00D22F89"/>
    <w:rsid w:val="00D23536"/>
    <w:rsid w:val="00D23612"/>
    <w:rsid w:val="00D23A68"/>
    <w:rsid w:val="00D2407D"/>
    <w:rsid w:val="00D24322"/>
    <w:rsid w:val="00D2455A"/>
    <w:rsid w:val="00D24728"/>
    <w:rsid w:val="00D249B1"/>
    <w:rsid w:val="00D24ABE"/>
    <w:rsid w:val="00D24D02"/>
    <w:rsid w:val="00D24D16"/>
    <w:rsid w:val="00D24E48"/>
    <w:rsid w:val="00D25154"/>
    <w:rsid w:val="00D25813"/>
    <w:rsid w:val="00D259BB"/>
    <w:rsid w:val="00D25E64"/>
    <w:rsid w:val="00D25E91"/>
    <w:rsid w:val="00D26373"/>
    <w:rsid w:val="00D263BE"/>
    <w:rsid w:val="00D27031"/>
    <w:rsid w:val="00D270F5"/>
    <w:rsid w:val="00D27325"/>
    <w:rsid w:val="00D273E5"/>
    <w:rsid w:val="00D27698"/>
    <w:rsid w:val="00D27ADE"/>
    <w:rsid w:val="00D27FBD"/>
    <w:rsid w:val="00D3003C"/>
    <w:rsid w:val="00D307E3"/>
    <w:rsid w:val="00D30ACB"/>
    <w:rsid w:val="00D30B2A"/>
    <w:rsid w:val="00D31F42"/>
    <w:rsid w:val="00D321FB"/>
    <w:rsid w:val="00D326D1"/>
    <w:rsid w:val="00D32B24"/>
    <w:rsid w:val="00D32E3F"/>
    <w:rsid w:val="00D33441"/>
    <w:rsid w:val="00D33495"/>
    <w:rsid w:val="00D334F4"/>
    <w:rsid w:val="00D33CC3"/>
    <w:rsid w:val="00D33FAA"/>
    <w:rsid w:val="00D34319"/>
    <w:rsid w:val="00D3435F"/>
    <w:rsid w:val="00D3474F"/>
    <w:rsid w:val="00D34CD3"/>
    <w:rsid w:val="00D351B5"/>
    <w:rsid w:val="00D352A1"/>
    <w:rsid w:val="00D35752"/>
    <w:rsid w:val="00D3595E"/>
    <w:rsid w:val="00D3684D"/>
    <w:rsid w:val="00D36FC4"/>
    <w:rsid w:val="00D3722C"/>
    <w:rsid w:val="00D37CF6"/>
    <w:rsid w:val="00D37F17"/>
    <w:rsid w:val="00D37F68"/>
    <w:rsid w:val="00D4016B"/>
    <w:rsid w:val="00D40233"/>
    <w:rsid w:val="00D40267"/>
    <w:rsid w:val="00D40959"/>
    <w:rsid w:val="00D40AA1"/>
    <w:rsid w:val="00D40AEA"/>
    <w:rsid w:val="00D40F10"/>
    <w:rsid w:val="00D41017"/>
    <w:rsid w:val="00D410D9"/>
    <w:rsid w:val="00D427C9"/>
    <w:rsid w:val="00D42AC4"/>
    <w:rsid w:val="00D42B5F"/>
    <w:rsid w:val="00D42B8C"/>
    <w:rsid w:val="00D42D2E"/>
    <w:rsid w:val="00D43778"/>
    <w:rsid w:val="00D43D2C"/>
    <w:rsid w:val="00D43DBA"/>
    <w:rsid w:val="00D43DE9"/>
    <w:rsid w:val="00D43E81"/>
    <w:rsid w:val="00D43EB6"/>
    <w:rsid w:val="00D440A5"/>
    <w:rsid w:val="00D44398"/>
    <w:rsid w:val="00D445E1"/>
    <w:rsid w:val="00D4469A"/>
    <w:rsid w:val="00D45429"/>
    <w:rsid w:val="00D45E46"/>
    <w:rsid w:val="00D45FE4"/>
    <w:rsid w:val="00D46100"/>
    <w:rsid w:val="00D469B0"/>
    <w:rsid w:val="00D46BD0"/>
    <w:rsid w:val="00D46C0C"/>
    <w:rsid w:val="00D46CED"/>
    <w:rsid w:val="00D4711F"/>
    <w:rsid w:val="00D47159"/>
    <w:rsid w:val="00D4723E"/>
    <w:rsid w:val="00D47463"/>
    <w:rsid w:val="00D474EC"/>
    <w:rsid w:val="00D478D7"/>
    <w:rsid w:val="00D47AC3"/>
    <w:rsid w:val="00D47B38"/>
    <w:rsid w:val="00D47BFC"/>
    <w:rsid w:val="00D5000B"/>
    <w:rsid w:val="00D50344"/>
    <w:rsid w:val="00D50561"/>
    <w:rsid w:val="00D505F2"/>
    <w:rsid w:val="00D517DC"/>
    <w:rsid w:val="00D51EB8"/>
    <w:rsid w:val="00D51F89"/>
    <w:rsid w:val="00D5241D"/>
    <w:rsid w:val="00D5253A"/>
    <w:rsid w:val="00D52B01"/>
    <w:rsid w:val="00D52D4D"/>
    <w:rsid w:val="00D5437D"/>
    <w:rsid w:val="00D5498E"/>
    <w:rsid w:val="00D54E62"/>
    <w:rsid w:val="00D54F8C"/>
    <w:rsid w:val="00D553A5"/>
    <w:rsid w:val="00D555A3"/>
    <w:rsid w:val="00D55AA7"/>
    <w:rsid w:val="00D55D45"/>
    <w:rsid w:val="00D55F9D"/>
    <w:rsid w:val="00D55FBE"/>
    <w:rsid w:val="00D56398"/>
    <w:rsid w:val="00D56768"/>
    <w:rsid w:val="00D5683F"/>
    <w:rsid w:val="00D56BD8"/>
    <w:rsid w:val="00D5705C"/>
    <w:rsid w:val="00D57097"/>
    <w:rsid w:val="00D5757A"/>
    <w:rsid w:val="00D57632"/>
    <w:rsid w:val="00D57635"/>
    <w:rsid w:val="00D5792B"/>
    <w:rsid w:val="00D57937"/>
    <w:rsid w:val="00D57951"/>
    <w:rsid w:val="00D604C3"/>
    <w:rsid w:val="00D60776"/>
    <w:rsid w:val="00D60A9E"/>
    <w:rsid w:val="00D60BA7"/>
    <w:rsid w:val="00D60C8C"/>
    <w:rsid w:val="00D60F68"/>
    <w:rsid w:val="00D613B5"/>
    <w:rsid w:val="00D61A70"/>
    <w:rsid w:val="00D622C0"/>
    <w:rsid w:val="00D62A86"/>
    <w:rsid w:val="00D63DF3"/>
    <w:rsid w:val="00D6447E"/>
    <w:rsid w:val="00D64682"/>
    <w:rsid w:val="00D64872"/>
    <w:rsid w:val="00D64975"/>
    <w:rsid w:val="00D64D03"/>
    <w:rsid w:val="00D64E3F"/>
    <w:rsid w:val="00D65251"/>
    <w:rsid w:val="00D65BE7"/>
    <w:rsid w:val="00D66B4C"/>
    <w:rsid w:val="00D66D22"/>
    <w:rsid w:val="00D67D07"/>
    <w:rsid w:val="00D70627"/>
    <w:rsid w:val="00D7089E"/>
    <w:rsid w:val="00D710DC"/>
    <w:rsid w:val="00D714C8"/>
    <w:rsid w:val="00D71671"/>
    <w:rsid w:val="00D71883"/>
    <w:rsid w:val="00D7191D"/>
    <w:rsid w:val="00D7195D"/>
    <w:rsid w:val="00D7212A"/>
    <w:rsid w:val="00D7229B"/>
    <w:rsid w:val="00D72A52"/>
    <w:rsid w:val="00D72A75"/>
    <w:rsid w:val="00D73034"/>
    <w:rsid w:val="00D7326E"/>
    <w:rsid w:val="00D74262"/>
    <w:rsid w:val="00D743C0"/>
    <w:rsid w:val="00D7454A"/>
    <w:rsid w:val="00D746EE"/>
    <w:rsid w:val="00D74788"/>
    <w:rsid w:val="00D7562E"/>
    <w:rsid w:val="00D75CB5"/>
    <w:rsid w:val="00D76048"/>
    <w:rsid w:val="00D76330"/>
    <w:rsid w:val="00D76BC6"/>
    <w:rsid w:val="00D76CEB"/>
    <w:rsid w:val="00D76E84"/>
    <w:rsid w:val="00D771FD"/>
    <w:rsid w:val="00D7735C"/>
    <w:rsid w:val="00D7736E"/>
    <w:rsid w:val="00D7743C"/>
    <w:rsid w:val="00D775C5"/>
    <w:rsid w:val="00D77666"/>
    <w:rsid w:val="00D77BCB"/>
    <w:rsid w:val="00D77D26"/>
    <w:rsid w:val="00D77EDC"/>
    <w:rsid w:val="00D807A1"/>
    <w:rsid w:val="00D80A48"/>
    <w:rsid w:val="00D80AEF"/>
    <w:rsid w:val="00D8128A"/>
    <w:rsid w:val="00D81925"/>
    <w:rsid w:val="00D81D43"/>
    <w:rsid w:val="00D81EF0"/>
    <w:rsid w:val="00D8217F"/>
    <w:rsid w:val="00D82400"/>
    <w:rsid w:val="00D825C1"/>
    <w:rsid w:val="00D8261F"/>
    <w:rsid w:val="00D82894"/>
    <w:rsid w:val="00D82D3F"/>
    <w:rsid w:val="00D82E62"/>
    <w:rsid w:val="00D832AE"/>
    <w:rsid w:val="00D83782"/>
    <w:rsid w:val="00D83934"/>
    <w:rsid w:val="00D83D21"/>
    <w:rsid w:val="00D84264"/>
    <w:rsid w:val="00D84722"/>
    <w:rsid w:val="00D847FB"/>
    <w:rsid w:val="00D84904"/>
    <w:rsid w:val="00D849E2"/>
    <w:rsid w:val="00D84A0B"/>
    <w:rsid w:val="00D850E7"/>
    <w:rsid w:val="00D85154"/>
    <w:rsid w:val="00D85632"/>
    <w:rsid w:val="00D857E5"/>
    <w:rsid w:val="00D85AB3"/>
    <w:rsid w:val="00D85DE9"/>
    <w:rsid w:val="00D85EAF"/>
    <w:rsid w:val="00D8674E"/>
    <w:rsid w:val="00D86A1B"/>
    <w:rsid w:val="00D86BAA"/>
    <w:rsid w:val="00D86C09"/>
    <w:rsid w:val="00D86C8E"/>
    <w:rsid w:val="00D86CCB"/>
    <w:rsid w:val="00D86F0F"/>
    <w:rsid w:val="00D87680"/>
    <w:rsid w:val="00D87693"/>
    <w:rsid w:val="00D876F0"/>
    <w:rsid w:val="00D877D2"/>
    <w:rsid w:val="00D87D71"/>
    <w:rsid w:val="00D90868"/>
    <w:rsid w:val="00D908B1"/>
    <w:rsid w:val="00D90B1F"/>
    <w:rsid w:val="00D90D3F"/>
    <w:rsid w:val="00D90E44"/>
    <w:rsid w:val="00D91277"/>
    <w:rsid w:val="00D9140C"/>
    <w:rsid w:val="00D914A9"/>
    <w:rsid w:val="00D9186E"/>
    <w:rsid w:val="00D91D03"/>
    <w:rsid w:val="00D9229A"/>
    <w:rsid w:val="00D93A98"/>
    <w:rsid w:val="00D93E4A"/>
    <w:rsid w:val="00D93E6F"/>
    <w:rsid w:val="00D9494A"/>
    <w:rsid w:val="00D94E57"/>
    <w:rsid w:val="00D94F87"/>
    <w:rsid w:val="00D9565B"/>
    <w:rsid w:val="00D95806"/>
    <w:rsid w:val="00D95C5A"/>
    <w:rsid w:val="00D95F88"/>
    <w:rsid w:val="00D96235"/>
    <w:rsid w:val="00D96418"/>
    <w:rsid w:val="00D96545"/>
    <w:rsid w:val="00D9657C"/>
    <w:rsid w:val="00D96675"/>
    <w:rsid w:val="00D9667E"/>
    <w:rsid w:val="00D97BA5"/>
    <w:rsid w:val="00DA000F"/>
    <w:rsid w:val="00DA012C"/>
    <w:rsid w:val="00DA07CD"/>
    <w:rsid w:val="00DA1167"/>
    <w:rsid w:val="00DA12C4"/>
    <w:rsid w:val="00DA1829"/>
    <w:rsid w:val="00DA1CF0"/>
    <w:rsid w:val="00DA22AD"/>
    <w:rsid w:val="00DA2537"/>
    <w:rsid w:val="00DA2BAA"/>
    <w:rsid w:val="00DA381E"/>
    <w:rsid w:val="00DA3E73"/>
    <w:rsid w:val="00DA4794"/>
    <w:rsid w:val="00DA4D3F"/>
    <w:rsid w:val="00DA526B"/>
    <w:rsid w:val="00DA59B1"/>
    <w:rsid w:val="00DA59F6"/>
    <w:rsid w:val="00DA5CCC"/>
    <w:rsid w:val="00DA5F6E"/>
    <w:rsid w:val="00DA5FB2"/>
    <w:rsid w:val="00DA6621"/>
    <w:rsid w:val="00DA6ADF"/>
    <w:rsid w:val="00DA6AFA"/>
    <w:rsid w:val="00DA7373"/>
    <w:rsid w:val="00DA7673"/>
    <w:rsid w:val="00DA7898"/>
    <w:rsid w:val="00DA7F86"/>
    <w:rsid w:val="00DB05E1"/>
    <w:rsid w:val="00DB0705"/>
    <w:rsid w:val="00DB0808"/>
    <w:rsid w:val="00DB0E51"/>
    <w:rsid w:val="00DB0ED9"/>
    <w:rsid w:val="00DB0F6C"/>
    <w:rsid w:val="00DB1D16"/>
    <w:rsid w:val="00DB1F68"/>
    <w:rsid w:val="00DB2371"/>
    <w:rsid w:val="00DB2781"/>
    <w:rsid w:val="00DB2AB4"/>
    <w:rsid w:val="00DB2EA4"/>
    <w:rsid w:val="00DB318F"/>
    <w:rsid w:val="00DB386F"/>
    <w:rsid w:val="00DB3FD2"/>
    <w:rsid w:val="00DB41DD"/>
    <w:rsid w:val="00DB4220"/>
    <w:rsid w:val="00DB4336"/>
    <w:rsid w:val="00DB44EA"/>
    <w:rsid w:val="00DB4C1D"/>
    <w:rsid w:val="00DB50FC"/>
    <w:rsid w:val="00DB56F8"/>
    <w:rsid w:val="00DB5815"/>
    <w:rsid w:val="00DB5D09"/>
    <w:rsid w:val="00DB5F7D"/>
    <w:rsid w:val="00DB6017"/>
    <w:rsid w:val="00DB6055"/>
    <w:rsid w:val="00DB6190"/>
    <w:rsid w:val="00DB6369"/>
    <w:rsid w:val="00DB6385"/>
    <w:rsid w:val="00DB6834"/>
    <w:rsid w:val="00DB6BAD"/>
    <w:rsid w:val="00DB6C29"/>
    <w:rsid w:val="00DB6D36"/>
    <w:rsid w:val="00DB6DCC"/>
    <w:rsid w:val="00DB708C"/>
    <w:rsid w:val="00DB7486"/>
    <w:rsid w:val="00DB77C0"/>
    <w:rsid w:val="00DB7DE2"/>
    <w:rsid w:val="00DC031A"/>
    <w:rsid w:val="00DC0991"/>
    <w:rsid w:val="00DC0E63"/>
    <w:rsid w:val="00DC11D5"/>
    <w:rsid w:val="00DC1593"/>
    <w:rsid w:val="00DC19D9"/>
    <w:rsid w:val="00DC22EE"/>
    <w:rsid w:val="00DC241E"/>
    <w:rsid w:val="00DC2F40"/>
    <w:rsid w:val="00DC2F64"/>
    <w:rsid w:val="00DC34AB"/>
    <w:rsid w:val="00DC3999"/>
    <w:rsid w:val="00DC3DE3"/>
    <w:rsid w:val="00DC3FAF"/>
    <w:rsid w:val="00DC4056"/>
    <w:rsid w:val="00DC41DA"/>
    <w:rsid w:val="00DC49ED"/>
    <w:rsid w:val="00DC4CA0"/>
    <w:rsid w:val="00DC4DE0"/>
    <w:rsid w:val="00DC4EA8"/>
    <w:rsid w:val="00DC50CE"/>
    <w:rsid w:val="00DC53C5"/>
    <w:rsid w:val="00DC549B"/>
    <w:rsid w:val="00DC54A4"/>
    <w:rsid w:val="00DC54E4"/>
    <w:rsid w:val="00DC6053"/>
    <w:rsid w:val="00DC6065"/>
    <w:rsid w:val="00DC6494"/>
    <w:rsid w:val="00DC6A64"/>
    <w:rsid w:val="00DC6D57"/>
    <w:rsid w:val="00DC6DB5"/>
    <w:rsid w:val="00DC7065"/>
    <w:rsid w:val="00DC780F"/>
    <w:rsid w:val="00DC7C01"/>
    <w:rsid w:val="00DC7C43"/>
    <w:rsid w:val="00DC7C8C"/>
    <w:rsid w:val="00DC7DEE"/>
    <w:rsid w:val="00DD0449"/>
    <w:rsid w:val="00DD1167"/>
    <w:rsid w:val="00DD17CF"/>
    <w:rsid w:val="00DD1DD1"/>
    <w:rsid w:val="00DD25C2"/>
    <w:rsid w:val="00DD2819"/>
    <w:rsid w:val="00DD2EB6"/>
    <w:rsid w:val="00DD3A03"/>
    <w:rsid w:val="00DD3DA0"/>
    <w:rsid w:val="00DD3EF7"/>
    <w:rsid w:val="00DD4277"/>
    <w:rsid w:val="00DD4E3B"/>
    <w:rsid w:val="00DD5678"/>
    <w:rsid w:val="00DD5AF2"/>
    <w:rsid w:val="00DD5F5B"/>
    <w:rsid w:val="00DD6154"/>
    <w:rsid w:val="00DD63D6"/>
    <w:rsid w:val="00DD6463"/>
    <w:rsid w:val="00DD6702"/>
    <w:rsid w:val="00DD67E9"/>
    <w:rsid w:val="00DD6DC8"/>
    <w:rsid w:val="00DD6F26"/>
    <w:rsid w:val="00DD7682"/>
    <w:rsid w:val="00DD7890"/>
    <w:rsid w:val="00DD7CD1"/>
    <w:rsid w:val="00DD7DE6"/>
    <w:rsid w:val="00DE05AC"/>
    <w:rsid w:val="00DE0753"/>
    <w:rsid w:val="00DE0850"/>
    <w:rsid w:val="00DE1345"/>
    <w:rsid w:val="00DE138E"/>
    <w:rsid w:val="00DE1C37"/>
    <w:rsid w:val="00DE2484"/>
    <w:rsid w:val="00DE2A85"/>
    <w:rsid w:val="00DE2AC7"/>
    <w:rsid w:val="00DE2BF1"/>
    <w:rsid w:val="00DE2DDD"/>
    <w:rsid w:val="00DE3205"/>
    <w:rsid w:val="00DE40B8"/>
    <w:rsid w:val="00DE4DFB"/>
    <w:rsid w:val="00DE5034"/>
    <w:rsid w:val="00DE56BA"/>
    <w:rsid w:val="00DE611E"/>
    <w:rsid w:val="00DE61C6"/>
    <w:rsid w:val="00DE687A"/>
    <w:rsid w:val="00DE6A0E"/>
    <w:rsid w:val="00DE6DE0"/>
    <w:rsid w:val="00DE6F28"/>
    <w:rsid w:val="00DE719E"/>
    <w:rsid w:val="00DE740C"/>
    <w:rsid w:val="00DE75BD"/>
    <w:rsid w:val="00DE7681"/>
    <w:rsid w:val="00DE76AD"/>
    <w:rsid w:val="00DE76CB"/>
    <w:rsid w:val="00DE77E2"/>
    <w:rsid w:val="00DE7E29"/>
    <w:rsid w:val="00DE7E2A"/>
    <w:rsid w:val="00DF05AE"/>
    <w:rsid w:val="00DF0AD1"/>
    <w:rsid w:val="00DF0E86"/>
    <w:rsid w:val="00DF1505"/>
    <w:rsid w:val="00DF18E0"/>
    <w:rsid w:val="00DF26D9"/>
    <w:rsid w:val="00DF2731"/>
    <w:rsid w:val="00DF27BF"/>
    <w:rsid w:val="00DF2900"/>
    <w:rsid w:val="00DF299A"/>
    <w:rsid w:val="00DF2AFD"/>
    <w:rsid w:val="00DF3657"/>
    <w:rsid w:val="00DF3D69"/>
    <w:rsid w:val="00DF3EF8"/>
    <w:rsid w:val="00DF40AE"/>
    <w:rsid w:val="00DF4125"/>
    <w:rsid w:val="00DF4814"/>
    <w:rsid w:val="00DF488E"/>
    <w:rsid w:val="00DF4939"/>
    <w:rsid w:val="00DF494D"/>
    <w:rsid w:val="00DF4F74"/>
    <w:rsid w:val="00DF4F9C"/>
    <w:rsid w:val="00DF514D"/>
    <w:rsid w:val="00DF5D5F"/>
    <w:rsid w:val="00DF5DB3"/>
    <w:rsid w:val="00DF6205"/>
    <w:rsid w:val="00DF678D"/>
    <w:rsid w:val="00DF6FCF"/>
    <w:rsid w:val="00DF71D0"/>
    <w:rsid w:val="00DF72F6"/>
    <w:rsid w:val="00DF7476"/>
    <w:rsid w:val="00DF7985"/>
    <w:rsid w:val="00DF7C3C"/>
    <w:rsid w:val="00DF7DD1"/>
    <w:rsid w:val="00E00573"/>
    <w:rsid w:val="00E005DB"/>
    <w:rsid w:val="00E00977"/>
    <w:rsid w:val="00E00A8D"/>
    <w:rsid w:val="00E00B88"/>
    <w:rsid w:val="00E00C7E"/>
    <w:rsid w:val="00E00D13"/>
    <w:rsid w:val="00E00DDB"/>
    <w:rsid w:val="00E00E63"/>
    <w:rsid w:val="00E00F5A"/>
    <w:rsid w:val="00E01044"/>
    <w:rsid w:val="00E01E65"/>
    <w:rsid w:val="00E01F89"/>
    <w:rsid w:val="00E0261E"/>
    <w:rsid w:val="00E02E93"/>
    <w:rsid w:val="00E030F3"/>
    <w:rsid w:val="00E035B8"/>
    <w:rsid w:val="00E037E3"/>
    <w:rsid w:val="00E04029"/>
    <w:rsid w:val="00E04290"/>
    <w:rsid w:val="00E04C2E"/>
    <w:rsid w:val="00E051D3"/>
    <w:rsid w:val="00E0526F"/>
    <w:rsid w:val="00E0558E"/>
    <w:rsid w:val="00E059B4"/>
    <w:rsid w:val="00E05A67"/>
    <w:rsid w:val="00E0619B"/>
    <w:rsid w:val="00E061C9"/>
    <w:rsid w:val="00E063AE"/>
    <w:rsid w:val="00E06742"/>
    <w:rsid w:val="00E067F5"/>
    <w:rsid w:val="00E068B2"/>
    <w:rsid w:val="00E06A1C"/>
    <w:rsid w:val="00E071CA"/>
    <w:rsid w:val="00E075C0"/>
    <w:rsid w:val="00E07915"/>
    <w:rsid w:val="00E07E1E"/>
    <w:rsid w:val="00E07E90"/>
    <w:rsid w:val="00E07EA8"/>
    <w:rsid w:val="00E10235"/>
    <w:rsid w:val="00E10A6B"/>
    <w:rsid w:val="00E10CCE"/>
    <w:rsid w:val="00E10D5D"/>
    <w:rsid w:val="00E10DBB"/>
    <w:rsid w:val="00E110BA"/>
    <w:rsid w:val="00E11A87"/>
    <w:rsid w:val="00E11D3C"/>
    <w:rsid w:val="00E12145"/>
    <w:rsid w:val="00E1215D"/>
    <w:rsid w:val="00E12639"/>
    <w:rsid w:val="00E12C35"/>
    <w:rsid w:val="00E12E7C"/>
    <w:rsid w:val="00E12FAB"/>
    <w:rsid w:val="00E13204"/>
    <w:rsid w:val="00E13324"/>
    <w:rsid w:val="00E134A6"/>
    <w:rsid w:val="00E136E6"/>
    <w:rsid w:val="00E1392A"/>
    <w:rsid w:val="00E144C1"/>
    <w:rsid w:val="00E14991"/>
    <w:rsid w:val="00E14CA5"/>
    <w:rsid w:val="00E14F13"/>
    <w:rsid w:val="00E15348"/>
    <w:rsid w:val="00E1589F"/>
    <w:rsid w:val="00E16A77"/>
    <w:rsid w:val="00E16AA1"/>
    <w:rsid w:val="00E16AD4"/>
    <w:rsid w:val="00E172ED"/>
    <w:rsid w:val="00E179EC"/>
    <w:rsid w:val="00E17D0B"/>
    <w:rsid w:val="00E200AD"/>
    <w:rsid w:val="00E20388"/>
    <w:rsid w:val="00E2059C"/>
    <w:rsid w:val="00E211FC"/>
    <w:rsid w:val="00E21556"/>
    <w:rsid w:val="00E21DDD"/>
    <w:rsid w:val="00E22533"/>
    <w:rsid w:val="00E228B6"/>
    <w:rsid w:val="00E229BE"/>
    <w:rsid w:val="00E2380A"/>
    <w:rsid w:val="00E23AF1"/>
    <w:rsid w:val="00E2430F"/>
    <w:rsid w:val="00E24766"/>
    <w:rsid w:val="00E24A66"/>
    <w:rsid w:val="00E24B01"/>
    <w:rsid w:val="00E24C34"/>
    <w:rsid w:val="00E24D2F"/>
    <w:rsid w:val="00E24D9F"/>
    <w:rsid w:val="00E257A9"/>
    <w:rsid w:val="00E2586D"/>
    <w:rsid w:val="00E25BF4"/>
    <w:rsid w:val="00E26517"/>
    <w:rsid w:val="00E26B90"/>
    <w:rsid w:val="00E276F6"/>
    <w:rsid w:val="00E27A2E"/>
    <w:rsid w:val="00E27BD3"/>
    <w:rsid w:val="00E27C20"/>
    <w:rsid w:val="00E27EBE"/>
    <w:rsid w:val="00E3029A"/>
    <w:rsid w:val="00E3033A"/>
    <w:rsid w:val="00E3037D"/>
    <w:rsid w:val="00E309B6"/>
    <w:rsid w:val="00E30CC7"/>
    <w:rsid w:val="00E311D8"/>
    <w:rsid w:val="00E3164F"/>
    <w:rsid w:val="00E317A8"/>
    <w:rsid w:val="00E321BC"/>
    <w:rsid w:val="00E324CE"/>
    <w:rsid w:val="00E32A05"/>
    <w:rsid w:val="00E331EA"/>
    <w:rsid w:val="00E33511"/>
    <w:rsid w:val="00E33595"/>
    <w:rsid w:val="00E339FD"/>
    <w:rsid w:val="00E33BDD"/>
    <w:rsid w:val="00E33C76"/>
    <w:rsid w:val="00E340B3"/>
    <w:rsid w:val="00E34399"/>
    <w:rsid w:val="00E343DE"/>
    <w:rsid w:val="00E34B30"/>
    <w:rsid w:val="00E34BFA"/>
    <w:rsid w:val="00E3562C"/>
    <w:rsid w:val="00E35819"/>
    <w:rsid w:val="00E358AE"/>
    <w:rsid w:val="00E3594A"/>
    <w:rsid w:val="00E359CA"/>
    <w:rsid w:val="00E35C33"/>
    <w:rsid w:val="00E35D3E"/>
    <w:rsid w:val="00E3653C"/>
    <w:rsid w:val="00E366A9"/>
    <w:rsid w:val="00E3672C"/>
    <w:rsid w:val="00E3685C"/>
    <w:rsid w:val="00E36CC8"/>
    <w:rsid w:val="00E36D77"/>
    <w:rsid w:val="00E37052"/>
    <w:rsid w:val="00E372F1"/>
    <w:rsid w:val="00E376C4"/>
    <w:rsid w:val="00E401D7"/>
    <w:rsid w:val="00E40216"/>
    <w:rsid w:val="00E402B7"/>
    <w:rsid w:val="00E4033D"/>
    <w:rsid w:val="00E40565"/>
    <w:rsid w:val="00E409AC"/>
    <w:rsid w:val="00E40E95"/>
    <w:rsid w:val="00E4138A"/>
    <w:rsid w:val="00E41500"/>
    <w:rsid w:val="00E41E5F"/>
    <w:rsid w:val="00E42268"/>
    <w:rsid w:val="00E42285"/>
    <w:rsid w:val="00E4277F"/>
    <w:rsid w:val="00E429B7"/>
    <w:rsid w:val="00E42A9B"/>
    <w:rsid w:val="00E42FCC"/>
    <w:rsid w:val="00E433E1"/>
    <w:rsid w:val="00E43521"/>
    <w:rsid w:val="00E43689"/>
    <w:rsid w:val="00E44249"/>
    <w:rsid w:val="00E44E6A"/>
    <w:rsid w:val="00E44FCF"/>
    <w:rsid w:val="00E450C2"/>
    <w:rsid w:val="00E45AA9"/>
    <w:rsid w:val="00E460AF"/>
    <w:rsid w:val="00E464DE"/>
    <w:rsid w:val="00E46758"/>
    <w:rsid w:val="00E46864"/>
    <w:rsid w:val="00E4696B"/>
    <w:rsid w:val="00E46AC0"/>
    <w:rsid w:val="00E46F0D"/>
    <w:rsid w:val="00E46FDF"/>
    <w:rsid w:val="00E473FD"/>
    <w:rsid w:val="00E47D3B"/>
    <w:rsid w:val="00E50CC4"/>
    <w:rsid w:val="00E5101B"/>
    <w:rsid w:val="00E5125C"/>
    <w:rsid w:val="00E51CFB"/>
    <w:rsid w:val="00E521D0"/>
    <w:rsid w:val="00E52487"/>
    <w:rsid w:val="00E5249A"/>
    <w:rsid w:val="00E52783"/>
    <w:rsid w:val="00E52935"/>
    <w:rsid w:val="00E52A45"/>
    <w:rsid w:val="00E52CE8"/>
    <w:rsid w:val="00E5343C"/>
    <w:rsid w:val="00E53940"/>
    <w:rsid w:val="00E54029"/>
    <w:rsid w:val="00E54098"/>
    <w:rsid w:val="00E542ED"/>
    <w:rsid w:val="00E54347"/>
    <w:rsid w:val="00E5447C"/>
    <w:rsid w:val="00E54815"/>
    <w:rsid w:val="00E54938"/>
    <w:rsid w:val="00E54942"/>
    <w:rsid w:val="00E549EF"/>
    <w:rsid w:val="00E5576F"/>
    <w:rsid w:val="00E55C63"/>
    <w:rsid w:val="00E56186"/>
    <w:rsid w:val="00E571CF"/>
    <w:rsid w:val="00E573BA"/>
    <w:rsid w:val="00E574C0"/>
    <w:rsid w:val="00E57B28"/>
    <w:rsid w:val="00E57B30"/>
    <w:rsid w:val="00E60252"/>
    <w:rsid w:val="00E60844"/>
    <w:rsid w:val="00E608D7"/>
    <w:rsid w:val="00E60BA2"/>
    <w:rsid w:val="00E60C62"/>
    <w:rsid w:val="00E60D28"/>
    <w:rsid w:val="00E6126D"/>
    <w:rsid w:val="00E6140D"/>
    <w:rsid w:val="00E61586"/>
    <w:rsid w:val="00E6181F"/>
    <w:rsid w:val="00E61B8B"/>
    <w:rsid w:val="00E61D3A"/>
    <w:rsid w:val="00E61D85"/>
    <w:rsid w:val="00E6219A"/>
    <w:rsid w:val="00E621BB"/>
    <w:rsid w:val="00E62310"/>
    <w:rsid w:val="00E6273E"/>
    <w:rsid w:val="00E62826"/>
    <w:rsid w:val="00E62EFB"/>
    <w:rsid w:val="00E63282"/>
    <w:rsid w:val="00E63579"/>
    <w:rsid w:val="00E6365F"/>
    <w:rsid w:val="00E63940"/>
    <w:rsid w:val="00E63CB0"/>
    <w:rsid w:val="00E63D3A"/>
    <w:rsid w:val="00E63F02"/>
    <w:rsid w:val="00E640D2"/>
    <w:rsid w:val="00E64143"/>
    <w:rsid w:val="00E6453C"/>
    <w:rsid w:val="00E64923"/>
    <w:rsid w:val="00E649C0"/>
    <w:rsid w:val="00E64CB7"/>
    <w:rsid w:val="00E6572B"/>
    <w:rsid w:val="00E65835"/>
    <w:rsid w:val="00E65DB9"/>
    <w:rsid w:val="00E6649C"/>
    <w:rsid w:val="00E66763"/>
    <w:rsid w:val="00E66880"/>
    <w:rsid w:val="00E66896"/>
    <w:rsid w:val="00E66F08"/>
    <w:rsid w:val="00E67828"/>
    <w:rsid w:val="00E67997"/>
    <w:rsid w:val="00E67E0F"/>
    <w:rsid w:val="00E700CF"/>
    <w:rsid w:val="00E70170"/>
    <w:rsid w:val="00E7031F"/>
    <w:rsid w:val="00E70368"/>
    <w:rsid w:val="00E70BFB"/>
    <w:rsid w:val="00E70C2A"/>
    <w:rsid w:val="00E7174A"/>
    <w:rsid w:val="00E717CD"/>
    <w:rsid w:val="00E71A92"/>
    <w:rsid w:val="00E71B76"/>
    <w:rsid w:val="00E72000"/>
    <w:rsid w:val="00E720E6"/>
    <w:rsid w:val="00E72517"/>
    <w:rsid w:val="00E72838"/>
    <w:rsid w:val="00E728CD"/>
    <w:rsid w:val="00E72B78"/>
    <w:rsid w:val="00E73149"/>
    <w:rsid w:val="00E734AF"/>
    <w:rsid w:val="00E73DC1"/>
    <w:rsid w:val="00E741E2"/>
    <w:rsid w:val="00E74B43"/>
    <w:rsid w:val="00E74C7D"/>
    <w:rsid w:val="00E74D50"/>
    <w:rsid w:val="00E75066"/>
    <w:rsid w:val="00E753C7"/>
    <w:rsid w:val="00E7554B"/>
    <w:rsid w:val="00E75779"/>
    <w:rsid w:val="00E75B3E"/>
    <w:rsid w:val="00E75D2E"/>
    <w:rsid w:val="00E763E8"/>
    <w:rsid w:val="00E768C6"/>
    <w:rsid w:val="00E76A5A"/>
    <w:rsid w:val="00E76E84"/>
    <w:rsid w:val="00E77329"/>
    <w:rsid w:val="00E77588"/>
    <w:rsid w:val="00E778BE"/>
    <w:rsid w:val="00E77AA8"/>
    <w:rsid w:val="00E77F80"/>
    <w:rsid w:val="00E80884"/>
    <w:rsid w:val="00E8100C"/>
    <w:rsid w:val="00E8105C"/>
    <w:rsid w:val="00E810A8"/>
    <w:rsid w:val="00E811D9"/>
    <w:rsid w:val="00E82AB2"/>
    <w:rsid w:val="00E82D07"/>
    <w:rsid w:val="00E82F9C"/>
    <w:rsid w:val="00E8315C"/>
    <w:rsid w:val="00E833E5"/>
    <w:rsid w:val="00E8358E"/>
    <w:rsid w:val="00E8359E"/>
    <w:rsid w:val="00E836EA"/>
    <w:rsid w:val="00E837C8"/>
    <w:rsid w:val="00E84795"/>
    <w:rsid w:val="00E84D08"/>
    <w:rsid w:val="00E85D16"/>
    <w:rsid w:val="00E85E5D"/>
    <w:rsid w:val="00E85EAB"/>
    <w:rsid w:val="00E86258"/>
    <w:rsid w:val="00E86358"/>
    <w:rsid w:val="00E868D2"/>
    <w:rsid w:val="00E86997"/>
    <w:rsid w:val="00E86A68"/>
    <w:rsid w:val="00E86AA0"/>
    <w:rsid w:val="00E875B8"/>
    <w:rsid w:val="00E87E1E"/>
    <w:rsid w:val="00E87F41"/>
    <w:rsid w:val="00E904F5"/>
    <w:rsid w:val="00E90FA1"/>
    <w:rsid w:val="00E91129"/>
    <w:rsid w:val="00E91321"/>
    <w:rsid w:val="00E913C2"/>
    <w:rsid w:val="00E91AF4"/>
    <w:rsid w:val="00E9255B"/>
    <w:rsid w:val="00E927BB"/>
    <w:rsid w:val="00E92E4A"/>
    <w:rsid w:val="00E9325A"/>
    <w:rsid w:val="00E934A7"/>
    <w:rsid w:val="00E935F0"/>
    <w:rsid w:val="00E93604"/>
    <w:rsid w:val="00E93619"/>
    <w:rsid w:val="00E93927"/>
    <w:rsid w:val="00E93DC9"/>
    <w:rsid w:val="00E9439D"/>
    <w:rsid w:val="00E94B5D"/>
    <w:rsid w:val="00E94ECF"/>
    <w:rsid w:val="00E9508B"/>
    <w:rsid w:val="00E953DF"/>
    <w:rsid w:val="00E95489"/>
    <w:rsid w:val="00E95776"/>
    <w:rsid w:val="00E9577A"/>
    <w:rsid w:val="00E96580"/>
    <w:rsid w:val="00E96885"/>
    <w:rsid w:val="00E968E1"/>
    <w:rsid w:val="00E96BE2"/>
    <w:rsid w:val="00E96C18"/>
    <w:rsid w:val="00E972DA"/>
    <w:rsid w:val="00E972F3"/>
    <w:rsid w:val="00E97343"/>
    <w:rsid w:val="00E9746D"/>
    <w:rsid w:val="00E9750F"/>
    <w:rsid w:val="00EA00A3"/>
    <w:rsid w:val="00EA0263"/>
    <w:rsid w:val="00EA02CC"/>
    <w:rsid w:val="00EA0AC8"/>
    <w:rsid w:val="00EA0E02"/>
    <w:rsid w:val="00EA0E48"/>
    <w:rsid w:val="00EA1161"/>
    <w:rsid w:val="00EA2148"/>
    <w:rsid w:val="00EA29FE"/>
    <w:rsid w:val="00EA2E1B"/>
    <w:rsid w:val="00EA37B2"/>
    <w:rsid w:val="00EA3A4D"/>
    <w:rsid w:val="00EA3D73"/>
    <w:rsid w:val="00EA3F03"/>
    <w:rsid w:val="00EA3F15"/>
    <w:rsid w:val="00EA4089"/>
    <w:rsid w:val="00EA431D"/>
    <w:rsid w:val="00EA462B"/>
    <w:rsid w:val="00EA4D69"/>
    <w:rsid w:val="00EA51CC"/>
    <w:rsid w:val="00EA5A15"/>
    <w:rsid w:val="00EA609D"/>
    <w:rsid w:val="00EA6537"/>
    <w:rsid w:val="00EA663E"/>
    <w:rsid w:val="00EA66C1"/>
    <w:rsid w:val="00EA6947"/>
    <w:rsid w:val="00EA6A11"/>
    <w:rsid w:val="00EA6CC7"/>
    <w:rsid w:val="00EA6E2B"/>
    <w:rsid w:val="00EA6EB2"/>
    <w:rsid w:val="00EA6FD7"/>
    <w:rsid w:val="00EA7108"/>
    <w:rsid w:val="00EA7379"/>
    <w:rsid w:val="00EA73D3"/>
    <w:rsid w:val="00EA7607"/>
    <w:rsid w:val="00EA7A04"/>
    <w:rsid w:val="00EA7A06"/>
    <w:rsid w:val="00EB0459"/>
    <w:rsid w:val="00EB149B"/>
    <w:rsid w:val="00EB160F"/>
    <w:rsid w:val="00EB169F"/>
    <w:rsid w:val="00EB18CD"/>
    <w:rsid w:val="00EB1B44"/>
    <w:rsid w:val="00EB1B98"/>
    <w:rsid w:val="00EB1EA4"/>
    <w:rsid w:val="00EB1F7D"/>
    <w:rsid w:val="00EB243D"/>
    <w:rsid w:val="00EB2718"/>
    <w:rsid w:val="00EB291A"/>
    <w:rsid w:val="00EB2A40"/>
    <w:rsid w:val="00EB2D5F"/>
    <w:rsid w:val="00EB336A"/>
    <w:rsid w:val="00EB34EB"/>
    <w:rsid w:val="00EB3742"/>
    <w:rsid w:val="00EB3B4A"/>
    <w:rsid w:val="00EB40B8"/>
    <w:rsid w:val="00EB40E4"/>
    <w:rsid w:val="00EB4366"/>
    <w:rsid w:val="00EB455A"/>
    <w:rsid w:val="00EB4821"/>
    <w:rsid w:val="00EB4968"/>
    <w:rsid w:val="00EB4D31"/>
    <w:rsid w:val="00EB4DF1"/>
    <w:rsid w:val="00EB51F8"/>
    <w:rsid w:val="00EB5C48"/>
    <w:rsid w:val="00EB6185"/>
    <w:rsid w:val="00EB653A"/>
    <w:rsid w:val="00EB65F4"/>
    <w:rsid w:val="00EB7520"/>
    <w:rsid w:val="00EB776F"/>
    <w:rsid w:val="00EB7D4F"/>
    <w:rsid w:val="00EB7F06"/>
    <w:rsid w:val="00EC0687"/>
    <w:rsid w:val="00EC07AB"/>
    <w:rsid w:val="00EC099C"/>
    <w:rsid w:val="00EC0ACA"/>
    <w:rsid w:val="00EC0F8A"/>
    <w:rsid w:val="00EC0F8E"/>
    <w:rsid w:val="00EC15F6"/>
    <w:rsid w:val="00EC1CE0"/>
    <w:rsid w:val="00EC1D89"/>
    <w:rsid w:val="00EC2210"/>
    <w:rsid w:val="00EC242A"/>
    <w:rsid w:val="00EC24CF"/>
    <w:rsid w:val="00EC28F3"/>
    <w:rsid w:val="00EC2F1A"/>
    <w:rsid w:val="00EC306C"/>
    <w:rsid w:val="00EC3554"/>
    <w:rsid w:val="00EC3B2B"/>
    <w:rsid w:val="00EC3E71"/>
    <w:rsid w:val="00EC4B6C"/>
    <w:rsid w:val="00EC4DBA"/>
    <w:rsid w:val="00EC4FAE"/>
    <w:rsid w:val="00EC50DC"/>
    <w:rsid w:val="00EC511E"/>
    <w:rsid w:val="00EC54E6"/>
    <w:rsid w:val="00EC5EC6"/>
    <w:rsid w:val="00EC6836"/>
    <w:rsid w:val="00EC6BCB"/>
    <w:rsid w:val="00EC6FA6"/>
    <w:rsid w:val="00EC7205"/>
    <w:rsid w:val="00EC7395"/>
    <w:rsid w:val="00EC7743"/>
    <w:rsid w:val="00EC7A1D"/>
    <w:rsid w:val="00EC7A88"/>
    <w:rsid w:val="00EC7BAF"/>
    <w:rsid w:val="00EC7C10"/>
    <w:rsid w:val="00EC7DA0"/>
    <w:rsid w:val="00EC7EBB"/>
    <w:rsid w:val="00EC7EEC"/>
    <w:rsid w:val="00EC7F71"/>
    <w:rsid w:val="00ED00C2"/>
    <w:rsid w:val="00ED0687"/>
    <w:rsid w:val="00ED08EE"/>
    <w:rsid w:val="00ED0BDA"/>
    <w:rsid w:val="00ED0EE0"/>
    <w:rsid w:val="00ED13CC"/>
    <w:rsid w:val="00ED14DB"/>
    <w:rsid w:val="00ED1701"/>
    <w:rsid w:val="00ED192C"/>
    <w:rsid w:val="00ED1DD5"/>
    <w:rsid w:val="00ED1E69"/>
    <w:rsid w:val="00ED1F81"/>
    <w:rsid w:val="00ED2163"/>
    <w:rsid w:val="00ED2173"/>
    <w:rsid w:val="00ED2316"/>
    <w:rsid w:val="00ED2318"/>
    <w:rsid w:val="00ED2506"/>
    <w:rsid w:val="00ED28C2"/>
    <w:rsid w:val="00ED2A83"/>
    <w:rsid w:val="00ED3230"/>
    <w:rsid w:val="00ED33B3"/>
    <w:rsid w:val="00ED3456"/>
    <w:rsid w:val="00ED36C6"/>
    <w:rsid w:val="00ED37E9"/>
    <w:rsid w:val="00ED3EBA"/>
    <w:rsid w:val="00ED3F5D"/>
    <w:rsid w:val="00ED4572"/>
    <w:rsid w:val="00ED47E0"/>
    <w:rsid w:val="00ED498B"/>
    <w:rsid w:val="00ED4A8C"/>
    <w:rsid w:val="00ED5163"/>
    <w:rsid w:val="00ED5350"/>
    <w:rsid w:val="00ED57AB"/>
    <w:rsid w:val="00ED5C1C"/>
    <w:rsid w:val="00ED5FDC"/>
    <w:rsid w:val="00ED63B7"/>
    <w:rsid w:val="00ED6A5B"/>
    <w:rsid w:val="00ED6C23"/>
    <w:rsid w:val="00ED6CF0"/>
    <w:rsid w:val="00ED6D51"/>
    <w:rsid w:val="00ED71D1"/>
    <w:rsid w:val="00ED71EA"/>
    <w:rsid w:val="00ED73AA"/>
    <w:rsid w:val="00ED73CC"/>
    <w:rsid w:val="00ED7A60"/>
    <w:rsid w:val="00ED7B39"/>
    <w:rsid w:val="00ED7C69"/>
    <w:rsid w:val="00ED7E5C"/>
    <w:rsid w:val="00EE0230"/>
    <w:rsid w:val="00EE0363"/>
    <w:rsid w:val="00EE0387"/>
    <w:rsid w:val="00EE0808"/>
    <w:rsid w:val="00EE085D"/>
    <w:rsid w:val="00EE093A"/>
    <w:rsid w:val="00EE0C32"/>
    <w:rsid w:val="00EE10F5"/>
    <w:rsid w:val="00EE1C00"/>
    <w:rsid w:val="00EE1C28"/>
    <w:rsid w:val="00EE269C"/>
    <w:rsid w:val="00EE2F40"/>
    <w:rsid w:val="00EE311F"/>
    <w:rsid w:val="00EE316E"/>
    <w:rsid w:val="00EE3282"/>
    <w:rsid w:val="00EE379F"/>
    <w:rsid w:val="00EE39CB"/>
    <w:rsid w:val="00EE3D79"/>
    <w:rsid w:val="00EE4443"/>
    <w:rsid w:val="00EE483F"/>
    <w:rsid w:val="00EE4955"/>
    <w:rsid w:val="00EE4991"/>
    <w:rsid w:val="00EE51F6"/>
    <w:rsid w:val="00EE547E"/>
    <w:rsid w:val="00EE5624"/>
    <w:rsid w:val="00EE56D2"/>
    <w:rsid w:val="00EE5B02"/>
    <w:rsid w:val="00EE5B0F"/>
    <w:rsid w:val="00EE5BB9"/>
    <w:rsid w:val="00EE7041"/>
    <w:rsid w:val="00EE7292"/>
    <w:rsid w:val="00EE73E9"/>
    <w:rsid w:val="00EE73F7"/>
    <w:rsid w:val="00EE73FC"/>
    <w:rsid w:val="00EE7B60"/>
    <w:rsid w:val="00EE7FA1"/>
    <w:rsid w:val="00EF00F7"/>
    <w:rsid w:val="00EF08AB"/>
    <w:rsid w:val="00EF0947"/>
    <w:rsid w:val="00EF09BD"/>
    <w:rsid w:val="00EF0A49"/>
    <w:rsid w:val="00EF0D2B"/>
    <w:rsid w:val="00EF1F0F"/>
    <w:rsid w:val="00EF2C0E"/>
    <w:rsid w:val="00EF2C1B"/>
    <w:rsid w:val="00EF2C6E"/>
    <w:rsid w:val="00EF328E"/>
    <w:rsid w:val="00EF377B"/>
    <w:rsid w:val="00EF3A5D"/>
    <w:rsid w:val="00EF3A7D"/>
    <w:rsid w:val="00EF3B91"/>
    <w:rsid w:val="00EF3BC4"/>
    <w:rsid w:val="00EF3C87"/>
    <w:rsid w:val="00EF46CE"/>
    <w:rsid w:val="00EF4C43"/>
    <w:rsid w:val="00EF549F"/>
    <w:rsid w:val="00EF5617"/>
    <w:rsid w:val="00EF5D6A"/>
    <w:rsid w:val="00EF5E19"/>
    <w:rsid w:val="00EF66E7"/>
    <w:rsid w:val="00EF6A1C"/>
    <w:rsid w:val="00EF70F1"/>
    <w:rsid w:val="00EF7219"/>
    <w:rsid w:val="00EF7324"/>
    <w:rsid w:val="00EF7411"/>
    <w:rsid w:val="00EF7997"/>
    <w:rsid w:val="00F0000D"/>
    <w:rsid w:val="00F00027"/>
    <w:rsid w:val="00F00C81"/>
    <w:rsid w:val="00F0174A"/>
    <w:rsid w:val="00F0188F"/>
    <w:rsid w:val="00F01EF3"/>
    <w:rsid w:val="00F0210A"/>
    <w:rsid w:val="00F0280F"/>
    <w:rsid w:val="00F0328A"/>
    <w:rsid w:val="00F0348E"/>
    <w:rsid w:val="00F03D6D"/>
    <w:rsid w:val="00F03F27"/>
    <w:rsid w:val="00F04110"/>
    <w:rsid w:val="00F0459B"/>
    <w:rsid w:val="00F048F3"/>
    <w:rsid w:val="00F04B8B"/>
    <w:rsid w:val="00F04CDA"/>
    <w:rsid w:val="00F04DB5"/>
    <w:rsid w:val="00F04F78"/>
    <w:rsid w:val="00F0506E"/>
    <w:rsid w:val="00F05942"/>
    <w:rsid w:val="00F05DA6"/>
    <w:rsid w:val="00F06365"/>
    <w:rsid w:val="00F06903"/>
    <w:rsid w:val="00F06A3C"/>
    <w:rsid w:val="00F06F11"/>
    <w:rsid w:val="00F06F96"/>
    <w:rsid w:val="00F07265"/>
    <w:rsid w:val="00F07293"/>
    <w:rsid w:val="00F07A3A"/>
    <w:rsid w:val="00F07C7D"/>
    <w:rsid w:val="00F07E2C"/>
    <w:rsid w:val="00F10209"/>
    <w:rsid w:val="00F10428"/>
    <w:rsid w:val="00F10466"/>
    <w:rsid w:val="00F10B5B"/>
    <w:rsid w:val="00F10BD2"/>
    <w:rsid w:val="00F10C21"/>
    <w:rsid w:val="00F10DE1"/>
    <w:rsid w:val="00F114CF"/>
    <w:rsid w:val="00F1183E"/>
    <w:rsid w:val="00F11855"/>
    <w:rsid w:val="00F11B50"/>
    <w:rsid w:val="00F11F2F"/>
    <w:rsid w:val="00F121E6"/>
    <w:rsid w:val="00F1244D"/>
    <w:rsid w:val="00F12DC2"/>
    <w:rsid w:val="00F1302E"/>
    <w:rsid w:val="00F13033"/>
    <w:rsid w:val="00F13085"/>
    <w:rsid w:val="00F13327"/>
    <w:rsid w:val="00F1356B"/>
    <w:rsid w:val="00F135A5"/>
    <w:rsid w:val="00F13E47"/>
    <w:rsid w:val="00F1434D"/>
    <w:rsid w:val="00F14ECC"/>
    <w:rsid w:val="00F152FD"/>
    <w:rsid w:val="00F1677E"/>
    <w:rsid w:val="00F16A07"/>
    <w:rsid w:val="00F16BFC"/>
    <w:rsid w:val="00F17964"/>
    <w:rsid w:val="00F20C23"/>
    <w:rsid w:val="00F21186"/>
    <w:rsid w:val="00F21E6C"/>
    <w:rsid w:val="00F2292D"/>
    <w:rsid w:val="00F22A6D"/>
    <w:rsid w:val="00F22E42"/>
    <w:rsid w:val="00F22F15"/>
    <w:rsid w:val="00F23261"/>
    <w:rsid w:val="00F23D5D"/>
    <w:rsid w:val="00F23FC9"/>
    <w:rsid w:val="00F2449A"/>
    <w:rsid w:val="00F24541"/>
    <w:rsid w:val="00F24CA5"/>
    <w:rsid w:val="00F24E5D"/>
    <w:rsid w:val="00F250B5"/>
    <w:rsid w:val="00F252E7"/>
    <w:rsid w:val="00F25878"/>
    <w:rsid w:val="00F2593F"/>
    <w:rsid w:val="00F25C80"/>
    <w:rsid w:val="00F25DAC"/>
    <w:rsid w:val="00F25FEE"/>
    <w:rsid w:val="00F26449"/>
    <w:rsid w:val="00F26850"/>
    <w:rsid w:val="00F271B2"/>
    <w:rsid w:val="00F27617"/>
    <w:rsid w:val="00F27971"/>
    <w:rsid w:val="00F27B00"/>
    <w:rsid w:val="00F30121"/>
    <w:rsid w:val="00F30521"/>
    <w:rsid w:val="00F3064F"/>
    <w:rsid w:val="00F30823"/>
    <w:rsid w:val="00F30B53"/>
    <w:rsid w:val="00F30D4B"/>
    <w:rsid w:val="00F310EF"/>
    <w:rsid w:val="00F313EB"/>
    <w:rsid w:val="00F31E58"/>
    <w:rsid w:val="00F32646"/>
    <w:rsid w:val="00F331EC"/>
    <w:rsid w:val="00F3324C"/>
    <w:rsid w:val="00F33407"/>
    <w:rsid w:val="00F335DD"/>
    <w:rsid w:val="00F33968"/>
    <w:rsid w:val="00F33D87"/>
    <w:rsid w:val="00F34242"/>
    <w:rsid w:val="00F34C89"/>
    <w:rsid w:val="00F34D9B"/>
    <w:rsid w:val="00F34E80"/>
    <w:rsid w:val="00F35C53"/>
    <w:rsid w:val="00F35D1C"/>
    <w:rsid w:val="00F36051"/>
    <w:rsid w:val="00F3692E"/>
    <w:rsid w:val="00F3715A"/>
    <w:rsid w:val="00F37287"/>
    <w:rsid w:val="00F37481"/>
    <w:rsid w:val="00F37AB1"/>
    <w:rsid w:val="00F37B4D"/>
    <w:rsid w:val="00F37B54"/>
    <w:rsid w:val="00F37E35"/>
    <w:rsid w:val="00F37E54"/>
    <w:rsid w:val="00F406E1"/>
    <w:rsid w:val="00F406F3"/>
    <w:rsid w:val="00F40A41"/>
    <w:rsid w:val="00F40AD5"/>
    <w:rsid w:val="00F40C6D"/>
    <w:rsid w:val="00F40E73"/>
    <w:rsid w:val="00F40FEC"/>
    <w:rsid w:val="00F41231"/>
    <w:rsid w:val="00F41280"/>
    <w:rsid w:val="00F41561"/>
    <w:rsid w:val="00F41643"/>
    <w:rsid w:val="00F4172E"/>
    <w:rsid w:val="00F419DC"/>
    <w:rsid w:val="00F419E6"/>
    <w:rsid w:val="00F4215F"/>
    <w:rsid w:val="00F42587"/>
    <w:rsid w:val="00F42ABC"/>
    <w:rsid w:val="00F4316F"/>
    <w:rsid w:val="00F43204"/>
    <w:rsid w:val="00F4355F"/>
    <w:rsid w:val="00F435E4"/>
    <w:rsid w:val="00F43824"/>
    <w:rsid w:val="00F4398D"/>
    <w:rsid w:val="00F43A8F"/>
    <w:rsid w:val="00F43FD3"/>
    <w:rsid w:val="00F44128"/>
    <w:rsid w:val="00F44142"/>
    <w:rsid w:val="00F44523"/>
    <w:rsid w:val="00F4458B"/>
    <w:rsid w:val="00F44901"/>
    <w:rsid w:val="00F44BE4"/>
    <w:rsid w:val="00F451FD"/>
    <w:rsid w:val="00F454A2"/>
    <w:rsid w:val="00F4561C"/>
    <w:rsid w:val="00F45BFE"/>
    <w:rsid w:val="00F4687C"/>
    <w:rsid w:val="00F46881"/>
    <w:rsid w:val="00F4694A"/>
    <w:rsid w:val="00F46B35"/>
    <w:rsid w:val="00F46E31"/>
    <w:rsid w:val="00F476D3"/>
    <w:rsid w:val="00F47F7C"/>
    <w:rsid w:val="00F47FA3"/>
    <w:rsid w:val="00F50C67"/>
    <w:rsid w:val="00F51026"/>
    <w:rsid w:val="00F5120F"/>
    <w:rsid w:val="00F51244"/>
    <w:rsid w:val="00F51506"/>
    <w:rsid w:val="00F5163D"/>
    <w:rsid w:val="00F51914"/>
    <w:rsid w:val="00F5199F"/>
    <w:rsid w:val="00F52007"/>
    <w:rsid w:val="00F5238B"/>
    <w:rsid w:val="00F52596"/>
    <w:rsid w:val="00F52616"/>
    <w:rsid w:val="00F5270B"/>
    <w:rsid w:val="00F52A35"/>
    <w:rsid w:val="00F52A37"/>
    <w:rsid w:val="00F52FB4"/>
    <w:rsid w:val="00F5363F"/>
    <w:rsid w:val="00F536C1"/>
    <w:rsid w:val="00F537CF"/>
    <w:rsid w:val="00F53A73"/>
    <w:rsid w:val="00F53AA7"/>
    <w:rsid w:val="00F53E2A"/>
    <w:rsid w:val="00F5424C"/>
    <w:rsid w:val="00F54488"/>
    <w:rsid w:val="00F54A16"/>
    <w:rsid w:val="00F54AA4"/>
    <w:rsid w:val="00F55D9A"/>
    <w:rsid w:val="00F56339"/>
    <w:rsid w:val="00F568B3"/>
    <w:rsid w:val="00F56E90"/>
    <w:rsid w:val="00F5729D"/>
    <w:rsid w:val="00F57B30"/>
    <w:rsid w:val="00F57E1A"/>
    <w:rsid w:val="00F57FFE"/>
    <w:rsid w:val="00F600C5"/>
    <w:rsid w:val="00F60410"/>
    <w:rsid w:val="00F606E1"/>
    <w:rsid w:val="00F60700"/>
    <w:rsid w:val="00F608F2"/>
    <w:rsid w:val="00F61394"/>
    <w:rsid w:val="00F61CAB"/>
    <w:rsid w:val="00F61CD4"/>
    <w:rsid w:val="00F62488"/>
    <w:rsid w:val="00F62B8F"/>
    <w:rsid w:val="00F62DB0"/>
    <w:rsid w:val="00F63015"/>
    <w:rsid w:val="00F631F2"/>
    <w:rsid w:val="00F6370E"/>
    <w:rsid w:val="00F651BA"/>
    <w:rsid w:val="00F651F2"/>
    <w:rsid w:val="00F65BDF"/>
    <w:rsid w:val="00F65F9D"/>
    <w:rsid w:val="00F665D6"/>
    <w:rsid w:val="00F66853"/>
    <w:rsid w:val="00F66EF5"/>
    <w:rsid w:val="00F67794"/>
    <w:rsid w:val="00F70017"/>
    <w:rsid w:val="00F70A32"/>
    <w:rsid w:val="00F718F5"/>
    <w:rsid w:val="00F71E7E"/>
    <w:rsid w:val="00F71F89"/>
    <w:rsid w:val="00F7261D"/>
    <w:rsid w:val="00F727D6"/>
    <w:rsid w:val="00F729A0"/>
    <w:rsid w:val="00F72ADE"/>
    <w:rsid w:val="00F72BA8"/>
    <w:rsid w:val="00F72EFA"/>
    <w:rsid w:val="00F733FA"/>
    <w:rsid w:val="00F736B3"/>
    <w:rsid w:val="00F736B8"/>
    <w:rsid w:val="00F73953"/>
    <w:rsid w:val="00F744E3"/>
    <w:rsid w:val="00F7460C"/>
    <w:rsid w:val="00F74684"/>
    <w:rsid w:val="00F74715"/>
    <w:rsid w:val="00F747A2"/>
    <w:rsid w:val="00F748BE"/>
    <w:rsid w:val="00F74B8D"/>
    <w:rsid w:val="00F74C06"/>
    <w:rsid w:val="00F7577B"/>
    <w:rsid w:val="00F764B2"/>
    <w:rsid w:val="00F76A33"/>
    <w:rsid w:val="00F76FA7"/>
    <w:rsid w:val="00F7734E"/>
    <w:rsid w:val="00F77727"/>
    <w:rsid w:val="00F77CE1"/>
    <w:rsid w:val="00F77D44"/>
    <w:rsid w:val="00F77D78"/>
    <w:rsid w:val="00F8005D"/>
    <w:rsid w:val="00F80393"/>
    <w:rsid w:val="00F804F6"/>
    <w:rsid w:val="00F80CE9"/>
    <w:rsid w:val="00F812B0"/>
    <w:rsid w:val="00F81BC1"/>
    <w:rsid w:val="00F81C4F"/>
    <w:rsid w:val="00F82551"/>
    <w:rsid w:val="00F8263E"/>
    <w:rsid w:val="00F8284C"/>
    <w:rsid w:val="00F82CED"/>
    <w:rsid w:val="00F8319A"/>
    <w:rsid w:val="00F831E7"/>
    <w:rsid w:val="00F83621"/>
    <w:rsid w:val="00F8394C"/>
    <w:rsid w:val="00F83C1F"/>
    <w:rsid w:val="00F83E2E"/>
    <w:rsid w:val="00F841C0"/>
    <w:rsid w:val="00F84997"/>
    <w:rsid w:val="00F84FAB"/>
    <w:rsid w:val="00F8511F"/>
    <w:rsid w:val="00F853D1"/>
    <w:rsid w:val="00F85A13"/>
    <w:rsid w:val="00F8600F"/>
    <w:rsid w:val="00F86260"/>
    <w:rsid w:val="00F86357"/>
    <w:rsid w:val="00F86A59"/>
    <w:rsid w:val="00F86ACD"/>
    <w:rsid w:val="00F86EE8"/>
    <w:rsid w:val="00F87323"/>
    <w:rsid w:val="00F87569"/>
    <w:rsid w:val="00F876F5"/>
    <w:rsid w:val="00F87770"/>
    <w:rsid w:val="00F87788"/>
    <w:rsid w:val="00F87893"/>
    <w:rsid w:val="00F879D9"/>
    <w:rsid w:val="00F87FDF"/>
    <w:rsid w:val="00F90151"/>
    <w:rsid w:val="00F90416"/>
    <w:rsid w:val="00F90708"/>
    <w:rsid w:val="00F90844"/>
    <w:rsid w:val="00F909A3"/>
    <w:rsid w:val="00F90D74"/>
    <w:rsid w:val="00F91024"/>
    <w:rsid w:val="00F91088"/>
    <w:rsid w:val="00F910AA"/>
    <w:rsid w:val="00F91B5F"/>
    <w:rsid w:val="00F9213B"/>
    <w:rsid w:val="00F92AF1"/>
    <w:rsid w:val="00F92BA2"/>
    <w:rsid w:val="00F92F79"/>
    <w:rsid w:val="00F92F7A"/>
    <w:rsid w:val="00F93528"/>
    <w:rsid w:val="00F935E6"/>
    <w:rsid w:val="00F9380D"/>
    <w:rsid w:val="00F93B0A"/>
    <w:rsid w:val="00F93BD4"/>
    <w:rsid w:val="00F93F93"/>
    <w:rsid w:val="00F94226"/>
    <w:rsid w:val="00F948C7"/>
    <w:rsid w:val="00F94E77"/>
    <w:rsid w:val="00F951E5"/>
    <w:rsid w:val="00F9534C"/>
    <w:rsid w:val="00F9551C"/>
    <w:rsid w:val="00F95881"/>
    <w:rsid w:val="00F9597D"/>
    <w:rsid w:val="00F95A14"/>
    <w:rsid w:val="00F95A1D"/>
    <w:rsid w:val="00F95D0E"/>
    <w:rsid w:val="00F967E6"/>
    <w:rsid w:val="00F96CFD"/>
    <w:rsid w:val="00F96E59"/>
    <w:rsid w:val="00F96EE3"/>
    <w:rsid w:val="00F971B1"/>
    <w:rsid w:val="00F97556"/>
    <w:rsid w:val="00F97CEB"/>
    <w:rsid w:val="00F97EC9"/>
    <w:rsid w:val="00F97F55"/>
    <w:rsid w:val="00FA0415"/>
    <w:rsid w:val="00FA0650"/>
    <w:rsid w:val="00FA0B49"/>
    <w:rsid w:val="00FA0E7D"/>
    <w:rsid w:val="00FA0EFE"/>
    <w:rsid w:val="00FA101C"/>
    <w:rsid w:val="00FA1303"/>
    <w:rsid w:val="00FA18A3"/>
    <w:rsid w:val="00FA21DB"/>
    <w:rsid w:val="00FA21E1"/>
    <w:rsid w:val="00FA22FA"/>
    <w:rsid w:val="00FA2593"/>
    <w:rsid w:val="00FA2842"/>
    <w:rsid w:val="00FA372C"/>
    <w:rsid w:val="00FA3B37"/>
    <w:rsid w:val="00FA3B63"/>
    <w:rsid w:val="00FA4134"/>
    <w:rsid w:val="00FA468E"/>
    <w:rsid w:val="00FA4BE5"/>
    <w:rsid w:val="00FA52E3"/>
    <w:rsid w:val="00FA56EC"/>
    <w:rsid w:val="00FA56F8"/>
    <w:rsid w:val="00FA58C8"/>
    <w:rsid w:val="00FA5B04"/>
    <w:rsid w:val="00FA60D6"/>
    <w:rsid w:val="00FA60EC"/>
    <w:rsid w:val="00FA6239"/>
    <w:rsid w:val="00FA6BC2"/>
    <w:rsid w:val="00FA766D"/>
    <w:rsid w:val="00FA7B80"/>
    <w:rsid w:val="00FA7EFF"/>
    <w:rsid w:val="00FA7F56"/>
    <w:rsid w:val="00FB1664"/>
    <w:rsid w:val="00FB1B3B"/>
    <w:rsid w:val="00FB1C7B"/>
    <w:rsid w:val="00FB21DE"/>
    <w:rsid w:val="00FB25B7"/>
    <w:rsid w:val="00FB2885"/>
    <w:rsid w:val="00FB2947"/>
    <w:rsid w:val="00FB3557"/>
    <w:rsid w:val="00FB3A36"/>
    <w:rsid w:val="00FB3F47"/>
    <w:rsid w:val="00FB4332"/>
    <w:rsid w:val="00FB464F"/>
    <w:rsid w:val="00FB491A"/>
    <w:rsid w:val="00FB4B44"/>
    <w:rsid w:val="00FB4C91"/>
    <w:rsid w:val="00FB51D7"/>
    <w:rsid w:val="00FB53B5"/>
    <w:rsid w:val="00FB54FF"/>
    <w:rsid w:val="00FB55FE"/>
    <w:rsid w:val="00FB5668"/>
    <w:rsid w:val="00FB5BC9"/>
    <w:rsid w:val="00FB5F9C"/>
    <w:rsid w:val="00FB693D"/>
    <w:rsid w:val="00FB6A84"/>
    <w:rsid w:val="00FB6E8C"/>
    <w:rsid w:val="00FB6ECB"/>
    <w:rsid w:val="00FB73CA"/>
    <w:rsid w:val="00FB759D"/>
    <w:rsid w:val="00FB7881"/>
    <w:rsid w:val="00FB7CC3"/>
    <w:rsid w:val="00FB7E0F"/>
    <w:rsid w:val="00FC0209"/>
    <w:rsid w:val="00FC0496"/>
    <w:rsid w:val="00FC05D3"/>
    <w:rsid w:val="00FC06DB"/>
    <w:rsid w:val="00FC06EE"/>
    <w:rsid w:val="00FC1B3C"/>
    <w:rsid w:val="00FC1CF7"/>
    <w:rsid w:val="00FC1F50"/>
    <w:rsid w:val="00FC29B5"/>
    <w:rsid w:val="00FC30DA"/>
    <w:rsid w:val="00FC3117"/>
    <w:rsid w:val="00FC35CD"/>
    <w:rsid w:val="00FC3842"/>
    <w:rsid w:val="00FC3A6C"/>
    <w:rsid w:val="00FC3F6F"/>
    <w:rsid w:val="00FC43AB"/>
    <w:rsid w:val="00FC47DD"/>
    <w:rsid w:val="00FC52C9"/>
    <w:rsid w:val="00FC53D8"/>
    <w:rsid w:val="00FC5496"/>
    <w:rsid w:val="00FC57AB"/>
    <w:rsid w:val="00FC5B2A"/>
    <w:rsid w:val="00FC5EC5"/>
    <w:rsid w:val="00FC64E3"/>
    <w:rsid w:val="00FC68B3"/>
    <w:rsid w:val="00FC6B78"/>
    <w:rsid w:val="00FC6EF1"/>
    <w:rsid w:val="00FC738A"/>
    <w:rsid w:val="00FC79E9"/>
    <w:rsid w:val="00FC7DC0"/>
    <w:rsid w:val="00FC7E58"/>
    <w:rsid w:val="00FD07B7"/>
    <w:rsid w:val="00FD0A48"/>
    <w:rsid w:val="00FD0F0D"/>
    <w:rsid w:val="00FD2107"/>
    <w:rsid w:val="00FD2364"/>
    <w:rsid w:val="00FD2721"/>
    <w:rsid w:val="00FD294F"/>
    <w:rsid w:val="00FD3053"/>
    <w:rsid w:val="00FD3ADC"/>
    <w:rsid w:val="00FD3BB7"/>
    <w:rsid w:val="00FD407D"/>
    <w:rsid w:val="00FD4B80"/>
    <w:rsid w:val="00FD4BFF"/>
    <w:rsid w:val="00FD53CB"/>
    <w:rsid w:val="00FD55B5"/>
    <w:rsid w:val="00FD5A8F"/>
    <w:rsid w:val="00FD61DF"/>
    <w:rsid w:val="00FD63DA"/>
    <w:rsid w:val="00FD7203"/>
    <w:rsid w:val="00FD798F"/>
    <w:rsid w:val="00FD7B90"/>
    <w:rsid w:val="00FD7F34"/>
    <w:rsid w:val="00FE01C4"/>
    <w:rsid w:val="00FE04C1"/>
    <w:rsid w:val="00FE07C4"/>
    <w:rsid w:val="00FE14FD"/>
    <w:rsid w:val="00FE15FB"/>
    <w:rsid w:val="00FE25BF"/>
    <w:rsid w:val="00FE2720"/>
    <w:rsid w:val="00FE2B50"/>
    <w:rsid w:val="00FE2BFF"/>
    <w:rsid w:val="00FE2D44"/>
    <w:rsid w:val="00FE2D9B"/>
    <w:rsid w:val="00FE2E6B"/>
    <w:rsid w:val="00FE307C"/>
    <w:rsid w:val="00FE32D5"/>
    <w:rsid w:val="00FE3A52"/>
    <w:rsid w:val="00FE3D55"/>
    <w:rsid w:val="00FE423B"/>
    <w:rsid w:val="00FE48A9"/>
    <w:rsid w:val="00FE4B67"/>
    <w:rsid w:val="00FE57DD"/>
    <w:rsid w:val="00FE585D"/>
    <w:rsid w:val="00FE5EE7"/>
    <w:rsid w:val="00FE60D2"/>
    <w:rsid w:val="00FE780B"/>
    <w:rsid w:val="00FF0250"/>
    <w:rsid w:val="00FF0488"/>
    <w:rsid w:val="00FF0993"/>
    <w:rsid w:val="00FF0A69"/>
    <w:rsid w:val="00FF23C6"/>
    <w:rsid w:val="00FF24F1"/>
    <w:rsid w:val="00FF26CB"/>
    <w:rsid w:val="00FF2C14"/>
    <w:rsid w:val="00FF320C"/>
    <w:rsid w:val="00FF468C"/>
    <w:rsid w:val="00FF5245"/>
    <w:rsid w:val="00FF5674"/>
    <w:rsid w:val="00FF5C8F"/>
    <w:rsid w:val="00FF5FF9"/>
    <w:rsid w:val="00FF6F5F"/>
    <w:rsid w:val="00FF7286"/>
    <w:rsid w:val="00FF7BB0"/>
    <w:rsid w:val="00FF7D97"/>
    <w:rsid w:val="00FF7D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5C862E5-B53F-4E2C-BCD9-8C64643B0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3A5D"/>
    <w:pPr>
      <w:spacing w:after="60" w:line="240" w:lineRule="auto"/>
      <w:jc w:val="both"/>
    </w:pPr>
    <w:rPr>
      <w:rFonts w:ascii="Times New Roman" w:eastAsia="Calibri" w:hAnsi="Times New Roman" w:cs="Times New Roman"/>
      <w:sz w:val="24"/>
      <w:szCs w:val="24"/>
      <w:lang w:eastAsia="ru-RU"/>
    </w:rPr>
  </w:style>
  <w:style w:type="paragraph" w:styleId="1">
    <w:name w:val="heading 1"/>
    <w:basedOn w:val="a"/>
    <w:next w:val="a"/>
    <w:link w:val="10"/>
    <w:autoRedefine/>
    <w:qFormat/>
    <w:rsid w:val="009257DD"/>
    <w:pPr>
      <w:keepNext/>
      <w:numPr>
        <w:numId w:val="1"/>
      </w:numPr>
      <w:spacing w:before="360" w:after="120"/>
      <w:jc w:val="left"/>
      <w:outlineLvl w:val="0"/>
    </w:pPr>
    <w:rPr>
      <w:rFonts w:ascii="Arial" w:eastAsia="Times New Roman" w:hAnsi="Arial" w:cs="Arial"/>
      <w:b/>
      <w:bCs/>
      <w:i/>
      <w:iCs/>
      <w:sz w:val="22"/>
      <w:szCs w:val="22"/>
    </w:rPr>
  </w:style>
  <w:style w:type="paragraph" w:styleId="2">
    <w:name w:val="heading 2"/>
    <w:basedOn w:val="a"/>
    <w:next w:val="a"/>
    <w:link w:val="20"/>
    <w:qFormat/>
    <w:rsid w:val="009257DD"/>
    <w:pPr>
      <w:keepNext/>
      <w:spacing w:before="24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257DD"/>
    <w:rPr>
      <w:rFonts w:ascii="Arial" w:eastAsia="Times New Roman" w:hAnsi="Arial" w:cs="Arial"/>
      <w:b/>
      <w:bCs/>
      <w:i/>
      <w:iCs/>
      <w:lang w:eastAsia="ru-RU"/>
    </w:rPr>
  </w:style>
  <w:style w:type="character" w:customStyle="1" w:styleId="20">
    <w:name w:val="Заголовок 2 Знак"/>
    <w:basedOn w:val="a0"/>
    <w:link w:val="2"/>
    <w:rsid w:val="009257DD"/>
    <w:rPr>
      <w:rFonts w:ascii="Arial" w:eastAsia="Calibri" w:hAnsi="Arial" w:cs="Arial"/>
      <w:b/>
      <w:bCs/>
      <w:i/>
      <w:iCs/>
      <w:sz w:val="28"/>
      <w:szCs w:val="28"/>
      <w:lang w:eastAsia="ru-RU"/>
    </w:rPr>
  </w:style>
  <w:style w:type="character" w:styleId="a3">
    <w:name w:val="Hyperlink"/>
    <w:uiPriority w:val="99"/>
    <w:rsid w:val="009257DD"/>
    <w:rPr>
      <w:color w:val="0000FF"/>
      <w:u w:val="single"/>
    </w:rPr>
  </w:style>
  <w:style w:type="paragraph" w:styleId="a4">
    <w:name w:val="Body Text"/>
    <w:basedOn w:val="a"/>
    <w:link w:val="a5"/>
    <w:rsid w:val="009257DD"/>
    <w:pPr>
      <w:spacing w:after="0"/>
    </w:pPr>
    <w:rPr>
      <w:rFonts w:ascii="Calibri" w:hAnsi="Calibri"/>
      <w:sz w:val="28"/>
      <w:szCs w:val="20"/>
    </w:rPr>
  </w:style>
  <w:style w:type="character" w:customStyle="1" w:styleId="a5">
    <w:name w:val="Основной текст Знак"/>
    <w:basedOn w:val="a0"/>
    <w:link w:val="a4"/>
    <w:rsid w:val="009257DD"/>
    <w:rPr>
      <w:rFonts w:ascii="Calibri" w:eastAsia="Calibri" w:hAnsi="Calibri" w:cs="Times New Roman"/>
      <w:sz w:val="28"/>
      <w:szCs w:val="20"/>
      <w:lang w:eastAsia="ru-RU"/>
    </w:rPr>
  </w:style>
  <w:style w:type="paragraph" w:styleId="3">
    <w:name w:val="Body Text Indent 3"/>
    <w:basedOn w:val="a"/>
    <w:link w:val="30"/>
    <w:rsid w:val="009257DD"/>
    <w:pPr>
      <w:spacing w:after="120"/>
      <w:ind w:left="283"/>
    </w:pPr>
    <w:rPr>
      <w:sz w:val="16"/>
      <w:szCs w:val="16"/>
    </w:rPr>
  </w:style>
  <w:style w:type="character" w:customStyle="1" w:styleId="30">
    <w:name w:val="Основной текст с отступом 3 Знак"/>
    <w:basedOn w:val="a0"/>
    <w:link w:val="3"/>
    <w:rsid w:val="009257DD"/>
    <w:rPr>
      <w:rFonts w:ascii="Times New Roman" w:eastAsia="Calibri" w:hAnsi="Times New Roman" w:cs="Times New Roman"/>
      <w:sz w:val="16"/>
      <w:szCs w:val="16"/>
      <w:lang w:eastAsia="ru-RU"/>
    </w:rPr>
  </w:style>
  <w:style w:type="paragraph" w:styleId="21">
    <w:name w:val="Body Text 2"/>
    <w:basedOn w:val="a"/>
    <w:link w:val="22"/>
    <w:rsid w:val="009257DD"/>
    <w:pPr>
      <w:spacing w:after="120" w:line="480" w:lineRule="auto"/>
    </w:pPr>
  </w:style>
  <w:style w:type="character" w:customStyle="1" w:styleId="22">
    <w:name w:val="Основной текст 2 Знак"/>
    <w:basedOn w:val="a0"/>
    <w:link w:val="21"/>
    <w:rsid w:val="009257DD"/>
    <w:rPr>
      <w:rFonts w:ascii="Times New Roman" w:eastAsia="Calibri" w:hAnsi="Times New Roman" w:cs="Times New Roman"/>
      <w:sz w:val="24"/>
      <w:szCs w:val="24"/>
      <w:lang w:eastAsia="ru-RU"/>
    </w:rPr>
  </w:style>
  <w:style w:type="paragraph" w:customStyle="1" w:styleId="11">
    <w:name w:val="Стиль1"/>
    <w:basedOn w:val="a"/>
    <w:rsid w:val="009257DD"/>
    <w:pPr>
      <w:keepNext/>
      <w:keepLines/>
      <w:widowControl w:val="0"/>
      <w:suppressLineNumbers/>
      <w:tabs>
        <w:tab w:val="num" w:pos="360"/>
      </w:tabs>
      <w:suppressAutoHyphens/>
      <w:jc w:val="left"/>
    </w:pPr>
    <w:rPr>
      <w:rFonts w:eastAsia="Times New Roman"/>
      <w:b/>
      <w:sz w:val="28"/>
    </w:rPr>
  </w:style>
  <w:style w:type="paragraph" w:styleId="a6">
    <w:name w:val="footnote text"/>
    <w:aliases w:val="Знак,Знак2, Знак8 Знак Знак, Знак8 Знак,Char, Знак4 Знак,Знак8 Знак Знак,Знак8 Знак,Знак4 Знак,Текст сноски Знак1,Текст сноски Знак Знак,Текст сноски Знак1 Знак,Текст сноски Знак Знак Знак, Знак4 Знак Знак Знак2,Текст сноски Знак Знак1"/>
    <w:basedOn w:val="a"/>
    <w:link w:val="a7"/>
    <w:uiPriority w:val="99"/>
    <w:rsid w:val="009257DD"/>
    <w:rPr>
      <w:sz w:val="20"/>
      <w:szCs w:val="20"/>
    </w:rPr>
  </w:style>
  <w:style w:type="character" w:customStyle="1" w:styleId="a7">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1 Знак1,Текст сноски Знак Знак Знак1,Текст сноски Знак1 Знак Знак"/>
    <w:basedOn w:val="a0"/>
    <w:link w:val="a6"/>
    <w:uiPriority w:val="99"/>
    <w:rsid w:val="009257DD"/>
    <w:rPr>
      <w:rFonts w:ascii="Times New Roman" w:eastAsia="Calibri" w:hAnsi="Times New Roman" w:cs="Times New Roman"/>
      <w:sz w:val="20"/>
      <w:szCs w:val="20"/>
      <w:lang w:eastAsia="ru-RU"/>
    </w:rPr>
  </w:style>
  <w:style w:type="character" w:styleId="a8">
    <w:name w:val="footnote reference"/>
    <w:uiPriority w:val="99"/>
    <w:rsid w:val="009257DD"/>
    <w:rPr>
      <w:vertAlign w:val="superscript"/>
    </w:rPr>
  </w:style>
  <w:style w:type="paragraph" w:customStyle="1" w:styleId="a9">
    <w:name w:val="Знак Знак Знак Знак Знак Знак Знак Знак Знак Знак"/>
    <w:basedOn w:val="a"/>
    <w:rsid w:val="009257DD"/>
    <w:pPr>
      <w:spacing w:before="100" w:beforeAutospacing="1" w:after="100" w:afterAutospacing="1"/>
      <w:jc w:val="left"/>
    </w:pPr>
    <w:rPr>
      <w:rFonts w:ascii="Tahoma" w:eastAsia="Times New Roman" w:hAnsi="Tahoma"/>
      <w:sz w:val="20"/>
      <w:szCs w:val="20"/>
      <w:lang w:val="en-US" w:eastAsia="en-US"/>
    </w:rPr>
  </w:style>
  <w:style w:type="paragraph" w:customStyle="1" w:styleId="ConsNonformat">
    <w:name w:val="ConsNonformat"/>
    <w:rsid w:val="009257D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table" w:styleId="aa">
    <w:name w:val="Table Grid"/>
    <w:basedOn w:val="a1"/>
    <w:uiPriority w:val="39"/>
    <w:rsid w:val="009257DD"/>
    <w:pPr>
      <w:spacing w:after="60" w:line="240" w:lineRule="auto"/>
      <w:jc w:val="both"/>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Текст1"/>
    <w:basedOn w:val="a"/>
    <w:rsid w:val="009257DD"/>
    <w:pPr>
      <w:suppressAutoHyphens/>
      <w:spacing w:after="0"/>
      <w:jc w:val="left"/>
    </w:pPr>
    <w:rPr>
      <w:rFonts w:ascii="Courier New" w:eastAsia="Times New Roman" w:hAnsi="Courier New" w:cs="Courier New"/>
      <w:sz w:val="20"/>
      <w:szCs w:val="20"/>
      <w:lang w:eastAsia="ar-SA"/>
    </w:rPr>
  </w:style>
  <w:style w:type="paragraph" w:customStyle="1" w:styleId="ab">
    <w:name w:val="Базовый"/>
    <w:rsid w:val="009257DD"/>
    <w:pPr>
      <w:widowControl w:val="0"/>
      <w:tabs>
        <w:tab w:val="left" w:pos="720"/>
      </w:tabs>
      <w:suppressAutoHyphens/>
      <w:spacing w:after="0" w:line="240" w:lineRule="auto"/>
    </w:pPr>
    <w:rPr>
      <w:rFonts w:ascii="Times New Roman" w:eastAsia="Times New Roman" w:hAnsi="Times New Roman" w:cs="Times New Roman"/>
      <w:sz w:val="20"/>
      <w:szCs w:val="20"/>
      <w:lang w:eastAsia="zh-CN"/>
    </w:rPr>
  </w:style>
  <w:style w:type="paragraph" w:styleId="ac">
    <w:name w:val="Balloon Text"/>
    <w:basedOn w:val="a"/>
    <w:link w:val="ad"/>
    <w:rsid w:val="009257DD"/>
    <w:pPr>
      <w:spacing w:after="0"/>
    </w:pPr>
    <w:rPr>
      <w:rFonts w:ascii="Lucida Grande CY" w:hAnsi="Lucida Grande CY"/>
      <w:sz w:val="18"/>
      <w:szCs w:val="18"/>
    </w:rPr>
  </w:style>
  <w:style w:type="character" w:customStyle="1" w:styleId="ad">
    <w:name w:val="Текст выноски Знак"/>
    <w:basedOn w:val="a0"/>
    <w:link w:val="ac"/>
    <w:rsid w:val="009257DD"/>
    <w:rPr>
      <w:rFonts w:ascii="Lucida Grande CY" w:eastAsia="Calibri" w:hAnsi="Lucida Grande CY" w:cs="Times New Roman"/>
      <w:sz w:val="18"/>
      <w:szCs w:val="18"/>
      <w:lang w:eastAsia="ru-RU"/>
    </w:rPr>
  </w:style>
  <w:style w:type="character" w:customStyle="1" w:styleId="ae">
    <w:name w:val="Гипертекстовая ссылка"/>
    <w:rsid w:val="009257DD"/>
    <w:rPr>
      <w:b/>
      <w:bCs/>
      <w:color w:val="106BBE"/>
    </w:rPr>
  </w:style>
  <w:style w:type="paragraph" w:styleId="af">
    <w:name w:val="Body Text Indent"/>
    <w:basedOn w:val="a"/>
    <w:link w:val="af0"/>
    <w:uiPriority w:val="99"/>
    <w:unhideWhenUsed/>
    <w:rsid w:val="009257DD"/>
    <w:pPr>
      <w:spacing w:after="120"/>
      <w:ind w:left="283"/>
    </w:pPr>
    <w:rPr>
      <w:rFonts w:eastAsia="Times New Roman"/>
    </w:rPr>
  </w:style>
  <w:style w:type="character" w:customStyle="1" w:styleId="af0">
    <w:name w:val="Основной текст с отступом Знак"/>
    <w:basedOn w:val="a0"/>
    <w:link w:val="af"/>
    <w:uiPriority w:val="99"/>
    <w:rsid w:val="009257DD"/>
    <w:rPr>
      <w:rFonts w:ascii="Times New Roman" w:eastAsia="Times New Roman" w:hAnsi="Times New Roman" w:cs="Times New Roman"/>
      <w:sz w:val="24"/>
      <w:szCs w:val="24"/>
      <w:lang w:eastAsia="ru-RU"/>
    </w:rPr>
  </w:style>
  <w:style w:type="character" w:customStyle="1" w:styleId="apple-converted-space">
    <w:name w:val="apple-converted-space"/>
    <w:rsid w:val="009257DD"/>
  </w:style>
  <w:style w:type="character" w:styleId="af1">
    <w:name w:val="annotation reference"/>
    <w:basedOn w:val="a0"/>
    <w:uiPriority w:val="99"/>
    <w:rsid w:val="009257DD"/>
    <w:rPr>
      <w:sz w:val="16"/>
      <w:szCs w:val="16"/>
    </w:rPr>
  </w:style>
  <w:style w:type="paragraph" w:styleId="af2">
    <w:name w:val="annotation text"/>
    <w:basedOn w:val="a"/>
    <w:link w:val="af3"/>
    <w:rsid w:val="009257DD"/>
    <w:rPr>
      <w:sz w:val="20"/>
      <w:szCs w:val="20"/>
    </w:rPr>
  </w:style>
  <w:style w:type="character" w:customStyle="1" w:styleId="af3">
    <w:name w:val="Текст примечания Знак"/>
    <w:basedOn w:val="a0"/>
    <w:link w:val="af2"/>
    <w:rsid w:val="009257DD"/>
    <w:rPr>
      <w:rFonts w:ascii="Times New Roman" w:eastAsia="Calibri" w:hAnsi="Times New Roman" w:cs="Times New Roman"/>
      <w:sz w:val="20"/>
      <w:szCs w:val="20"/>
      <w:lang w:eastAsia="ru-RU"/>
    </w:rPr>
  </w:style>
  <w:style w:type="paragraph" w:styleId="af4">
    <w:name w:val="annotation subject"/>
    <w:basedOn w:val="af2"/>
    <w:next w:val="af2"/>
    <w:link w:val="af5"/>
    <w:rsid w:val="009257DD"/>
    <w:rPr>
      <w:b/>
      <w:bCs/>
    </w:rPr>
  </w:style>
  <w:style w:type="character" w:customStyle="1" w:styleId="af5">
    <w:name w:val="Тема примечания Знак"/>
    <w:basedOn w:val="af3"/>
    <w:link w:val="af4"/>
    <w:rsid w:val="009257DD"/>
    <w:rPr>
      <w:rFonts w:ascii="Times New Roman" w:eastAsia="Calibri" w:hAnsi="Times New Roman" w:cs="Times New Roman"/>
      <w:b/>
      <w:bCs/>
      <w:sz w:val="20"/>
      <w:szCs w:val="20"/>
      <w:lang w:eastAsia="ru-RU"/>
    </w:rPr>
  </w:style>
  <w:style w:type="paragraph" w:styleId="af6">
    <w:name w:val="Revision"/>
    <w:hidden/>
    <w:uiPriority w:val="99"/>
    <w:semiHidden/>
    <w:rsid w:val="009257DD"/>
    <w:pPr>
      <w:spacing w:after="0" w:line="240" w:lineRule="auto"/>
    </w:pPr>
    <w:rPr>
      <w:rFonts w:ascii="Times New Roman" w:eastAsia="Calibri" w:hAnsi="Times New Roman" w:cs="Times New Roman"/>
      <w:sz w:val="24"/>
      <w:szCs w:val="24"/>
      <w:lang w:eastAsia="ru-RU"/>
    </w:rPr>
  </w:style>
  <w:style w:type="paragraph" w:customStyle="1" w:styleId="ConsPlusNormal">
    <w:name w:val="ConsPlusNormal"/>
    <w:link w:val="ConsPlusNormal0"/>
    <w:rsid w:val="009257D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9257DD"/>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A87861"/>
    <w:rPr>
      <w:rFonts w:ascii="Arial" w:eastAsia="Times New Roman" w:hAnsi="Arial" w:cs="Arial"/>
      <w:sz w:val="20"/>
      <w:szCs w:val="20"/>
      <w:lang w:eastAsia="ru-RU"/>
    </w:rPr>
  </w:style>
  <w:style w:type="paragraph" w:styleId="af7">
    <w:name w:val="List Paragraph"/>
    <w:aliases w:val="UL,Абзац маркированнный,Bullet List,FooterText,numbered,Table-Normal,RSHB_Table-Normal,Предусловия,1. Абзац списка,Нумерованный список_ФТ,List Paragraph,Булет 1,Bullet Number,Нумерованый список,lp1,lp11,List Paragraph11,Bullet 1,ТЗ список"/>
    <w:basedOn w:val="a"/>
    <w:link w:val="af8"/>
    <w:uiPriority w:val="34"/>
    <w:qFormat/>
    <w:rsid w:val="00AE0A7B"/>
    <w:pPr>
      <w:spacing w:after="160" w:line="256" w:lineRule="auto"/>
      <w:ind w:left="720"/>
      <w:contextualSpacing/>
    </w:pPr>
    <w:rPr>
      <w:sz w:val="22"/>
      <w:szCs w:val="22"/>
      <w:lang w:eastAsia="en-US"/>
    </w:rPr>
  </w:style>
  <w:style w:type="paragraph" w:styleId="af9">
    <w:name w:val="header"/>
    <w:basedOn w:val="a"/>
    <w:link w:val="afa"/>
    <w:uiPriority w:val="99"/>
    <w:unhideWhenUsed/>
    <w:rsid w:val="00BF0147"/>
    <w:pPr>
      <w:tabs>
        <w:tab w:val="center" w:pos="4677"/>
        <w:tab w:val="right" w:pos="9355"/>
      </w:tabs>
      <w:spacing w:after="0"/>
    </w:pPr>
  </w:style>
  <w:style w:type="character" w:customStyle="1" w:styleId="afa">
    <w:name w:val="Верхний колонтитул Знак"/>
    <w:basedOn w:val="a0"/>
    <w:link w:val="af9"/>
    <w:uiPriority w:val="99"/>
    <w:rsid w:val="00BF0147"/>
    <w:rPr>
      <w:rFonts w:ascii="Times New Roman" w:eastAsia="Calibri" w:hAnsi="Times New Roman" w:cs="Times New Roman"/>
      <w:sz w:val="24"/>
      <w:szCs w:val="24"/>
      <w:lang w:eastAsia="ru-RU"/>
    </w:rPr>
  </w:style>
  <w:style w:type="paragraph" w:styleId="afb">
    <w:name w:val="footer"/>
    <w:aliases w:val="Знак3,Знак3 Знак Знак"/>
    <w:basedOn w:val="a"/>
    <w:link w:val="afc"/>
    <w:unhideWhenUsed/>
    <w:qFormat/>
    <w:rsid w:val="00BF0147"/>
    <w:pPr>
      <w:tabs>
        <w:tab w:val="center" w:pos="4677"/>
        <w:tab w:val="right" w:pos="9355"/>
      </w:tabs>
      <w:spacing w:after="0"/>
    </w:pPr>
  </w:style>
  <w:style w:type="character" w:customStyle="1" w:styleId="afc">
    <w:name w:val="Нижний колонтитул Знак"/>
    <w:aliases w:val="Знак3 Знак,Знак3 Знак Знак Знак"/>
    <w:basedOn w:val="a0"/>
    <w:link w:val="afb"/>
    <w:rsid w:val="00BF0147"/>
    <w:rPr>
      <w:rFonts w:ascii="Times New Roman" w:eastAsia="Calibri" w:hAnsi="Times New Roman" w:cs="Times New Roman"/>
      <w:sz w:val="24"/>
      <w:szCs w:val="24"/>
      <w:lang w:eastAsia="ru-RU"/>
    </w:rPr>
  </w:style>
  <w:style w:type="paragraph" w:styleId="afd">
    <w:name w:val="Normal (Web)"/>
    <w:basedOn w:val="a"/>
    <w:uiPriority w:val="99"/>
    <w:unhideWhenUsed/>
    <w:rsid w:val="004E205C"/>
    <w:pPr>
      <w:spacing w:before="100" w:beforeAutospacing="1" w:after="100" w:afterAutospacing="1"/>
      <w:jc w:val="left"/>
    </w:pPr>
    <w:rPr>
      <w:rFonts w:eastAsia="Times New Roman"/>
    </w:rPr>
  </w:style>
  <w:style w:type="paragraph" w:styleId="afe">
    <w:name w:val="Title"/>
    <w:basedOn w:val="a"/>
    <w:link w:val="aff"/>
    <w:qFormat/>
    <w:rsid w:val="00486AAC"/>
    <w:pPr>
      <w:spacing w:after="0"/>
      <w:jc w:val="center"/>
    </w:pPr>
    <w:rPr>
      <w:rFonts w:eastAsia="Times New Roman"/>
      <w:szCs w:val="20"/>
    </w:rPr>
  </w:style>
  <w:style w:type="character" w:customStyle="1" w:styleId="aff">
    <w:name w:val="Заголовок Знак"/>
    <w:basedOn w:val="a0"/>
    <w:link w:val="afe"/>
    <w:rsid w:val="00486AAC"/>
    <w:rPr>
      <w:rFonts w:ascii="Times New Roman" w:eastAsia="Times New Roman" w:hAnsi="Times New Roman" w:cs="Times New Roman"/>
      <w:sz w:val="24"/>
      <w:szCs w:val="20"/>
      <w:lang w:eastAsia="ru-RU"/>
    </w:rPr>
  </w:style>
  <w:style w:type="table" w:customStyle="1" w:styleId="13">
    <w:name w:val="Сетка таблицы1"/>
    <w:basedOn w:val="a1"/>
    <w:next w:val="aa"/>
    <w:uiPriority w:val="39"/>
    <w:rsid w:val="0063471B"/>
    <w:pPr>
      <w:spacing w:after="60" w:line="240" w:lineRule="auto"/>
      <w:jc w:val="both"/>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1"/>
    <w:next w:val="aa"/>
    <w:rsid w:val="0063471B"/>
    <w:pPr>
      <w:spacing w:after="60" w:line="240" w:lineRule="auto"/>
      <w:jc w:val="both"/>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a"/>
    <w:rsid w:val="0063471B"/>
    <w:pPr>
      <w:spacing w:after="60" w:line="240" w:lineRule="auto"/>
      <w:jc w:val="both"/>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a"/>
    <w:rsid w:val="0063471B"/>
    <w:pPr>
      <w:spacing w:after="60" w:line="240" w:lineRule="auto"/>
      <w:jc w:val="both"/>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rnetLink">
    <w:name w:val="Internet Link"/>
    <w:rsid w:val="001A6D1C"/>
    <w:rPr>
      <w:color w:val="0000FF"/>
      <w:u w:val="single"/>
    </w:rPr>
  </w:style>
  <w:style w:type="table" w:customStyle="1" w:styleId="120">
    <w:name w:val="Сетка таблицы12"/>
    <w:basedOn w:val="a1"/>
    <w:next w:val="aa"/>
    <w:rsid w:val="00EE56D2"/>
    <w:pPr>
      <w:spacing w:after="60" w:line="240" w:lineRule="auto"/>
      <w:jc w:val="both"/>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a"/>
    <w:rsid w:val="00CE4B24"/>
    <w:pPr>
      <w:spacing w:after="60" w:line="240" w:lineRule="auto"/>
      <w:jc w:val="both"/>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next w:val="aa"/>
    <w:rsid w:val="00FD07B7"/>
    <w:pPr>
      <w:spacing w:after="60" w:line="240" w:lineRule="auto"/>
      <w:jc w:val="both"/>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unhideWhenUsed/>
    <w:rsid w:val="00D775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D775C5"/>
    <w:rPr>
      <w:rFonts w:ascii="Courier New" w:eastAsia="Times New Roman" w:hAnsi="Courier New" w:cs="Courier New"/>
      <w:sz w:val="20"/>
      <w:szCs w:val="20"/>
      <w:lang w:eastAsia="ru-RU"/>
    </w:rPr>
  </w:style>
  <w:style w:type="character" w:customStyle="1" w:styleId="matches">
    <w:name w:val="matches"/>
    <w:basedOn w:val="a0"/>
    <w:rsid w:val="00A4099F"/>
  </w:style>
  <w:style w:type="character" w:customStyle="1" w:styleId="sfwc">
    <w:name w:val="sfwc"/>
    <w:basedOn w:val="a0"/>
    <w:rsid w:val="00A4099F"/>
  </w:style>
  <w:style w:type="character" w:customStyle="1" w:styleId="af8">
    <w:name w:val="Абзац списка Знак"/>
    <w:aliases w:val="UL Знак,Абзац маркированнный Знак,Bullet List Знак,FooterText Знак,numbered Знак,Table-Normal Знак,RSHB_Table-Normal Знак,Предусловия Знак,1. Абзац списка Знак,Нумерованный список_ФТ Знак,List Paragraph Знак,Булет 1 Знак,lp1 Знак"/>
    <w:link w:val="af7"/>
    <w:uiPriority w:val="34"/>
    <w:qFormat/>
    <w:locked/>
    <w:rsid w:val="00E13324"/>
    <w:rPr>
      <w:rFonts w:ascii="Times New Roman" w:eastAsia="Calibri" w:hAnsi="Times New Roman" w:cs="Times New Roman"/>
    </w:rPr>
  </w:style>
  <w:style w:type="paragraph" w:styleId="aff0">
    <w:name w:val="No Spacing"/>
    <w:aliases w:val="Бес интервала"/>
    <w:link w:val="aff1"/>
    <w:uiPriority w:val="99"/>
    <w:qFormat/>
    <w:rsid w:val="006A67E9"/>
    <w:pPr>
      <w:spacing w:after="0" w:line="240" w:lineRule="auto"/>
    </w:pPr>
  </w:style>
  <w:style w:type="character" w:customStyle="1" w:styleId="aff1">
    <w:name w:val="Без интервала Знак"/>
    <w:aliases w:val="Бес интервала Знак"/>
    <w:link w:val="aff0"/>
    <w:uiPriority w:val="1"/>
    <w:locked/>
    <w:rsid w:val="006A67E9"/>
  </w:style>
  <w:style w:type="character" w:styleId="aff2">
    <w:name w:val="page number"/>
    <w:basedOn w:val="a0"/>
    <w:unhideWhenUsed/>
    <w:rsid w:val="001E03A8"/>
  </w:style>
  <w:style w:type="character" w:customStyle="1" w:styleId="ConsNormal">
    <w:name w:val="ConsNormal Знак Знак Знак"/>
    <w:link w:val="ConsNormal0"/>
    <w:locked/>
    <w:rsid w:val="002868FA"/>
    <w:rPr>
      <w:rFonts w:ascii="Arial" w:hAnsi="Arial"/>
      <w:sz w:val="18"/>
      <w:lang w:eastAsia="ru-RU"/>
    </w:rPr>
  </w:style>
  <w:style w:type="paragraph" w:customStyle="1" w:styleId="ConsNormal0">
    <w:name w:val="ConsNormal Знак Знак"/>
    <w:link w:val="ConsNormal"/>
    <w:rsid w:val="002868FA"/>
    <w:pPr>
      <w:autoSpaceDE w:val="0"/>
      <w:autoSpaceDN w:val="0"/>
      <w:adjustRightInd w:val="0"/>
      <w:spacing w:after="0" w:line="240" w:lineRule="auto"/>
      <w:ind w:right="19772" w:firstLine="720"/>
    </w:pPr>
    <w:rPr>
      <w:rFonts w:ascii="Arial" w:hAnsi="Arial"/>
      <w:sz w:val="18"/>
      <w:lang w:eastAsia="ru-RU"/>
    </w:rPr>
  </w:style>
  <w:style w:type="character" w:styleId="aff3">
    <w:name w:val="FollowedHyperlink"/>
    <w:basedOn w:val="a0"/>
    <w:uiPriority w:val="99"/>
    <w:semiHidden/>
    <w:unhideWhenUsed/>
    <w:rsid w:val="009D5CA2"/>
    <w:rPr>
      <w:color w:val="800080"/>
      <w:u w:val="single"/>
    </w:rPr>
  </w:style>
  <w:style w:type="paragraph" w:customStyle="1" w:styleId="xl65">
    <w:name w:val="xl65"/>
    <w:basedOn w:val="a"/>
    <w:rsid w:val="009D5CA2"/>
    <w:pPr>
      <w:spacing w:before="100" w:beforeAutospacing="1" w:after="100" w:afterAutospacing="1"/>
      <w:jc w:val="left"/>
    </w:pPr>
    <w:rPr>
      <w:rFonts w:ascii="Arial" w:eastAsia="Times New Roman" w:hAnsi="Arial" w:cs="Arial"/>
      <w:sz w:val="16"/>
      <w:szCs w:val="16"/>
    </w:rPr>
  </w:style>
  <w:style w:type="paragraph" w:customStyle="1" w:styleId="xl66">
    <w:name w:val="xl66"/>
    <w:basedOn w:val="a"/>
    <w:rsid w:val="009D5CA2"/>
    <w:pPr>
      <w:spacing w:before="100" w:beforeAutospacing="1" w:after="100" w:afterAutospacing="1"/>
      <w:jc w:val="left"/>
    </w:pPr>
    <w:rPr>
      <w:rFonts w:ascii="Arial" w:eastAsia="Times New Roman" w:hAnsi="Arial" w:cs="Arial"/>
      <w:sz w:val="16"/>
      <w:szCs w:val="16"/>
    </w:rPr>
  </w:style>
  <w:style w:type="paragraph" w:customStyle="1" w:styleId="xl67">
    <w:name w:val="xl67"/>
    <w:basedOn w:val="a"/>
    <w:rsid w:val="009D5CA2"/>
    <w:pPr>
      <w:spacing w:before="100" w:beforeAutospacing="1" w:after="100" w:afterAutospacing="1"/>
      <w:jc w:val="left"/>
    </w:pPr>
    <w:rPr>
      <w:rFonts w:ascii="Arial" w:eastAsia="Times New Roman" w:hAnsi="Arial" w:cs="Arial"/>
      <w:sz w:val="16"/>
      <w:szCs w:val="16"/>
    </w:rPr>
  </w:style>
  <w:style w:type="paragraph" w:customStyle="1" w:styleId="xl68">
    <w:name w:val="xl68"/>
    <w:basedOn w:val="a"/>
    <w:rsid w:val="009D5CA2"/>
    <w:pPr>
      <w:spacing w:before="100" w:beforeAutospacing="1" w:after="100" w:afterAutospacing="1"/>
      <w:jc w:val="left"/>
    </w:pPr>
    <w:rPr>
      <w:rFonts w:ascii="Arial" w:eastAsia="Times New Roman" w:hAnsi="Arial" w:cs="Arial"/>
      <w:sz w:val="16"/>
      <w:szCs w:val="16"/>
    </w:rPr>
  </w:style>
  <w:style w:type="paragraph" w:customStyle="1" w:styleId="xl69">
    <w:name w:val="xl69"/>
    <w:basedOn w:val="a"/>
    <w:rsid w:val="009D5CA2"/>
    <w:pPr>
      <w:spacing w:before="100" w:beforeAutospacing="1" w:after="100" w:afterAutospacing="1"/>
      <w:jc w:val="left"/>
    </w:pPr>
    <w:rPr>
      <w:rFonts w:ascii="Arial" w:eastAsia="Times New Roman" w:hAnsi="Arial" w:cs="Arial"/>
      <w:sz w:val="16"/>
      <w:szCs w:val="16"/>
    </w:rPr>
  </w:style>
  <w:style w:type="paragraph" w:customStyle="1" w:styleId="xl70">
    <w:name w:val="xl70"/>
    <w:basedOn w:val="a"/>
    <w:rsid w:val="009D5CA2"/>
    <w:pPr>
      <w:spacing w:before="100" w:beforeAutospacing="1" w:after="100" w:afterAutospacing="1"/>
      <w:jc w:val="left"/>
    </w:pPr>
    <w:rPr>
      <w:rFonts w:ascii="Arial" w:eastAsia="Times New Roman" w:hAnsi="Arial" w:cs="Arial"/>
      <w:sz w:val="16"/>
      <w:szCs w:val="16"/>
    </w:rPr>
  </w:style>
  <w:style w:type="paragraph" w:customStyle="1" w:styleId="xl71">
    <w:name w:val="xl71"/>
    <w:basedOn w:val="a"/>
    <w:rsid w:val="009D5CA2"/>
    <w:pPr>
      <w:spacing w:before="100" w:beforeAutospacing="1" w:after="100" w:afterAutospacing="1"/>
      <w:jc w:val="left"/>
    </w:pPr>
    <w:rPr>
      <w:rFonts w:ascii="Arial" w:eastAsia="Times New Roman" w:hAnsi="Arial" w:cs="Arial"/>
      <w:sz w:val="16"/>
      <w:szCs w:val="16"/>
    </w:rPr>
  </w:style>
  <w:style w:type="paragraph" w:customStyle="1" w:styleId="xl72">
    <w:name w:val="xl72"/>
    <w:basedOn w:val="a"/>
    <w:rsid w:val="009D5CA2"/>
    <w:pPr>
      <w:spacing w:before="100" w:beforeAutospacing="1" w:after="100" w:afterAutospacing="1"/>
      <w:jc w:val="left"/>
    </w:pPr>
    <w:rPr>
      <w:rFonts w:ascii="Arial" w:eastAsia="Times New Roman" w:hAnsi="Arial" w:cs="Arial"/>
      <w:sz w:val="16"/>
      <w:szCs w:val="16"/>
    </w:rPr>
  </w:style>
  <w:style w:type="paragraph" w:customStyle="1" w:styleId="xl73">
    <w:name w:val="xl73"/>
    <w:basedOn w:val="a"/>
    <w:rsid w:val="009D5CA2"/>
    <w:pPr>
      <w:spacing w:before="100" w:beforeAutospacing="1" w:after="100" w:afterAutospacing="1"/>
      <w:jc w:val="center"/>
    </w:pPr>
    <w:rPr>
      <w:rFonts w:ascii="Arial" w:eastAsia="Times New Roman" w:hAnsi="Arial" w:cs="Arial"/>
      <w:b/>
      <w:bCs/>
      <w:sz w:val="28"/>
      <w:szCs w:val="28"/>
    </w:rPr>
  </w:style>
  <w:style w:type="paragraph" w:customStyle="1" w:styleId="xl74">
    <w:name w:val="xl74"/>
    <w:basedOn w:val="a"/>
    <w:rsid w:val="009D5CA2"/>
    <w:pPr>
      <w:pBdr>
        <w:bottom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75">
    <w:name w:val="xl75"/>
    <w:basedOn w:val="a"/>
    <w:rsid w:val="009D5CA2"/>
    <w:pPr>
      <w:spacing w:before="100" w:beforeAutospacing="1" w:after="100" w:afterAutospacing="1"/>
      <w:jc w:val="left"/>
    </w:pPr>
    <w:rPr>
      <w:rFonts w:ascii="Arial" w:eastAsia="Times New Roman" w:hAnsi="Arial" w:cs="Arial"/>
      <w:i/>
      <w:iCs/>
      <w:sz w:val="16"/>
      <w:szCs w:val="16"/>
    </w:rPr>
  </w:style>
  <w:style w:type="paragraph" w:customStyle="1" w:styleId="xl76">
    <w:name w:val="xl76"/>
    <w:basedOn w:val="a"/>
    <w:rsid w:val="009D5CA2"/>
    <w:pPr>
      <w:spacing w:before="100" w:beforeAutospacing="1" w:after="100" w:afterAutospacing="1"/>
      <w:jc w:val="right"/>
    </w:pPr>
    <w:rPr>
      <w:rFonts w:ascii="Arial" w:eastAsia="Times New Roman" w:hAnsi="Arial" w:cs="Arial"/>
      <w:sz w:val="16"/>
      <w:szCs w:val="16"/>
    </w:rPr>
  </w:style>
  <w:style w:type="paragraph" w:customStyle="1" w:styleId="xl77">
    <w:name w:val="xl77"/>
    <w:basedOn w:val="a"/>
    <w:rsid w:val="009D5CA2"/>
    <w:pPr>
      <w:spacing w:before="100" w:beforeAutospacing="1" w:after="100" w:afterAutospacing="1"/>
      <w:jc w:val="center"/>
    </w:pPr>
    <w:rPr>
      <w:rFonts w:ascii="Arial" w:eastAsia="Times New Roman" w:hAnsi="Arial" w:cs="Arial"/>
      <w:i/>
      <w:iCs/>
      <w:sz w:val="16"/>
      <w:szCs w:val="16"/>
    </w:rPr>
  </w:style>
  <w:style w:type="paragraph" w:customStyle="1" w:styleId="xl78">
    <w:name w:val="xl78"/>
    <w:basedOn w:val="a"/>
    <w:rsid w:val="009D5CA2"/>
    <w:pPr>
      <w:spacing w:before="100" w:beforeAutospacing="1" w:after="100" w:afterAutospacing="1"/>
      <w:jc w:val="left"/>
    </w:pPr>
    <w:rPr>
      <w:rFonts w:ascii="Arial" w:eastAsia="Times New Roman" w:hAnsi="Arial" w:cs="Arial"/>
      <w:b/>
      <w:bCs/>
      <w:sz w:val="16"/>
      <w:szCs w:val="16"/>
    </w:rPr>
  </w:style>
  <w:style w:type="paragraph" w:customStyle="1" w:styleId="xl79">
    <w:name w:val="xl79"/>
    <w:basedOn w:val="a"/>
    <w:rsid w:val="009D5CA2"/>
    <w:pPr>
      <w:spacing w:before="100" w:beforeAutospacing="1" w:after="100" w:afterAutospacing="1"/>
      <w:jc w:val="center"/>
    </w:pPr>
    <w:rPr>
      <w:rFonts w:ascii="Arial" w:eastAsia="Times New Roman" w:hAnsi="Arial" w:cs="Arial"/>
      <w:sz w:val="16"/>
      <w:szCs w:val="16"/>
    </w:rPr>
  </w:style>
  <w:style w:type="paragraph" w:customStyle="1" w:styleId="xl80">
    <w:name w:val="xl80"/>
    <w:basedOn w:val="a"/>
    <w:rsid w:val="009D5CA2"/>
    <w:pPr>
      <w:spacing w:before="100" w:beforeAutospacing="1" w:after="100" w:afterAutospacing="1"/>
      <w:jc w:val="center"/>
    </w:pPr>
    <w:rPr>
      <w:rFonts w:ascii="Arial" w:eastAsia="Times New Roman" w:hAnsi="Arial" w:cs="Arial"/>
      <w:sz w:val="16"/>
      <w:szCs w:val="16"/>
    </w:rPr>
  </w:style>
  <w:style w:type="paragraph" w:customStyle="1" w:styleId="xl81">
    <w:name w:val="xl81"/>
    <w:basedOn w:val="a"/>
    <w:rsid w:val="009D5CA2"/>
    <w:pPr>
      <w:pBdr>
        <w:bottom w:val="single" w:sz="4" w:space="0" w:color="auto"/>
      </w:pBdr>
      <w:spacing w:before="100" w:beforeAutospacing="1" w:after="100" w:afterAutospacing="1"/>
      <w:jc w:val="left"/>
    </w:pPr>
    <w:rPr>
      <w:rFonts w:ascii="Arial" w:eastAsia="Times New Roman" w:hAnsi="Arial" w:cs="Arial"/>
      <w:sz w:val="16"/>
      <w:szCs w:val="16"/>
    </w:rPr>
  </w:style>
  <w:style w:type="paragraph" w:customStyle="1" w:styleId="xl82">
    <w:name w:val="xl82"/>
    <w:basedOn w:val="a"/>
    <w:rsid w:val="009D5CA2"/>
    <w:pPr>
      <w:pBdr>
        <w:bottom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83">
    <w:name w:val="xl83"/>
    <w:basedOn w:val="a"/>
    <w:rsid w:val="009D5CA2"/>
    <w:pPr>
      <w:spacing w:before="100" w:beforeAutospacing="1" w:after="100" w:afterAutospacing="1"/>
      <w:jc w:val="left"/>
    </w:pPr>
    <w:rPr>
      <w:rFonts w:ascii="Arial" w:eastAsia="Times New Roman" w:hAnsi="Arial" w:cs="Arial"/>
      <w:sz w:val="16"/>
      <w:szCs w:val="16"/>
    </w:rPr>
  </w:style>
  <w:style w:type="paragraph" w:customStyle="1" w:styleId="xl84">
    <w:name w:val="xl84"/>
    <w:basedOn w:val="a"/>
    <w:rsid w:val="009D5CA2"/>
    <w:pPr>
      <w:spacing w:before="100" w:beforeAutospacing="1" w:after="100" w:afterAutospacing="1"/>
      <w:jc w:val="left"/>
    </w:pPr>
    <w:rPr>
      <w:rFonts w:ascii="Arial" w:eastAsia="Times New Roman" w:hAnsi="Arial" w:cs="Arial"/>
      <w:sz w:val="16"/>
      <w:szCs w:val="16"/>
    </w:rPr>
  </w:style>
  <w:style w:type="paragraph" w:customStyle="1" w:styleId="xl85">
    <w:name w:val="xl85"/>
    <w:basedOn w:val="a"/>
    <w:rsid w:val="009D5CA2"/>
    <w:pPr>
      <w:spacing w:before="100" w:beforeAutospacing="1" w:after="100" w:afterAutospacing="1"/>
      <w:jc w:val="left"/>
    </w:pPr>
    <w:rPr>
      <w:rFonts w:ascii="Arial" w:eastAsia="Times New Roman" w:hAnsi="Arial" w:cs="Arial"/>
      <w:i/>
      <w:iCs/>
      <w:sz w:val="16"/>
      <w:szCs w:val="16"/>
    </w:rPr>
  </w:style>
  <w:style w:type="paragraph" w:customStyle="1" w:styleId="xl86">
    <w:name w:val="xl86"/>
    <w:basedOn w:val="a"/>
    <w:rsid w:val="009D5CA2"/>
    <w:pPr>
      <w:spacing w:before="100" w:beforeAutospacing="1" w:after="100" w:afterAutospacing="1"/>
      <w:jc w:val="left"/>
    </w:pPr>
    <w:rPr>
      <w:rFonts w:ascii="Arial" w:eastAsia="Times New Roman" w:hAnsi="Arial" w:cs="Arial"/>
      <w:sz w:val="16"/>
      <w:szCs w:val="16"/>
    </w:rPr>
  </w:style>
  <w:style w:type="paragraph" w:customStyle="1" w:styleId="xl87">
    <w:name w:val="xl87"/>
    <w:basedOn w:val="a"/>
    <w:rsid w:val="009D5CA2"/>
    <w:pPr>
      <w:spacing w:before="100" w:beforeAutospacing="1" w:after="100" w:afterAutospacing="1"/>
      <w:jc w:val="right"/>
    </w:pPr>
    <w:rPr>
      <w:rFonts w:ascii="Arial" w:eastAsia="Times New Roman" w:hAnsi="Arial" w:cs="Arial"/>
      <w:sz w:val="16"/>
      <w:szCs w:val="16"/>
    </w:rPr>
  </w:style>
  <w:style w:type="paragraph" w:customStyle="1" w:styleId="xl88">
    <w:name w:val="xl88"/>
    <w:basedOn w:val="a"/>
    <w:rsid w:val="009D5CA2"/>
    <w:pPr>
      <w:spacing w:before="100" w:beforeAutospacing="1" w:after="100" w:afterAutospacing="1"/>
      <w:jc w:val="left"/>
    </w:pPr>
    <w:rPr>
      <w:rFonts w:ascii="Arial" w:eastAsia="Times New Roman" w:hAnsi="Arial" w:cs="Arial"/>
      <w:b/>
      <w:bCs/>
      <w:sz w:val="16"/>
      <w:szCs w:val="16"/>
    </w:rPr>
  </w:style>
  <w:style w:type="paragraph" w:customStyle="1" w:styleId="xl89">
    <w:name w:val="xl89"/>
    <w:basedOn w:val="a"/>
    <w:rsid w:val="009D5CA2"/>
    <w:pPr>
      <w:pBdr>
        <w:bottom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90">
    <w:name w:val="xl90"/>
    <w:basedOn w:val="a"/>
    <w:rsid w:val="009D5CA2"/>
    <w:pPr>
      <w:pBdr>
        <w:top w:val="single" w:sz="4" w:space="0" w:color="auto"/>
        <w:bottom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91">
    <w:name w:val="xl91"/>
    <w:basedOn w:val="a"/>
    <w:rsid w:val="009D5CA2"/>
    <w:pPr>
      <w:spacing w:before="100" w:beforeAutospacing="1" w:after="100" w:afterAutospacing="1"/>
      <w:jc w:val="left"/>
    </w:pPr>
    <w:rPr>
      <w:rFonts w:ascii="Arial" w:eastAsia="Times New Roman" w:hAnsi="Arial" w:cs="Arial"/>
      <w:sz w:val="16"/>
      <w:szCs w:val="16"/>
    </w:rPr>
  </w:style>
  <w:style w:type="paragraph" w:customStyle="1" w:styleId="xl92">
    <w:name w:val="xl92"/>
    <w:basedOn w:val="a"/>
    <w:rsid w:val="009D5CA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93">
    <w:name w:val="xl93"/>
    <w:basedOn w:val="a"/>
    <w:rsid w:val="009D5CA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94">
    <w:name w:val="xl94"/>
    <w:basedOn w:val="a"/>
    <w:rsid w:val="009D5CA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95">
    <w:name w:val="xl95"/>
    <w:basedOn w:val="a"/>
    <w:rsid w:val="009D5CA2"/>
    <w:pPr>
      <w:pBdr>
        <w:top w:val="single" w:sz="4" w:space="0" w:color="auto"/>
        <w:left w:val="single" w:sz="4" w:space="0" w:color="auto"/>
      </w:pBdr>
      <w:spacing w:before="100" w:beforeAutospacing="1" w:after="100" w:afterAutospacing="1"/>
      <w:jc w:val="center"/>
    </w:pPr>
    <w:rPr>
      <w:rFonts w:ascii="Arial" w:eastAsia="Times New Roman" w:hAnsi="Arial" w:cs="Arial"/>
      <w:b/>
      <w:bCs/>
      <w:sz w:val="16"/>
      <w:szCs w:val="16"/>
    </w:rPr>
  </w:style>
  <w:style w:type="paragraph" w:customStyle="1" w:styleId="xl96">
    <w:name w:val="xl96"/>
    <w:basedOn w:val="a"/>
    <w:rsid w:val="009D5CA2"/>
    <w:pPr>
      <w:pBdr>
        <w:top w:val="single" w:sz="4" w:space="0" w:color="auto"/>
      </w:pBdr>
      <w:spacing w:before="100" w:beforeAutospacing="1" w:after="100" w:afterAutospacing="1"/>
      <w:jc w:val="left"/>
    </w:pPr>
    <w:rPr>
      <w:rFonts w:ascii="Arial" w:eastAsia="Times New Roman" w:hAnsi="Arial" w:cs="Arial"/>
      <w:b/>
      <w:bCs/>
      <w:sz w:val="16"/>
      <w:szCs w:val="16"/>
    </w:rPr>
  </w:style>
  <w:style w:type="paragraph" w:customStyle="1" w:styleId="xl97">
    <w:name w:val="xl97"/>
    <w:basedOn w:val="a"/>
    <w:rsid w:val="009D5CA2"/>
    <w:pPr>
      <w:pBdr>
        <w:top w:val="single" w:sz="4" w:space="0" w:color="auto"/>
      </w:pBdr>
      <w:spacing w:before="100" w:beforeAutospacing="1" w:after="100" w:afterAutospacing="1"/>
      <w:jc w:val="center"/>
    </w:pPr>
    <w:rPr>
      <w:rFonts w:ascii="Arial" w:eastAsia="Times New Roman" w:hAnsi="Arial" w:cs="Arial"/>
      <w:b/>
      <w:bCs/>
      <w:sz w:val="16"/>
      <w:szCs w:val="16"/>
    </w:rPr>
  </w:style>
  <w:style w:type="paragraph" w:customStyle="1" w:styleId="xl98">
    <w:name w:val="xl98"/>
    <w:basedOn w:val="a"/>
    <w:rsid w:val="009D5CA2"/>
    <w:pPr>
      <w:pBdr>
        <w:top w:val="single" w:sz="4" w:space="0" w:color="auto"/>
      </w:pBdr>
      <w:spacing w:before="100" w:beforeAutospacing="1" w:after="100" w:afterAutospacing="1"/>
      <w:jc w:val="center"/>
    </w:pPr>
    <w:rPr>
      <w:rFonts w:ascii="Arial" w:eastAsia="Times New Roman" w:hAnsi="Arial" w:cs="Arial"/>
      <w:b/>
      <w:bCs/>
      <w:sz w:val="16"/>
      <w:szCs w:val="16"/>
    </w:rPr>
  </w:style>
  <w:style w:type="paragraph" w:customStyle="1" w:styleId="xl99">
    <w:name w:val="xl99"/>
    <w:basedOn w:val="a"/>
    <w:rsid w:val="009D5CA2"/>
    <w:pPr>
      <w:pBdr>
        <w:top w:val="single" w:sz="4" w:space="0" w:color="auto"/>
      </w:pBdr>
      <w:spacing w:before="100" w:beforeAutospacing="1" w:after="100" w:afterAutospacing="1"/>
      <w:jc w:val="center"/>
    </w:pPr>
    <w:rPr>
      <w:rFonts w:ascii="Arial" w:eastAsia="Times New Roman" w:hAnsi="Arial" w:cs="Arial"/>
      <w:b/>
      <w:bCs/>
      <w:sz w:val="16"/>
      <w:szCs w:val="16"/>
    </w:rPr>
  </w:style>
  <w:style w:type="paragraph" w:customStyle="1" w:styleId="xl100">
    <w:name w:val="xl100"/>
    <w:basedOn w:val="a"/>
    <w:rsid w:val="009D5CA2"/>
    <w:pPr>
      <w:pBdr>
        <w:top w:val="single" w:sz="4" w:space="0" w:color="auto"/>
      </w:pBdr>
      <w:spacing w:before="100" w:beforeAutospacing="1" w:after="100" w:afterAutospacing="1"/>
      <w:jc w:val="right"/>
    </w:pPr>
    <w:rPr>
      <w:rFonts w:ascii="Arial" w:eastAsia="Times New Roman" w:hAnsi="Arial" w:cs="Arial"/>
      <w:b/>
      <w:bCs/>
      <w:sz w:val="16"/>
      <w:szCs w:val="16"/>
    </w:rPr>
  </w:style>
  <w:style w:type="paragraph" w:customStyle="1" w:styleId="xl101">
    <w:name w:val="xl101"/>
    <w:basedOn w:val="a"/>
    <w:rsid w:val="009D5CA2"/>
    <w:pPr>
      <w:pBdr>
        <w:top w:val="single" w:sz="4" w:space="0" w:color="auto"/>
        <w:right w:val="single" w:sz="4" w:space="0" w:color="auto"/>
      </w:pBdr>
      <w:spacing w:before="100" w:beforeAutospacing="1" w:after="100" w:afterAutospacing="1"/>
      <w:jc w:val="right"/>
    </w:pPr>
    <w:rPr>
      <w:rFonts w:ascii="Arial" w:eastAsia="Times New Roman" w:hAnsi="Arial" w:cs="Arial"/>
      <w:b/>
      <w:bCs/>
      <w:sz w:val="16"/>
      <w:szCs w:val="16"/>
    </w:rPr>
  </w:style>
  <w:style w:type="paragraph" w:customStyle="1" w:styleId="xl102">
    <w:name w:val="xl102"/>
    <w:basedOn w:val="a"/>
    <w:rsid w:val="009D5CA2"/>
    <w:pPr>
      <w:pBdr>
        <w:lef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3">
    <w:name w:val="xl103"/>
    <w:basedOn w:val="a"/>
    <w:rsid w:val="009D5CA2"/>
    <w:pPr>
      <w:spacing w:before="100" w:beforeAutospacing="1" w:after="100" w:afterAutospacing="1"/>
      <w:jc w:val="left"/>
    </w:pPr>
    <w:rPr>
      <w:rFonts w:ascii="Arial" w:eastAsia="Times New Roman" w:hAnsi="Arial" w:cs="Arial"/>
      <w:sz w:val="16"/>
      <w:szCs w:val="16"/>
    </w:rPr>
  </w:style>
  <w:style w:type="paragraph" w:customStyle="1" w:styleId="xl104">
    <w:name w:val="xl104"/>
    <w:basedOn w:val="a"/>
    <w:rsid w:val="009D5CA2"/>
    <w:pPr>
      <w:pBdr>
        <w:lef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5">
    <w:name w:val="xl105"/>
    <w:basedOn w:val="a"/>
    <w:rsid w:val="009D5CA2"/>
    <w:pPr>
      <w:spacing w:before="100" w:beforeAutospacing="1" w:after="100" w:afterAutospacing="1"/>
      <w:jc w:val="right"/>
    </w:pPr>
    <w:rPr>
      <w:rFonts w:ascii="Arial" w:eastAsia="Times New Roman" w:hAnsi="Arial" w:cs="Arial"/>
      <w:sz w:val="16"/>
      <w:szCs w:val="16"/>
    </w:rPr>
  </w:style>
  <w:style w:type="paragraph" w:customStyle="1" w:styleId="xl106">
    <w:name w:val="xl106"/>
    <w:basedOn w:val="a"/>
    <w:rsid w:val="009D5CA2"/>
    <w:pPr>
      <w:spacing w:before="100" w:beforeAutospacing="1" w:after="100" w:afterAutospacing="1"/>
      <w:jc w:val="center"/>
    </w:pPr>
    <w:rPr>
      <w:rFonts w:ascii="Arial" w:eastAsia="Times New Roman" w:hAnsi="Arial" w:cs="Arial"/>
      <w:sz w:val="16"/>
      <w:szCs w:val="16"/>
    </w:rPr>
  </w:style>
  <w:style w:type="paragraph" w:customStyle="1" w:styleId="xl107">
    <w:name w:val="xl107"/>
    <w:basedOn w:val="a"/>
    <w:rsid w:val="009D5CA2"/>
    <w:pPr>
      <w:spacing w:before="100" w:beforeAutospacing="1" w:after="100" w:afterAutospacing="1"/>
      <w:jc w:val="center"/>
    </w:pPr>
    <w:rPr>
      <w:rFonts w:ascii="Arial" w:eastAsia="Times New Roman" w:hAnsi="Arial" w:cs="Arial"/>
      <w:sz w:val="16"/>
      <w:szCs w:val="16"/>
    </w:rPr>
  </w:style>
  <w:style w:type="paragraph" w:customStyle="1" w:styleId="xl108">
    <w:name w:val="xl108"/>
    <w:basedOn w:val="a"/>
    <w:rsid w:val="009D5CA2"/>
    <w:pPr>
      <w:spacing w:before="100" w:beforeAutospacing="1" w:after="100" w:afterAutospacing="1"/>
      <w:jc w:val="right"/>
    </w:pPr>
    <w:rPr>
      <w:rFonts w:ascii="Arial" w:eastAsia="Times New Roman" w:hAnsi="Arial" w:cs="Arial"/>
      <w:sz w:val="16"/>
      <w:szCs w:val="16"/>
    </w:rPr>
  </w:style>
  <w:style w:type="paragraph" w:customStyle="1" w:styleId="xl109">
    <w:name w:val="xl109"/>
    <w:basedOn w:val="a"/>
    <w:rsid w:val="009D5CA2"/>
    <w:pPr>
      <w:spacing w:before="100" w:beforeAutospacing="1" w:after="100" w:afterAutospacing="1"/>
      <w:jc w:val="center"/>
    </w:pPr>
    <w:rPr>
      <w:rFonts w:ascii="Arial" w:eastAsia="Times New Roman" w:hAnsi="Arial" w:cs="Arial"/>
      <w:sz w:val="16"/>
      <w:szCs w:val="16"/>
    </w:rPr>
  </w:style>
  <w:style w:type="paragraph" w:customStyle="1" w:styleId="xl110">
    <w:name w:val="xl110"/>
    <w:basedOn w:val="a"/>
    <w:rsid w:val="009D5CA2"/>
    <w:pPr>
      <w:pBdr>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11">
    <w:name w:val="xl111"/>
    <w:basedOn w:val="a"/>
    <w:rsid w:val="009D5CA2"/>
    <w:pPr>
      <w:pBdr>
        <w:left w:val="single" w:sz="4" w:space="0" w:color="auto"/>
      </w:pBdr>
      <w:spacing w:before="100" w:beforeAutospacing="1" w:after="100" w:afterAutospacing="1"/>
      <w:jc w:val="right"/>
    </w:pPr>
    <w:rPr>
      <w:rFonts w:ascii="Arial" w:eastAsia="Times New Roman" w:hAnsi="Arial" w:cs="Arial"/>
      <w:i/>
      <w:iCs/>
      <w:sz w:val="16"/>
      <w:szCs w:val="16"/>
    </w:rPr>
  </w:style>
  <w:style w:type="paragraph" w:customStyle="1" w:styleId="xl112">
    <w:name w:val="xl112"/>
    <w:basedOn w:val="a"/>
    <w:rsid w:val="009D5CA2"/>
    <w:pPr>
      <w:spacing w:before="100" w:beforeAutospacing="1" w:after="100" w:afterAutospacing="1"/>
      <w:jc w:val="right"/>
    </w:pPr>
    <w:rPr>
      <w:rFonts w:ascii="Arial" w:eastAsia="Times New Roman" w:hAnsi="Arial" w:cs="Arial"/>
      <w:i/>
      <w:iCs/>
      <w:sz w:val="16"/>
      <w:szCs w:val="16"/>
    </w:rPr>
  </w:style>
  <w:style w:type="paragraph" w:customStyle="1" w:styleId="xl113">
    <w:name w:val="xl113"/>
    <w:basedOn w:val="a"/>
    <w:rsid w:val="009D5CA2"/>
    <w:pPr>
      <w:spacing w:before="100" w:beforeAutospacing="1" w:after="100" w:afterAutospacing="1"/>
      <w:jc w:val="center"/>
    </w:pPr>
    <w:rPr>
      <w:rFonts w:ascii="Arial" w:eastAsia="Times New Roman" w:hAnsi="Arial" w:cs="Arial"/>
      <w:i/>
      <w:iCs/>
      <w:sz w:val="16"/>
      <w:szCs w:val="16"/>
    </w:rPr>
  </w:style>
  <w:style w:type="paragraph" w:customStyle="1" w:styleId="xl114">
    <w:name w:val="xl114"/>
    <w:basedOn w:val="a"/>
    <w:rsid w:val="009D5CA2"/>
    <w:pPr>
      <w:spacing w:before="100" w:beforeAutospacing="1" w:after="100" w:afterAutospacing="1"/>
      <w:jc w:val="center"/>
    </w:pPr>
    <w:rPr>
      <w:rFonts w:ascii="Arial" w:eastAsia="Times New Roman" w:hAnsi="Arial" w:cs="Arial"/>
      <w:i/>
      <w:iCs/>
      <w:sz w:val="16"/>
      <w:szCs w:val="16"/>
    </w:rPr>
  </w:style>
  <w:style w:type="paragraph" w:customStyle="1" w:styleId="xl115">
    <w:name w:val="xl115"/>
    <w:basedOn w:val="a"/>
    <w:rsid w:val="009D5CA2"/>
    <w:pPr>
      <w:spacing w:before="100" w:beforeAutospacing="1" w:after="100" w:afterAutospacing="1"/>
      <w:jc w:val="center"/>
    </w:pPr>
    <w:rPr>
      <w:rFonts w:ascii="Arial" w:eastAsia="Times New Roman" w:hAnsi="Arial" w:cs="Arial"/>
      <w:i/>
      <w:iCs/>
      <w:sz w:val="16"/>
      <w:szCs w:val="16"/>
    </w:rPr>
  </w:style>
  <w:style w:type="paragraph" w:customStyle="1" w:styleId="xl116">
    <w:name w:val="xl116"/>
    <w:basedOn w:val="a"/>
    <w:rsid w:val="009D5CA2"/>
    <w:pPr>
      <w:spacing w:before="100" w:beforeAutospacing="1" w:after="100" w:afterAutospacing="1"/>
      <w:jc w:val="center"/>
    </w:pPr>
    <w:rPr>
      <w:rFonts w:ascii="Arial" w:eastAsia="Times New Roman" w:hAnsi="Arial" w:cs="Arial"/>
      <w:i/>
      <w:iCs/>
      <w:sz w:val="16"/>
      <w:szCs w:val="16"/>
    </w:rPr>
  </w:style>
  <w:style w:type="paragraph" w:customStyle="1" w:styleId="xl117">
    <w:name w:val="xl117"/>
    <w:basedOn w:val="a"/>
    <w:rsid w:val="009D5CA2"/>
    <w:pPr>
      <w:spacing w:before="100" w:beforeAutospacing="1" w:after="100" w:afterAutospacing="1"/>
      <w:jc w:val="right"/>
    </w:pPr>
    <w:rPr>
      <w:rFonts w:ascii="Arial" w:eastAsia="Times New Roman" w:hAnsi="Arial" w:cs="Arial"/>
      <w:sz w:val="16"/>
      <w:szCs w:val="16"/>
    </w:rPr>
  </w:style>
  <w:style w:type="paragraph" w:customStyle="1" w:styleId="xl118">
    <w:name w:val="xl118"/>
    <w:basedOn w:val="a"/>
    <w:rsid w:val="009D5CA2"/>
    <w:pPr>
      <w:pBdr>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19">
    <w:name w:val="xl119"/>
    <w:basedOn w:val="a"/>
    <w:rsid w:val="009D5CA2"/>
    <w:pPr>
      <w:pBdr>
        <w:lef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20">
    <w:name w:val="xl120"/>
    <w:basedOn w:val="a"/>
    <w:rsid w:val="009D5CA2"/>
    <w:pPr>
      <w:spacing w:before="100" w:beforeAutospacing="1" w:after="100" w:afterAutospacing="1"/>
      <w:jc w:val="center"/>
    </w:pPr>
    <w:rPr>
      <w:rFonts w:ascii="Arial" w:eastAsia="Times New Roman" w:hAnsi="Arial" w:cs="Arial"/>
      <w:sz w:val="16"/>
      <w:szCs w:val="16"/>
    </w:rPr>
  </w:style>
  <w:style w:type="paragraph" w:customStyle="1" w:styleId="xl121">
    <w:name w:val="xl121"/>
    <w:basedOn w:val="a"/>
    <w:rsid w:val="009D5CA2"/>
    <w:pPr>
      <w:spacing w:before="100" w:beforeAutospacing="1" w:after="100" w:afterAutospacing="1"/>
      <w:jc w:val="center"/>
    </w:pPr>
    <w:rPr>
      <w:rFonts w:ascii="Arial" w:eastAsia="Times New Roman" w:hAnsi="Arial" w:cs="Arial"/>
      <w:sz w:val="16"/>
      <w:szCs w:val="16"/>
    </w:rPr>
  </w:style>
  <w:style w:type="paragraph" w:customStyle="1" w:styleId="xl122">
    <w:name w:val="xl122"/>
    <w:basedOn w:val="a"/>
    <w:rsid w:val="009D5CA2"/>
    <w:pPr>
      <w:pBdr>
        <w:top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23">
    <w:name w:val="xl123"/>
    <w:basedOn w:val="a"/>
    <w:rsid w:val="009D5CA2"/>
    <w:pPr>
      <w:pBdr>
        <w:top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24">
    <w:name w:val="xl124"/>
    <w:basedOn w:val="a"/>
    <w:rsid w:val="009D5CA2"/>
    <w:pPr>
      <w:pBdr>
        <w:top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25">
    <w:name w:val="xl125"/>
    <w:basedOn w:val="a"/>
    <w:rsid w:val="009D5CA2"/>
    <w:pPr>
      <w:pBdr>
        <w:top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26">
    <w:name w:val="xl126"/>
    <w:basedOn w:val="a"/>
    <w:rsid w:val="009D5CA2"/>
    <w:pPr>
      <w:spacing w:before="100" w:beforeAutospacing="1" w:after="100" w:afterAutospacing="1"/>
      <w:jc w:val="center"/>
    </w:pPr>
    <w:rPr>
      <w:rFonts w:ascii="Arial" w:eastAsia="Times New Roman" w:hAnsi="Arial" w:cs="Arial"/>
      <w:sz w:val="16"/>
      <w:szCs w:val="16"/>
    </w:rPr>
  </w:style>
  <w:style w:type="paragraph" w:customStyle="1" w:styleId="xl127">
    <w:name w:val="xl127"/>
    <w:basedOn w:val="a"/>
    <w:rsid w:val="009D5CA2"/>
    <w:pPr>
      <w:pBdr>
        <w:left w:val="single" w:sz="4" w:space="0" w:color="auto"/>
      </w:pBdr>
      <w:spacing w:before="100" w:beforeAutospacing="1" w:after="100" w:afterAutospacing="1"/>
      <w:jc w:val="center"/>
    </w:pPr>
    <w:rPr>
      <w:rFonts w:ascii="Arial" w:eastAsia="Times New Roman" w:hAnsi="Arial" w:cs="Arial"/>
      <w:b/>
      <w:bCs/>
      <w:sz w:val="16"/>
      <w:szCs w:val="16"/>
    </w:rPr>
  </w:style>
  <w:style w:type="paragraph" w:customStyle="1" w:styleId="xl128">
    <w:name w:val="xl128"/>
    <w:basedOn w:val="a"/>
    <w:rsid w:val="009D5CA2"/>
    <w:pPr>
      <w:spacing w:before="100" w:beforeAutospacing="1" w:after="100" w:afterAutospacing="1"/>
      <w:jc w:val="left"/>
    </w:pPr>
    <w:rPr>
      <w:rFonts w:ascii="Arial" w:eastAsia="Times New Roman" w:hAnsi="Arial" w:cs="Arial"/>
      <w:b/>
      <w:bCs/>
      <w:sz w:val="16"/>
      <w:szCs w:val="16"/>
    </w:rPr>
  </w:style>
  <w:style w:type="paragraph" w:customStyle="1" w:styleId="xl129">
    <w:name w:val="xl129"/>
    <w:basedOn w:val="a"/>
    <w:rsid w:val="009D5CA2"/>
    <w:pPr>
      <w:pBdr>
        <w:top w:val="single" w:sz="4" w:space="0" w:color="auto"/>
      </w:pBdr>
      <w:spacing w:before="100" w:beforeAutospacing="1" w:after="100" w:afterAutospacing="1"/>
      <w:jc w:val="right"/>
    </w:pPr>
    <w:rPr>
      <w:rFonts w:ascii="Arial" w:eastAsia="Times New Roman" w:hAnsi="Arial" w:cs="Arial"/>
      <w:b/>
      <w:bCs/>
      <w:sz w:val="16"/>
      <w:szCs w:val="16"/>
    </w:rPr>
  </w:style>
  <w:style w:type="paragraph" w:customStyle="1" w:styleId="xl130">
    <w:name w:val="xl130"/>
    <w:basedOn w:val="a"/>
    <w:rsid w:val="009D5CA2"/>
    <w:pPr>
      <w:pBdr>
        <w:top w:val="single" w:sz="4" w:space="0" w:color="auto"/>
        <w:right w:val="single" w:sz="4" w:space="0" w:color="auto"/>
      </w:pBdr>
      <w:spacing w:before="100" w:beforeAutospacing="1" w:after="100" w:afterAutospacing="1"/>
      <w:jc w:val="right"/>
    </w:pPr>
    <w:rPr>
      <w:rFonts w:ascii="Arial" w:eastAsia="Times New Roman" w:hAnsi="Arial" w:cs="Arial"/>
      <w:b/>
      <w:bCs/>
      <w:sz w:val="16"/>
      <w:szCs w:val="16"/>
    </w:rPr>
  </w:style>
  <w:style w:type="paragraph" w:customStyle="1" w:styleId="xl131">
    <w:name w:val="xl131"/>
    <w:basedOn w:val="a"/>
    <w:rsid w:val="009D5CA2"/>
    <w:pPr>
      <w:pBdr>
        <w:top w:val="single" w:sz="4" w:space="0" w:color="auto"/>
      </w:pBdr>
      <w:spacing w:before="100" w:beforeAutospacing="1" w:after="100" w:afterAutospacing="1"/>
      <w:jc w:val="center"/>
    </w:pPr>
    <w:rPr>
      <w:rFonts w:ascii="Arial" w:eastAsia="Times New Roman" w:hAnsi="Arial" w:cs="Arial"/>
      <w:b/>
      <w:bCs/>
      <w:sz w:val="16"/>
      <w:szCs w:val="16"/>
    </w:rPr>
  </w:style>
  <w:style w:type="paragraph" w:customStyle="1" w:styleId="xl132">
    <w:name w:val="xl132"/>
    <w:basedOn w:val="a"/>
    <w:rsid w:val="009D5CA2"/>
    <w:pPr>
      <w:pBdr>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33">
    <w:name w:val="xl133"/>
    <w:basedOn w:val="a"/>
    <w:rsid w:val="009D5CA2"/>
    <w:pPr>
      <w:spacing w:before="100" w:beforeAutospacing="1" w:after="100" w:afterAutospacing="1"/>
      <w:jc w:val="center"/>
    </w:pPr>
    <w:rPr>
      <w:rFonts w:ascii="Arial" w:eastAsia="Times New Roman" w:hAnsi="Arial" w:cs="Arial"/>
      <w:i/>
      <w:iCs/>
      <w:sz w:val="16"/>
      <w:szCs w:val="16"/>
    </w:rPr>
  </w:style>
  <w:style w:type="paragraph" w:customStyle="1" w:styleId="xl134">
    <w:name w:val="xl134"/>
    <w:basedOn w:val="a"/>
    <w:rsid w:val="009D5CA2"/>
    <w:pPr>
      <w:spacing w:before="100" w:beforeAutospacing="1" w:after="100" w:afterAutospacing="1"/>
      <w:jc w:val="center"/>
    </w:pPr>
    <w:rPr>
      <w:rFonts w:ascii="Arial" w:eastAsia="Times New Roman" w:hAnsi="Arial" w:cs="Arial"/>
      <w:sz w:val="16"/>
      <w:szCs w:val="16"/>
    </w:rPr>
  </w:style>
  <w:style w:type="paragraph" w:customStyle="1" w:styleId="xl135">
    <w:name w:val="xl135"/>
    <w:basedOn w:val="a"/>
    <w:rsid w:val="009D5CA2"/>
    <w:pPr>
      <w:pBdr>
        <w:top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36">
    <w:name w:val="xl136"/>
    <w:basedOn w:val="a"/>
    <w:rsid w:val="009D5CA2"/>
    <w:pPr>
      <w:spacing w:before="100" w:beforeAutospacing="1" w:after="100" w:afterAutospacing="1"/>
      <w:jc w:val="center"/>
    </w:pPr>
    <w:rPr>
      <w:rFonts w:ascii="Arial" w:eastAsia="Times New Roman" w:hAnsi="Arial" w:cs="Arial"/>
      <w:b/>
      <w:bCs/>
      <w:sz w:val="16"/>
      <w:szCs w:val="16"/>
    </w:rPr>
  </w:style>
  <w:style w:type="paragraph" w:customStyle="1" w:styleId="xl137">
    <w:name w:val="xl137"/>
    <w:basedOn w:val="a"/>
    <w:rsid w:val="009D5CA2"/>
    <w:pPr>
      <w:spacing w:before="100" w:beforeAutospacing="1" w:after="100" w:afterAutospacing="1"/>
      <w:jc w:val="left"/>
    </w:pPr>
    <w:rPr>
      <w:rFonts w:ascii="Arial" w:eastAsia="Times New Roman" w:hAnsi="Arial" w:cs="Arial"/>
      <w:b/>
      <w:bCs/>
      <w:sz w:val="16"/>
      <w:szCs w:val="16"/>
    </w:rPr>
  </w:style>
  <w:style w:type="paragraph" w:customStyle="1" w:styleId="xl138">
    <w:name w:val="xl138"/>
    <w:basedOn w:val="a"/>
    <w:rsid w:val="009D5CA2"/>
    <w:pPr>
      <w:spacing w:before="100" w:beforeAutospacing="1" w:after="100" w:afterAutospacing="1"/>
      <w:jc w:val="center"/>
    </w:pPr>
    <w:rPr>
      <w:rFonts w:ascii="Arial" w:eastAsia="Times New Roman" w:hAnsi="Arial" w:cs="Arial"/>
      <w:b/>
      <w:bCs/>
      <w:sz w:val="16"/>
      <w:szCs w:val="16"/>
    </w:rPr>
  </w:style>
  <w:style w:type="paragraph" w:customStyle="1" w:styleId="xl139">
    <w:name w:val="xl139"/>
    <w:basedOn w:val="a"/>
    <w:rsid w:val="009D5CA2"/>
    <w:pPr>
      <w:spacing w:before="100" w:beforeAutospacing="1" w:after="100" w:afterAutospacing="1"/>
      <w:jc w:val="right"/>
    </w:pPr>
    <w:rPr>
      <w:rFonts w:ascii="Arial" w:eastAsia="Times New Roman" w:hAnsi="Arial" w:cs="Arial"/>
      <w:b/>
      <w:bCs/>
      <w:sz w:val="16"/>
      <w:szCs w:val="16"/>
    </w:rPr>
  </w:style>
  <w:style w:type="paragraph" w:customStyle="1" w:styleId="xl140">
    <w:name w:val="xl140"/>
    <w:basedOn w:val="a"/>
    <w:rsid w:val="009D5CA2"/>
    <w:pPr>
      <w:pBdr>
        <w:top w:val="single" w:sz="4" w:space="0" w:color="auto"/>
        <w:left w:val="single" w:sz="4" w:space="0" w:color="auto"/>
      </w:pBdr>
      <w:spacing w:before="100" w:beforeAutospacing="1" w:after="100" w:afterAutospacing="1"/>
      <w:jc w:val="left"/>
    </w:pPr>
    <w:rPr>
      <w:rFonts w:ascii="Arial" w:eastAsia="Times New Roman" w:hAnsi="Arial" w:cs="Arial"/>
      <w:sz w:val="16"/>
      <w:szCs w:val="16"/>
    </w:rPr>
  </w:style>
  <w:style w:type="paragraph" w:customStyle="1" w:styleId="xl141">
    <w:name w:val="xl141"/>
    <w:basedOn w:val="a"/>
    <w:rsid w:val="009D5CA2"/>
    <w:pPr>
      <w:pBdr>
        <w:top w:val="single" w:sz="4" w:space="0" w:color="auto"/>
      </w:pBdr>
      <w:spacing w:before="100" w:beforeAutospacing="1" w:after="100" w:afterAutospacing="1"/>
      <w:jc w:val="right"/>
    </w:pPr>
    <w:rPr>
      <w:rFonts w:ascii="Arial" w:eastAsia="Times New Roman" w:hAnsi="Arial" w:cs="Arial"/>
      <w:b/>
      <w:bCs/>
      <w:sz w:val="16"/>
      <w:szCs w:val="16"/>
    </w:rPr>
  </w:style>
  <w:style w:type="paragraph" w:customStyle="1" w:styleId="xl142">
    <w:name w:val="xl142"/>
    <w:basedOn w:val="a"/>
    <w:rsid w:val="009D5CA2"/>
    <w:pPr>
      <w:pBdr>
        <w:top w:val="single" w:sz="4" w:space="0" w:color="auto"/>
      </w:pBdr>
      <w:spacing w:before="100" w:beforeAutospacing="1" w:after="100" w:afterAutospacing="1"/>
      <w:jc w:val="right"/>
    </w:pPr>
    <w:rPr>
      <w:rFonts w:ascii="Arial" w:eastAsia="Times New Roman" w:hAnsi="Arial" w:cs="Arial"/>
      <w:b/>
      <w:bCs/>
      <w:sz w:val="16"/>
      <w:szCs w:val="16"/>
    </w:rPr>
  </w:style>
  <w:style w:type="paragraph" w:customStyle="1" w:styleId="xl143">
    <w:name w:val="xl143"/>
    <w:basedOn w:val="a"/>
    <w:rsid w:val="009D5CA2"/>
    <w:pPr>
      <w:pBdr>
        <w:top w:val="single" w:sz="4" w:space="0" w:color="auto"/>
      </w:pBdr>
      <w:spacing w:before="100" w:beforeAutospacing="1" w:after="100" w:afterAutospacing="1"/>
      <w:jc w:val="center"/>
    </w:pPr>
    <w:rPr>
      <w:rFonts w:ascii="Arial" w:eastAsia="Times New Roman" w:hAnsi="Arial" w:cs="Arial"/>
      <w:b/>
      <w:bCs/>
      <w:sz w:val="16"/>
      <w:szCs w:val="16"/>
    </w:rPr>
  </w:style>
  <w:style w:type="paragraph" w:customStyle="1" w:styleId="xl144">
    <w:name w:val="xl144"/>
    <w:basedOn w:val="a"/>
    <w:rsid w:val="009D5CA2"/>
    <w:pPr>
      <w:pBdr>
        <w:top w:val="single" w:sz="4" w:space="0" w:color="auto"/>
        <w:right w:val="single" w:sz="4" w:space="0" w:color="auto"/>
      </w:pBdr>
      <w:spacing w:before="100" w:beforeAutospacing="1" w:after="100" w:afterAutospacing="1"/>
      <w:jc w:val="right"/>
    </w:pPr>
    <w:rPr>
      <w:rFonts w:ascii="Arial" w:eastAsia="Times New Roman" w:hAnsi="Arial" w:cs="Arial"/>
      <w:b/>
      <w:bCs/>
      <w:sz w:val="16"/>
      <w:szCs w:val="16"/>
    </w:rPr>
  </w:style>
  <w:style w:type="paragraph" w:customStyle="1" w:styleId="xl145">
    <w:name w:val="xl145"/>
    <w:basedOn w:val="a"/>
    <w:rsid w:val="009D5CA2"/>
    <w:pPr>
      <w:pBdr>
        <w:left w:val="single" w:sz="4" w:space="0" w:color="auto"/>
      </w:pBdr>
      <w:spacing w:before="100" w:beforeAutospacing="1" w:after="100" w:afterAutospacing="1"/>
      <w:jc w:val="left"/>
    </w:pPr>
    <w:rPr>
      <w:rFonts w:ascii="Arial" w:eastAsia="Times New Roman" w:hAnsi="Arial" w:cs="Arial"/>
      <w:sz w:val="16"/>
      <w:szCs w:val="16"/>
    </w:rPr>
  </w:style>
  <w:style w:type="paragraph" w:customStyle="1" w:styleId="xl146">
    <w:name w:val="xl146"/>
    <w:basedOn w:val="a"/>
    <w:rsid w:val="009D5CA2"/>
    <w:pPr>
      <w:spacing w:before="100" w:beforeAutospacing="1" w:after="100" w:afterAutospacing="1"/>
      <w:jc w:val="right"/>
    </w:pPr>
    <w:rPr>
      <w:rFonts w:ascii="Arial" w:eastAsia="Times New Roman" w:hAnsi="Arial" w:cs="Arial"/>
      <w:sz w:val="16"/>
      <w:szCs w:val="16"/>
    </w:rPr>
  </w:style>
  <w:style w:type="paragraph" w:customStyle="1" w:styleId="xl147">
    <w:name w:val="xl147"/>
    <w:basedOn w:val="a"/>
    <w:rsid w:val="009D5CA2"/>
    <w:pPr>
      <w:spacing w:before="100" w:beforeAutospacing="1" w:after="100" w:afterAutospacing="1"/>
      <w:jc w:val="center"/>
    </w:pPr>
    <w:rPr>
      <w:rFonts w:ascii="Arial" w:eastAsia="Times New Roman" w:hAnsi="Arial" w:cs="Arial"/>
      <w:sz w:val="16"/>
      <w:szCs w:val="16"/>
    </w:rPr>
  </w:style>
  <w:style w:type="paragraph" w:customStyle="1" w:styleId="xl148">
    <w:name w:val="xl148"/>
    <w:basedOn w:val="a"/>
    <w:rsid w:val="009D5CA2"/>
    <w:pPr>
      <w:pBdr>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49">
    <w:name w:val="xl149"/>
    <w:basedOn w:val="a"/>
    <w:rsid w:val="009D5CA2"/>
    <w:pPr>
      <w:spacing w:before="100" w:beforeAutospacing="1" w:after="100" w:afterAutospacing="1"/>
      <w:jc w:val="right"/>
    </w:pPr>
    <w:rPr>
      <w:rFonts w:ascii="Arial" w:eastAsia="Times New Roman" w:hAnsi="Arial" w:cs="Arial"/>
      <w:sz w:val="16"/>
      <w:szCs w:val="16"/>
    </w:rPr>
  </w:style>
  <w:style w:type="paragraph" w:customStyle="1" w:styleId="xl150">
    <w:name w:val="xl150"/>
    <w:basedOn w:val="a"/>
    <w:rsid w:val="009D5CA2"/>
    <w:pPr>
      <w:pBdr>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51">
    <w:name w:val="xl151"/>
    <w:basedOn w:val="a"/>
    <w:rsid w:val="009D5CA2"/>
    <w:pPr>
      <w:pBdr>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52">
    <w:name w:val="xl152"/>
    <w:basedOn w:val="a"/>
    <w:rsid w:val="009D5CA2"/>
    <w:pPr>
      <w:spacing w:before="100" w:beforeAutospacing="1" w:after="100" w:afterAutospacing="1"/>
      <w:jc w:val="right"/>
    </w:pPr>
    <w:rPr>
      <w:rFonts w:ascii="Arial" w:eastAsia="Times New Roman" w:hAnsi="Arial" w:cs="Arial"/>
      <w:b/>
      <w:bCs/>
      <w:sz w:val="16"/>
      <w:szCs w:val="16"/>
    </w:rPr>
  </w:style>
  <w:style w:type="paragraph" w:customStyle="1" w:styleId="xl153">
    <w:name w:val="xl153"/>
    <w:basedOn w:val="a"/>
    <w:rsid w:val="009D5CA2"/>
    <w:pPr>
      <w:spacing w:before="100" w:beforeAutospacing="1" w:after="100" w:afterAutospacing="1"/>
      <w:jc w:val="right"/>
    </w:pPr>
    <w:rPr>
      <w:rFonts w:ascii="Arial" w:eastAsia="Times New Roman" w:hAnsi="Arial" w:cs="Arial"/>
      <w:b/>
      <w:bCs/>
      <w:sz w:val="16"/>
      <w:szCs w:val="16"/>
    </w:rPr>
  </w:style>
  <w:style w:type="paragraph" w:customStyle="1" w:styleId="xl154">
    <w:name w:val="xl154"/>
    <w:basedOn w:val="a"/>
    <w:rsid w:val="009D5CA2"/>
    <w:pPr>
      <w:spacing w:before="100" w:beforeAutospacing="1" w:after="100" w:afterAutospacing="1"/>
      <w:jc w:val="center"/>
    </w:pPr>
    <w:rPr>
      <w:rFonts w:ascii="Arial" w:eastAsia="Times New Roman" w:hAnsi="Arial" w:cs="Arial"/>
      <w:b/>
      <w:bCs/>
      <w:sz w:val="16"/>
      <w:szCs w:val="16"/>
    </w:rPr>
  </w:style>
  <w:style w:type="paragraph" w:customStyle="1" w:styleId="xl155">
    <w:name w:val="xl155"/>
    <w:basedOn w:val="a"/>
    <w:rsid w:val="009D5CA2"/>
    <w:pPr>
      <w:pBdr>
        <w:right w:val="single" w:sz="4" w:space="0" w:color="auto"/>
      </w:pBdr>
      <w:spacing w:before="100" w:beforeAutospacing="1" w:after="100" w:afterAutospacing="1"/>
      <w:jc w:val="right"/>
    </w:pPr>
    <w:rPr>
      <w:rFonts w:ascii="Arial" w:eastAsia="Times New Roman" w:hAnsi="Arial" w:cs="Arial"/>
      <w:b/>
      <w:bCs/>
      <w:sz w:val="16"/>
      <w:szCs w:val="16"/>
    </w:rPr>
  </w:style>
  <w:style w:type="paragraph" w:customStyle="1" w:styleId="xl156">
    <w:name w:val="xl156"/>
    <w:basedOn w:val="a"/>
    <w:rsid w:val="009D5CA2"/>
    <w:pPr>
      <w:pBdr>
        <w:left w:val="single" w:sz="4" w:space="0" w:color="auto"/>
      </w:pBdr>
      <w:spacing w:before="100" w:beforeAutospacing="1" w:after="100" w:afterAutospacing="1"/>
      <w:jc w:val="left"/>
    </w:pPr>
    <w:rPr>
      <w:rFonts w:ascii="Arial" w:eastAsia="Times New Roman" w:hAnsi="Arial" w:cs="Arial"/>
      <w:sz w:val="16"/>
      <w:szCs w:val="16"/>
    </w:rPr>
  </w:style>
  <w:style w:type="paragraph" w:customStyle="1" w:styleId="xl157">
    <w:name w:val="xl157"/>
    <w:basedOn w:val="a"/>
    <w:rsid w:val="009D5CA2"/>
    <w:pPr>
      <w:spacing w:before="100" w:beforeAutospacing="1" w:after="100" w:afterAutospacing="1"/>
      <w:jc w:val="right"/>
    </w:pPr>
    <w:rPr>
      <w:rFonts w:ascii="Arial" w:eastAsia="Times New Roman" w:hAnsi="Arial" w:cs="Arial"/>
      <w:sz w:val="16"/>
      <w:szCs w:val="16"/>
    </w:rPr>
  </w:style>
  <w:style w:type="paragraph" w:customStyle="1" w:styleId="xl158">
    <w:name w:val="xl158"/>
    <w:basedOn w:val="a"/>
    <w:rsid w:val="009D5CA2"/>
    <w:pPr>
      <w:spacing w:before="100" w:beforeAutospacing="1" w:after="100" w:afterAutospacing="1"/>
      <w:jc w:val="center"/>
    </w:pPr>
    <w:rPr>
      <w:rFonts w:ascii="Arial" w:eastAsia="Times New Roman" w:hAnsi="Arial" w:cs="Arial"/>
      <w:sz w:val="16"/>
      <w:szCs w:val="16"/>
    </w:rPr>
  </w:style>
  <w:style w:type="paragraph" w:customStyle="1" w:styleId="xl159">
    <w:name w:val="xl159"/>
    <w:basedOn w:val="a"/>
    <w:rsid w:val="009D5CA2"/>
    <w:pPr>
      <w:pBdr>
        <w:top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60">
    <w:name w:val="xl160"/>
    <w:basedOn w:val="a"/>
    <w:rsid w:val="009D5CA2"/>
    <w:pPr>
      <w:spacing w:before="100" w:beforeAutospacing="1" w:after="100" w:afterAutospacing="1"/>
      <w:jc w:val="center"/>
    </w:pPr>
    <w:rPr>
      <w:rFonts w:ascii="Arial" w:eastAsia="Times New Roman" w:hAnsi="Arial" w:cs="Arial"/>
      <w:sz w:val="16"/>
      <w:szCs w:val="16"/>
    </w:rPr>
  </w:style>
  <w:style w:type="paragraph" w:customStyle="1" w:styleId="xl161">
    <w:name w:val="xl161"/>
    <w:basedOn w:val="a"/>
    <w:rsid w:val="009D5CA2"/>
    <w:pPr>
      <w:pBdr>
        <w:top w:val="single" w:sz="4" w:space="0" w:color="auto"/>
      </w:pBdr>
      <w:spacing w:before="100" w:beforeAutospacing="1" w:after="100" w:afterAutospacing="1"/>
      <w:jc w:val="right"/>
    </w:pPr>
    <w:rPr>
      <w:rFonts w:ascii="Arial" w:eastAsia="Times New Roman" w:hAnsi="Arial" w:cs="Arial"/>
      <w:b/>
      <w:bCs/>
      <w:sz w:val="16"/>
      <w:szCs w:val="16"/>
    </w:rPr>
  </w:style>
  <w:style w:type="paragraph" w:customStyle="1" w:styleId="xl162">
    <w:name w:val="xl162"/>
    <w:basedOn w:val="a"/>
    <w:rsid w:val="009D5CA2"/>
    <w:pPr>
      <w:pBdr>
        <w:top w:val="single" w:sz="4" w:space="0" w:color="auto"/>
      </w:pBdr>
      <w:spacing w:before="100" w:beforeAutospacing="1" w:after="100" w:afterAutospacing="1"/>
      <w:jc w:val="center"/>
    </w:pPr>
    <w:rPr>
      <w:rFonts w:ascii="Arial" w:eastAsia="Times New Roman" w:hAnsi="Arial" w:cs="Arial"/>
      <w:b/>
      <w:bCs/>
      <w:sz w:val="16"/>
      <w:szCs w:val="16"/>
    </w:rPr>
  </w:style>
  <w:style w:type="paragraph" w:customStyle="1" w:styleId="xl163">
    <w:name w:val="xl163"/>
    <w:basedOn w:val="a"/>
    <w:rsid w:val="009D5CA2"/>
    <w:pPr>
      <w:spacing w:before="100" w:beforeAutospacing="1" w:after="100" w:afterAutospacing="1"/>
      <w:jc w:val="center"/>
    </w:pPr>
    <w:rPr>
      <w:rFonts w:ascii="Arial" w:eastAsia="Times New Roman" w:hAnsi="Arial" w:cs="Arial"/>
      <w:sz w:val="16"/>
      <w:szCs w:val="16"/>
    </w:rPr>
  </w:style>
  <w:style w:type="paragraph" w:customStyle="1" w:styleId="xl164">
    <w:name w:val="xl164"/>
    <w:basedOn w:val="a"/>
    <w:rsid w:val="009D5CA2"/>
    <w:pPr>
      <w:pBdr>
        <w:top w:val="single" w:sz="4" w:space="0" w:color="auto"/>
      </w:pBdr>
      <w:spacing w:before="100" w:beforeAutospacing="1" w:after="100" w:afterAutospacing="1"/>
      <w:jc w:val="center"/>
    </w:pPr>
    <w:rPr>
      <w:rFonts w:ascii="Arial" w:eastAsia="Times New Roman" w:hAnsi="Arial" w:cs="Arial"/>
      <w:b/>
      <w:bCs/>
      <w:sz w:val="16"/>
      <w:szCs w:val="16"/>
    </w:rPr>
  </w:style>
  <w:style w:type="paragraph" w:customStyle="1" w:styleId="xl165">
    <w:name w:val="xl165"/>
    <w:basedOn w:val="a"/>
    <w:rsid w:val="009D5CA2"/>
    <w:pPr>
      <w:pBdr>
        <w:top w:val="single" w:sz="4" w:space="0" w:color="auto"/>
        <w:right w:val="single" w:sz="4" w:space="0" w:color="auto"/>
      </w:pBdr>
      <w:spacing w:before="100" w:beforeAutospacing="1" w:after="100" w:afterAutospacing="1"/>
      <w:jc w:val="right"/>
    </w:pPr>
    <w:rPr>
      <w:rFonts w:ascii="Arial" w:eastAsia="Times New Roman" w:hAnsi="Arial" w:cs="Arial"/>
      <w:b/>
      <w:bCs/>
      <w:sz w:val="16"/>
      <w:szCs w:val="16"/>
    </w:rPr>
  </w:style>
  <w:style w:type="paragraph" w:customStyle="1" w:styleId="xl166">
    <w:name w:val="xl166"/>
    <w:basedOn w:val="a"/>
    <w:rsid w:val="009D5CA2"/>
    <w:pPr>
      <w:spacing w:before="100" w:beforeAutospacing="1" w:after="100" w:afterAutospacing="1"/>
      <w:jc w:val="right"/>
    </w:pPr>
    <w:rPr>
      <w:rFonts w:ascii="Arial" w:eastAsia="Times New Roman" w:hAnsi="Arial" w:cs="Arial"/>
      <w:sz w:val="16"/>
      <w:szCs w:val="16"/>
    </w:rPr>
  </w:style>
  <w:style w:type="paragraph" w:customStyle="1" w:styleId="xl167">
    <w:name w:val="xl167"/>
    <w:basedOn w:val="a"/>
    <w:rsid w:val="009D5CA2"/>
    <w:pPr>
      <w:spacing w:before="100" w:beforeAutospacing="1" w:after="100" w:afterAutospacing="1"/>
      <w:jc w:val="right"/>
    </w:pPr>
    <w:rPr>
      <w:rFonts w:ascii="Arial" w:eastAsia="Times New Roman" w:hAnsi="Arial" w:cs="Arial"/>
      <w:b/>
      <w:bCs/>
      <w:sz w:val="16"/>
      <w:szCs w:val="16"/>
    </w:rPr>
  </w:style>
  <w:style w:type="paragraph" w:customStyle="1" w:styleId="xl168">
    <w:name w:val="xl168"/>
    <w:basedOn w:val="a"/>
    <w:rsid w:val="009D5CA2"/>
    <w:pPr>
      <w:spacing w:before="100" w:beforeAutospacing="1" w:after="100" w:afterAutospacing="1"/>
      <w:jc w:val="center"/>
    </w:pPr>
    <w:rPr>
      <w:rFonts w:ascii="Arial" w:eastAsia="Times New Roman" w:hAnsi="Arial" w:cs="Arial"/>
      <w:i/>
      <w:iCs/>
      <w:sz w:val="16"/>
      <w:szCs w:val="16"/>
    </w:rPr>
  </w:style>
  <w:style w:type="paragraph" w:customStyle="1" w:styleId="xl169">
    <w:name w:val="xl169"/>
    <w:basedOn w:val="a"/>
    <w:rsid w:val="009D5CA2"/>
    <w:pPr>
      <w:spacing w:before="100" w:beforeAutospacing="1" w:after="100" w:afterAutospacing="1"/>
      <w:jc w:val="left"/>
    </w:pPr>
    <w:rPr>
      <w:rFonts w:ascii="Arial" w:eastAsia="Times New Roman" w:hAnsi="Arial" w:cs="Arial"/>
      <w:sz w:val="16"/>
      <w:szCs w:val="16"/>
    </w:rPr>
  </w:style>
  <w:style w:type="paragraph" w:customStyle="1" w:styleId="xl170">
    <w:name w:val="xl170"/>
    <w:basedOn w:val="a"/>
    <w:rsid w:val="009D5CA2"/>
    <w:pPr>
      <w:spacing w:before="100" w:beforeAutospacing="1" w:after="100" w:afterAutospacing="1"/>
      <w:jc w:val="left"/>
    </w:pPr>
    <w:rPr>
      <w:rFonts w:ascii="Arial" w:eastAsia="Times New Roman" w:hAnsi="Arial" w:cs="Arial"/>
      <w:sz w:val="16"/>
      <w:szCs w:val="16"/>
    </w:rPr>
  </w:style>
  <w:style w:type="paragraph" w:customStyle="1" w:styleId="xl171">
    <w:name w:val="xl171"/>
    <w:basedOn w:val="a"/>
    <w:rsid w:val="009D5CA2"/>
    <w:pPr>
      <w:pBdr>
        <w:bottom w:val="single" w:sz="4" w:space="0" w:color="auto"/>
      </w:pBdr>
      <w:spacing w:before="100" w:beforeAutospacing="1" w:after="100" w:afterAutospacing="1"/>
      <w:jc w:val="left"/>
    </w:pPr>
    <w:rPr>
      <w:rFonts w:ascii="Arial" w:eastAsia="Times New Roman" w:hAnsi="Arial" w:cs="Arial"/>
      <w:sz w:val="16"/>
      <w:szCs w:val="16"/>
    </w:rPr>
  </w:style>
  <w:style w:type="paragraph" w:customStyle="1" w:styleId="xl172">
    <w:name w:val="xl172"/>
    <w:basedOn w:val="a"/>
    <w:rsid w:val="009D5CA2"/>
    <w:pPr>
      <w:pBdr>
        <w:top w:val="single" w:sz="4" w:space="0" w:color="auto"/>
        <w:bottom w:val="single" w:sz="4" w:space="0" w:color="auto"/>
      </w:pBdr>
      <w:spacing w:before="100" w:beforeAutospacing="1" w:after="100" w:afterAutospacing="1"/>
      <w:jc w:val="left"/>
    </w:pPr>
    <w:rPr>
      <w:rFonts w:ascii="Arial" w:eastAsia="Times New Roman" w:hAnsi="Arial" w:cs="Arial"/>
      <w:sz w:val="16"/>
      <w:szCs w:val="16"/>
    </w:rPr>
  </w:style>
  <w:style w:type="paragraph" w:customStyle="1" w:styleId="xl173">
    <w:name w:val="xl173"/>
    <w:basedOn w:val="a"/>
    <w:rsid w:val="009D5CA2"/>
    <w:pPr>
      <w:spacing w:before="100" w:beforeAutospacing="1" w:after="100" w:afterAutospacing="1"/>
      <w:jc w:val="left"/>
    </w:pPr>
    <w:rPr>
      <w:rFonts w:ascii="Arial" w:eastAsia="Times New Roman" w:hAnsi="Arial" w:cs="Arial"/>
      <w:sz w:val="16"/>
      <w:szCs w:val="16"/>
    </w:rPr>
  </w:style>
  <w:style w:type="paragraph" w:customStyle="1" w:styleId="xl174">
    <w:name w:val="xl174"/>
    <w:basedOn w:val="a"/>
    <w:rsid w:val="009D5CA2"/>
    <w:pPr>
      <w:pBdr>
        <w:bottom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75">
    <w:name w:val="xl175"/>
    <w:basedOn w:val="a"/>
    <w:rsid w:val="009D5CA2"/>
    <w:pPr>
      <w:pBdr>
        <w:top w:val="single" w:sz="4" w:space="0" w:color="auto"/>
      </w:pBdr>
      <w:spacing w:before="100" w:beforeAutospacing="1" w:after="100" w:afterAutospacing="1"/>
      <w:jc w:val="center"/>
    </w:pPr>
    <w:rPr>
      <w:rFonts w:ascii="Arial" w:eastAsia="Times New Roman" w:hAnsi="Arial" w:cs="Arial"/>
      <w:i/>
      <w:iCs/>
      <w:sz w:val="16"/>
      <w:szCs w:val="16"/>
    </w:rPr>
  </w:style>
  <w:style w:type="paragraph" w:customStyle="1" w:styleId="xl176">
    <w:name w:val="xl176"/>
    <w:basedOn w:val="a"/>
    <w:rsid w:val="009D5CA2"/>
    <w:pPr>
      <w:pBdr>
        <w:top w:val="single" w:sz="4" w:space="0" w:color="auto"/>
      </w:pBdr>
      <w:spacing w:before="100" w:beforeAutospacing="1" w:after="100" w:afterAutospacing="1"/>
      <w:jc w:val="center"/>
    </w:pPr>
    <w:rPr>
      <w:rFonts w:ascii="Arial" w:eastAsia="Times New Roman" w:hAnsi="Arial" w:cs="Arial"/>
      <w:i/>
      <w:iCs/>
      <w:sz w:val="16"/>
      <w:szCs w:val="16"/>
    </w:rPr>
  </w:style>
  <w:style w:type="paragraph" w:customStyle="1" w:styleId="xl177">
    <w:name w:val="xl177"/>
    <w:basedOn w:val="a"/>
    <w:rsid w:val="009D5CA2"/>
    <w:pPr>
      <w:pBdr>
        <w:bottom w:val="single" w:sz="4" w:space="0" w:color="auto"/>
      </w:pBdr>
      <w:spacing w:before="100" w:beforeAutospacing="1" w:after="100" w:afterAutospacing="1"/>
      <w:jc w:val="left"/>
    </w:pPr>
    <w:rPr>
      <w:rFonts w:ascii="Arial" w:eastAsia="Times New Roman" w:hAnsi="Arial" w:cs="Arial"/>
      <w:sz w:val="16"/>
      <w:szCs w:val="16"/>
    </w:rPr>
  </w:style>
  <w:style w:type="paragraph" w:customStyle="1" w:styleId="xl178">
    <w:name w:val="xl178"/>
    <w:basedOn w:val="a"/>
    <w:rsid w:val="009D5CA2"/>
    <w:pPr>
      <w:spacing w:before="100" w:beforeAutospacing="1" w:after="100" w:afterAutospacing="1"/>
      <w:jc w:val="center"/>
    </w:pPr>
    <w:rPr>
      <w:rFonts w:ascii="Arial" w:eastAsia="Times New Roman" w:hAnsi="Arial" w:cs="Arial"/>
      <w:b/>
      <w:bCs/>
      <w:sz w:val="28"/>
      <w:szCs w:val="28"/>
    </w:rPr>
  </w:style>
  <w:style w:type="paragraph" w:customStyle="1" w:styleId="xl179">
    <w:name w:val="xl179"/>
    <w:basedOn w:val="a"/>
    <w:rsid w:val="009D5CA2"/>
    <w:pPr>
      <w:pBdr>
        <w:top w:val="single" w:sz="4" w:space="0" w:color="auto"/>
        <w:bottom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80">
    <w:name w:val="xl180"/>
    <w:basedOn w:val="a"/>
    <w:rsid w:val="009D5CA2"/>
    <w:pPr>
      <w:pBdr>
        <w:top w:val="single" w:sz="4" w:space="0" w:color="auto"/>
        <w:bottom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81">
    <w:name w:val="xl181"/>
    <w:basedOn w:val="a"/>
    <w:rsid w:val="009D5CA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82">
    <w:name w:val="xl182"/>
    <w:basedOn w:val="a"/>
    <w:rsid w:val="009D5CA2"/>
    <w:pPr>
      <w:spacing w:before="100" w:beforeAutospacing="1" w:after="100" w:afterAutospacing="1"/>
      <w:jc w:val="left"/>
    </w:pPr>
    <w:rPr>
      <w:rFonts w:ascii="Arial" w:eastAsia="Times New Roman" w:hAnsi="Arial" w:cs="Arial"/>
      <w:i/>
      <w:iCs/>
      <w:sz w:val="16"/>
      <w:szCs w:val="16"/>
    </w:rPr>
  </w:style>
  <w:style w:type="paragraph" w:customStyle="1" w:styleId="xl183">
    <w:name w:val="xl183"/>
    <w:basedOn w:val="a"/>
    <w:rsid w:val="009D5CA2"/>
    <w:pPr>
      <w:pBdr>
        <w:top w:val="single" w:sz="4" w:space="0" w:color="auto"/>
      </w:pBdr>
      <w:spacing w:before="100" w:beforeAutospacing="1" w:after="100" w:afterAutospacing="1"/>
      <w:jc w:val="left"/>
    </w:pPr>
    <w:rPr>
      <w:rFonts w:ascii="Arial" w:eastAsia="Times New Roman" w:hAnsi="Arial" w:cs="Arial"/>
      <w:sz w:val="16"/>
      <w:szCs w:val="16"/>
    </w:rPr>
  </w:style>
  <w:style w:type="paragraph" w:customStyle="1" w:styleId="xl184">
    <w:name w:val="xl184"/>
    <w:basedOn w:val="a"/>
    <w:rsid w:val="009D5CA2"/>
    <w:pPr>
      <w:pBdr>
        <w:top w:val="single" w:sz="4" w:space="0" w:color="auto"/>
        <w:left w:val="single" w:sz="4" w:space="0" w:color="auto"/>
        <w:bottom w:val="single" w:sz="4" w:space="0" w:color="auto"/>
      </w:pBdr>
      <w:spacing w:before="100" w:beforeAutospacing="1" w:after="100" w:afterAutospacing="1"/>
      <w:jc w:val="left"/>
    </w:pPr>
    <w:rPr>
      <w:rFonts w:ascii="Arial" w:eastAsia="Times New Roman" w:hAnsi="Arial" w:cs="Arial"/>
      <w:b/>
      <w:bCs/>
      <w:sz w:val="18"/>
      <w:szCs w:val="18"/>
    </w:rPr>
  </w:style>
  <w:style w:type="paragraph" w:customStyle="1" w:styleId="xl185">
    <w:name w:val="xl185"/>
    <w:basedOn w:val="a"/>
    <w:rsid w:val="009D5CA2"/>
    <w:pPr>
      <w:pBdr>
        <w:top w:val="single" w:sz="4" w:space="0" w:color="auto"/>
        <w:bottom w:val="single" w:sz="4" w:space="0" w:color="auto"/>
      </w:pBdr>
      <w:spacing w:before="100" w:beforeAutospacing="1" w:after="100" w:afterAutospacing="1"/>
      <w:jc w:val="left"/>
    </w:pPr>
    <w:rPr>
      <w:rFonts w:ascii="Arial" w:eastAsia="Times New Roman" w:hAnsi="Arial" w:cs="Arial"/>
      <w:b/>
      <w:bCs/>
      <w:sz w:val="18"/>
      <w:szCs w:val="18"/>
    </w:rPr>
  </w:style>
  <w:style w:type="paragraph" w:customStyle="1" w:styleId="xl186">
    <w:name w:val="xl186"/>
    <w:basedOn w:val="a"/>
    <w:rsid w:val="009D5CA2"/>
    <w:pPr>
      <w:pBdr>
        <w:top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sz w:val="18"/>
      <w:szCs w:val="18"/>
    </w:rPr>
  </w:style>
  <w:style w:type="paragraph" w:customStyle="1" w:styleId="xl187">
    <w:name w:val="xl187"/>
    <w:basedOn w:val="a"/>
    <w:rsid w:val="009D5CA2"/>
    <w:pPr>
      <w:pBdr>
        <w:right w:val="single" w:sz="4" w:space="0" w:color="auto"/>
      </w:pBdr>
      <w:spacing w:before="100" w:beforeAutospacing="1" w:after="100" w:afterAutospacing="1"/>
      <w:jc w:val="left"/>
    </w:pPr>
    <w:rPr>
      <w:rFonts w:ascii="Arial" w:eastAsia="Times New Roman" w:hAnsi="Arial" w:cs="Arial"/>
      <w:sz w:val="16"/>
      <w:szCs w:val="16"/>
    </w:rPr>
  </w:style>
  <w:style w:type="paragraph" w:customStyle="1" w:styleId="xl188">
    <w:name w:val="xl188"/>
    <w:basedOn w:val="a"/>
    <w:rsid w:val="009D5CA2"/>
    <w:pPr>
      <w:spacing w:before="100" w:beforeAutospacing="1" w:after="100" w:afterAutospacing="1"/>
      <w:jc w:val="left"/>
    </w:pPr>
    <w:rPr>
      <w:rFonts w:ascii="Arial" w:eastAsia="Times New Roman" w:hAnsi="Arial" w:cs="Arial"/>
      <w:sz w:val="16"/>
      <w:szCs w:val="16"/>
    </w:rPr>
  </w:style>
  <w:style w:type="paragraph" w:customStyle="1" w:styleId="xl189">
    <w:name w:val="xl189"/>
    <w:basedOn w:val="a"/>
    <w:rsid w:val="009D5CA2"/>
    <w:pPr>
      <w:pBdr>
        <w:right w:val="single" w:sz="4" w:space="0" w:color="auto"/>
      </w:pBdr>
      <w:spacing w:before="100" w:beforeAutospacing="1" w:after="100" w:afterAutospacing="1"/>
      <w:jc w:val="left"/>
    </w:pPr>
    <w:rPr>
      <w:rFonts w:ascii="Arial" w:eastAsia="Times New Roman"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115720">
      <w:bodyDiv w:val="1"/>
      <w:marLeft w:val="0"/>
      <w:marRight w:val="0"/>
      <w:marTop w:val="0"/>
      <w:marBottom w:val="0"/>
      <w:divBdr>
        <w:top w:val="none" w:sz="0" w:space="0" w:color="auto"/>
        <w:left w:val="none" w:sz="0" w:space="0" w:color="auto"/>
        <w:bottom w:val="none" w:sz="0" w:space="0" w:color="auto"/>
        <w:right w:val="none" w:sz="0" w:space="0" w:color="auto"/>
      </w:divBdr>
    </w:div>
    <w:div w:id="118037010">
      <w:bodyDiv w:val="1"/>
      <w:marLeft w:val="0"/>
      <w:marRight w:val="0"/>
      <w:marTop w:val="0"/>
      <w:marBottom w:val="0"/>
      <w:divBdr>
        <w:top w:val="none" w:sz="0" w:space="0" w:color="auto"/>
        <w:left w:val="none" w:sz="0" w:space="0" w:color="auto"/>
        <w:bottom w:val="none" w:sz="0" w:space="0" w:color="auto"/>
        <w:right w:val="none" w:sz="0" w:space="0" w:color="auto"/>
      </w:divBdr>
    </w:div>
    <w:div w:id="142940019">
      <w:bodyDiv w:val="1"/>
      <w:marLeft w:val="0"/>
      <w:marRight w:val="0"/>
      <w:marTop w:val="0"/>
      <w:marBottom w:val="0"/>
      <w:divBdr>
        <w:top w:val="none" w:sz="0" w:space="0" w:color="auto"/>
        <w:left w:val="none" w:sz="0" w:space="0" w:color="auto"/>
        <w:bottom w:val="none" w:sz="0" w:space="0" w:color="auto"/>
        <w:right w:val="none" w:sz="0" w:space="0" w:color="auto"/>
      </w:divBdr>
    </w:div>
    <w:div w:id="184566226">
      <w:bodyDiv w:val="1"/>
      <w:marLeft w:val="0"/>
      <w:marRight w:val="0"/>
      <w:marTop w:val="0"/>
      <w:marBottom w:val="0"/>
      <w:divBdr>
        <w:top w:val="none" w:sz="0" w:space="0" w:color="auto"/>
        <w:left w:val="none" w:sz="0" w:space="0" w:color="auto"/>
        <w:bottom w:val="none" w:sz="0" w:space="0" w:color="auto"/>
        <w:right w:val="none" w:sz="0" w:space="0" w:color="auto"/>
      </w:divBdr>
    </w:div>
    <w:div w:id="189807070">
      <w:bodyDiv w:val="1"/>
      <w:marLeft w:val="0"/>
      <w:marRight w:val="0"/>
      <w:marTop w:val="0"/>
      <w:marBottom w:val="0"/>
      <w:divBdr>
        <w:top w:val="none" w:sz="0" w:space="0" w:color="auto"/>
        <w:left w:val="none" w:sz="0" w:space="0" w:color="auto"/>
        <w:bottom w:val="none" w:sz="0" w:space="0" w:color="auto"/>
        <w:right w:val="none" w:sz="0" w:space="0" w:color="auto"/>
      </w:divBdr>
    </w:div>
    <w:div w:id="201327027">
      <w:bodyDiv w:val="1"/>
      <w:marLeft w:val="0"/>
      <w:marRight w:val="0"/>
      <w:marTop w:val="0"/>
      <w:marBottom w:val="0"/>
      <w:divBdr>
        <w:top w:val="none" w:sz="0" w:space="0" w:color="auto"/>
        <w:left w:val="none" w:sz="0" w:space="0" w:color="auto"/>
        <w:bottom w:val="none" w:sz="0" w:space="0" w:color="auto"/>
        <w:right w:val="none" w:sz="0" w:space="0" w:color="auto"/>
      </w:divBdr>
      <w:divsChild>
        <w:div w:id="387462713">
          <w:marLeft w:val="0"/>
          <w:marRight w:val="0"/>
          <w:marTop w:val="0"/>
          <w:marBottom w:val="0"/>
          <w:divBdr>
            <w:top w:val="none" w:sz="0" w:space="0" w:color="auto"/>
            <w:left w:val="none" w:sz="0" w:space="0" w:color="auto"/>
            <w:bottom w:val="none" w:sz="0" w:space="0" w:color="auto"/>
            <w:right w:val="none" w:sz="0" w:space="0" w:color="auto"/>
          </w:divBdr>
        </w:div>
        <w:div w:id="1230768249">
          <w:marLeft w:val="0"/>
          <w:marRight w:val="0"/>
          <w:marTop w:val="0"/>
          <w:marBottom w:val="0"/>
          <w:divBdr>
            <w:top w:val="none" w:sz="0" w:space="0" w:color="auto"/>
            <w:left w:val="none" w:sz="0" w:space="0" w:color="auto"/>
            <w:bottom w:val="none" w:sz="0" w:space="0" w:color="auto"/>
            <w:right w:val="none" w:sz="0" w:space="0" w:color="auto"/>
          </w:divBdr>
        </w:div>
        <w:div w:id="470244832">
          <w:marLeft w:val="0"/>
          <w:marRight w:val="0"/>
          <w:marTop w:val="0"/>
          <w:marBottom w:val="0"/>
          <w:divBdr>
            <w:top w:val="none" w:sz="0" w:space="0" w:color="auto"/>
            <w:left w:val="none" w:sz="0" w:space="0" w:color="auto"/>
            <w:bottom w:val="none" w:sz="0" w:space="0" w:color="auto"/>
            <w:right w:val="none" w:sz="0" w:space="0" w:color="auto"/>
          </w:divBdr>
        </w:div>
      </w:divsChild>
    </w:div>
    <w:div w:id="211504918">
      <w:bodyDiv w:val="1"/>
      <w:marLeft w:val="0"/>
      <w:marRight w:val="0"/>
      <w:marTop w:val="0"/>
      <w:marBottom w:val="0"/>
      <w:divBdr>
        <w:top w:val="none" w:sz="0" w:space="0" w:color="auto"/>
        <w:left w:val="none" w:sz="0" w:space="0" w:color="auto"/>
        <w:bottom w:val="none" w:sz="0" w:space="0" w:color="auto"/>
        <w:right w:val="none" w:sz="0" w:space="0" w:color="auto"/>
      </w:divBdr>
    </w:div>
    <w:div w:id="219365593">
      <w:bodyDiv w:val="1"/>
      <w:marLeft w:val="0"/>
      <w:marRight w:val="0"/>
      <w:marTop w:val="0"/>
      <w:marBottom w:val="0"/>
      <w:divBdr>
        <w:top w:val="none" w:sz="0" w:space="0" w:color="auto"/>
        <w:left w:val="none" w:sz="0" w:space="0" w:color="auto"/>
        <w:bottom w:val="none" w:sz="0" w:space="0" w:color="auto"/>
        <w:right w:val="none" w:sz="0" w:space="0" w:color="auto"/>
      </w:divBdr>
    </w:div>
    <w:div w:id="243533318">
      <w:bodyDiv w:val="1"/>
      <w:marLeft w:val="0"/>
      <w:marRight w:val="0"/>
      <w:marTop w:val="0"/>
      <w:marBottom w:val="0"/>
      <w:divBdr>
        <w:top w:val="none" w:sz="0" w:space="0" w:color="auto"/>
        <w:left w:val="none" w:sz="0" w:space="0" w:color="auto"/>
        <w:bottom w:val="none" w:sz="0" w:space="0" w:color="auto"/>
        <w:right w:val="none" w:sz="0" w:space="0" w:color="auto"/>
      </w:divBdr>
    </w:div>
    <w:div w:id="264582534">
      <w:bodyDiv w:val="1"/>
      <w:marLeft w:val="0"/>
      <w:marRight w:val="0"/>
      <w:marTop w:val="0"/>
      <w:marBottom w:val="0"/>
      <w:divBdr>
        <w:top w:val="none" w:sz="0" w:space="0" w:color="auto"/>
        <w:left w:val="none" w:sz="0" w:space="0" w:color="auto"/>
        <w:bottom w:val="none" w:sz="0" w:space="0" w:color="auto"/>
        <w:right w:val="none" w:sz="0" w:space="0" w:color="auto"/>
      </w:divBdr>
    </w:div>
    <w:div w:id="336008135">
      <w:bodyDiv w:val="1"/>
      <w:marLeft w:val="0"/>
      <w:marRight w:val="0"/>
      <w:marTop w:val="0"/>
      <w:marBottom w:val="0"/>
      <w:divBdr>
        <w:top w:val="none" w:sz="0" w:space="0" w:color="auto"/>
        <w:left w:val="none" w:sz="0" w:space="0" w:color="auto"/>
        <w:bottom w:val="none" w:sz="0" w:space="0" w:color="auto"/>
        <w:right w:val="none" w:sz="0" w:space="0" w:color="auto"/>
      </w:divBdr>
    </w:div>
    <w:div w:id="338239245">
      <w:bodyDiv w:val="1"/>
      <w:marLeft w:val="0"/>
      <w:marRight w:val="0"/>
      <w:marTop w:val="0"/>
      <w:marBottom w:val="0"/>
      <w:divBdr>
        <w:top w:val="none" w:sz="0" w:space="0" w:color="auto"/>
        <w:left w:val="none" w:sz="0" w:space="0" w:color="auto"/>
        <w:bottom w:val="none" w:sz="0" w:space="0" w:color="auto"/>
        <w:right w:val="none" w:sz="0" w:space="0" w:color="auto"/>
      </w:divBdr>
    </w:div>
    <w:div w:id="358550724">
      <w:bodyDiv w:val="1"/>
      <w:marLeft w:val="0"/>
      <w:marRight w:val="0"/>
      <w:marTop w:val="0"/>
      <w:marBottom w:val="0"/>
      <w:divBdr>
        <w:top w:val="none" w:sz="0" w:space="0" w:color="auto"/>
        <w:left w:val="none" w:sz="0" w:space="0" w:color="auto"/>
        <w:bottom w:val="none" w:sz="0" w:space="0" w:color="auto"/>
        <w:right w:val="none" w:sz="0" w:space="0" w:color="auto"/>
      </w:divBdr>
    </w:div>
    <w:div w:id="422606324">
      <w:bodyDiv w:val="1"/>
      <w:marLeft w:val="0"/>
      <w:marRight w:val="0"/>
      <w:marTop w:val="0"/>
      <w:marBottom w:val="0"/>
      <w:divBdr>
        <w:top w:val="none" w:sz="0" w:space="0" w:color="auto"/>
        <w:left w:val="none" w:sz="0" w:space="0" w:color="auto"/>
        <w:bottom w:val="none" w:sz="0" w:space="0" w:color="auto"/>
        <w:right w:val="none" w:sz="0" w:space="0" w:color="auto"/>
      </w:divBdr>
    </w:div>
    <w:div w:id="430049804">
      <w:bodyDiv w:val="1"/>
      <w:marLeft w:val="0"/>
      <w:marRight w:val="0"/>
      <w:marTop w:val="0"/>
      <w:marBottom w:val="0"/>
      <w:divBdr>
        <w:top w:val="none" w:sz="0" w:space="0" w:color="auto"/>
        <w:left w:val="none" w:sz="0" w:space="0" w:color="auto"/>
        <w:bottom w:val="none" w:sz="0" w:space="0" w:color="auto"/>
        <w:right w:val="none" w:sz="0" w:space="0" w:color="auto"/>
      </w:divBdr>
    </w:div>
    <w:div w:id="529034507">
      <w:bodyDiv w:val="1"/>
      <w:marLeft w:val="0"/>
      <w:marRight w:val="0"/>
      <w:marTop w:val="0"/>
      <w:marBottom w:val="0"/>
      <w:divBdr>
        <w:top w:val="none" w:sz="0" w:space="0" w:color="auto"/>
        <w:left w:val="none" w:sz="0" w:space="0" w:color="auto"/>
        <w:bottom w:val="none" w:sz="0" w:space="0" w:color="auto"/>
        <w:right w:val="none" w:sz="0" w:space="0" w:color="auto"/>
      </w:divBdr>
      <w:divsChild>
        <w:div w:id="1816988750">
          <w:marLeft w:val="0"/>
          <w:marRight w:val="0"/>
          <w:marTop w:val="0"/>
          <w:marBottom w:val="0"/>
          <w:divBdr>
            <w:top w:val="none" w:sz="0" w:space="0" w:color="auto"/>
            <w:left w:val="none" w:sz="0" w:space="0" w:color="auto"/>
            <w:bottom w:val="none" w:sz="0" w:space="0" w:color="auto"/>
            <w:right w:val="none" w:sz="0" w:space="0" w:color="auto"/>
          </w:divBdr>
          <w:divsChild>
            <w:div w:id="1281649211">
              <w:marLeft w:val="0"/>
              <w:marRight w:val="0"/>
              <w:marTop w:val="0"/>
              <w:marBottom w:val="0"/>
              <w:divBdr>
                <w:top w:val="none" w:sz="0" w:space="0" w:color="auto"/>
                <w:left w:val="none" w:sz="0" w:space="0" w:color="auto"/>
                <w:bottom w:val="none" w:sz="0" w:space="0" w:color="auto"/>
                <w:right w:val="none" w:sz="0" w:space="0" w:color="auto"/>
              </w:divBdr>
            </w:div>
            <w:div w:id="40323989">
              <w:marLeft w:val="0"/>
              <w:marRight w:val="0"/>
              <w:marTop w:val="0"/>
              <w:marBottom w:val="0"/>
              <w:divBdr>
                <w:top w:val="none" w:sz="0" w:space="0" w:color="auto"/>
                <w:left w:val="none" w:sz="0" w:space="0" w:color="auto"/>
                <w:bottom w:val="none" w:sz="0" w:space="0" w:color="auto"/>
                <w:right w:val="none" w:sz="0" w:space="0" w:color="auto"/>
              </w:divBdr>
            </w:div>
            <w:div w:id="981622224">
              <w:marLeft w:val="0"/>
              <w:marRight w:val="0"/>
              <w:marTop w:val="0"/>
              <w:marBottom w:val="0"/>
              <w:divBdr>
                <w:top w:val="none" w:sz="0" w:space="0" w:color="auto"/>
                <w:left w:val="none" w:sz="0" w:space="0" w:color="auto"/>
                <w:bottom w:val="none" w:sz="0" w:space="0" w:color="auto"/>
                <w:right w:val="none" w:sz="0" w:space="0" w:color="auto"/>
              </w:divBdr>
            </w:div>
            <w:div w:id="61775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924802">
      <w:bodyDiv w:val="1"/>
      <w:marLeft w:val="0"/>
      <w:marRight w:val="0"/>
      <w:marTop w:val="0"/>
      <w:marBottom w:val="0"/>
      <w:divBdr>
        <w:top w:val="none" w:sz="0" w:space="0" w:color="auto"/>
        <w:left w:val="none" w:sz="0" w:space="0" w:color="auto"/>
        <w:bottom w:val="none" w:sz="0" w:space="0" w:color="auto"/>
        <w:right w:val="none" w:sz="0" w:space="0" w:color="auto"/>
      </w:divBdr>
    </w:div>
    <w:div w:id="536504142">
      <w:bodyDiv w:val="1"/>
      <w:marLeft w:val="0"/>
      <w:marRight w:val="0"/>
      <w:marTop w:val="0"/>
      <w:marBottom w:val="0"/>
      <w:divBdr>
        <w:top w:val="none" w:sz="0" w:space="0" w:color="auto"/>
        <w:left w:val="none" w:sz="0" w:space="0" w:color="auto"/>
        <w:bottom w:val="none" w:sz="0" w:space="0" w:color="auto"/>
        <w:right w:val="none" w:sz="0" w:space="0" w:color="auto"/>
      </w:divBdr>
    </w:div>
    <w:div w:id="540673203">
      <w:bodyDiv w:val="1"/>
      <w:marLeft w:val="0"/>
      <w:marRight w:val="0"/>
      <w:marTop w:val="0"/>
      <w:marBottom w:val="0"/>
      <w:divBdr>
        <w:top w:val="none" w:sz="0" w:space="0" w:color="auto"/>
        <w:left w:val="none" w:sz="0" w:space="0" w:color="auto"/>
        <w:bottom w:val="none" w:sz="0" w:space="0" w:color="auto"/>
        <w:right w:val="none" w:sz="0" w:space="0" w:color="auto"/>
      </w:divBdr>
    </w:div>
    <w:div w:id="562496144">
      <w:bodyDiv w:val="1"/>
      <w:marLeft w:val="0"/>
      <w:marRight w:val="0"/>
      <w:marTop w:val="0"/>
      <w:marBottom w:val="0"/>
      <w:divBdr>
        <w:top w:val="none" w:sz="0" w:space="0" w:color="auto"/>
        <w:left w:val="none" w:sz="0" w:space="0" w:color="auto"/>
        <w:bottom w:val="none" w:sz="0" w:space="0" w:color="auto"/>
        <w:right w:val="none" w:sz="0" w:space="0" w:color="auto"/>
      </w:divBdr>
    </w:div>
    <w:div w:id="629745334">
      <w:bodyDiv w:val="1"/>
      <w:marLeft w:val="0"/>
      <w:marRight w:val="0"/>
      <w:marTop w:val="0"/>
      <w:marBottom w:val="0"/>
      <w:divBdr>
        <w:top w:val="none" w:sz="0" w:space="0" w:color="auto"/>
        <w:left w:val="none" w:sz="0" w:space="0" w:color="auto"/>
        <w:bottom w:val="none" w:sz="0" w:space="0" w:color="auto"/>
        <w:right w:val="none" w:sz="0" w:space="0" w:color="auto"/>
      </w:divBdr>
    </w:div>
    <w:div w:id="641692443">
      <w:bodyDiv w:val="1"/>
      <w:marLeft w:val="0"/>
      <w:marRight w:val="0"/>
      <w:marTop w:val="0"/>
      <w:marBottom w:val="0"/>
      <w:divBdr>
        <w:top w:val="none" w:sz="0" w:space="0" w:color="auto"/>
        <w:left w:val="none" w:sz="0" w:space="0" w:color="auto"/>
        <w:bottom w:val="none" w:sz="0" w:space="0" w:color="auto"/>
        <w:right w:val="none" w:sz="0" w:space="0" w:color="auto"/>
      </w:divBdr>
    </w:div>
    <w:div w:id="698042837">
      <w:bodyDiv w:val="1"/>
      <w:marLeft w:val="0"/>
      <w:marRight w:val="0"/>
      <w:marTop w:val="0"/>
      <w:marBottom w:val="0"/>
      <w:divBdr>
        <w:top w:val="none" w:sz="0" w:space="0" w:color="auto"/>
        <w:left w:val="none" w:sz="0" w:space="0" w:color="auto"/>
        <w:bottom w:val="none" w:sz="0" w:space="0" w:color="auto"/>
        <w:right w:val="none" w:sz="0" w:space="0" w:color="auto"/>
      </w:divBdr>
    </w:div>
    <w:div w:id="804615751">
      <w:bodyDiv w:val="1"/>
      <w:marLeft w:val="0"/>
      <w:marRight w:val="0"/>
      <w:marTop w:val="0"/>
      <w:marBottom w:val="0"/>
      <w:divBdr>
        <w:top w:val="none" w:sz="0" w:space="0" w:color="auto"/>
        <w:left w:val="none" w:sz="0" w:space="0" w:color="auto"/>
        <w:bottom w:val="none" w:sz="0" w:space="0" w:color="auto"/>
        <w:right w:val="none" w:sz="0" w:space="0" w:color="auto"/>
      </w:divBdr>
    </w:div>
    <w:div w:id="828330534">
      <w:bodyDiv w:val="1"/>
      <w:marLeft w:val="0"/>
      <w:marRight w:val="0"/>
      <w:marTop w:val="0"/>
      <w:marBottom w:val="0"/>
      <w:divBdr>
        <w:top w:val="none" w:sz="0" w:space="0" w:color="auto"/>
        <w:left w:val="none" w:sz="0" w:space="0" w:color="auto"/>
        <w:bottom w:val="none" w:sz="0" w:space="0" w:color="auto"/>
        <w:right w:val="none" w:sz="0" w:space="0" w:color="auto"/>
      </w:divBdr>
    </w:div>
    <w:div w:id="851260091">
      <w:bodyDiv w:val="1"/>
      <w:marLeft w:val="0"/>
      <w:marRight w:val="0"/>
      <w:marTop w:val="0"/>
      <w:marBottom w:val="0"/>
      <w:divBdr>
        <w:top w:val="none" w:sz="0" w:space="0" w:color="auto"/>
        <w:left w:val="none" w:sz="0" w:space="0" w:color="auto"/>
        <w:bottom w:val="none" w:sz="0" w:space="0" w:color="auto"/>
        <w:right w:val="none" w:sz="0" w:space="0" w:color="auto"/>
      </w:divBdr>
    </w:div>
    <w:div w:id="903103224">
      <w:bodyDiv w:val="1"/>
      <w:marLeft w:val="0"/>
      <w:marRight w:val="0"/>
      <w:marTop w:val="0"/>
      <w:marBottom w:val="0"/>
      <w:divBdr>
        <w:top w:val="none" w:sz="0" w:space="0" w:color="auto"/>
        <w:left w:val="none" w:sz="0" w:space="0" w:color="auto"/>
        <w:bottom w:val="none" w:sz="0" w:space="0" w:color="auto"/>
        <w:right w:val="none" w:sz="0" w:space="0" w:color="auto"/>
      </w:divBdr>
    </w:div>
    <w:div w:id="974141212">
      <w:bodyDiv w:val="1"/>
      <w:marLeft w:val="0"/>
      <w:marRight w:val="0"/>
      <w:marTop w:val="0"/>
      <w:marBottom w:val="0"/>
      <w:divBdr>
        <w:top w:val="none" w:sz="0" w:space="0" w:color="auto"/>
        <w:left w:val="none" w:sz="0" w:space="0" w:color="auto"/>
        <w:bottom w:val="none" w:sz="0" w:space="0" w:color="auto"/>
        <w:right w:val="none" w:sz="0" w:space="0" w:color="auto"/>
      </w:divBdr>
    </w:div>
    <w:div w:id="1005861949">
      <w:bodyDiv w:val="1"/>
      <w:marLeft w:val="0"/>
      <w:marRight w:val="0"/>
      <w:marTop w:val="0"/>
      <w:marBottom w:val="0"/>
      <w:divBdr>
        <w:top w:val="none" w:sz="0" w:space="0" w:color="auto"/>
        <w:left w:val="none" w:sz="0" w:space="0" w:color="auto"/>
        <w:bottom w:val="none" w:sz="0" w:space="0" w:color="auto"/>
        <w:right w:val="none" w:sz="0" w:space="0" w:color="auto"/>
      </w:divBdr>
    </w:div>
    <w:div w:id="1013609498">
      <w:bodyDiv w:val="1"/>
      <w:marLeft w:val="0"/>
      <w:marRight w:val="0"/>
      <w:marTop w:val="0"/>
      <w:marBottom w:val="0"/>
      <w:divBdr>
        <w:top w:val="none" w:sz="0" w:space="0" w:color="auto"/>
        <w:left w:val="none" w:sz="0" w:space="0" w:color="auto"/>
        <w:bottom w:val="none" w:sz="0" w:space="0" w:color="auto"/>
        <w:right w:val="none" w:sz="0" w:space="0" w:color="auto"/>
      </w:divBdr>
    </w:div>
    <w:div w:id="1040323231">
      <w:bodyDiv w:val="1"/>
      <w:marLeft w:val="0"/>
      <w:marRight w:val="0"/>
      <w:marTop w:val="0"/>
      <w:marBottom w:val="0"/>
      <w:divBdr>
        <w:top w:val="none" w:sz="0" w:space="0" w:color="auto"/>
        <w:left w:val="none" w:sz="0" w:space="0" w:color="auto"/>
        <w:bottom w:val="none" w:sz="0" w:space="0" w:color="auto"/>
        <w:right w:val="none" w:sz="0" w:space="0" w:color="auto"/>
      </w:divBdr>
    </w:div>
    <w:div w:id="1040975301">
      <w:bodyDiv w:val="1"/>
      <w:marLeft w:val="0"/>
      <w:marRight w:val="0"/>
      <w:marTop w:val="0"/>
      <w:marBottom w:val="0"/>
      <w:divBdr>
        <w:top w:val="none" w:sz="0" w:space="0" w:color="auto"/>
        <w:left w:val="none" w:sz="0" w:space="0" w:color="auto"/>
        <w:bottom w:val="none" w:sz="0" w:space="0" w:color="auto"/>
        <w:right w:val="none" w:sz="0" w:space="0" w:color="auto"/>
      </w:divBdr>
    </w:div>
    <w:div w:id="1047022833">
      <w:bodyDiv w:val="1"/>
      <w:marLeft w:val="0"/>
      <w:marRight w:val="0"/>
      <w:marTop w:val="0"/>
      <w:marBottom w:val="0"/>
      <w:divBdr>
        <w:top w:val="none" w:sz="0" w:space="0" w:color="auto"/>
        <w:left w:val="none" w:sz="0" w:space="0" w:color="auto"/>
        <w:bottom w:val="none" w:sz="0" w:space="0" w:color="auto"/>
        <w:right w:val="none" w:sz="0" w:space="0" w:color="auto"/>
      </w:divBdr>
    </w:div>
    <w:div w:id="1089884577">
      <w:bodyDiv w:val="1"/>
      <w:marLeft w:val="0"/>
      <w:marRight w:val="0"/>
      <w:marTop w:val="0"/>
      <w:marBottom w:val="0"/>
      <w:divBdr>
        <w:top w:val="none" w:sz="0" w:space="0" w:color="auto"/>
        <w:left w:val="none" w:sz="0" w:space="0" w:color="auto"/>
        <w:bottom w:val="none" w:sz="0" w:space="0" w:color="auto"/>
        <w:right w:val="none" w:sz="0" w:space="0" w:color="auto"/>
      </w:divBdr>
    </w:div>
    <w:div w:id="1143427849">
      <w:bodyDiv w:val="1"/>
      <w:marLeft w:val="0"/>
      <w:marRight w:val="0"/>
      <w:marTop w:val="0"/>
      <w:marBottom w:val="0"/>
      <w:divBdr>
        <w:top w:val="none" w:sz="0" w:space="0" w:color="auto"/>
        <w:left w:val="none" w:sz="0" w:space="0" w:color="auto"/>
        <w:bottom w:val="none" w:sz="0" w:space="0" w:color="auto"/>
        <w:right w:val="none" w:sz="0" w:space="0" w:color="auto"/>
      </w:divBdr>
    </w:div>
    <w:div w:id="1199776099">
      <w:bodyDiv w:val="1"/>
      <w:marLeft w:val="0"/>
      <w:marRight w:val="0"/>
      <w:marTop w:val="0"/>
      <w:marBottom w:val="0"/>
      <w:divBdr>
        <w:top w:val="none" w:sz="0" w:space="0" w:color="auto"/>
        <w:left w:val="none" w:sz="0" w:space="0" w:color="auto"/>
        <w:bottom w:val="none" w:sz="0" w:space="0" w:color="auto"/>
        <w:right w:val="none" w:sz="0" w:space="0" w:color="auto"/>
      </w:divBdr>
    </w:div>
    <w:div w:id="1217932699">
      <w:bodyDiv w:val="1"/>
      <w:marLeft w:val="0"/>
      <w:marRight w:val="0"/>
      <w:marTop w:val="0"/>
      <w:marBottom w:val="0"/>
      <w:divBdr>
        <w:top w:val="none" w:sz="0" w:space="0" w:color="auto"/>
        <w:left w:val="none" w:sz="0" w:space="0" w:color="auto"/>
        <w:bottom w:val="none" w:sz="0" w:space="0" w:color="auto"/>
        <w:right w:val="none" w:sz="0" w:space="0" w:color="auto"/>
      </w:divBdr>
    </w:div>
    <w:div w:id="1293170352">
      <w:bodyDiv w:val="1"/>
      <w:marLeft w:val="0"/>
      <w:marRight w:val="0"/>
      <w:marTop w:val="0"/>
      <w:marBottom w:val="0"/>
      <w:divBdr>
        <w:top w:val="none" w:sz="0" w:space="0" w:color="auto"/>
        <w:left w:val="none" w:sz="0" w:space="0" w:color="auto"/>
        <w:bottom w:val="none" w:sz="0" w:space="0" w:color="auto"/>
        <w:right w:val="none" w:sz="0" w:space="0" w:color="auto"/>
      </w:divBdr>
    </w:div>
    <w:div w:id="1361512952">
      <w:bodyDiv w:val="1"/>
      <w:marLeft w:val="0"/>
      <w:marRight w:val="0"/>
      <w:marTop w:val="0"/>
      <w:marBottom w:val="0"/>
      <w:divBdr>
        <w:top w:val="none" w:sz="0" w:space="0" w:color="auto"/>
        <w:left w:val="none" w:sz="0" w:space="0" w:color="auto"/>
        <w:bottom w:val="none" w:sz="0" w:space="0" w:color="auto"/>
        <w:right w:val="none" w:sz="0" w:space="0" w:color="auto"/>
      </w:divBdr>
    </w:div>
    <w:div w:id="1401975872">
      <w:bodyDiv w:val="1"/>
      <w:marLeft w:val="0"/>
      <w:marRight w:val="0"/>
      <w:marTop w:val="0"/>
      <w:marBottom w:val="0"/>
      <w:divBdr>
        <w:top w:val="none" w:sz="0" w:space="0" w:color="auto"/>
        <w:left w:val="none" w:sz="0" w:space="0" w:color="auto"/>
        <w:bottom w:val="none" w:sz="0" w:space="0" w:color="auto"/>
        <w:right w:val="none" w:sz="0" w:space="0" w:color="auto"/>
      </w:divBdr>
    </w:div>
    <w:div w:id="1454246321">
      <w:bodyDiv w:val="1"/>
      <w:marLeft w:val="0"/>
      <w:marRight w:val="0"/>
      <w:marTop w:val="0"/>
      <w:marBottom w:val="0"/>
      <w:divBdr>
        <w:top w:val="none" w:sz="0" w:space="0" w:color="auto"/>
        <w:left w:val="none" w:sz="0" w:space="0" w:color="auto"/>
        <w:bottom w:val="none" w:sz="0" w:space="0" w:color="auto"/>
        <w:right w:val="none" w:sz="0" w:space="0" w:color="auto"/>
      </w:divBdr>
      <w:divsChild>
        <w:div w:id="1147212189">
          <w:marLeft w:val="0"/>
          <w:marRight w:val="0"/>
          <w:marTop w:val="0"/>
          <w:marBottom w:val="0"/>
          <w:divBdr>
            <w:top w:val="none" w:sz="0" w:space="0" w:color="auto"/>
            <w:left w:val="none" w:sz="0" w:space="0" w:color="auto"/>
            <w:bottom w:val="none" w:sz="0" w:space="0" w:color="auto"/>
            <w:right w:val="none" w:sz="0" w:space="0" w:color="auto"/>
          </w:divBdr>
        </w:div>
        <w:div w:id="1211578443">
          <w:marLeft w:val="0"/>
          <w:marRight w:val="0"/>
          <w:marTop w:val="0"/>
          <w:marBottom w:val="0"/>
          <w:divBdr>
            <w:top w:val="none" w:sz="0" w:space="0" w:color="auto"/>
            <w:left w:val="none" w:sz="0" w:space="0" w:color="auto"/>
            <w:bottom w:val="none" w:sz="0" w:space="0" w:color="auto"/>
            <w:right w:val="none" w:sz="0" w:space="0" w:color="auto"/>
          </w:divBdr>
        </w:div>
        <w:div w:id="988748243">
          <w:marLeft w:val="0"/>
          <w:marRight w:val="0"/>
          <w:marTop w:val="0"/>
          <w:marBottom w:val="0"/>
          <w:divBdr>
            <w:top w:val="none" w:sz="0" w:space="0" w:color="auto"/>
            <w:left w:val="none" w:sz="0" w:space="0" w:color="auto"/>
            <w:bottom w:val="none" w:sz="0" w:space="0" w:color="auto"/>
            <w:right w:val="none" w:sz="0" w:space="0" w:color="auto"/>
          </w:divBdr>
        </w:div>
        <w:div w:id="898981887">
          <w:marLeft w:val="0"/>
          <w:marRight w:val="0"/>
          <w:marTop w:val="0"/>
          <w:marBottom w:val="0"/>
          <w:divBdr>
            <w:top w:val="none" w:sz="0" w:space="0" w:color="auto"/>
            <w:left w:val="none" w:sz="0" w:space="0" w:color="auto"/>
            <w:bottom w:val="none" w:sz="0" w:space="0" w:color="auto"/>
            <w:right w:val="none" w:sz="0" w:space="0" w:color="auto"/>
          </w:divBdr>
        </w:div>
        <w:div w:id="1396590297">
          <w:marLeft w:val="0"/>
          <w:marRight w:val="0"/>
          <w:marTop w:val="0"/>
          <w:marBottom w:val="0"/>
          <w:divBdr>
            <w:top w:val="none" w:sz="0" w:space="0" w:color="auto"/>
            <w:left w:val="none" w:sz="0" w:space="0" w:color="auto"/>
            <w:bottom w:val="none" w:sz="0" w:space="0" w:color="auto"/>
            <w:right w:val="none" w:sz="0" w:space="0" w:color="auto"/>
          </w:divBdr>
        </w:div>
        <w:div w:id="222837417">
          <w:marLeft w:val="0"/>
          <w:marRight w:val="0"/>
          <w:marTop w:val="0"/>
          <w:marBottom w:val="0"/>
          <w:divBdr>
            <w:top w:val="none" w:sz="0" w:space="0" w:color="auto"/>
            <w:left w:val="none" w:sz="0" w:space="0" w:color="auto"/>
            <w:bottom w:val="none" w:sz="0" w:space="0" w:color="auto"/>
            <w:right w:val="none" w:sz="0" w:space="0" w:color="auto"/>
          </w:divBdr>
        </w:div>
        <w:div w:id="175460256">
          <w:marLeft w:val="0"/>
          <w:marRight w:val="0"/>
          <w:marTop w:val="0"/>
          <w:marBottom w:val="0"/>
          <w:divBdr>
            <w:top w:val="none" w:sz="0" w:space="0" w:color="auto"/>
            <w:left w:val="none" w:sz="0" w:space="0" w:color="auto"/>
            <w:bottom w:val="none" w:sz="0" w:space="0" w:color="auto"/>
            <w:right w:val="none" w:sz="0" w:space="0" w:color="auto"/>
          </w:divBdr>
        </w:div>
        <w:div w:id="1409577131">
          <w:marLeft w:val="0"/>
          <w:marRight w:val="0"/>
          <w:marTop w:val="0"/>
          <w:marBottom w:val="0"/>
          <w:divBdr>
            <w:top w:val="none" w:sz="0" w:space="0" w:color="auto"/>
            <w:left w:val="none" w:sz="0" w:space="0" w:color="auto"/>
            <w:bottom w:val="none" w:sz="0" w:space="0" w:color="auto"/>
            <w:right w:val="none" w:sz="0" w:space="0" w:color="auto"/>
          </w:divBdr>
        </w:div>
        <w:div w:id="1939023809">
          <w:marLeft w:val="0"/>
          <w:marRight w:val="0"/>
          <w:marTop w:val="0"/>
          <w:marBottom w:val="0"/>
          <w:divBdr>
            <w:top w:val="none" w:sz="0" w:space="0" w:color="auto"/>
            <w:left w:val="none" w:sz="0" w:space="0" w:color="auto"/>
            <w:bottom w:val="none" w:sz="0" w:space="0" w:color="auto"/>
            <w:right w:val="none" w:sz="0" w:space="0" w:color="auto"/>
          </w:divBdr>
        </w:div>
        <w:div w:id="564223303">
          <w:marLeft w:val="0"/>
          <w:marRight w:val="0"/>
          <w:marTop w:val="0"/>
          <w:marBottom w:val="0"/>
          <w:divBdr>
            <w:top w:val="none" w:sz="0" w:space="0" w:color="auto"/>
            <w:left w:val="none" w:sz="0" w:space="0" w:color="auto"/>
            <w:bottom w:val="none" w:sz="0" w:space="0" w:color="auto"/>
            <w:right w:val="none" w:sz="0" w:space="0" w:color="auto"/>
          </w:divBdr>
        </w:div>
        <w:div w:id="194739683">
          <w:marLeft w:val="0"/>
          <w:marRight w:val="0"/>
          <w:marTop w:val="0"/>
          <w:marBottom w:val="0"/>
          <w:divBdr>
            <w:top w:val="none" w:sz="0" w:space="0" w:color="auto"/>
            <w:left w:val="none" w:sz="0" w:space="0" w:color="auto"/>
            <w:bottom w:val="none" w:sz="0" w:space="0" w:color="auto"/>
            <w:right w:val="none" w:sz="0" w:space="0" w:color="auto"/>
          </w:divBdr>
        </w:div>
        <w:div w:id="375198893">
          <w:marLeft w:val="0"/>
          <w:marRight w:val="0"/>
          <w:marTop w:val="0"/>
          <w:marBottom w:val="0"/>
          <w:divBdr>
            <w:top w:val="none" w:sz="0" w:space="0" w:color="auto"/>
            <w:left w:val="none" w:sz="0" w:space="0" w:color="auto"/>
            <w:bottom w:val="none" w:sz="0" w:space="0" w:color="auto"/>
            <w:right w:val="none" w:sz="0" w:space="0" w:color="auto"/>
          </w:divBdr>
        </w:div>
        <w:div w:id="1226379000">
          <w:marLeft w:val="0"/>
          <w:marRight w:val="0"/>
          <w:marTop w:val="0"/>
          <w:marBottom w:val="0"/>
          <w:divBdr>
            <w:top w:val="none" w:sz="0" w:space="0" w:color="auto"/>
            <w:left w:val="none" w:sz="0" w:space="0" w:color="auto"/>
            <w:bottom w:val="none" w:sz="0" w:space="0" w:color="auto"/>
            <w:right w:val="none" w:sz="0" w:space="0" w:color="auto"/>
          </w:divBdr>
        </w:div>
        <w:div w:id="1287353721">
          <w:marLeft w:val="0"/>
          <w:marRight w:val="0"/>
          <w:marTop w:val="0"/>
          <w:marBottom w:val="0"/>
          <w:divBdr>
            <w:top w:val="none" w:sz="0" w:space="0" w:color="auto"/>
            <w:left w:val="none" w:sz="0" w:space="0" w:color="auto"/>
            <w:bottom w:val="none" w:sz="0" w:space="0" w:color="auto"/>
            <w:right w:val="none" w:sz="0" w:space="0" w:color="auto"/>
          </w:divBdr>
        </w:div>
        <w:div w:id="1277829941">
          <w:marLeft w:val="0"/>
          <w:marRight w:val="0"/>
          <w:marTop w:val="0"/>
          <w:marBottom w:val="0"/>
          <w:divBdr>
            <w:top w:val="none" w:sz="0" w:space="0" w:color="auto"/>
            <w:left w:val="none" w:sz="0" w:space="0" w:color="auto"/>
            <w:bottom w:val="none" w:sz="0" w:space="0" w:color="auto"/>
            <w:right w:val="none" w:sz="0" w:space="0" w:color="auto"/>
          </w:divBdr>
        </w:div>
        <w:div w:id="1290892564">
          <w:marLeft w:val="0"/>
          <w:marRight w:val="0"/>
          <w:marTop w:val="0"/>
          <w:marBottom w:val="0"/>
          <w:divBdr>
            <w:top w:val="none" w:sz="0" w:space="0" w:color="auto"/>
            <w:left w:val="none" w:sz="0" w:space="0" w:color="auto"/>
            <w:bottom w:val="none" w:sz="0" w:space="0" w:color="auto"/>
            <w:right w:val="none" w:sz="0" w:space="0" w:color="auto"/>
          </w:divBdr>
        </w:div>
        <w:div w:id="938490203">
          <w:marLeft w:val="0"/>
          <w:marRight w:val="0"/>
          <w:marTop w:val="0"/>
          <w:marBottom w:val="0"/>
          <w:divBdr>
            <w:top w:val="none" w:sz="0" w:space="0" w:color="auto"/>
            <w:left w:val="none" w:sz="0" w:space="0" w:color="auto"/>
            <w:bottom w:val="none" w:sz="0" w:space="0" w:color="auto"/>
            <w:right w:val="none" w:sz="0" w:space="0" w:color="auto"/>
          </w:divBdr>
        </w:div>
        <w:div w:id="1696497351">
          <w:marLeft w:val="0"/>
          <w:marRight w:val="0"/>
          <w:marTop w:val="0"/>
          <w:marBottom w:val="0"/>
          <w:divBdr>
            <w:top w:val="none" w:sz="0" w:space="0" w:color="auto"/>
            <w:left w:val="none" w:sz="0" w:space="0" w:color="auto"/>
            <w:bottom w:val="none" w:sz="0" w:space="0" w:color="auto"/>
            <w:right w:val="none" w:sz="0" w:space="0" w:color="auto"/>
          </w:divBdr>
        </w:div>
      </w:divsChild>
    </w:div>
    <w:div w:id="1464888799">
      <w:bodyDiv w:val="1"/>
      <w:marLeft w:val="0"/>
      <w:marRight w:val="0"/>
      <w:marTop w:val="0"/>
      <w:marBottom w:val="0"/>
      <w:divBdr>
        <w:top w:val="none" w:sz="0" w:space="0" w:color="auto"/>
        <w:left w:val="none" w:sz="0" w:space="0" w:color="auto"/>
        <w:bottom w:val="none" w:sz="0" w:space="0" w:color="auto"/>
        <w:right w:val="none" w:sz="0" w:space="0" w:color="auto"/>
      </w:divBdr>
    </w:div>
    <w:div w:id="1467628707">
      <w:bodyDiv w:val="1"/>
      <w:marLeft w:val="0"/>
      <w:marRight w:val="0"/>
      <w:marTop w:val="0"/>
      <w:marBottom w:val="0"/>
      <w:divBdr>
        <w:top w:val="none" w:sz="0" w:space="0" w:color="auto"/>
        <w:left w:val="none" w:sz="0" w:space="0" w:color="auto"/>
        <w:bottom w:val="none" w:sz="0" w:space="0" w:color="auto"/>
        <w:right w:val="none" w:sz="0" w:space="0" w:color="auto"/>
      </w:divBdr>
    </w:div>
    <w:div w:id="1493254329">
      <w:bodyDiv w:val="1"/>
      <w:marLeft w:val="0"/>
      <w:marRight w:val="0"/>
      <w:marTop w:val="0"/>
      <w:marBottom w:val="0"/>
      <w:divBdr>
        <w:top w:val="none" w:sz="0" w:space="0" w:color="auto"/>
        <w:left w:val="none" w:sz="0" w:space="0" w:color="auto"/>
        <w:bottom w:val="none" w:sz="0" w:space="0" w:color="auto"/>
        <w:right w:val="none" w:sz="0" w:space="0" w:color="auto"/>
      </w:divBdr>
    </w:div>
    <w:div w:id="1514026817">
      <w:bodyDiv w:val="1"/>
      <w:marLeft w:val="0"/>
      <w:marRight w:val="0"/>
      <w:marTop w:val="0"/>
      <w:marBottom w:val="0"/>
      <w:divBdr>
        <w:top w:val="none" w:sz="0" w:space="0" w:color="auto"/>
        <w:left w:val="none" w:sz="0" w:space="0" w:color="auto"/>
        <w:bottom w:val="none" w:sz="0" w:space="0" w:color="auto"/>
        <w:right w:val="none" w:sz="0" w:space="0" w:color="auto"/>
      </w:divBdr>
    </w:div>
    <w:div w:id="1516920220">
      <w:bodyDiv w:val="1"/>
      <w:marLeft w:val="0"/>
      <w:marRight w:val="0"/>
      <w:marTop w:val="0"/>
      <w:marBottom w:val="0"/>
      <w:divBdr>
        <w:top w:val="none" w:sz="0" w:space="0" w:color="auto"/>
        <w:left w:val="none" w:sz="0" w:space="0" w:color="auto"/>
        <w:bottom w:val="none" w:sz="0" w:space="0" w:color="auto"/>
        <w:right w:val="none" w:sz="0" w:space="0" w:color="auto"/>
      </w:divBdr>
    </w:div>
    <w:div w:id="1574659573">
      <w:bodyDiv w:val="1"/>
      <w:marLeft w:val="0"/>
      <w:marRight w:val="0"/>
      <w:marTop w:val="0"/>
      <w:marBottom w:val="0"/>
      <w:divBdr>
        <w:top w:val="none" w:sz="0" w:space="0" w:color="auto"/>
        <w:left w:val="none" w:sz="0" w:space="0" w:color="auto"/>
        <w:bottom w:val="none" w:sz="0" w:space="0" w:color="auto"/>
        <w:right w:val="none" w:sz="0" w:space="0" w:color="auto"/>
      </w:divBdr>
    </w:div>
    <w:div w:id="1603803619">
      <w:bodyDiv w:val="1"/>
      <w:marLeft w:val="0"/>
      <w:marRight w:val="0"/>
      <w:marTop w:val="0"/>
      <w:marBottom w:val="0"/>
      <w:divBdr>
        <w:top w:val="none" w:sz="0" w:space="0" w:color="auto"/>
        <w:left w:val="none" w:sz="0" w:space="0" w:color="auto"/>
        <w:bottom w:val="none" w:sz="0" w:space="0" w:color="auto"/>
        <w:right w:val="none" w:sz="0" w:space="0" w:color="auto"/>
      </w:divBdr>
    </w:div>
    <w:div w:id="1640528433">
      <w:bodyDiv w:val="1"/>
      <w:marLeft w:val="0"/>
      <w:marRight w:val="0"/>
      <w:marTop w:val="0"/>
      <w:marBottom w:val="0"/>
      <w:divBdr>
        <w:top w:val="none" w:sz="0" w:space="0" w:color="auto"/>
        <w:left w:val="none" w:sz="0" w:space="0" w:color="auto"/>
        <w:bottom w:val="none" w:sz="0" w:space="0" w:color="auto"/>
        <w:right w:val="none" w:sz="0" w:space="0" w:color="auto"/>
      </w:divBdr>
    </w:div>
    <w:div w:id="1643459691">
      <w:bodyDiv w:val="1"/>
      <w:marLeft w:val="0"/>
      <w:marRight w:val="0"/>
      <w:marTop w:val="0"/>
      <w:marBottom w:val="0"/>
      <w:divBdr>
        <w:top w:val="none" w:sz="0" w:space="0" w:color="auto"/>
        <w:left w:val="none" w:sz="0" w:space="0" w:color="auto"/>
        <w:bottom w:val="none" w:sz="0" w:space="0" w:color="auto"/>
        <w:right w:val="none" w:sz="0" w:space="0" w:color="auto"/>
      </w:divBdr>
      <w:divsChild>
        <w:div w:id="577136786">
          <w:marLeft w:val="0"/>
          <w:marRight w:val="0"/>
          <w:marTop w:val="0"/>
          <w:marBottom w:val="0"/>
          <w:divBdr>
            <w:top w:val="none" w:sz="0" w:space="0" w:color="auto"/>
            <w:left w:val="none" w:sz="0" w:space="0" w:color="auto"/>
            <w:bottom w:val="none" w:sz="0" w:space="0" w:color="auto"/>
            <w:right w:val="none" w:sz="0" w:space="0" w:color="auto"/>
          </w:divBdr>
        </w:div>
      </w:divsChild>
    </w:div>
    <w:div w:id="1659453647">
      <w:bodyDiv w:val="1"/>
      <w:marLeft w:val="0"/>
      <w:marRight w:val="0"/>
      <w:marTop w:val="0"/>
      <w:marBottom w:val="0"/>
      <w:divBdr>
        <w:top w:val="none" w:sz="0" w:space="0" w:color="auto"/>
        <w:left w:val="none" w:sz="0" w:space="0" w:color="auto"/>
        <w:bottom w:val="none" w:sz="0" w:space="0" w:color="auto"/>
        <w:right w:val="none" w:sz="0" w:space="0" w:color="auto"/>
      </w:divBdr>
    </w:div>
    <w:div w:id="1734231191">
      <w:bodyDiv w:val="1"/>
      <w:marLeft w:val="0"/>
      <w:marRight w:val="0"/>
      <w:marTop w:val="0"/>
      <w:marBottom w:val="0"/>
      <w:divBdr>
        <w:top w:val="none" w:sz="0" w:space="0" w:color="auto"/>
        <w:left w:val="none" w:sz="0" w:space="0" w:color="auto"/>
        <w:bottom w:val="none" w:sz="0" w:space="0" w:color="auto"/>
        <w:right w:val="none" w:sz="0" w:space="0" w:color="auto"/>
      </w:divBdr>
    </w:div>
    <w:div w:id="1745105708">
      <w:bodyDiv w:val="1"/>
      <w:marLeft w:val="0"/>
      <w:marRight w:val="0"/>
      <w:marTop w:val="0"/>
      <w:marBottom w:val="0"/>
      <w:divBdr>
        <w:top w:val="none" w:sz="0" w:space="0" w:color="auto"/>
        <w:left w:val="none" w:sz="0" w:space="0" w:color="auto"/>
        <w:bottom w:val="none" w:sz="0" w:space="0" w:color="auto"/>
        <w:right w:val="none" w:sz="0" w:space="0" w:color="auto"/>
      </w:divBdr>
    </w:div>
    <w:div w:id="1805150599">
      <w:bodyDiv w:val="1"/>
      <w:marLeft w:val="0"/>
      <w:marRight w:val="0"/>
      <w:marTop w:val="0"/>
      <w:marBottom w:val="0"/>
      <w:divBdr>
        <w:top w:val="none" w:sz="0" w:space="0" w:color="auto"/>
        <w:left w:val="none" w:sz="0" w:space="0" w:color="auto"/>
        <w:bottom w:val="none" w:sz="0" w:space="0" w:color="auto"/>
        <w:right w:val="none" w:sz="0" w:space="0" w:color="auto"/>
      </w:divBdr>
    </w:div>
    <w:div w:id="1903061542">
      <w:bodyDiv w:val="1"/>
      <w:marLeft w:val="0"/>
      <w:marRight w:val="0"/>
      <w:marTop w:val="0"/>
      <w:marBottom w:val="0"/>
      <w:divBdr>
        <w:top w:val="none" w:sz="0" w:space="0" w:color="auto"/>
        <w:left w:val="none" w:sz="0" w:space="0" w:color="auto"/>
        <w:bottom w:val="none" w:sz="0" w:space="0" w:color="auto"/>
        <w:right w:val="none" w:sz="0" w:space="0" w:color="auto"/>
      </w:divBdr>
    </w:div>
    <w:div w:id="1903558676">
      <w:bodyDiv w:val="1"/>
      <w:marLeft w:val="0"/>
      <w:marRight w:val="0"/>
      <w:marTop w:val="0"/>
      <w:marBottom w:val="0"/>
      <w:divBdr>
        <w:top w:val="none" w:sz="0" w:space="0" w:color="auto"/>
        <w:left w:val="none" w:sz="0" w:space="0" w:color="auto"/>
        <w:bottom w:val="none" w:sz="0" w:space="0" w:color="auto"/>
        <w:right w:val="none" w:sz="0" w:space="0" w:color="auto"/>
      </w:divBdr>
    </w:div>
    <w:div w:id="1922173424">
      <w:bodyDiv w:val="1"/>
      <w:marLeft w:val="0"/>
      <w:marRight w:val="0"/>
      <w:marTop w:val="0"/>
      <w:marBottom w:val="0"/>
      <w:divBdr>
        <w:top w:val="none" w:sz="0" w:space="0" w:color="auto"/>
        <w:left w:val="none" w:sz="0" w:space="0" w:color="auto"/>
        <w:bottom w:val="none" w:sz="0" w:space="0" w:color="auto"/>
        <w:right w:val="none" w:sz="0" w:space="0" w:color="auto"/>
      </w:divBdr>
    </w:div>
    <w:div w:id="2017685284">
      <w:bodyDiv w:val="1"/>
      <w:marLeft w:val="0"/>
      <w:marRight w:val="0"/>
      <w:marTop w:val="0"/>
      <w:marBottom w:val="0"/>
      <w:divBdr>
        <w:top w:val="none" w:sz="0" w:space="0" w:color="auto"/>
        <w:left w:val="none" w:sz="0" w:space="0" w:color="auto"/>
        <w:bottom w:val="none" w:sz="0" w:space="0" w:color="auto"/>
        <w:right w:val="none" w:sz="0" w:space="0" w:color="auto"/>
      </w:divBdr>
      <w:divsChild>
        <w:div w:id="957184442">
          <w:marLeft w:val="0"/>
          <w:marRight w:val="0"/>
          <w:marTop w:val="0"/>
          <w:marBottom w:val="0"/>
          <w:divBdr>
            <w:top w:val="none" w:sz="0" w:space="0" w:color="auto"/>
            <w:left w:val="none" w:sz="0" w:space="0" w:color="auto"/>
            <w:bottom w:val="none" w:sz="0" w:space="0" w:color="auto"/>
            <w:right w:val="none" w:sz="0" w:space="0" w:color="auto"/>
          </w:divBdr>
        </w:div>
      </w:divsChild>
    </w:div>
    <w:div w:id="2022512154">
      <w:bodyDiv w:val="1"/>
      <w:marLeft w:val="0"/>
      <w:marRight w:val="0"/>
      <w:marTop w:val="0"/>
      <w:marBottom w:val="0"/>
      <w:divBdr>
        <w:top w:val="none" w:sz="0" w:space="0" w:color="auto"/>
        <w:left w:val="none" w:sz="0" w:space="0" w:color="auto"/>
        <w:bottom w:val="none" w:sz="0" w:space="0" w:color="auto"/>
        <w:right w:val="none" w:sz="0" w:space="0" w:color="auto"/>
      </w:divBdr>
    </w:div>
    <w:div w:id="2068986065">
      <w:bodyDiv w:val="1"/>
      <w:marLeft w:val="0"/>
      <w:marRight w:val="0"/>
      <w:marTop w:val="0"/>
      <w:marBottom w:val="0"/>
      <w:divBdr>
        <w:top w:val="none" w:sz="0" w:space="0" w:color="auto"/>
        <w:left w:val="none" w:sz="0" w:space="0" w:color="auto"/>
        <w:bottom w:val="none" w:sz="0" w:space="0" w:color="auto"/>
        <w:right w:val="none" w:sz="0" w:space="0" w:color="auto"/>
      </w:divBdr>
    </w:div>
    <w:div w:id="2110346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13" Type="http://schemas.openxmlformats.org/officeDocument/2006/relationships/header" Target="header1.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yperlink" Target="mailto:sherbakova_n@kga.gov.spb.ru" TargetMode="Externa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8BAAEDAC6AA00A36BFF82B83783887140A152C321862DBCDDCEC88980B4625B2A248D992BB879DBu0O3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oter" Target="footer5.xml"/><Relationship Id="rId10" Type="http://schemas.openxmlformats.org/officeDocument/2006/relationships/hyperlink" Target="consultantplus://offline/ref=88BAAEDAC6AA00A36BFF82B83783887140A152C321862DBCDDCEC88980B4625B2A248D992BB879DDu0O5G"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 Id="rId14" Type="http://schemas.openxmlformats.org/officeDocument/2006/relationships/header" Target="header2.xml"/><Relationship Id="rId22" Type="http://schemas.openxmlformats.org/officeDocument/2006/relationships/header" Target="head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518A07-5E0C-482C-AD9F-8A8E31E1E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21</Pages>
  <Words>8443</Words>
  <Characters>48130</Characters>
  <Application>Microsoft Office Word</Application>
  <DocSecurity>0</DocSecurity>
  <Lines>401</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56461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Пастухова;Ольга Н. Фролова</dc:creator>
  <cp:lastModifiedBy>Щербакова Наталья Евгеньевна</cp:lastModifiedBy>
  <cp:revision>5</cp:revision>
  <cp:lastPrinted>2023-05-04T13:22:00Z</cp:lastPrinted>
  <dcterms:created xsi:type="dcterms:W3CDTF">2023-12-05T07:30:00Z</dcterms:created>
  <dcterms:modified xsi:type="dcterms:W3CDTF">2023-12-05T09:01:00Z</dcterms:modified>
</cp:coreProperties>
</file>