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40040" w:rsidRDefault="00940040">
      <w:pPr>
        <w:pStyle w:val="ConsPlusNormal"/>
        <w:ind w:left="5103"/>
        <w:jc w:val="right"/>
        <w:rPr>
          <w:b/>
          <w:bCs/>
        </w:rPr>
      </w:pPr>
    </w:p>
    <w:p w:rsidR="00940040" w:rsidRDefault="00940040">
      <w:pPr>
        <w:pStyle w:val="ConsPlusNonformat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940040" w:rsidRPr="00400DA8" w:rsidRDefault="001D5B79">
      <w:pPr>
        <w:pStyle w:val="ConsPlusNonformat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400DA8">
        <w:rPr>
          <w:rFonts w:ascii="Times New Roman" w:hAnsi="Times New Roman" w:cs="Times New Roman"/>
          <w:b/>
          <w:sz w:val="24"/>
          <w:szCs w:val="24"/>
        </w:rPr>
        <w:t>Обоснование начальной (максимальной) цены контракта</w:t>
      </w:r>
    </w:p>
    <w:p w:rsidR="00940040" w:rsidRPr="00400DA8" w:rsidRDefault="001D5B79">
      <w:pPr>
        <w:pStyle w:val="ConsPlusNonformat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400DA8">
        <w:rPr>
          <w:rFonts w:ascii="Times New Roman" w:hAnsi="Times New Roman" w:cs="Times New Roman"/>
          <w:b/>
          <w:sz w:val="24"/>
          <w:szCs w:val="24"/>
        </w:rPr>
        <w:t xml:space="preserve">Предмет контракта: </w:t>
      </w:r>
      <w:r w:rsidR="00400DA8" w:rsidRPr="00400DA8">
        <w:rPr>
          <w:rFonts w:ascii="Times New Roman" w:hAnsi="Times New Roman" w:cs="Times New Roman"/>
          <w:b/>
          <w:sz w:val="24"/>
          <w:szCs w:val="24"/>
        </w:rPr>
        <w:t>Сверка расположения подземных газовых коммуникаций по адресу: Пушкинский район, г</w:t>
      </w:r>
      <w:proofErr w:type="gramStart"/>
      <w:r w:rsidR="00400DA8" w:rsidRPr="00400DA8">
        <w:rPr>
          <w:rFonts w:ascii="Times New Roman" w:hAnsi="Times New Roman" w:cs="Times New Roman"/>
          <w:b/>
          <w:sz w:val="24"/>
          <w:szCs w:val="24"/>
        </w:rPr>
        <w:t>.П</w:t>
      </w:r>
      <w:proofErr w:type="gramEnd"/>
      <w:r w:rsidR="00400DA8" w:rsidRPr="00400DA8">
        <w:rPr>
          <w:rFonts w:ascii="Times New Roman" w:hAnsi="Times New Roman" w:cs="Times New Roman"/>
          <w:b/>
          <w:sz w:val="24"/>
          <w:szCs w:val="24"/>
        </w:rPr>
        <w:t>ушкин, Павловское шоссе, д.10, лит. А, д.12 лит. А</w:t>
      </w:r>
    </w:p>
    <w:p w:rsidR="00F92D42" w:rsidRDefault="00F92D42">
      <w:pPr>
        <w:pStyle w:val="ConsPlusNonformat"/>
        <w:jc w:val="center"/>
      </w:pPr>
    </w:p>
    <w:tbl>
      <w:tblPr>
        <w:tblW w:w="10127" w:type="dxa"/>
        <w:tblInd w:w="-15" w:type="dxa"/>
        <w:tblBorders>
          <w:top w:val="single" w:sz="4" w:space="0" w:color="00000A"/>
          <w:left w:val="single" w:sz="4" w:space="0" w:color="00000A"/>
          <w:bottom w:val="single" w:sz="4" w:space="0" w:color="00000A"/>
          <w:right w:val="single" w:sz="4" w:space="0" w:color="00000A"/>
          <w:insideH w:val="single" w:sz="4" w:space="0" w:color="00000A"/>
          <w:insideV w:val="single" w:sz="4" w:space="0" w:color="00000A"/>
        </w:tblBorders>
        <w:tblCellMar>
          <w:top w:w="102" w:type="dxa"/>
          <w:left w:w="47" w:type="dxa"/>
          <w:bottom w:w="102" w:type="dxa"/>
          <w:right w:w="62" w:type="dxa"/>
        </w:tblCellMar>
        <w:tblLook w:val="0000"/>
      </w:tblPr>
      <w:tblGrid>
        <w:gridCol w:w="2127"/>
        <w:gridCol w:w="8000"/>
      </w:tblGrid>
      <w:tr w:rsidR="00940040" w:rsidTr="001C331E">
        <w:tc>
          <w:tcPr>
            <w:tcW w:w="212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47" w:type="dxa"/>
            </w:tcMar>
          </w:tcPr>
          <w:p w:rsidR="00940040" w:rsidRPr="00E421A0" w:rsidRDefault="001D5B79">
            <w:pPr>
              <w:pStyle w:val="ConsPlusNormal"/>
              <w:rPr>
                <w:highlight w:val="yellow"/>
              </w:rPr>
            </w:pPr>
            <w:r w:rsidRPr="00F92D42">
              <w:t>Основные характеристики объекта закупки</w:t>
            </w:r>
          </w:p>
        </w:tc>
        <w:tc>
          <w:tcPr>
            <w:tcW w:w="800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47" w:type="dxa"/>
            </w:tcMar>
          </w:tcPr>
          <w:p w:rsidR="00940040" w:rsidRDefault="00400DA8" w:rsidP="00400DA8">
            <w:pPr>
              <w:pStyle w:val="ConsPlusNormal"/>
            </w:pPr>
            <w:r>
              <w:rPr>
                <w:bCs/>
              </w:rPr>
              <w:t>Услуги по с</w:t>
            </w:r>
            <w:r w:rsidRPr="00400DA8">
              <w:rPr>
                <w:bCs/>
              </w:rPr>
              <w:t>верк</w:t>
            </w:r>
            <w:r>
              <w:rPr>
                <w:bCs/>
              </w:rPr>
              <w:t>е</w:t>
            </w:r>
            <w:r w:rsidRPr="00400DA8">
              <w:rPr>
                <w:bCs/>
              </w:rPr>
              <w:t xml:space="preserve"> расположения подземных газовых коммуникаций по адресу: Пушкинский район, г</w:t>
            </w:r>
            <w:proofErr w:type="gramStart"/>
            <w:r w:rsidRPr="00400DA8">
              <w:rPr>
                <w:bCs/>
              </w:rPr>
              <w:t>.П</w:t>
            </w:r>
            <w:proofErr w:type="gramEnd"/>
            <w:r w:rsidRPr="00400DA8">
              <w:rPr>
                <w:bCs/>
              </w:rPr>
              <w:t>ушкин, Павловское шоссе, д.10, лит. А, д.12 лит. А</w:t>
            </w:r>
          </w:p>
        </w:tc>
      </w:tr>
      <w:tr w:rsidR="00940040" w:rsidTr="001C331E">
        <w:tc>
          <w:tcPr>
            <w:tcW w:w="212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47" w:type="dxa"/>
            </w:tcMar>
          </w:tcPr>
          <w:p w:rsidR="00940040" w:rsidRDefault="001D5B79">
            <w:pPr>
              <w:pStyle w:val="ConsPlusNormal"/>
            </w:pPr>
            <w:r>
              <w:t>Используемый метод определения НМЦК с обоснованием:</w:t>
            </w:r>
          </w:p>
        </w:tc>
        <w:tc>
          <w:tcPr>
            <w:tcW w:w="800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47" w:type="dxa"/>
            </w:tcMar>
          </w:tcPr>
          <w:p w:rsidR="00940040" w:rsidRDefault="00400DA8">
            <w:pPr>
              <w:pStyle w:val="ConsPlusNormal"/>
            </w:pPr>
            <w:r>
              <w:t>Тарифный метод</w:t>
            </w:r>
          </w:p>
        </w:tc>
      </w:tr>
      <w:tr w:rsidR="00940040" w:rsidTr="001C331E">
        <w:tc>
          <w:tcPr>
            <w:tcW w:w="2127" w:type="dxa"/>
            <w:tcBorders>
              <w:top w:val="single" w:sz="4" w:space="0" w:color="00000A"/>
              <w:left w:val="single" w:sz="4" w:space="0" w:color="00000A"/>
              <w:bottom w:val="single" w:sz="4" w:space="0" w:color="auto"/>
              <w:right w:val="single" w:sz="4" w:space="0" w:color="00000A"/>
            </w:tcBorders>
            <w:shd w:val="clear" w:color="auto" w:fill="auto"/>
            <w:tcMar>
              <w:left w:w="47" w:type="dxa"/>
            </w:tcMar>
          </w:tcPr>
          <w:p w:rsidR="00940040" w:rsidRDefault="001D5B79">
            <w:pPr>
              <w:pStyle w:val="ConsPlusNormal"/>
            </w:pPr>
            <w:r>
              <w:t>Расчет НМЦК</w:t>
            </w:r>
          </w:p>
        </w:tc>
        <w:tc>
          <w:tcPr>
            <w:tcW w:w="8000" w:type="dxa"/>
            <w:tcBorders>
              <w:top w:val="single" w:sz="4" w:space="0" w:color="00000A"/>
              <w:left w:val="single" w:sz="4" w:space="0" w:color="00000A"/>
              <w:bottom w:val="single" w:sz="4" w:space="0" w:color="auto"/>
              <w:right w:val="single" w:sz="4" w:space="0" w:color="00000A"/>
            </w:tcBorders>
            <w:shd w:val="clear" w:color="auto" w:fill="auto"/>
            <w:tcMar>
              <w:left w:w="47" w:type="dxa"/>
            </w:tcMar>
          </w:tcPr>
          <w:p w:rsidR="00400DA8" w:rsidRDefault="00400DA8" w:rsidP="009A47A2">
            <w:pPr>
              <w:pStyle w:val="ConsPlusNormal"/>
              <w:jc w:val="both"/>
            </w:pPr>
            <w:proofErr w:type="gramStart"/>
            <w:r w:rsidRPr="00400DA8">
              <w:t xml:space="preserve">Согласно ч. 8 ст. 22 Федерального закона от 05.04.2013 N 44-ФЗ "О контрактной системе в сфере закупок товаров, работ, услуг для обеспечения государственных и муниципальных нужд" тарифный метод определения НМЦК применяется заказчиком, если в соответствии с законодательством РФ цены закупаемых товаров, работ, услуг для обеспечения государственных и муниципальных нужд подлежат государственному регулированию или установлены муниципальными правовыми актами. </w:t>
            </w:r>
            <w:proofErr w:type="gramEnd"/>
          </w:p>
          <w:p w:rsidR="00400DA8" w:rsidRDefault="00400DA8" w:rsidP="009A47A2">
            <w:pPr>
              <w:pStyle w:val="ConsPlusNormal"/>
              <w:jc w:val="both"/>
            </w:pPr>
            <w:r w:rsidRPr="00400DA8">
              <w:t xml:space="preserve">В этом случае НМЦК определяется по регулируемым ценам (тарифам) на товары, работы, услуги. Формула определения НМЦК тарифным методом приведена в п. 5.2 Методических рекомендаций по применению методов определения начальной (максимальной) цены контракта, цены контракта, заключаемого с единственным поставщиком (подрядчиком, исполнителем), утвержденных приказом Минэкономразвития России от 02.10.2013 N 567, и выглядит следующим образом: </w:t>
            </w:r>
            <w:proofErr w:type="spellStart"/>
            <w:r w:rsidRPr="00400DA8">
              <w:t>НМЦКтариф</w:t>
            </w:r>
            <w:proofErr w:type="spellEnd"/>
            <w:r w:rsidRPr="00400DA8">
              <w:t xml:space="preserve"> = V </w:t>
            </w:r>
            <w:proofErr w:type="spellStart"/>
            <w:r w:rsidRPr="00400DA8">
              <w:t>х</w:t>
            </w:r>
            <w:proofErr w:type="spellEnd"/>
            <w:r w:rsidRPr="00400DA8">
              <w:t xml:space="preserve"> </w:t>
            </w:r>
            <w:proofErr w:type="spellStart"/>
            <w:r w:rsidRPr="00400DA8">
              <w:t>Цтариф</w:t>
            </w:r>
            <w:proofErr w:type="spellEnd"/>
            <w:r w:rsidRPr="00400DA8">
              <w:t xml:space="preserve"> где: </w:t>
            </w:r>
            <w:proofErr w:type="spellStart"/>
            <w:proofErr w:type="gramStart"/>
            <w:r w:rsidRPr="00400DA8">
              <w:t>НМЦКтариф</w:t>
            </w:r>
            <w:proofErr w:type="spellEnd"/>
            <w:r w:rsidRPr="00400DA8">
              <w:t xml:space="preserve"> - НМЦК, определяемая тарифным методом; V - количество (объем) закупаемого товара (работы, услуги); </w:t>
            </w:r>
            <w:proofErr w:type="spellStart"/>
            <w:r w:rsidRPr="00400DA8">
              <w:t>Цтариф</w:t>
            </w:r>
            <w:proofErr w:type="spellEnd"/>
            <w:r w:rsidRPr="00400DA8">
              <w:t xml:space="preserve"> - цена (тариф) единицы товара, работы, услуги, установленная в рамках государственного регулирования цен (тарифов) или установленная муниципальным правовым актом. </w:t>
            </w:r>
            <w:r w:rsidR="009A47A2">
              <w:t xml:space="preserve">   </w:t>
            </w:r>
            <w:proofErr w:type="gramEnd"/>
          </w:p>
          <w:p w:rsidR="00940040" w:rsidRPr="009A47A2" w:rsidRDefault="009A47A2" w:rsidP="0027100E">
            <w:pPr>
              <w:pStyle w:val="ConsPlusNormal"/>
              <w:jc w:val="both"/>
              <w:rPr>
                <w:b/>
              </w:rPr>
            </w:pPr>
            <w:r>
              <w:t xml:space="preserve"> </w:t>
            </w:r>
            <w:r w:rsidR="00400DA8">
              <w:t xml:space="preserve">В соответствии с </w:t>
            </w:r>
            <w:r w:rsidR="0027100E">
              <w:t>тарифами</w:t>
            </w:r>
            <w:r w:rsidR="00400DA8">
              <w:t xml:space="preserve"> </w:t>
            </w:r>
            <w:r w:rsidR="0027100E" w:rsidRPr="0027100E">
              <w:t>ООО «</w:t>
            </w:r>
            <w:proofErr w:type="spellStart"/>
            <w:r w:rsidR="0027100E" w:rsidRPr="0027100E">
              <w:t>ПетербургГаз</w:t>
            </w:r>
            <w:proofErr w:type="spellEnd"/>
            <w:r w:rsidR="0027100E" w:rsidRPr="0027100E">
              <w:t>»</w:t>
            </w:r>
            <w:r w:rsidR="0027100E">
              <w:t xml:space="preserve"> стоимость сверки </w:t>
            </w:r>
            <w:r w:rsidR="0027100E" w:rsidRPr="00400DA8">
              <w:t>расположения подземных газовых коммуникаций</w:t>
            </w:r>
            <w:r w:rsidR="0027100E">
              <w:t xml:space="preserve"> составляет </w:t>
            </w:r>
            <w:r w:rsidR="00400DA8">
              <w:t xml:space="preserve"> </w:t>
            </w:r>
            <w:r w:rsidR="0027100E">
              <w:rPr>
                <w:b/>
              </w:rPr>
              <w:t>2 250 рублей 00 копеек.</w:t>
            </w:r>
          </w:p>
        </w:tc>
      </w:tr>
      <w:tr w:rsidR="00940040" w:rsidTr="001C331E">
        <w:tc>
          <w:tcPr>
            <w:tcW w:w="101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47" w:type="dxa"/>
            </w:tcMar>
          </w:tcPr>
          <w:p w:rsidR="00940040" w:rsidRDefault="001D5B79" w:rsidP="0027100E">
            <w:pPr>
              <w:pStyle w:val="ConsPlusNormal"/>
            </w:pPr>
            <w:r>
              <w:t xml:space="preserve">Дата подготовки обоснования </w:t>
            </w:r>
            <w:r w:rsidR="00045626">
              <w:t xml:space="preserve">НМЦК:  </w:t>
            </w:r>
            <w:r>
              <w:t xml:space="preserve">                                                                      </w:t>
            </w:r>
            <w:r w:rsidR="0027100E">
              <w:t>08.12.2023</w:t>
            </w:r>
          </w:p>
        </w:tc>
      </w:tr>
    </w:tbl>
    <w:p w:rsidR="003B11A7" w:rsidRDefault="003B11A7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</w:p>
    <w:p w:rsidR="000A7E65" w:rsidRDefault="0027100E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Расчет НМЦК </w:t>
      </w:r>
    </w:p>
    <w:tbl>
      <w:tblPr>
        <w:tblStyle w:val="ab"/>
        <w:tblW w:w="0" w:type="auto"/>
        <w:tblLook w:val="04A0"/>
      </w:tblPr>
      <w:tblGrid>
        <w:gridCol w:w="534"/>
        <w:gridCol w:w="5953"/>
        <w:gridCol w:w="1134"/>
        <w:gridCol w:w="1134"/>
        <w:gridCol w:w="1418"/>
      </w:tblGrid>
      <w:tr w:rsidR="009B398C" w:rsidRPr="009B398C" w:rsidTr="009B398C">
        <w:tc>
          <w:tcPr>
            <w:tcW w:w="534" w:type="dxa"/>
          </w:tcPr>
          <w:p w:rsidR="009B398C" w:rsidRPr="009B398C" w:rsidRDefault="009B398C" w:rsidP="009B398C">
            <w:pPr>
              <w:pStyle w:val="ConsPlusNonformat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B398C">
              <w:rPr>
                <w:rFonts w:ascii="Times New Roman" w:hAnsi="Times New Roman" w:cs="Times New Roman"/>
                <w:b/>
                <w:sz w:val="24"/>
                <w:szCs w:val="24"/>
              </w:rPr>
              <w:t>№</w:t>
            </w:r>
          </w:p>
        </w:tc>
        <w:tc>
          <w:tcPr>
            <w:tcW w:w="5953" w:type="dxa"/>
          </w:tcPr>
          <w:p w:rsidR="009B398C" w:rsidRPr="009B398C" w:rsidRDefault="009B398C" w:rsidP="0027100E">
            <w:pPr>
              <w:pStyle w:val="ConsPlusNonformat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B398C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Наименование </w:t>
            </w:r>
            <w:r w:rsidR="0027100E">
              <w:rPr>
                <w:rFonts w:ascii="Times New Roman" w:hAnsi="Times New Roman" w:cs="Times New Roman"/>
                <w:b/>
                <w:sz w:val="24"/>
                <w:szCs w:val="24"/>
              </w:rPr>
              <w:t>услуги</w:t>
            </w:r>
          </w:p>
        </w:tc>
        <w:tc>
          <w:tcPr>
            <w:tcW w:w="1134" w:type="dxa"/>
          </w:tcPr>
          <w:p w:rsidR="009B398C" w:rsidRPr="009B398C" w:rsidRDefault="009B398C" w:rsidP="009B398C">
            <w:pPr>
              <w:pStyle w:val="ConsPlusNonformat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B398C">
              <w:rPr>
                <w:rFonts w:ascii="Times New Roman" w:hAnsi="Times New Roman" w:cs="Times New Roman"/>
                <w:b/>
                <w:sz w:val="24"/>
                <w:szCs w:val="24"/>
              </w:rPr>
              <w:t>Кол-во, шт.</w:t>
            </w:r>
          </w:p>
        </w:tc>
        <w:tc>
          <w:tcPr>
            <w:tcW w:w="1134" w:type="dxa"/>
          </w:tcPr>
          <w:p w:rsidR="009B398C" w:rsidRPr="009B398C" w:rsidRDefault="009B398C" w:rsidP="009B398C">
            <w:pPr>
              <w:pStyle w:val="ConsPlusNonformat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B398C">
              <w:rPr>
                <w:rFonts w:ascii="Times New Roman" w:hAnsi="Times New Roman" w:cs="Times New Roman"/>
                <w:b/>
                <w:sz w:val="24"/>
                <w:szCs w:val="24"/>
              </w:rPr>
              <w:t>Цена, руб.</w:t>
            </w:r>
          </w:p>
        </w:tc>
        <w:tc>
          <w:tcPr>
            <w:tcW w:w="1418" w:type="dxa"/>
          </w:tcPr>
          <w:p w:rsidR="009B398C" w:rsidRPr="009B398C" w:rsidRDefault="009B398C" w:rsidP="009B398C">
            <w:pPr>
              <w:pStyle w:val="ConsPlusNonformat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B398C">
              <w:rPr>
                <w:rFonts w:ascii="Times New Roman" w:hAnsi="Times New Roman" w:cs="Times New Roman"/>
                <w:b/>
                <w:sz w:val="24"/>
                <w:szCs w:val="24"/>
              </w:rPr>
              <w:t>Сумма, руб.</w:t>
            </w:r>
          </w:p>
        </w:tc>
      </w:tr>
      <w:tr w:rsidR="009B398C" w:rsidTr="009B398C">
        <w:tc>
          <w:tcPr>
            <w:tcW w:w="534" w:type="dxa"/>
          </w:tcPr>
          <w:p w:rsidR="009B398C" w:rsidRDefault="009B398C" w:rsidP="009B398C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5953" w:type="dxa"/>
          </w:tcPr>
          <w:p w:rsidR="009B398C" w:rsidRDefault="00400DA8" w:rsidP="0027100E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00DA8">
              <w:rPr>
                <w:rFonts w:ascii="Times New Roman" w:hAnsi="Times New Roman" w:cs="Times New Roman"/>
                <w:sz w:val="24"/>
                <w:szCs w:val="24"/>
              </w:rPr>
              <w:t xml:space="preserve">Услуги по </w:t>
            </w:r>
            <w:r w:rsidR="0027100E">
              <w:rPr>
                <w:rFonts w:ascii="Times New Roman" w:hAnsi="Times New Roman" w:cs="Times New Roman"/>
                <w:sz w:val="24"/>
                <w:szCs w:val="24"/>
              </w:rPr>
              <w:t xml:space="preserve">согласованию сверки </w:t>
            </w:r>
            <w:r w:rsidRPr="00400DA8">
              <w:rPr>
                <w:rFonts w:ascii="Times New Roman" w:hAnsi="Times New Roman" w:cs="Times New Roman"/>
                <w:sz w:val="24"/>
                <w:szCs w:val="24"/>
              </w:rPr>
              <w:t>расположения подземных газовых коммуникаций</w:t>
            </w:r>
          </w:p>
        </w:tc>
        <w:tc>
          <w:tcPr>
            <w:tcW w:w="1134" w:type="dxa"/>
          </w:tcPr>
          <w:p w:rsidR="009B398C" w:rsidRDefault="00400DA8" w:rsidP="009B398C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134" w:type="dxa"/>
          </w:tcPr>
          <w:p w:rsidR="009B398C" w:rsidRDefault="0027100E" w:rsidP="009B398C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2250,00</w:t>
            </w:r>
          </w:p>
        </w:tc>
        <w:tc>
          <w:tcPr>
            <w:tcW w:w="1418" w:type="dxa"/>
          </w:tcPr>
          <w:p w:rsidR="009B398C" w:rsidRDefault="0027100E" w:rsidP="009B398C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2250,00</w:t>
            </w:r>
          </w:p>
        </w:tc>
      </w:tr>
      <w:tr w:rsidR="009B398C" w:rsidRPr="009B398C" w:rsidTr="009B398C">
        <w:tc>
          <w:tcPr>
            <w:tcW w:w="534" w:type="dxa"/>
          </w:tcPr>
          <w:p w:rsidR="009B398C" w:rsidRPr="009B398C" w:rsidRDefault="009B398C" w:rsidP="009B398C">
            <w:pPr>
              <w:pStyle w:val="ConsPlusNonformat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5953" w:type="dxa"/>
          </w:tcPr>
          <w:p w:rsidR="009B398C" w:rsidRPr="009B398C" w:rsidRDefault="009B398C">
            <w:pPr>
              <w:pStyle w:val="ConsPlusNonformat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B398C">
              <w:rPr>
                <w:rFonts w:ascii="Times New Roman" w:hAnsi="Times New Roman" w:cs="Times New Roman"/>
                <w:b/>
                <w:sz w:val="24"/>
                <w:szCs w:val="24"/>
              </w:rPr>
              <w:t>Итого:</w:t>
            </w:r>
          </w:p>
        </w:tc>
        <w:tc>
          <w:tcPr>
            <w:tcW w:w="1134" w:type="dxa"/>
          </w:tcPr>
          <w:p w:rsidR="009B398C" w:rsidRPr="009B398C" w:rsidRDefault="009B398C" w:rsidP="009B398C">
            <w:pPr>
              <w:pStyle w:val="ConsPlusNonformat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134" w:type="dxa"/>
          </w:tcPr>
          <w:p w:rsidR="009B398C" w:rsidRPr="009B398C" w:rsidRDefault="009B398C" w:rsidP="009B398C">
            <w:pPr>
              <w:pStyle w:val="ConsPlusNonformat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418" w:type="dxa"/>
          </w:tcPr>
          <w:p w:rsidR="009B398C" w:rsidRPr="009B398C" w:rsidRDefault="009B398C" w:rsidP="0027100E">
            <w:pPr>
              <w:pStyle w:val="ConsPlusNonformat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</w:t>
            </w:r>
            <w:r w:rsidR="0027100E">
              <w:rPr>
                <w:rFonts w:ascii="Times New Roman" w:hAnsi="Times New Roman" w:cs="Times New Roman"/>
                <w:b/>
                <w:sz w:val="24"/>
                <w:szCs w:val="24"/>
              </w:rPr>
              <w:t>250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,00</w:t>
            </w:r>
          </w:p>
        </w:tc>
      </w:tr>
    </w:tbl>
    <w:p w:rsidR="00110693" w:rsidRDefault="00110693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</w:p>
    <w:p w:rsidR="003B11A7" w:rsidRDefault="003B11A7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</w:p>
    <w:p w:rsidR="00940040" w:rsidRDefault="0027100E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Специалист по закупкам                                                                        Агапов С.Н.</w:t>
      </w:r>
    </w:p>
    <w:p w:rsidR="00940040" w:rsidRDefault="00940040">
      <w:pPr>
        <w:pStyle w:val="ConsPlusNonformat"/>
        <w:jc w:val="center"/>
      </w:pPr>
    </w:p>
    <w:sectPr w:rsidR="00940040" w:rsidSect="005D413E">
      <w:pgSz w:w="11906" w:h="16838"/>
      <w:pgMar w:top="568" w:right="424" w:bottom="284" w:left="1418" w:header="0" w:footer="0" w:gutter="0"/>
      <w:cols w:space="720"/>
      <w:formProt w:val="0"/>
      <w:docGrid w:linePitch="249" w:charSpace="2047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Liberation Sans">
    <w:altName w:val="Arial"/>
    <w:charset w:val="CC"/>
    <w:family w:val="roman"/>
    <w:pitch w:val="variable"/>
    <w:sig w:usb0="00000000" w:usb1="00000000" w:usb2="00000000" w:usb3="00000000" w:csb0="00000000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angal">
    <w:altName w:val="Courier New"/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 w:grammar="clean"/>
  <w:defaultTabStop w:val="708"/>
  <w:characterSpacingControl w:val="doNotCompress"/>
  <w:compat/>
  <w:rsids>
    <w:rsidRoot w:val="00940040"/>
    <w:rsid w:val="00045626"/>
    <w:rsid w:val="000A7E65"/>
    <w:rsid w:val="00110693"/>
    <w:rsid w:val="001C331E"/>
    <w:rsid w:val="001D5B79"/>
    <w:rsid w:val="00245925"/>
    <w:rsid w:val="00253986"/>
    <w:rsid w:val="00270032"/>
    <w:rsid w:val="0027100E"/>
    <w:rsid w:val="002B1458"/>
    <w:rsid w:val="00360FB0"/>
    <w:rsid w:val="0038135F"/>
    <w:rsid w:val="003B11A7"/>
    <w:rsid w:val="00400DA8"/>
    <w:rsid w:val="0042195D"/>
    <w:rsid w:val="004A0548"/>
    <w:rsid w:val="0058736E"/>
    <w:rsid w:val="0059035A"/>
    <w:rsid w:val="00592E4E"/>
    <w:rsid w:val="005D413E"/>
    <w:rsid w:val="006503BE"/>
    <w:rsid w:val="00740269"/>
    <w:rsid w:val="00940040"/>
    <w:rsid w:val="009A47A2"/>
    <w:rsid w:val="009B398C"/>
    <w:rsid w:val="00A2278D"/>
    <w:rsid w:val="00C0724E"/>
    <w:rsid w:val="00CE4EE5"/>
    <w:rsid w:val="00D41B88"/>
    <w:rsid w:val="00E421A0"/>
    <w:rsid w:val="00F75856"/>
    <w:rsid w:val="00F92D42"/>
    <w:rsid w:val="00FE6E3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Cs w:val="22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E6111"/>
    <w:rPr>
      <w:rFonts w:ascii="Times New Roman" w:eastAsia="Times New Roman" w:hAnsi="Times New Roman" w:cs="Times New Roman"/>
      <w:color w:val="00000A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Заголовок"/>
    <w:basedOn w:val="a"/>
    <w:next w:val="a4"/>
    <w:qFormat/>
    <w:rsid w:val="00740269"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styleId="a4">
    <w:name w:val="Body Text"/>
    <w:basedOn w:val="a"/>
    <w:rsid w:val="00740269"/>
    <w:pPr>
      <w:spacing w:after="140" w:line="288" w:lineRule="auto"/>
    </w:pPr>
  </w:style>
  <w:style w:type="paragraph" w:styleId="a5">
    <w:name w:val="List"/>
    <w:basedOn w:val="a4"/>
    <w:rsid w:val="00740269"/>
    <w:rPr>
      <w:rFonts w:cs="Mangal"/>
    </w:rPr>
  </w:style>
  <w:style w:type="paragraph" w:styleId="a6">
    <w:name w:val="caption"/>
    <w:basedOn w:val="a"/>
    <w:qFormat/>
    <w:rsid w:val="00740269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a7">
    <w:name w:val="index heading"/>
    <w:basedOn w:val="a"/>
    <w:qFormat/>
    <w:rsid w:val="00740269"/>
    <w:pPr>
      <w:suppressLineNumbers/>
    </w:pPr>
    <w:rPr>
      <w:rFonts w:cs="Mangal"/>
    </w:rPr>
  </w:style>
  <w:style w:type="paragraph" w:customStyle="1" w:styleId="ConsPlusNormal">
    <w:name w:val="ConsPlusNormal"/>
    <w:qFormat/>
    <w:rsid w:val="003E6111"/>
    <w:rPr>
      <w:rFonts w:ascii="Times New Roman" w:hAnsi="Times New Roman" w:cs="Times New Roman"/>
      <w:color w:val="00000A"/>
      <w:sz w:val="24"/>
      <w:szCs w:val="24"/>
    </w:rPr>
  </w:style>
  <w:style w:type="paragraph" w:customStyle="1" w:styleId="ConsPlusNonformat">
    <w:name w:val="ConsPlusNonformat"/>
    <w:uiPriority w:val="99"/>
    <w:qFormat/>
    <w:rsid w:val="003E6111"/>
    <w:rPr>
      <w:rFonts w:ascii="Courier New" w:hAnsi="Courier New" w:cs="Courier New"/>
      <w:color w:val="00000A"/>
      <w:szCs w:val="20"/>
    </w:rPr>
  </w:style>
  <w:style w:type="paragraph" w:customStyle="1" w:styleId="a8">
    <w:name w:val="Знак Знак Знак Знак Знак Знак"/>
    <w:basedOn w:val="a"/>
    <w:qFormat/>
    <w:rsid w:val="003E6111"/>
    <w:pPr>
      <w:spacing w:beforeAutospacing="1" w:afterAutospacing="1"/>
    </w:pPr>
    <w:rPr>
      <w:rFonts w:ascii="Tahoma" w:hAnsi="Tahoma"/>
      <w:lang w:val="en-US" w:eastAsia="en-US"/>
    </w:rPr>
  </w:style>
  <w:style w:type="paragraph" w:styleId="a9">
    <w:name w:val="Balloon Text"/>
    <w:basedOn w:val="a"/>
    <w:link w:val="aa"/>
    <w:uiPriority w:val="99"/>
    <w:semiHidden/>
    <w:unhideWhenUsed/>
    <w:rsid w:val="0038135F"/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38135F"/>
    <w:rPr>
      <w:rFonts w:ascii="Tahoma" w:eastAsia="Times New Roman" w:hAnsi="Tahoma" w:cs="Tahoma"/>
      <w:color w:val="00000A"/>
      <w:sz w:val="16"/>
      <w:szCs w:val="16"/>
      <w:lang w:eastAsia="ru-RU"/>
    </w:rPr>
  </w:style>
  <w:style w:type="table" w:styleId="ab">
    <w:name w:val="Table Grid"/>
    <w:basedOn w:val="a1"/>
    <w:uiPriority w:val="39"/>
    <w:rsid w:val="009B398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Cs w:val="22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E6111"/>
    <w:rPr>
      <w:rFonts w:ascii="Times New Roman" w:eastAsia="Times New Roman" w:hAnsi="Times New Roman" w:cs="Times New Roman"/>
      <w:color w:val="00000A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Заголовок"/>
    <w:basedOn w:val="a"/>
    <w:next w:val="a4"/>
    <w:qFormat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styleId="a4">
    <w:name w:val="Body Text"/>
    <w:basedOn w:val="a"/>
    <w:pPr>
      <w:spacing w:after="140" w:line="288" w:lineRule="auto"/>
    </w:pPr>
  </w:style>
  <w:style w:type="paragraph" w:styleId="a5">
    <w:name w:val="List"/>
    <w:basedOn w:val="a4"/>
    <w:rPr>
      <w:rFonts w:cs="Mangal"/>
    </w:rPr>
  </w:style>
  <w:style w:type="paragraph" w:styleId="a6">
    <w:name w:val="caption"/>
    <w:basedOn w:val="a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a7">
    <w:name w:val="index heading"/>
    <w:basedOn w:val="a"/>
    <w:qFormat/>
    <w:pPr>
      <w:suppressLineNumbers/>
    </w:pPr>
    <w:rPr>
      <w:rFonts w:cs="Mangal"/>
    </w:rPr>
  </w:style>
  <w:style w:type="paragraph" w:customStyle="1" w:styleId="ConsPlusNormal">
    <w:name w:val="ConsPlusNormal"/>
    <w:qFormat/>
    <w:rsid w:val="003E6111"/>
    <w:rPr>
      <w:rFonts w:ascii="Times New Roman" w:hAnsi="Times New Roman" w:cs="Times New Roman"/>
      <w:color w:val="00000A"/>
      <w:sz w:val="24"/>
      <w:szCs w:val="24"/>
    </w:rPr>
  </w:style>
  <w:style w:type="paragraph" w:customStyle="1" w:styleId="ConsPlusNonformat">
    <w:name w:val="ConsPlusNonformat"/>
    <w:uiPriority w:val="99"/>
    <w:qFormat/>
    <w:rsid w:val="003E6111"/>
    <w:rPr>
      <w:rFonts w:ascii="Courier New" w:hAnsi="Courier New" w:cs="Courier New"/>
      <w:color w:val="00000A"/>
      <w:szCs w:val="20"/>
    </w:rPr>
  </w:style>
  <w:style w:type="paragraph" w:customStyle="1" w:styleId="a8">
    <w:name w:val="Знак Знак Знак Знак Знак Знак"/>
    <w:basedOn w:val="a"/>
    <w:qFormat/>
    <w:rsid w:val="003E6111"/>
    <w:pPr>
      <w:spacing w:beforeAutospacing="1" w:afterAutospacing="1"/>
    </w:pPr>
    <w:rPr>
      <w:rFonts w:ascii="Tahoma" w:hAnsi="Tahoma"/>
      <w:lang w:val="en-US" w:eastAsia="en-US"/>
    </w:rPr>
  </w:style>
  <w:style w:type="paragraph" w:styleId="a9">
    <w:name w:val="Balloon Text"/>
    <w:basedOn w:val="a"/>
    <w:link w:val="aa"/>
    <w:uiPriority w:val="99"/>
    <w:semiHidden/>
    <w:unhideWhenUsed/>
    <w:rsid w:val="0038135F"/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38135F"/>
    <w:rPr>
      <w:rFonts w:ascii="Tahoma" w:eastAsia="Times New Roman" w:hAnsi="Tahoma" w:cs="Tahoma"/>
      <w:color w:val="00000A"/>
      <w:sz w:val="16"/>
      <w:szCs w:val="16"/>
      <w:lang w:eastAsia="ru-RU"/>
    </w:rPr>
  </w:style>
  <w:style w:type="table" w:styleId="ab">
    <w:name w:val="Table Grid"/>
    <w:basedOn w:val="a1"/>
    <w:uiPriority w:val="39"/>
    <w:rsid w:val="009B398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0711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52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72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113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716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603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032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95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5285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66771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01528968">
                  <w:marLeft w:val="0"/>
                  <w:marRight w:val="0"/>
                  <w:marTop w:val="195"/>
                  <w:marBottom w:val="19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912085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2480296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9403423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4056177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81502911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12986357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29756583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76515073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39546916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35989320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59783092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46763152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85099526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86005122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97309299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42183509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54536731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51237932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97406786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4955926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92939225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01673174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56406865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263127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20495158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94407511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17334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5403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54069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90511652">
                  <w:marLeft w:val="0"/>
                  <w:marRight w:val="0"/>
                  <w:marTop w:val="195"/>
                  <w:marBottom w:val="19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232092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8317255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6944107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9249624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0185154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9825732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12238661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94091401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7781336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10854734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8600605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27309811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11760597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27853473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32617565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6187513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29707774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94084269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23943949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01600535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77782278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82507792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73855712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91431256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88691384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94754360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microsoft.com/office/2007/relationships/stylesWithEffects" Target="stylesWithEffect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333</Words>
  <Characters>1901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2230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Ливен Степан</dc:creator>
  <cp:lastModifiedBy>museum27</cp:lastModifiedBy>
  <cp:revision>2</cp:revision>
  <cp:lastPrinted>2018-09-25T11:38:00Z</cp:lastPrinted>
  <dcterms:created xsi:type="dcterms:W3CDTF">2023-12-08T08:13:00Z</dcterms:created>
  <dcterms:modified xsi:type="dcterms:W3CDTF">2023-12-08T08:13:00Z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15.0000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