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a="http://schemas.openxmlformats.org/drawingml/2006/main" xmlns:pic="http://schemas.openxmlformats.org/drawingml/2006/picture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9D14DF" w:rsidR="00DA21D8" w:rsidRDefault="000D2793" w14:paraId="0BE8BC94" w14:textId="77777777">
      <w:pPr>
        <w:jc w:val="center"/>
        <w:rPr>
          <w:rFonts w:ascii="Times New Roman" w:hAnsi="Times New Roman"/>
          <w:sz w:val="24"/>
          <w:lang w:val="ru-RU"/>
        </w:rPr>
      </w:pPr>
      <w:r w:rsidRPr="009D14DF">
        <w:rPr>
          <w:rFonts w:ascii="Times New Roman" w:hAnsi="Times New Roman"/>
          <w:sz w:val="24"/>
          <w:lang w:val="ru-RU"/>
        </w:rPr>
        <w:t>Обоснование начальной (максимальной) цены контракта,</w:t>
      </w:r>
    </w:p>
    <w:p w:rsidRPr="009D14DF" w:rsidR="00DA21D8" w:rsidRDefault="000D2793" w14:paraId="7A972598" w14:textId="77777777">
      <w:pPr>
        <w:jc w:val="center"/>
        <w:rPr>
          <w:rFonts w:ascii="Times New Roman" w:hAnsi="Times New Roman"/>
          <w:sz w:val="24"/>
          <w:lang w:val="ru-RU"/>
        </w:rPr>
      </w:pPr>
      <w:r w:rsidRPr="009D14DF">
        <w:rPr>
          <w:rFonts w:ascii="Times New Roman" w:hAnsi="Times New Roman"/>
          <w:sz w:val="24"/>
          <w:lang w:val="ru-RU"/>
        </w:rPr>
        <w:t xml:space="preserve">цены </w:t>
      </w:r>
      <w:proofErr w:type="spellStart"/>
      <w:proofErr w:type="gramStart"/>
      <w:r w:rsidRPr="009D14DF">
        <w:rPr>
          <w:rFonts w:ascii="Times New Roman" w:hAnsi="Times New Roman"/>
          <w:sz w:val="24"/>
          <w:lang w:val="ru-RU"/>
        </w:rPr>
        <w:t>контракта,заключаемого</w:t>
      </w:r>
      <w:proofErr w:type="spellEnd"/>
      <w:proofErr w:type="gramEnd"/>
      <w:r w:rsidRPr="009D14DF">
        <w:rPr>
          <w:rFonts w:ascii="Times New Roman" w:hAnsi="Times New Roman"/>
          <w:sz w:val="24"/>
          <w:lang w:val="ru-RU"/>
        </w:rPr>
        <w:t xml:space="preserve"> с единственным поставщиком (подрядчиком, исполнителем)</w:t>
      </w:r>
    </w:p>
    <w:p w:rsidRPr="009D14DF" w:rsidR="00DA21D8" w:rsidRDefault="00DA21D8" w14:paraId="138A4264" w14:textId="77777777">
      <w:pPr>
        <w:jc w:val="center"/>
        <w:rPr>
          <w:rFonts w:ascii="Times New Roman" w:hAnsi="Times New Roman"/>
          <w:sz w:val="24"/>
          <w:lang w:val="ru-RU"/>
        </w:rPr>
      </w:pPr>
    </w:p>
    <w:tbl>
      <w:tblPr>
        <w:tblStyle w:val="a3"/>
        <w:tblW w:w="15621" w:type="dxa"/>
        <w:tblLook w:val="04A0" w:firstRow="1" w:lastRow="0" w:firstColumn="1" w:lastColumn="0" w:noHBand="0" w:noVBand="1"/>
      </w:tblPr>
      <w:tblGrid>
        <w:gridCol w:w="3050"/>
        <w:gridCol w:w="12571"/>
      </w:tblGrid>
      <w:tr w:rsidR="00DA21D8" w14:paraId="7B9E60AD" w14:textId="77777777">
        <w:tc>
          <w:tcPr>
            <w:tcW w:w="3050" w:type="dxa"/>
          </w:tcPr>
          <w:p w:rsidR="00DA21D8" w:rsidRDefault="000D2793" w14:paraId="3A21A7B5" w14:textId="7777777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Характеристики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объекта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закупки</w:t>
            </w:r>
            <w:proofErr w:type="spellEnd"/>
          </w:p>
        </w:tc>
        <w:tc>
          <w:tcPr>
            <w:tcW w:w="12571" w:type="dxa"/>
          </w:tcPr>
          <w:p w:rsidR="00DA21D8" w:rsidRDefault="00DA21D8" w14:paraId="382B9921" w14:textId="7777777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Pr="004F0147" w:rsidR="00DA21D8" w14:paraId="3162C375" w14:textId="77777777">
        <w:tc>
          <w:tcPr>
            <w:tcW w:w="3050" w:type="dxa"/>
          </w:tcPr>
          <w:p w:rsidRPr="004F0147" w:rsidR="00DA21D8" w:rsidRDefault="004F0147" w14:paraId="584A438B" w14:textId="068D4EEF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Используемый метод определения НМЦК:</w:t>
            </w:r>
          </w:p>
        </w:tc>
        <w:tc>
          <w:tcPr>
            <w:tcW w:w="12571" w:type="dxa"/>
          </w:tcPr>
          <w:p w:rsidRPr="009D14DF" w:rsidR="00DA21D8" w:rsidRDefault="004F0147" w14:paraId="1CD4F90A" w14:textId="576E5DF0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С целью обеспечения эффективности осуществления закупок НМЦК определена в размере минимального значения цены товара (работы, услуги) в соответствии с письмом Минфина России от 16 июня 2017 г. N 24-01-10/37713.</w:t>
            </w:r>
          </w:p>
        </w:tc>
      </w:tr>
    </w:tbl>
    <w:p w:rsidR="00DA21D8" w:rsidRDefault="00DA21D8" w14:paraId="34F13CA4" w14:textId="77777777">
      <w:pPr>
        <w:jc w:val="center"/>
        <w:rPr>
          <w:rFonts w:ascii="Times New Roman" w:hAnsi="Times New Roman"/>
          <w:sz w:val="18"/>
          <w:szCs w:val="18"/>
          <w:lang w:val="ru-RU"/>
        </w:rPr>
      </w:pPr>
    </w:p>
    <w:p w:rsidRPr="008243CD" w:rsidR="00DA21D8" w:rsidRDefault="007555F5" w14:paraId="25B030F4" w14:textId="60CB9161">
      <w:pPr>
        <w:jc w:val="center"/>
        <w:rPr>
          <w:rFonts w:ascii="Times New Roman" w:hAnsi="Times New Roman"/>
          <w:sz w:val="24"/>
          <w:lang w:val="ru-RU"/>
        </w:rPr>
      </w:pPr>
      <w:sdt>
        <w:sdtPr>
          <w:rPr>
            <w:rFonts w:ascii="Times New Roman" w:hAnsi="Times New Roman"/>
            <w:sz w:val="24"/>
            <w:lang w:val="ru-RU"/>
          </w:rPr>
          <w:alias w:val="calc-name"/>
          <w:tag w:val="calc-name"/>
          <w:id w:val="-1778556588"/>
          <w:placeholder>
            <w:docPart w:val="DefaultPlaceholder_-1854013440"/>
          </w:placeholder>
        </w:sdtPr>
        <w:sdtEndPr/>
        <w:sdtContent>
          <w:r w:rsidR="00FC06D9">
            <w:rPr>
              <w:rFonts w:ascii="Times New Roman" w:hAnsi="Times New Roman"/>
              <w:sz w:val="24"/>
              <w:lang w:val="ru-RU"/>
            </w:rPr>
            <w:t>Расчет НМЦК</w:t>
          </w:r>
        </w:sdtContent>
      </w:sdt>
    </w:p>
    <w:p w:rsidR="00DA21D8" w:rsidRDefault="000D2793" w14:paraId="7352BE27" w14:textId="77777777">
      <w:pPr>
        <w:jc w:val="left"/>
        <w:rPr>
          <w:rFonts w:ascii="Times New Roman" w:hAnsi="Times New Roman"/>
          <w:sz w:val="18"/>
          <w:szCs w:val="18"/>
          <w:lang w:val="ru-RU"/>
        </w:rPr>
      </w:pPr>
      <w:r>
        <w:rPr>
          <w:rFonts w:ascii="Times New Roman" w:hAnsi="Times New Roman"/>
          <w:sz w:val="18"/>
          <w:szCs w:val="18"/>
          <w:lang w:val="ru-RU"/>
        </w:rPr>
        <w:t>Расчет НМЦК (</w:t>
      </w:r>
      <w:proofErr w:type="spellStart"/>
      <w:r>
        <w:rPr>
          <w:rFonts w:ascii="Times New Roman" w:hAnsi="Times New Roman"/>
          <w:sz w:val="18"/>
          <w:szCs w:val="18"/>
          <w:lang w:val="ru-RU"/>
        </w:rPr>
        <w:t>рын</w:t>
      </w:r>
      <w:proofErr w:type="spellEnd"/>
      <w:r>
        <w:rPr>
          <w:rFonts w:ascii="Times New Roman" w:hAnsi="Times New Roman"/>
          <w:sz w:val="18"/>
          <w:szCs w:val="18"/>
          <w:lang w:val="ru-RU"/>
        </w:rPr>
        <w:t>) произведен по формуле:</w:t>
      </w:r>
    </w:p>
    <w:p w:rsidR="00DA21D8" w:rsidRDefault="000D2793" w14:paraId="4855E33E" w14:textId="77777777">
      <w:pPr>
        <w:jc w:val="left"/>
        <w:rPr>
          <w:rFonts w:ascii="Times New Roman" w:hAnsi="Times New Roman"/>
          <w:sz w:val="18"/>
          <w:szCs w:val="18"/>
          <w:lang w:val="ru-RU"/>
        </w:rPr>
      </w:pPr>
      <w:r>
        <w:rPr>
          <w:noProof/>
          <w:sz w:val="18"/>
          <w:szCs w:val="18"/>
          <w:lang w:val="ru-RU" w:eastAsia="ru-RU"/>
        </w:rPr>
        <w:drawing>
          <wp:inline distT="0" distB="0" distL="114300" distR="114300" wp14:anchorId="1A46783A" wp14:editId="1C7EFD43">
            <wp:extent cx="1612900" cy="619760"/>
            <wp:effectExtent l="0" t="0" r="0" b="0"/>
            <wp:docPr id="15" name="Изображение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"/>
                    <pic:cNvPicPr preferRelativeResize="0"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12900" cy="61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21D8" w:rsidRDefault="000D2793" w14:paraId="21FB8BC8" w14:textId="77777777">
      <w:pPr>
        <w:jc w:val="left"/>
        <w:rPr>
          <w:rFonts w:ascii="Times New Roman" w:hAnsi="Times New Roman"/>
          <w:sz w:val="18"/>
          <w:szCs w:val="18"/>
          <w:lang w:val="ru-RU"/>
        </w:rPr>
      </w:pPr>
      <w:r>
        <w:rPr>
          <w:rFonts w:ascii="Times New Roman" w:hAnsi="Times New Roman"/>
          <w:sz w:val="18"/>
          <w:szCs w:val="18"/>
          <w:lang w:val="ru-RU"/>
        </w:rPr>
        <w:t>V - количество (объем) закупаемого товара;</w:t>
      </w:r>
    </w:p>
    <w:p w:rsidR="00DA21D8" w:rsidRDefault="000D2793" w14:paraId="4A2E2B5B" w14:textId="77777777">
      <w:pPr>
        <w:jc w:val="left"/>
        <w:rPr>
          <w:rFonts w:ascii="Times New Roman" w:hAnsi="Times New Roman"/>
          <w:sz w:val="18"/>
          <w:szCs w:val="18"/>
          <w:lang w:val="ru-RU"/>
        </w:rPr>
      </w:pPr>
      <w:r>
        <w:rPr>
          <w:rFonts w:ascii="Times New Roman" w:hAnsi="Times New Roman"/>
          <w:sz w:val="18"/>
          <w:szCs w:val="18"/>
          <w:lang w:val="ru-RU"/>
        </w:rPr>
        <w:t>n - количество значений, используемых в расчете;</w:t>
      </w:r>
    </w:p>
    <w:p w:rsidR="00DA21D8" w:rsidRDefault="000D2793" w14:paraId="684228A2" w14:textId="77777777">
      <w:pPr>
        <w:jc w:val="left"/>
        <w:rPr>
          <w:rFonts w:ascii="Times New Roman" w:hAnsi="Times New Roman"/>
          <w:sz w:val="18"/>
          <w:szCs w:val="18"/>
          <w:lang w:val="ru-RU"/>
        </w:rPr>
      </w:pPr>
      <w:r>
        <w:rPr>
          <w:rFonts w:ascii="Times New Roman" w:hAnsi="Times New Roman"/>
          <w:sz w:val="18"/>
          <w:szCs w:val="18"/>
          <w:lang w:val="ru-RU"/>
        </w:rPr>
        <w:t>i - номер источника ценовой информации;</w:t>
      </w:r>
    </w:p>
    <w:p w:rsidR="00DA21D8" w:rsidRDefault="000D2793" w14:paraId="4D1DC23E" w14:textId="77777777">
      <w:pPr>
        <w:jc w:val="left"/>
        <w:rPr>
          <w:rFonts w:ascii="Times New Roman" w:hAnsi="Times New Roman"/>
          <w:sz w:val="18"/>
          <w:szCs w:val="18"/>
          <w:lang w:val="ru-RU"/>
        </w:rPr>
      </w:pPr>
      <w:proofErr w:type="spellStart"/>
      <w:r>
        <w:rPr>
          <w:rFonts w:ascii="Times New Roman" w:hAnsi="Times New Roman"/>
          <w:sz w:val="18"/>
          <w:szCs w:val="18"/>
          <w:lang w:val="ru-RU"/>
        </w:rPr>
        <w:t>Цi</w:t>
      </w:r>
      <w:proofErr w:type="spellEnd"/>
      <w:r>
        <w:rPr>
          <w:rFonts w:ascii="Times New Roman" w:hAnsi="Times New Roman"/>
          <w:sz w:val="18"/>
          <w:szCs w:val="18"/>
          <w:lang w:val="ru-RU"/>
        </w:rPr>
        <w:t xml:space="preserve"> - цена единицы товара</w:t>
      </w:r>
    </w:p>
    <w:p w:rsidR="00DA21D8" w:rsidRDefault="00DA21D8" w14:paraId="09B193E0" w14:textId="77777777">
      <w:pPr>
        <w:jc w:val="left"/>
        <w:rPr>
          <w:rFonts w:ascii="Times New Roman" w:hAnsi="Times New Roman"/>
          <w:sz w:val="18"/>
          <w:szCs w:val="18"/>
          <w:lang w:val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08"/>
        <w:gridCol w:w="1540"/>
        <w:gridCol w:w="1988"/>
        <w:gridCol w:w="811"/>
        <w:gridCol w:w="606"/>
        <w:gridCol w:w="2289"/>
        <w:gridCol w:w="1132"/>
        <w:gridCol w:w="1225"/>
        <w:gridCol w:w="1686"/>
        <w:gridCol w:w="1911"/>
        <w:gridCol w:w="2018"/>
      </w:tblGrid>
      <w:tr w:rsidR="007E0F7C" w:rsidTr="008243CD" w14:paraId="647856C2" w14:textId="77777777">
        <w:trPr>
          <w:cantSplit/>
        </w:trPr>
        <w:tc>
          <w:tcPr>
            <w:tcW w:w="408" w:type="dxa"/>
            <w:vAlign w:val="center"/>
          </w:tcPr>
          <w:p w:rsidR="00D5026C" w:rsidP="007E0F7C" w:rsidRDefault="00D5026C" w14:paraId="7C82B98F" w14:textId="77777777">
            <w:pPr>
              <w:widowControl/>
              <w:jc w:val="center"/>
              <w:textAlignment w:val="bottom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№</w:t>
            </w:r>
          </w:p>
        </w:tc>
        <w:tc>
          <w:tcPr>
            <w:tcW w:w="1540" w:type="dxa"/>
            <w:vAlign w:val="center"/>
          </w:tcPr>
          <w:p w:rsidR="00D5026C" w:rsidP="007E0F7C" w:rsidRDefault="00D5026C" w14:paraId="3E15A433" w14:textId="77777777">
            <w:pPr>
              <w:widowControl/>
              <w:jc w:val="center"/>
              <w:textAlignment w:val="bottom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Наименование</w:t>
            </w:r>
            <w:proofErr w:type="spellEnd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товара</w:t>
            </w:r>
            <w:proofErr w:type="spellEnd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услуги</w:t>
            </w:r>
            <w:proofErr w:type="spellEnd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работы</w:t>
            </w:r>
            <w:proofErr w:type="spellEnd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)</w:t>
            </w:r>
          </w:p>
        </w:tc>
        <w:tc>
          <w:tcPr>
            <w:tcW w:w="1988" w:type="dxa"/>
            <w:vAlign w:val="center"/>
          </w:tcPr>
          <w:p w:rsidR="00D5026C" w:rsidP="007E0F7C" w:rsidRDefault="00D5026C" w14:paraId="5F491F1A" w14:textId="77777777">
            <w:pPr>
              <w:widowControl/>
              <w:jc w:val="center"/>
              <w:textAlignment w:val="bottom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ОКПД2/КТРУ</w:t>
            </w:r>
          </w:p>
        </w:tc>
        <w:tc>
          <w:tcPr>
            <w:tcW w:w="811" w:type="dxa"/>
            <w:vAlign w:val="center"/>
          </w:tcPr>
          <w:p w:rsidR="00D5026C" w:rsidP="007E0F7C" w:rsidRDefault="00D5026C" w14:paraId="133B1BD7" w14:textId="77777777">
            <w:pPr>
              <w:widowControl/>
              <w:jc w:val="center"/>
              <w:textAlignment w:val="bottom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Кол-во</w:t>
            </w:r>
            <w:proofErr w:type="spellEnd"/>
          </w:p>
        </w:tc>
        <w:tc>
          <w:tcPr>
            <w:tcW w:w="606" w:type="dxa"/>
            <w:vAlign w:val="center"/>
          </w:tcPr>
          <w:p w:rsidR="00D5026C" w:rsidP="007E0F7C" w:rsidRDefault="00D5026C" w14:paraId="5DA7B017" w14:textId="77777777">
            <w:pPr>
              <w:widowControl/>
              <w:jc w:val="center"/>
              <w:textAlignment w:val="bottom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Ед</w:t>
            </w:r>
            <w:proofErr w:type="spellEnd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изм</w:t>
            </w:r>
            <w:proofErr w:type="spellEnd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.</w:t>
            </w:r>
          </w:p>
        </w:tc>
        <w:tc>
          <w:tcPr>
            <w:tcW w:w="2289" w:type="dxa"/>
            <w:vAlign w:val="center"/>
          </w:tcPr>
          <w:p w:rsidR="00D5026C" w:rsidP="007E0F7C" w:rsidRDefault="00D5026C" w14:paraId="051B49E9" w14:textId="77777777">
            <w:pPr>
              <w:widowControl/>
              <w:jc w:val="center"/>
              <w:textAlignment w:val="bottom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Источники</w:t>
            </w:r>
            <w:proofErr w:type="spellEnd"/>
          </w:p>
        </w:tc>
        <w:tc>
          <w:tcPr>
            <w:tcW w:w="1132" w:type="dxa"/>
            <w:vAlign w:val="center"/>
          </w:tcPr>
          <w:p w:rsidR="00D5026C" w:rsidP="007E0F7C" w:rsidRDefault="00D5026C" w14:paraId="02EF242C" w14:textId="77777777">
            <w:pPr>
              <w:widowControl/>
              <w:jc w:val="center"/>
              <w:textAlignment w:val="bottom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Цена</w:t>
            </w:r>
            <w:proofErr w:type="spellEnd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руб</w:t>
            </w:r>
            <w:proofErr w:type="spellEnd"/>
          </w:p>
        </w:tc>
        <w:tc>
          <w:tcPr>
            <w:tcW w:w="1225" w:type="dxa"/>
            <w:vAlign w:val="center"/>
          </w:tcPr>
          <w:p w:rsidR="00D5026C" w:rsidP="007E0F7C" w:rsidRDefault="007555F5" w14:paraId="2B4B6C20" w14:textId="6705795B">
            <w:pPr>
              <w:widowControl/>
              <w:jc w:val="center"/>
              <w:textAlignment w:val="bottom"/>
              <w:rPr>
                <w:rFonts w:ascii="Times New Roman" w:hAnsi="Times New Roman"/>
                <w:sz w:val="20"/>
                <w:szCs w:val="20"/>
              </w:rPr>
            </w:pPr>
            <w:sdt>
              <w:sdtPr>
                <w:rPr>
                  <w:rFonts w:ascii="Times New Roman" w:hAnsi="Times New Roman"/>
                  <w:kern w:val="0"/>
                  <w:sz w:val="20"/>
                  <w:szCs w:val="20"/>
                  <w:lang w:bidi="ar"/>
                </w:rPr>
                <w:alias w:val="price-type"/>
                <w:tag w:val="price-type"/>
                <w:id w:val="-1340460000"/>
                <w:placeholder>
                  <w:docPart w:val="DefaultPlaceholder_-1854013440"/>
                </w:placeholder>
              </w:sdtPr>
              <w:sdtEndPr/>
              <w:sdtContent>
                <w:proofErr w:type="spellStart"/>
                <w:r w:rsidR="00D5026C">
                  <w:rPr>
                    <w:rFonts w:ascii="Times New Roman" w:hAnsi="Times New Roman"/>
                    <w:kern w:val="0"/>
                    <w:sz w:val="20"/>
                    <w:szCs w:val="20"/>
                    <w:lang w:bidi="ar"/>
                  </w:rPr>
                  <w:t>Минимальная цена</w:t>
                </w:r>
                <w:proofErr w:type="spellEnd"/>
                <w:proofErr w:type="spellStart"/>
                <w:proofErr w:type="spellEnd"/>
              </w:sdtContent>
            </w:sdt>
            <w:r w:rsidR="00D5026C"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 xml:space="preserve"> (</w:t>
            </w:r>
            <w:proofErr w:type="spellStart"/>
            <w:r w:rsidR="00D5026C"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руб</w:t>
            </w:r>
            <w:proofErr w:type="spellEnd"/>
            <w:r w:rsidR="00D5026C"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.)</w:t>
            </w:r>
          </w:p>
        </w:tc>
        <w:tc>
          <w:tcPr>
            <w:tcW w:w="1686" w:type="dxa"/>
            <w:vAlign w:val="center"/>
          </w:tcPr>
          <w:p w:rsidR="00D5026C" w:rsidP="007E0F7C" w:rsidRDefault="00D5026C" w14:paraId="077FCDB0" w14:textId="77777777">
            <w:pPr>
              <w:widowControl/>
              <w:jc w:val="center"/>
              <w:textAlignment w:val="bottom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Среднее</w:t>
            </w:r>
            <w:proofErr w:type="spellEnd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квадратичное</w:t>
            </w:r>
            <w:proofErr w:type="spellEnd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отклонение</w:t>
            </w:r>
            <w:proofErr w:type="spellEnd"/>
            <w:r>
              <w:rPr>
                <w:noProof/>
                <w:lang w:val="ru-RU" w:eastAsia="ru-RU"/>
              </w:rPr>
              <w:drawing>
                <wp:inline distT="0" distB="0" distL="114300" distR="114300" wp14:anchorId="4EC6A74D" wp14:editId="360D20C2">
                  <wp:extent cx="915035" cy="440055"/>
                  <wp:effectExtent l="0" t="0" r="18415" b="17145"/>
                  <wp:docPr id="1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/>
                          <pic:cNvPicPr preferRelativeResize="0"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035" cy="440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1" w:type="dxa"/>
            <w:vAlign w:val="center"/>
          </w:tcPr>
          <w:p w:rsidR="00D5026C" w:rsidP="007E0F7C" w:rsidRDefault="00D5026C" w14:paraId="4D029D0C" w14:textId="77777777">
            <w:pPr>
              <w:widowControl/>
              <w:jc w:val="center"/>
              <w:textAlignment w:val="bottom"/>
              <w:rPr>
                <w:rFonts w:ascii="Times New Roman" w:hAnsi="Times New Roman"/>
                <w:sz w:val="20"/>
                <w:szCs w:val="20"/>
                <w:lang w:val="ru-RU"/>
              </w:rPr>
            </w:pP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Коэффициент</w:t>
            </w:r>
            <w:proofErr w:type="spellEnd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вариации</w:t>
            </w:r>
            <w:proofErr w:type="spellEnd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 xml:space="preserve"> (%)</w:t>
            </w:r>
            <w:r>
              <w:rPr>
                <w:noProof/>
                <w:lang w:val="ru-RU" w:eastAsia="ru-RU"/>
              </w:rPr>
              <w:drawing>
                <wp:inline distT="0" distB="0" distL="114300" distR="114300" wp14:anchorId="30AE844D" wp14:editId="32163EF0">
                  <wp:extent cx="1076325" cy="389890"/>
                  <wp:effectExtent l="0" t="0" r="0" b="11430"/>
                  <wp:docPr id="2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"/>
                          <pic:cNvPicPr preferRelativeResize="0"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389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8" w:type="dxa"/>
            <w:vAlign w:val="center"/>
          </w:tcPr>
          <w:p w:rsidR="00D5026C" w:rsidP="007E0F7C" w:rsidRDefault="00D5026C" w14:paraId="784FB377" w14:textId="77777777">
            <w:pPr>
              <w:widowControl/>
              <w:jc w:val="center"/>
              <w:textAlignment w:val="bottom"/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НМЦК (</w:t>
            </w: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рын</w:t>
            </w:r>
            <w:proofErr w:type="spellEnd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)</w:t>
            </w:r>
          </w:p>
          <w:p w:rsidR="00D5026C" w:rsidP="007E0F7C" w:rsidRDefault="00D5026C" w14:paraId="24A4E1D4" w14:textId="77777777">
            <w:pPr>
              <w:widowControl/>
              <w:jc w:val="center"/>
              <w:textAlignment w:val="bottom"/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</w:pPr>
            <w:r>
              <w:rPr>
                <w:noProof/>
                <w:lang w:val="ru-RU" w:eastAsia="ru-RU"/>
              </w:rPr>
              <w:drawing>
                <wp:inline distT="0" distB="0" distL="114300" distR="114300" wp14:anchorId="1A79432C" wp14:editId="3912BB7D">
                  <wp:extent cx="1144270" cy="461645"/>
                  <wp:effectExtent l="0" t="0" r="0" b="15240"/>
                  <wp:docPr id="6" name="Изображение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2"/>
                          <pic:cNvPicPr preferRelativeResize="0"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270" cy="4616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666E1" w:rsidTr="008243CD" w14:paraId="6B28FDBD" w14:textId="77777777">
        <w:trPr>
          <w:cantSplit/>
          <w:trHeight w:val="236"/>
        </w:trPr>
        <w:tc>
          <w:tcPr>
            <w:tcW w:w="408" w:type="dxa"/>
            <w:vMerge w:val="restart"/>
            <w:vAlign w:val="center"/>
          </w:tcPr>
          <w:p w:rsidR="00E666E1" w:rsidP="007E0F7C" w:rsidRDefault="00E666E1" w14:paraId="77A53B06" w14:textId="77777777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1</w:t>
            </w:r>
          </w:p>
        </w:tc>
        <w:tc>
          <w:tcPr>
            <w:tcW w:w="1540" w:type="dxa"/>
            <w:vMerge w:val="restart"/>
            <w:vAlign w:val="center"/>
          </w:tcPr>
          <w:p w:rsidR="00E666E1" w:rsidP="007E0F7C" w:rsidRDefault="00E666E1" w14:paraId="18D63A43" w14:textId="77777777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Ящик почтовый металлический с замком</w:t>
            </w:r>
          </w:p>
        </w:tc>
        <w:tc>
          <w:tcPr>
            <w:tcW w:w="1988" w:type="dxa"/>
            <w:vMerge w:val="restart"/>
            <w:vAlign w:val="center"/>
          </w:tcPr>
          <w:p w:rsidR="00E666E1" w:rsidP="007E0F7C" w:rsidRDefault="00E666E1" w14:paraId="6D85D129" w14:textId="77777777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25.99.21.130</w:t>
            </w:r>
          </w:p>
        </w:tc>
        <w:tc>
          <w:tcPr>
            <w:tcW w:w="811" w:type="dxa"/>
            <w:vMerge w:val="restart"/>
            <w:vAlign w:val="center"/>
          </w:tcPr>
          <w:p w:rsidR="00E666E1" w:rsidP="007E0F7C" w:rsidRDefault="00E666E1" w14:paraId="41B61445" w14:textId="77777777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1,00</w:t>
            </w:r>
          </w:p>
        </w:tc>
        <w:tc>
          <w:tcPr>
            <w:tcW w:w="606" w:type="dxa"/>
            <w:vMerge w:val="restart"/>
            <w:vAlign w:val="center"/>
          </w:tcPr>
          <w:p w:rsidRPr="007E0F7C" w:rsidR="00E666E1" w:rsidP="007E0F7C" w:rsidRDefault="00E666E1" w14:paraId="01347702" w14:textId="77777777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шт</w:t>
            </w:r>
          </w:p>
        </w:tc>
        <w:tc>
          <w:tcPr>
            <w:tcW w:w="2289" w:type="dxa"/>
            <w:tcMar>
              <w:left w:w="0" w:type="dxa"/>
              <w:right w:w="0" w:type="dxa"/>
            </w:tcMar>
            <w:vAlign w:val="center"/>
          </w:tcPr>
          <w:p w:rsidRPr="007E0F7C" w:rsidR="00E666E1" w:rsidP="007E0F7C" w:rsidRDefault="00474B30" w14:paraId="54C63655" w14:textId="242D115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Поставщик 1</w:t>
            </w:r>
          </w:p>
        </w:tc>
        <w:tc>
          <w:tcPr>
            <w:tcW w:w="1132" w:type="dxa"/>
            <w:vAlign w:val="center"/>
          </w:tcPr>
          <w:p w:rsidRPr="007E0F7C" w:rsidR="00E666E1" w:rsidP="007E0F7C" w:rsidRDefault="00474B30" w14:paraId="531F33F8" w14:textId="0363424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10 509,26 </w:t>
            </w:r>
          </w:p>
        </w:tc>
        <w:tc>
          <w:tcPr>
            <w:tcW w:w="1225" w:type="dxa"/>
            <w:vMerge w:val="restart"/>
            <w:vAlign w:val="center"/>
          </w:tcPr>
          <w:p w:rsidRPr="007E0F7C" w:rsidR="00E666E1" w:rsidP="007E0F7C" w:rsidRDefault="00E666E1" w14:paraId="6F199545" w14:textId="7777777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9 180,12</w:t>
            </w:r>
          </w:p>
        </w:tc>
        <w:tc>
          <w:tcPr>
            <w:tcW w:w="1686" w:type="dxa"/>
            <w:vMerge w:val="restart"/>
            <w:vAlign w:val="center"/>
          </w:tcPr>
          <w:p w:rsidRPr="007E0F7C" w:rsidR="00E666E1" w:rsidP="007E0F7C" w:rsidRDefault="00E666E1" w14:paraId="438072A6" w14:textId="7777777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739,43</w:t>
            </w:r>
          </w:p>
        </w:tc>
        <w:tc>
          <w:tcPr>
            <w:tcW w:w="1911" w:type="dxa"/>
            <w:vMerge w:val="restart"/>
            <w:vAlign w:val="center"/>
          </w:tcPr>
          <w:p w:rsidRPr="007E0F7C" w:rsidR="00E666E1" w:rsidP="007E0F7C" w:rsidRDefault="00E666E1" w14:paraId="31BB2A70" w14:textId="7777777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7,37</w:t>
            </w:r>
          </w:p>
        </w:tc>
        <w:tc>
          <w:tcPr>
            <w:tcW w:w="2018" w:type="dxa"/>
            <w:vMerge w:val="restart"/>
            <w:vAlign w:val="center"/>
          </w:tcPr>
          <w:p w:rsidRPr="007E0F7C" w:rsidR="00E666E1" w:rsidP="007E0F7C" w:rsidRDefault="00E666E1" w14:paraId="7457E63F" w14:textId="7777777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9 180,12</w:t>
            </w:r>
          </w:p>
        </w:tc>
      </w:tr>
      <w:tr w:rsidR="00E666E1" w:rsidTr="008243CD" w14:paraId="6B28FDBD" w14:textId="77777777">
        <w:trPr>
          <w:cantSplit/>
          <w:trHeight w:val="236"/>
        </w:trPr>
        <w:tc>
          <w:tcPr>
            <w:tcW w:w="408" w:type="dxa"/>
            <w:vMerge w:val="continue"/>
            <w:vAlign w:val="center"/>
          </w:tcPr>
          <w:p w:rsidR="00E666E1" w:rsidP="007E0F7C" w:rsidRDefault="00E666E1" w14:paraId="77A53B06" w14:textId="77777777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1</w:t>
            </w:r>
          </w:p>
        </w:tc>
        <w:tc>
          <w:tcPr>
            <w:tcW w:w="1540" w:type="dxa"/>
            <w:vMerge w:val="continue"/>
            <w:vAlign w:val="center"/>
          </w:tcPr>
          <w:p w:rsidR="00E666E1" w:rsidP="007E0F7C" w:rsidRDefault="00E666E1" w14:paraId="18D63A43" w14:textId="77777777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Ящик почтовый металлический с замком</w:t>
            </w:r>
          </w:p>
        </w:tc>
        <w:tc>
          <w:tcPr>
            <w:tcW w:w="1988" w:type="dxa"/>
            <w:vMerge w:val="continue"/>
            <w:vAlign w:val="center"/>
          </w:tcPr>
          <w:p w:rsidR="00E666E1" w:rsidP="007E0F7C" w:rsidRDefault="00E666E1" w14:paraId="6D85D129" w14:textId="77777777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25.99.21.130</w:t>
            </w:r>
          </w:p>
        </w:tc>
        <w:tc>
          <w:tcPr>
            <w:tcW w:w="811" w:type="dxa"/>
            <w:vMerge w:val="continue"/>
            <w:vAlign w:val="center"/>
          </w:tcPr>
          <w:p w:rsidR="00E666E1" w:rsidP="007E0F7C" w:rsidRDefault="00E666E1" w14:paraId="41B61445" w14:textId="77777777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1,00</w:t>
            </w:r>
          </w:p>
        </w:tc>
        <w:tc>
          <w:tcPr>
            <w:tcW w:w="606" w:type="dxa"/>
            <w:vMerge w:val="continue"/>
            <w:vAlign w:val="center"/>
          </w:tcPr>
          <w:p w:rsidRPr="007E0F7C" w:rsidR="00E666E1" w:rsidP="007E0F7C" w:rsidRDefault="00E666E1" w14:paraId="01347702" w14:textId="77777777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шт</w:t>
            </w:r>
          </w:p>
        </w:tc>
        <w:tc>
          <w:tcPr>
            <w:tcW w:w="2289" w:type="dxa"/>
            <w:tcMar>
              <w:left w:w="0" w:type="dxa"/>
              <w:right w:w="0" w:type="dxa"/>
            </w:tcMar>
            <w:vAlign w:val="center"/>
          </w:tcPr>
          <w:p w:rsidRPr="007E0F7C" w:rsidR="00E666E1" w:rsidP="007E0F7C" w:rsidRDefault="00474B30" w14:paraId="54C63655" w14:textId="242D115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Поставщик 2</w:t>
            </w:r>
          </w:p>
        </w:tc>
        <w:tc>
          <w:tcPr>
            <w:tcW w:w="1132" w:type="dxa"/>
            <w:vAlign w:val="center"/>
          </w:tcPr>
          <w:p w:rsidRPr="007E0F7C" w:rsidR="00E666E1" w:rsidP="007E0F7C" w:rsidRDefault="00474B30" w14:paraId="531F33F8" w14:textId="0363424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9 180,12 </w:t>
            </w:r>
          </w:p>
        </w:tc>
        <w:tc>
          <w:tcPr>
            <w:tcW w:w="1225" w:type="dxa"/>
            <w:vMerge w:val="continue"/>
            <w:vAlign w:val="center"/>
          </w:tcPr>
          <w:p w:rsidRPr="007E0F7C" w:rsidR="00E666E1" w:rsidP="007E0F7C" w:rsidRDefault="00E666E1" w14:paraId="6F199545" w14:textId="7777777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9 180,12</w:t>
            </w:r>
          </w:p>
        </w:tc>
        <w:tc>
          <w:tcPr>
            <w:tcW w:w="1686" w:type="dxa"/>
            <w:vMerge w:val="continue"/>
            <w:vAlign w:val="center"/>
          </w:tcPr>
          <w:p w:rsidRPr="007E0F7C" w:rsidR="00E666E1" w:rsidP="007E0F7C" w:rsidRDefault="00E666E1" w14:paraId="438072A6" w14:textId="7777777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739,43</w:t>
            </w:r>
          </w:p>
        </w:tc>
        <w:tc>
          <w:tcPr>
            <w:tcW w:w="1911" w:type="dxa"/>
            <w:vMerge w:val="continue"/>
            <w:vAlign w:val="center"/>
          </w:tcPr>
          <w:p w:rsidRPr="007E0F7C" w:rsidR="00E666E1" w:rsidP="007E0F7C" w:rsidRDefault="00E666E1" w14:paraId="31BB2A70" w14:textId="7777777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7,37</w:t>
            </w:r>
          </w:p>
        </w:tc>
        <w:tc>
          <w:tcPr>
            <w:tcW w:w="2018" w:type="dxa"/>
            <w:vMerge w:val="continue"/>
            <w:vAlign w:val="center"/>
          </w:tcPr>
          <w:p w:rsidRPr="007E0F7C" w:rsidR="00E666E1" w:rsidP="007E0F7C" w:rsidRDefault="00E666E1" w14:paraId="7457E63F" w14:textId="7777777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9 180,12</w:t>
            </w:r>
          </w:p>
        </w:tc>
      </w:tr>
      <w:tr w:rsidR="00E666E1" w:rsidTr="008243CD" w14:paraId="6B28FDBD" w14:textId="77777777">
        <w:trPr>
          <w:cantSplit/>
          <w:trHeight w:val="236"/>
        </w:trPr>
        <w:tc>
          <w:tcPr>
            <w:tcW w:w="408" w:type="dxa"/>
            <w:vMerge w:val="continue"/>
            <w:vAlign w:val="center"/>
          </w:tcPr>
          <w:p w:rsidR="00E666E1" w:rsidP="007E0F7C" w:rsidRDefault="00E666E1" w14:paraId="77A53B06" w14:textId="77777777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1</w:t>
            </w:r>
          </w:p>
        </w:tc>
        <w:tc>
          <w:tcPr>
            <w:tcW w:w="1540" w:type="dxa"/>
            <w:vMerge w:val="continue"/>
            <w:vAlign w:val="center"/>
          </w:tcPr>
          <w:p w:rsidR="00E666E1" w:rsidP="007E0F7C" w:rsidRDefault="00E666E1" w14:paraId="18D63A43" w14:textId="77777777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Ящик почтовый металлический с замком</w:t>
            </w:r>
          </w:p>
        </w:tc>
        <w:tc>
          <w:tcPr>
            <w:tcW w:w="1988" w:type="dxa"/>
            <w:vMerge w:val="continue"/>
            <w:vAlign w:val="center"/>
          </w:tcPr>
          <w:p w:rsidR="00E666E1" w:rsidP="007E0F7C" w:rsidRDefault="00E666E1" w14:paraId="6D85D129" w14:textId="77777777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25.99.21.130</w:t>
            </w:r>
          </w:p>
        </w:tc>
        <w:tc>
          <w:tcPr>
            <w:tcW w:w="811" w:type="dxa"/>
            <w:vMerge w:val="continue"/>
            <w:vAlign w:val="center"/>
          </w:tcPr>
          <w:p w:rsidR="00E666E1" w:rsidP="007E0F7C" w:rsidRDefault="00E666E1" w14:paraId="41B61445" w14:textId="77777777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1,00</w:t>
            </w:r>
          </w:p>
        </w:tc>
        <w:tc>
          <w:tcPr>
            <w:tcW w:w="606" w:type="dxa"/>
            <w:vMerge w:val="continue"/>
            <w:vAlign w:val="center"/>
          </w:tcPr>
          <w:p w:rsidRPr="007E0F7C" w:rsidR="00E666E1" w:rsidP="007E0F7C" w:rsidRDefault="00E666E1" w14:paraId="01347702" w14:textId="77777777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шт</w:t>
            </w:r>
          </w:p>
        </w:tc>
        <w:tc>
          <w:tcPr>
            <w:tcW w:w="2289" w:type="dxa"/>
            <w:tcMar>
              <w:left w:w="0" w:type="dxa"/>
              <w:right w:w="0" w:type="dxa"/>
            </w:tcMar>
            <w:vAlign w:val="center"/>
          </w:tcPr>
          <w:p w:rsidRPr="007E0F7C" w:rsidR="00E666E1" w:rsidP="007E0F7C" w:rsidRDefault="00474B30" w14:paraId="54C63655" w14:textId="242D115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Поставщик 3</w:t>
            </w:r>
          </w:p>
        </w:tc>
        <w:tc>
          <w:tcPr>
            <w:tcW w:w="1132" w:type="dxa"/>
            <w:vAlign w:val="center"/>
          </w:tcPr>
          <w:p w:rsidRPr="007E0F7C" w:rsidR="00E666E1" w:rsidP="007E0F7C" w:rsidRDefault="00474B30" w14:paraId="531F33F8" w14:textId="0363424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10 406,23 </w:t>
            </w:r>
          </w:p>
        </w:tc>
        <w:tc>
          <w:tcPr>
            <w:tcW w:w="1225" w:type="dxa"/>
            <w:vMerge w:val="continue"/>
            <w:vAlign w:val="center"/>
          </w:tcPr>
          <w:p w:rsidRPr="007E0F7C" w:rsidR="00E666E1" w:rsidP="007E0F7C" w:rsidRDefault="00E666E1" w14:paraId="6F199545" w14:textId="7777777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9 180,12</w:t>
            </w:r>
          </w:p>
        </w:tc>
        <w:tc>
          <w:tcPr>
            <w:tcW w:w="1686" w:type="dxa"/>
            <w:vMerge w:val="continue"/>
            <w:vAlign w:val="center"/>
          </w:tcPr>
          <w:p w:rsidRPr="007E0F7C" w:rsidR="00E666E1" w:rsidP="007E0F7C" w:rsidRDefault="00E666E1" w14:paraId="438072A6" w14:textId="7777777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739,43</w:t>
            </w:r>
          </w:p>
        </w:tc>
        <w:tc>
          <w:tcPr>
            <w:tcW w:w="1911" w:type="dxa"/>
            <w:vMerge w:val="continue"/>
            <w:vAlign w:val="center"/>
          </w:tcPr>
          <w:p w:rsidRPr="007E0F7C" w:rsidR="00E666E1" w:rsidP="007E0F7C" w:rsidRDefault="00E666E1" w14:paraId="31BB2A70" w14:textId="7777777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7,37</w:t>
            </w:r>
          </w:p>
        </w:tc>
        <w:tc>
          <w:tcPr>
            <w:tcW w:w="2018" w:type="dxa"/>
            <w:vMerge w:val="continue"/>
            <w:vAlign w:val="center"/>
          </w:tcPr>
          <w:p w:rsidRPr="007E0F7C" w:rsidR="00E666E1" w:rsidP="007E0F7C" w:rsidRDefault="00E666E1" w14:paraId="7457E63F" w14:textId="7777777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9 180,12</w:t>
            </w:r>
          </w:p>
        </w:tc>
      </w:tr>
      <w:tr w:rsidR="007E0F7C" w:rsidTr="008243CD" w14:paraId="18D504A3" w14:textId="77777777">
        <w:trPr>
          <w:cantSplit/>
        </w:trPr>
        <w:tc>
          <w:tcPr>
            <w:tcW w:w="408" w:type="dxa"/>
            <w:vAlign w:val="center"/>
          </w:tcPr>
          <w:p w:rsidR="00D5026C" w:rsidP="007E0F7C" w:rsidRDefault="00D5026C" w14:paraId="1E9B296F" w14:textId="77777777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  <w:tc>
          <w:tcPr>
            <w:tcW w:w="1540" w:type="dxa"/>
            <w:vAlign w:val="center"/>
          </w:tcPr>
          <w:p w:rsidR="00D5026C" w:rsidP="007E0F7C" w:rsidRDefault="00D5026C" w14:paraId="41913ED9" w14:textId="77777777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  <w:tc>
          <w:tcPr>
            <w:tcW w:w="1988" w:type="dxa"/>
            <w:vAlign w:val="center"/>
          </w:tcPr>
          <w:p w:rsidR="00D5026C" w:rsidP="007E0F7C" w:rsidRDefault="00D5026C" w14:paraId="7C24D528" w14:textId="77777777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  <w:tc>
          <w:tcPr>
            <w:tcW w:w="811" w:type="dxa"/>
            <w:vAlign w:val="center"/>
          </w:tcPr>
          <w:p w:rsidR="00D5026C" w:rsidP="007E0F7C" w:rsidRDefault="00D5026C" w14:paraId="2C1266EE" w14:textId="77777777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  <w:tc>
          <w:tcPr>
            <w:tcW w:w="606" w:type="dxa"/>
            <w:vAlign w:val="center"/>
          </w:tcPr>
          <w:p w:rsidR="00D5026C" w:rsidP="007E0F7C" w:rsidRDefault="00D5026C" w14:paraId="590374A1" w14:textId="77777777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  <w:tc>
          <w:tcPr>
            <w:tcW w:w="2289" w:type="dxa"/>
            <w:vAlign w:val="center"/>
          </w:tcPr>
          <w:p w:rsidR="00D5026C" w:rsidP="007E0F7C" w:rsidRDefault="00D5026C" w14:paraId="749E18DB" w14:textId="77777777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  <w:tc>
          <w:tcPr>
            <w:tcW w:w="1132" w:type="dxa"/>
            <w:vAlign w:val="center"/>
          </w:tcPr>
          <w:p w:rsidR="00D5026C" w:rsidP="007E0F7C" w:rsidRDefault="00D5026C" w14:paraId="702C77A0" w14:textId="77777777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  <w:tc>
          <w:tcPr>
            <w:tcW w:w="1225" w:type="dxa"/>
            <w:vAlign w:val="center"/>
          </w:tcPr>
          <w:p w:rsidR="00D5026C" w:rsidP="007E0F7C" w:rsidRDefault="00D5026C" w14:paraId="74F62EE1" w14:textId="77777777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  <w:tc>
          <w:tcPr>
            <w:tcW w:w="1686" w:type="dxa"/>
            <w:vAlign w:val="center"/>
          </w:tcPr>
          <w:p w:rsidR="00D5026C" w:rsidP="007E0F7C" w:rsidRDefault="00D5026C" w14:paraId="23717463" w14:textId="77777777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  <w:tc>
          <w:tcPr>
            <w:tcW w:w="1911" w:type="dxa"/>
            <w:vAlign w:val="center"/>
          </w:tcPr>
          <w:p w:rsidR="00D5026C" w:rsidP="007E0F7C" w:rsidRDefault="00D5026C" w14:paraId="528ABD2D" w14:textId="77777777">
            <w:pPr>
              <w:widowControl/>
              <w:jc w:val="center"/>
              <w:textAlignment w:val="bottom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Итого</w:t>
            </w:r>
            <w:proofErr w:type="spellEnd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:</w:t>
            </w:r>
          </w:p>
        </w:tc>
        <w:tc>
          <w:tcPr>
            <w:tcW w:w="2018" w:type="dxa"/>
            <w:vAlign w:val="center"/>
          </w:tcPr>
          <w:p w:rsidR="00D5026C" w:rsidP="007E0F7C" w:rsidRDefault="007E0F7C" w14:paraId="2F883E91" w14:textId="77777777">
            <w:pPr>
              <w:widowControl/>
              <w:jc w:val="center"/>
              <w:textAlignment w:val="bottom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9180,12</w:t>
            </w:r>
          </w:p>
        </w:tc>
      </w:tr>
      <w:tr w:rsidRPr="007555F5" w:rsidR="00741ADC" w:rsidTr="008243CD" w14:paraId="3DE50A71" w14:textId="77777777">
        <w:trPr>
          <w:cantSplit/>
        </w:trPr>
        <w:tc>
          <w:tcPr>
            <w:tcW w:w="15614" w:type="dxa"/>
            <w:gridSpan w:val="11"/>
            <w:vAlign w:val="center"/>
          </w:tcPr>
          <w:p w:rsidRPr="00741ADC" w:rsidR="00741ADC" w:rsidP="007E0F7C" w:rsidRDefault="00741ADC" w14:paraId="3F1FB163" w14:textId="77777777">
            <w:pPr>
              <w:widowControl/>
              <w:jc w:val="center"/>
              <w:textAlignment w:val="bottom"/>
              <w:rPr>
                <w:rFonts w:ascii="Times New Roman" w:hAnsi="Times New Roman"/>
                <w:kern w:val="0"/>
                <w:sz w:val="20"/>
                <w:szCs w:val="20"/>
                <w:lang w:val="ru-RU" w:bidi="ar"/>
              </w:rPr>
            </w:pPr>
            <w:r w:rsidRPr="00741ADC">
              <w:rPr>
                <w:rFonts w:ascii="Times New Roman" w:hAnsi="Times New Roman"/>
                <w:kern w:val="0"/>
                <w:sz w:val="20"/>
                <w:szCs w:val="20"/>
                <w:lang w:val="ru-RU"/>
              </w:rPr>
              <w:t xml:space="preserve">На основании проведенного анализа рынка и расчетов, НМЦК составляет: </w:t>
            </w:r>
            <w:sdt>
              <w:sdtPr>
                <w:rPr>
                  <w:rFonts w:ascii="Times New Roman" w:hAnsi="Times New Roman"/>
                  <w:kern w:val="0"/>
                  <w:sz w:val="20"/>
                  <w:szCs w:val="20"/>
                  <w:lang w:val="ru-RU"/>
                </w:rPr>
                <w:alias w:val="total"/>
                <w:tag w:val="total"/>
                <w:id w:val="1391929372"/>
                <w:placeholder>
                  <w:docPart w:val="DefaultPlaceholder_-1854013440"/>
                </w:placeholder>
              </w:sdtPr>
              <w:sdtEndPr/>
              <w:sdtContent>
                <w:r>
                  <w:rPr>
                    <w:rFonts w:ascii="Times New Roman" w:hAnsi="Times New Roman"/>
                    <w:kern w:val="0"/>
                    <w:sz w:val="20"/>
                    <w:szCs w:val="20"/>
                    <w:lang w:val="ru-RU"/>
                  </w:rPr>
                  <w:t>9180,12</w:t>
                </w:r>
              </w:sdtContent>
            </w:sdt>
            <w:r w:rsidRPr="00741ADC">
              <w:rPr>
                <w:rFonts w:ascii="Times New Roman" w:hAnsi="Times New Roman"/>
                <w:kern w:val="0"/>
                <w:sz w:val="20"/>
                <w:szCs w:val="20"/>
                <w:lang w:val="ru-RU"/>
              </w:rPr>
              <w:t xml:space="preserve"> рублей.</w:t>
            </w:r>
          </w:p>
        </w:tc>
      </w:tr>
    </w:tbl>
    <w:p w:rsidRPr="009D14DF" w:rsidR="00DA21D8" w:rsidRDefault="00DA21D8" w14:paraId="16CE64F9" w14:textId="77777777">
      <w:pPr>
        <w:jc w:val="left"/>
        <w:rPr>
          <w:rFonts w:ascii="Times New Roman" w:hAnsi="Times New Roman"/>
          <w:sz w:val="18"/>
          <w:szCs w:val="18"/>
          <w:lang w:val="ru-RU"/>
        </w:rPr>
      </w:pPr>
    </w:p>
    <w:p w:rsidRPr="009D14DF" w:rsidR="00DA21D8" w:rsidP="00031020" w:rsidRDefault="00DA21D8" w14:paraId="070468B8" w14:textId="77777777">
      <w:pPr>
        <w:rPr>
          <w:rFonts w:ascii="Times New Roman" w:hAnsi="Times New Roman"/>
          <w:sz w:val="24"/>
          <w:lang w:val="ru-RU"/>
        </w:rPr>
      </w:pPr>
    </w:p>
    <w:tbl>
      <w:tblPr>
        <w:tblW w:w="8175" w:type="dxa"/>
        <w:jc w:val="right"/>
        <w:tblLook w:val="04A0" w:firstRow="1" w:lastRow="0" w:firstColumn="1" w:lastColumn="0" w:noHBand="0" w:noVBand="1"/>
      </w:tblPr>
      <w:tblGrid>
        <w:gridCol w:w="8175"/>
      </w:tblGrid>
      <w:tr w:rsidRPr="007555F5" w:rsidR="00DA21D8" w14:paraId="5116B209" w14:textId="77777777">
        <w:trPr>
          <w:trHeight w:val="300"/>
          <w:jc w:val="right"/>
        </w:trPr>
        <w:tc>
          <w:tcPr>
            <w:tcW w:w="8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:rsidRPr="009D14DF" w:rsidR="00DA21D8" w:rsidRDefault="000D2793" w14:paraId="4F322087" w14:textId="77777777">
            <w:pPr>
              <w:widowControl/>
              <w:jc w:val="center"/>
              <w:textAlignment w:val="bottom"/>
              <w:rPr>
                <w:rFonts w:ascii="Times New Roman" w:hAnsi="Times New Roman"/>
                <w:kern w:val="0"/>
                <w:sz w:val="20"/>
                <w:szCs w:val="20"/>
                <w:lang w:val="ru-RU" w:bidi="ar"/>
              </w:rPr>
            </w:pPr>
            <w:r w:rsidRPr="009D14DF">
              <w:rPr>
                <w:rFonts w:ascii="Times New Roman" w:hAnsi="Times New Roman"/>
                <w:kern w:val="0"/>
                <w:sz w:val="20"/>
                <w:szCs w:val="20"/>
                <w:lang w:val="ru-RU" w:bidi="ar"/>
              </w:rPr>
              <w:t>Работник контрактной службы/контрактный управляющий:</w:t>
            </w:r>
          </w:p>
        </w:tc>
      </w:tr>
      <w:tr w:rsidRPr="004F0147" w:rsidR="00DA21D8" w14:paraId="445DB479" w14:textId="77777777">
        <w:trPr>
          <w:trHeight w:val="420"/>
          <w:jc w:val="right"/>
        </w:trPr>
        <w:tc>
          <w:tcPr>
            <w:tcW w:w="8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:rsidRPr="007555F5" w:rsidR="00DA21D8" w:rsidRDefault="007555F5" w14:paraId="6EB8D8AF" w14:textId="350EB789">
            <w:pPr>
              <w:widowControl/>
              <w:jc w:val="center"/>
              <w:textAlignment w:val="bottom"/>
              <w:rPr>
                <w:rFonts w:ascii="Times New Roman" w:hAnsi="Times New Roman"/>
                <w:kern w:val="0"/>
                <w:sz w:val="20"/>
                <w:szCs w:val="20"/>
                <w:lang w:val="ru-RU" w:bidi="ar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  <w:lang w:val="ru-RU" w:bidi="ar"/>
              </w:rPr>
              <w:t/>
            </w:r>
          </w:p>
        </w:tc>
      </w:tr>
      <w:tr w:rsidR="00DA21D8" w14:paraId="3807D10E" w14:textId="77777777">
        <w:trPr>
          <w:trHeight w:val="260"/>
          <w:jc w:val="right"/>
        </w:trPr>
        <w:tc>
          <w:tcPr>
            <w:tcW w:w="8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="00DA21D8" w:rsidRDefault="000D2793" w14:paraId="59E16C62" w14:textId="77777777">
            <w:pPr>
              <w:widowControl/>
              <w:jc w:val="center"/>
              <w:textAlignment w:val="bottom"/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(</w:t>
            </w: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должность</w:t>
            </w:r>
            <w:proofErr w:type="spellEnd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)</w:t>
            </w:r>
          </w:p>
        </w:tc>
      </w:tr>
      <w:tr w:rsidR="00DA21D8" w14:paraId="59A41CA6" w14:textId="77777777">
        <w:trPr>
          <w:trHeight w:val="480"/>
          <w:jc w:val="right"/>
        </w:trPr>
        <w:tc>
          <w:tcPr>
            <w:tcW w:w="8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:rsidR="00DA21D8" w:rsidRDefault="000D2793" w14:paraId="1EEBDDAE" w14:textId="77777777">
            <w:pPr>
              <w:widowControl/>
              <w:jc w:val="center"/>
              <w:textAlignment w:val="bottom"/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/</w:t>
            </w:r>
          </w:p>
        </w:tc>
      </w:tr>
      <w:tr w:rsidR="00DA21D8" w14:paraId="011F5D26" w14:textId="77777777">
        <w:trPr>
          <w:trHeight w:val="240"/>
          <w:jc w:val="right"/>
        </w:trPr>
        <w:tc>
          <w:tcPr>
            <w:tcW w:w="8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:rsidR="00DA21D8" w:rsidRDefault="000D2793" w14:paraId="07EBEE3D" w14:textId="77777777">
            <w:pPr>
              <w:widowControl/>
              <w:jc w:val="center"/>
              <w:textAlignment w:val="bottom"/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(</w:t>
            </w: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подпись</w:t>
            </w:r>
            <w:proofErr w:type="spellEnd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/</w:t>
            </w: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расшифровка</w:t>
            </w:r>
            <w:proofErr w:type="spellEnd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подписи</w:t>
            </w:r>
            <w:proofErr w:type="spellEnd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)</w:t>
            </w:r>
          </w:p>
        </w:tc>
      </w:tr>
    </w:tbl>
    <w:p w:rsidR="00DA21D8" w:rsidRDefault="00DA21D8" w14:paraId="2B453D1E" w14:textId="77777777">
      <w:pPr>
        <w:widowControl/>
        <w:jc w:val="center"/>
        <w:textAlignment w:val="bottom"/>
        <w:rPr>
          <w:rFonts w:ascii="Times New Roman" w:hAnsi="Times New Roman"/>
          <w:kern w:val="0"/>
          <w:sz w:val="20"/>
          <w:szCs w:val="20"/>
          <w:lang w:bidi="ar"/>
        </w:rPr>
      </w:pPr>
    </w:p>
    <w:sectPr w:rsidR="00DA21D8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formsDesign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72A27"/>
    <w:rsid w:val="00031020"/>
    <w:rsid w:val="00080F09"/>
    <w:rsid w:val="000D2793"/>
    <w:rsid w:val="00104CA1"/>
    <w:rsid w:val="00106C25"/>
    <w:rsid w:val="00145BE4"/>
    <w:rsid w:val="00172A27"/>
    <w:rsid w:val="00373E29"/>
    <w:rsid w:val="00474B30"/>
    <w:rsid w:val="004A6F75"/>
    <w:rsid w:val="004F0147"/>
    <w:rsid w:val="005A5465"/>
    <w:rsid w:val="005D0C98"/>
    <w:rsid w:val="006D645B"/>
    <w:rsid w:val="00741ADC"/>
    <w:rsid w:val="007555F5"/>
    <w:rsid w:val="007E0F7C"/>
    <w:rsid w:val="008243CD"/>
    <w:rsid w:val="009223C8"/>
    <w:rsid w:val="009D14DF"/>
    <w:rsid w:val="00A51DAA"/>
    <w:rsid w:val="00A70EBA"/>
    <w:rsid w:val="00D5026C"/>
    <w:rsid w:val="00DA21D8"/>
    <w:rsid w:val="00E666E1"/>
    <w:rsid w:val="00E667EA"/>
    <w:rsid w:val="00F46E04"/>
    <w:rsid w:val="00F929F5"/>
    <w:rsid w:val="00FC06D9"/>
    <w:rsid w:val="02EC7BA2"/>
    <w:rsid w:val="0F2B249C"/>
    <w:rsid w:val="0FDE09C2"/>
    <w:rsid w:val="18E63548"/>
    <w:rsid w:val="1F5F2643"/>
    <w:rsid w:val="43EA3167"/>
    <w:rsid w:val="66DB5C51"/>
    <w:rsid w:val="686261C8"/>
    <w:rsid w:val="7EAB1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B4F6101"/>
  <w15:docId w15:val="{520E61DF-063B-4101-BAB6-E1373C6D09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Keyboard" w:semiHidden="1" w:unhideWhenUsed="1"/>
    <w:lsdException w:name="HTML Vari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Содержимое таблицы"/>
    <w:basedOn w:val="a"/>
    <w:qFormat/>
    <w:pPr>
      <w:suppressLineNumbers/>
    </w:pPr>
  </w:style>
  <w:style w:type="character" w:styleId="a5">
    <w:name w:val="Placeholder Text"/>
    <w:basedOn w:val="a0"/>
    <w:uiPriority w:val="99"/>
    <w:semiHidden/>
    <w:rsid w:val="009D14D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4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6B4923B-3B46-42DE-8A13-247A5B4A9988}"/>
      </w:docPartPr>
      <w:docPartBody>
        <w:p w:rsidR="00254393" w:rsidRDefault="00CA361A">
          <w:r w:rsidRPr="00F62A3F">
            <w:rPr>
              <w:rStyle w:val="a3"/>
            </w:rPr>
            <w:t>Место для ввода текста.</w:t>
          </w:r>
        </w:p>
      </w:docPartBody>
    </w:docPart>
    <w:docPart>
      <w:docPartPr>
        <w:name w:val="A3DBAA1F1DF04CB4BB60DA3E2C7E038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5A57920-3045-476A-9F98-FC010AC36BD4}"/>
      </w:docPartPr>
      <w:docPartBody>
        <w:p w:rsidR="00254393" w:rsidRDefault="00CA361A" w:rsidP="00CA361A">
          <w:pPr>
            <w:pStyle w:val="A3DBAA1F1DF04CB4BB60DA3E2C7E0388"/>
          </w:pPr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361A"/>
    <w:rsid w:val="00076AD8"/>
    <w:rsid w:val="000C7D8F"/>
    <w:rsid w:val="00254393"/>
    <w:rsid w:val="00332AFB"/>
    <w:rsid w:val="006D1EFD"/>
    <w:rsid w:val="00810E35"/>
    <w:rsid w:val="00A073A2"/>
    <w:rsid w:val="00B002B3"/>
    <w:rsid w:val="00BC32C7"/>
    <w:rsid w:val="00CA361A"/>
    <w:rsid w:val="00EF7549"/>
    <w:rsid w:val="00F04D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0C7D8F"/>
    <w:rPr>
      <w:color w:val="808080"/>
    </w:rPr>
  </w:style>
  <w:style w:type="paragraph" w:customStyle="1" w:styleId="A3DBAA1F1DF04CB4BB60DA3E2C7E0388">
    <w:name w:val="A3DBAA1F1DF04CB4BB60DA3E2C7E0388"/>
    <w:rsid w:val="00CA361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5120</TotalTime>
  <Pages>1</Pages>
  <Words>140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tester</dc:creator>
  <cp:lastModifiedBy>Timur Davydov</cp:lastModifiedBy>
  <cp:revision>26</cp:revision>
  <cp:lastPrinted>2022-06-24T05:16:00Z</cp:lastPrinted>
  <dcterms:created xsi:type="dcterms:W3CDTF">2022-06-03T05:05:00Z</dcterms:created>
  <dcterms:modified xsi:type="dcterms:W3CDTF">2023-08-01T08:49:00Z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1049-11.2.0.11156</vt:lpwstr>
  </property>
  <property fmtid="{D5CDD505-2E9C-101B-9397-08002B2CF9AE}" pid="3" name="ICV">
    <vt:lpwstr>260DC852B4B342C6A982DD7A118D09BC</vt:lpwstr>
  </property>
</Properties>
</file>