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D05" w:rsidRDefault="00E552A0">
      <w:pPr>
        <w:widowControl w:val="0"/>
        <w:shd w:val="clear" w:color="auto" w:fill="FFFFFF"/>
        <w:ind w:right="28"/>
        <w:jc w:val="center"/>
        <w:rPr>
          <w:b/>
          <w:bCs/>
          <w:color w:val="000000"/>
        </w:rPr>
      </w:pPr>
      <w:r>
        <w:rPr>
          <w:b/>
          <w:bCs/>
          <w:color w:val="000000"/>
        </w:rPr>
        <w:t>К</w:t>
      </w:r>
      <w:r w:rsidR="0097338F">
        <w:rPr>
          <w:b/>
          <w:bCs/>
          <w:color w:val="000000"/>
        </w:rPr>
        <w:t>онтракт № __</w:t>
      </w:r>
    </w:p>
    <w:p w:rsidR="001C7D05" w:rsidRDefault="0097338F">
      <w:pPr>
        <w:jc w:val="center"/>
      </w:pPr>
      <w:r>
        <w:t xml:space="preserve">Оказание услуг по обязательному страхованию гражданской ответственности владельцев транспортных средств (ОСАГО) для </w:t>
      </w:r>
      <w:r w:rsidR="002E3E03">
        <w:t>тракторов</w:t>
      </w:r>
      <w:r w:rsidR="000E0DF4">
        <w:t>.</w:t>
      </w:r>
    </w:p>
    <w:p w:rsidR="001C7D05" w:rsidRDefault="0097338F">
      <w:pPr>
        <w:jc w:val="center"/>
      </w:pPr>
      <w:r>
        <w:t xml:space="preserve">ИКЗ № </w:t>
      </w:r>
      <w:r w:rsidR="000E0DF4">
        <w:t>232781703085578170100100160000000244</w:t>
      </w:r>
    </w:p>
    <w:p w:rsidR="001C7D05" w:rsidRDefault="001C7D05">
      <w:pPr>
        <w:jc w:val="center"/>
      </w:pPr>
    </w:p>
    <w:p w:rsidR="001C7D05" w:rsidRDefault="0097338F">
      <w:pPr>
        <w:spacing w:line="360" w:lineRule="auto"/>
        <w:jc w:val="center"/>
        <w:rPr>
          <w:sz w:val="22"/>
          <w:szCs w:val="22"/>
          <w:lang w:eastAsia="zh-CN"/>
        </w:rPr>
      </w:pPr>
      <w:r>
        <w:rPr>
          <w:sz w:val="22"/>
          <w:szCs w:val="22"/>
          <w:lang w:eastAsia="zh-CN"/>
        </w:rPr>
        <w:t xml:space="preserve">г. Санкт-Петербург </w:t>
      </w:r>
      <w:r>
        <w:rPr>
          <w:sz w:val="22"/>
          <w:szCs w:val="22"/>
          <w:lang w:eastAsia="zh-CN"/>
        </w:rPr>
        <w:tab/>
      </w:r>
      <w:r>
        <w:rPr>
          <w:sz w:val="22"/>
          <w:szCs w:val="22"/>
          <w:lang w:eastAsia="zh-CN"/>
        </w:rPr>
        <w:tab/>
      </w:r>
      <w:r>
        <w:rPr>
          <w:sz w:val="22"/>
          <w:szCs w:val="22"/>
          <w:lang w:eastAsia="zh-CN"/>
        </w:rPr>
        <w:tab/>
      </w:r>
      <w:r>
        <w:rPr>
          <w:sz w:val="22"/>
          <w:szCs w:val="22"/>
          <w:lang w:eastAsia="zh-CN"/>
        </w:rPr>
        <w:tab/>
        <w:t xml:space="preserve">                                                           «___»_____2023 года</w:t>
      </w:r>
    </w:p>
    <w:p w:rsidR="001C7D05" w:rsidRDefault="00156F23">
      <w:pPr>
        <w:spacing w:line="20" w:lineRule="atLeast"/>
        <w:jc w:val="both"/>
        <w:rPr>
          <w:sz w:val="22"/>
          <w:szCs w:val="22"/>
          <w:lang w:eastAsia="zh-CN"/>
        </w:rPr>
      </w:pPr>
      <w:r>
        <w:rPr>
          <w:rFonts w:eastAsia="Calibri"/>
          <w:lang w:eastAsia="en-US"/>
        </w:rPr>
        <w:t xml:space="preserve">          </w:t>
      </w:r>
      <w:r w:rsidR="0097338F">
        <w:rPr>
          <w:rFonts w:eastAsia="Calibri"/>
          <w:lang w:eastAsia="en-US"/>
        </w:rPr>
        <w:t>САНКТ-ПЕТЕРБУРГСКОЕ ГОСУДАРСТВЕННОЕ КАЗЕННОЕ УЧРЕЖДЕНИЕ «ЖИЛИЩНОЕ АГЕНТСТВО КОЛПИНСКОГО РАЙОНА САНКТ-ПЕТЕРБУРГА»,</w:t>
      </w:r>
      <w:r w:rsidR="0097338F">
        <w:rPr>
          <w:rFonts w:eastAsia="Calibri"/>
          <w:lang w:eastAsia="en-US"/>
        </w:rPr>
        <w:br/>
        <w:t>в лице директора Иванова Владислава Николаевича, действующего на основании Устава, именуемое в дальнейшем Страхователь, с одной стороны</w:t>
      </w:r>
      <w:r w:rsidR="0097338F">
        <w:rPr>
          <w:sz w:val="22"/>
          <w:szCs w:val="22"/>
          <w:lang w:eastAsia="zh-CN"/>
        </w:rPr>
        <w:t xml:space="preserve">, </w:t>
      </w:r>
      <w:r w:rsidR="0097338F">
        <w:rPr>
          <w:sz w:val="22"/>
        </w:rPr>
        <w:t>и</w:t>
      </w:r>
      <w:r w:rsidR="0097338F">
        <w:rPr>
          <w:b/>
          <w:sz w:val="22"/>
        </w:rPr>
        <w:t xml:space="preserve"> </w:t>
      </w:r>
      <w:r w:rsidR="0097338F">
        <w:rPr>
          <w:b/>
          <w:sz w:val="22"/>
          <w:szCs w:val="22"/>
        </w:rPr>
        <w:t>___________</w:t>
      </w:r>
      <w:r w:rsidR="0097338F">
        <w:rPr>
          <w:sz w:val="22"/>
          <w:szCs w:val="22"/>
          <w:lang w:eastAsia="zh-CN"/>
        </w:rPr>
        <w:t>,</w:t>
      </w:r>
      <w:r w:rsidR="0097338F">
        <w:rPr>
          <w:sz w:val="22"/>
        </w:rPr>
        <w:t xml:space="preserve"> именуемое в дальнейшем Страховщик, в лице </w:t>
      </w:r>
      <w:r w:rsidR="0097338F">
        <w:t>___________, действующей на основании __________.</w:t>
      </w:r>
      <w:r w:rsidR="0097338F">
        <w:rPr>
          <w:sz w:val="22"/>
          <w:szCs w:val="22"/>
          <w:lang w:eastAsia="zh-CN"/>
        </w:rPr>
        <w:t>,</w:t>
      </w:r>
      <w:r w:rsidR="0097338F">
        <w:rPr>
          <w:sz w:val="22"/>
        </w:rPr>
        <w:t xml:space="preserve"> с</w:t>
      </w:r>
      <w:r w:rsidR="0097338F">
        <w:rPr>
          <w:sz w:val="22"/>
          <w:szCs w:val="22"/>
          <w:lang w:eastAsia="zh-CN"/>
        </w:rPr>
        <w:t xml:space="preserve"> другой стороны, вместе и в </w:t>
      </w:r>
      <w:proofErr w:type="gramStart"/>
      <w:r w:rsidR="0097338F">
        <w:rPr>
          <w:sz w:val="22"/>
          <w:szCs w:val="22"/>
          <w:lang w:eastAsia="zh-CN"/>
        </w:rPr>
        <w:t>отдельности</w:t>
      </w:r>
      <w:proofErr w:type="gramEnd"/>
      <w:r w:rsidR="0097338F">
        <w:rPr>
          <w:sz w:val="22"/>
          <w:szCs w:val="22"/>
          <w:lang w:eastAsia="zh-CN"/>
        </w:rPr>
        <w:t xml:space="preserve"> именуемые в дальнейшем соответственно «Стороны», а по отдельности Сторона», с соблюдением требований Федерального закона от 05.04.2013 г. №44-ФЗ «О контрактной системе в сфере закупок товаров, работ, услуг для обеспечения государственных и муниципальных нужд, заключили настоящий </w:t>
      </w:r>
      <w:r>
        <w:rPr>
          <w:sz w:val="22"/>
          <w:szCs w:val="22"/>
          <w:lang w:eastAsia="zh-CN"/>
        </w:rPr>
        <w:t>К</w:t>
      </w:r>
      <w:r w:rsidR="0097338F">
        <w:rPr>
          <w:sz w:val="22"/>
          <w:szCs w:val="22"/>
          <w:lang w:eastAsia="zh-CN"/>
        </w:rPr>
        <w:t>онтракт (далее – Контракт) о нижеследующем:</w:t>
      </w:r>
    </w:p>
    <w:p w:rsidR="001C7D05" w:rsidRDefault="001C7D05">
      <w:pPr>
        <w:spacing w:line="20" w:lineRule="atLeast"/>
        <w:jc w:val="both"/>
        <w:rPr>
          <w:b/>
          <w:sz w:val="22"/>
          <w:szCs w:val="22"/>
          <w:lang w:eastAsia="zh-CN"/>
        </w:rPr>
      </w:pPr>
    </w:p>
    <w:p w:rsidR="001C7D05" w:rsidRDefault="0097338F">
      <w:pPr>
        <w:pStyle w:val="aff"/>
        <w:numPr>
          <w:ilvl w:val="0"/>
          <w:numId w:val="3"/>
        </w:numPr>
        <w:spacing w:after="60"/>
        <w:ind w:right="-1"/>
        <w:jc w:val="center"/>
        <w:rPr>
          <w:b/>
          <w:sz w:val="22"/>
          <w:szCs w:val="22"/>
          <w:lang w:eastAsia="zh-CN"/>
        </w:rPr>
      </w:pPr>
      <w:r>
        <w:rPr>
          <w:b/>
          <w:sz w:val="22"/>
          <w:szCs w:val="22"/>
          <w:lang w:eastAsia="zh-CN"/>
        </w:rPr>
        <w:t>ПРЕДМЕТ КОНТРАКТА</w:t>
      </w:r>
    </w:p>
    <w:p w:rsidR="001C7D05" w:rsidRDefault="0097338F">
      <w:pPr>
        <w:ind w:firstLine="284"/>
        <w:jc w:val="both"/>
        <w:rPr>
          <w:sz w:val="22"/>
          <w:szCs w:val="22"/>
        </w:rPr>
      </w:pPr>
      <w:r>
        <w:rPr>
          <w:sz w:val="22"/>
          <w:szCs w:val="22"/>
          <w:lang w:eastAsia="zh-CN"/>
        </w:rPr>
        <w:t xml:space="preserve">1.1. </w:t>
      </w:r>
      <w:r>
        <w:rPr>
          <w:sz w:val="22"/>
          <w:szCs w:val="22"/>
        </w:rPr>
        <w:t xml:space="preserve">Предметом Контракта является оказание услуг по обязательному страхованию гражданской ответственности владельцев транспортных средств (ОСАГО) для </w:t>
      </w:r>
      <w:r w:rsidR="002E3E03">
        <w:rPr>
          <w:sz w:val="22"/>
          <w:szCs w:val="22"/>
        </w:rPr>
        <w:t>тракторов</w:t>
      </w:r>
      <w:r w:rsidR="00156F23">
        <w:rPr>
          <w:sz w:val="22"/>
          <w:szCs w:val="22"/>
        </w:rPr>
        <w:t>.</w:t>
      </w:r>
      <w:r>
        <w:rPr>
          <w:sz w:val="22"/>
          <w:szCs w:val="22"/>
        </w:rPr>
        <w:t xml:space="preserve">   </w:t>
      </w:r>
    </w:p>
    <w:p w:rsidR="001C7D05" w:rsidRDefault="0097338F">
      <w:pPr>
        <w:pStyle w:val="13"/>
        <w:ind w:firstLine="284"/>
        <w:jc w:val="both"/>
        <w:rPr>
          <w:sz w:val="22"/>
          <w:szCs w:val="22"/>
        </w:rPr>
      </w:pPr>
      <w:r>
        <w:rPr>
          <w:b w:val="0"/>
          <w:sz w:val="22"/>
          <w:szCs w:val="22"/>
        </w:rPr>
        <w:t>1.2. Основанием заключения Контракта является п.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C7D05" w:rsidRDefault="0097338F">
      <w:pPr>
        <w:ind w:right="-1" w:firstLine="284"/>
        <w:jc w:val="both"/>
        <w:rPr>
          <w:sz w:val="22"/>
          <w:szCs w:val="22"/>
          <w:lang w:eastAsia="zh-CN"/>
        </w:rPr>
      </w:pPr>
      <w:r>
        <w:rPr>
          <w:sz w:val="22"/>
          <w:szCs w:val="22"/>
          <w:lang w:eastAsia="zh-CN"/>
        </w:rPr>
        <w:t>1.3. Страхователь поручает и оплачивает, а Страховщик обязуется оказать услуги по обязательному страхованию гражданской ответственности владельцев транспортных средств (ОСАГО) Страхователя согласно Техническому заданию (Приложение № 1 настоящего Контракта), являющегося неотъемлемой частью настоящего Контракта.</w:t>
      </w:r>
      <w:r>
        <w:rPr>
          <w:color w:val="000000"/>
          <w:sz w:val="22"/>
          <w:szCs w:val="22"/>
          <w:lang w:eastAsia="zh-CN"/>
        </w:rPr>
        <w:t xml:space="preserve"> </w:t>
      </w:r>
      <w:r>
        <w:rPr>
          <w:sz w:val="22"/>
          <w:szCs w:val="22"/>
          <w:lang w:eastAsia="zh-CN"/>
        </w:rPr>
        <w:t>Услуги оказываются на основании лицензии на страхование автотранспортных средств, подлежащих обязательному страхованию автогражданской ответственности (ОСАГО).</w:t>
      </w:r>
    </w:p>
    <w:p w:rsidR="001C7D05" w:rsidRDefault="0097338F">
      <w:pPr>
        <w:ind w:right="-1" w:firstLine="284"/>
        <w:jc w:val="both"/>
        <w:rPr>
          <w:sz w:val="22"/>
          <w:szCs w:val="22"/>
          <w:lang w:eastAsia="zh-CN"/>
        </w:rPr>
      </w:pPr>
      <w:r>
        <w:rPr>
          <w:sz w:val="22"/>
          <w:szCs w:val="22"/>
          <w:lang w:eastAsia="zh-CN"/>
        </w:rPr>
        <w:t xml:space="preserve">1.4. </w:t>
      </w:r>
      <w:proofErr w:type="gramStart"/>
      <w:r>
        <w:rPr>
          <w:sz w:val="22"/>
          <w:szCs w:val="22"/>
          <w:lang w:eastAsia="zh-CN"/>
        </w:rPr>
        <w:t>Страховщик обязуется за обусловленную контрактом обязательного страхования (страховым полисом) плату (страховую премию) при наступлении предусмотренного события (страхового случая) возместить потерпевшему (третьему лицу) убытки, возникшие вследствие причинения вреда его жизни, здоровью или имуществу.</w:t>
      </w:r>
      <w:proofErr w:type="gramEnd"/>
    </w:p>
    <w:p w:rsidR="001C7D05" w:rsidRDefault="0097338F">
      <w:pPr>
        <w:ind w:right="-1" w:firstLine="340"/>
        <w:jc w:val="both"/>
        <w:rPr>
          <w:sz w:val="22"/>
          <w:szCs w:val="22"/>
          <w:lang w:eastAsia="zh-CN"/>
        </w:rPr>
      </w:pPr>
      <w:r>
        <w:rPr>
          <w:sz w:val="22"/>
          <w:szCs w:val="22"/>
          <w:lang w:eastAsia="zh-CN"/>
        </w:rPr>
        <w:t>1.5. Неотъемлемой частью настоящего Контракта является оформляемый на транспортное средство страховой полис – документ установленного образца, удостоверяющий осуществление обязательного страхования.</w:t>
      </w:r>
    </w:p>
    <w:p w:rsidR="001C7D05" w:rsidRDefault="0097338F">
      <w:pPr>
        <w:ind w:right="-1" w:firstLine="340"/>
        <w:jc w:val="both"/>
        <w:rPr>
          <w:sz w:val="22"/>
          <w:szCs w:val="22"/>
          <w:lang w:eastAsia="zh-CN"/>
        </w:rPr>
      </w:pPr>
      <w:r>
        <w:rPr>
          <w:sz w:val="22"/>
          <w:szCs w:val="22"/>
          <w:lang w:eastAsia="zh-CN"/>
        </w:rPr>
        <w:t xml:space="preserve">1.6. Срок обязательного страхования указывается в каждом страховом полисе обязательного страхования на застрахованные по Контракту транспортные средства Страхователя и составляет 1 (один) год, с учетом понижающего коэффициента на пожарные автомобили, </w:t>
      </w:r>
      <w:proofErr w:type="gramStart"/>
      <w:r>
        <w:rPr>
          <w:sz w:val="22"/>
          <w:szCs w:val="22"/>
          <w:lang w:eastAsia="zh-CN"/>
        </w:rPr>
        <w:t>с даты оформления</w:t>
      </w:r>
      <w:proofErr w:type="gramEnd"/>
      <w:r>
        <w:rPr>
          <w:sz w:val="22"/>
          <w:szCs w:val="22"/>
          <w:lang w:eastAsia="zh-CN"/>
        </w:rPr>
        <w:t xml:space="preserve"> и подписания полисов ОСАГО. Условия обязательного страхования не должны предусматривать ограничение количества лиц, допущенных к управлению транспортным средствам. </w:t>
      </w:r>
    </w:p>
    <w:p w:rsidR="001C7D05" w:rsidRDefault="0097338F">
      <w:pPr>
        <w:ind w:right="-1" w:firstLine="340"/>
        <w:jc w:val="both"/>
        <w:rPr>
          <w:sz w:val="22"/>
          <w:szCs w:val="22"/>
          <w:lang w:eastAsia="zh-CN"/>
        </w:rPr>
      </w:pPr>
      <w:r>
        <w:rPr>
          <w:sz w:val="22"/>
          <w:szCs w:val="22"/>
          <w:lang w:eastAsia="zh-CN"/>
        </w:rPr>
        <w:t>1.7. Территория действия страхового полиса – Российская Федерация.</w:t>
      </w:r>
    </w:p>
    <w:p w:rsidR="001C7D05" w:rsidRDefault="0097338F">
      <w:pPr>
        <w:ind w:right="-1" w:firstLine="340"/>
        <w:jc w:val="both"/>
        <w:rPr>
          <w:sz w:val="22"/>
          <w:szCs w:val="22"/>
          <w:lang w:eastAsia="zh-CN"/>
        </w:rPr>
      </w:pPr>
      <w:r>
        <w:rPr>
          <w:sz w:val="22"/>
          <w:szCs w:val="22"/>
          <w:lang w:eastAsia="zh-CN"/>
        </w:rPr>
        <w:t xml:space="preserve">1.8. Количество единиц автотранспортной техники- </w:t>
      </w:r>
      <w:r w:rsidR="009D2474">
        <w:rPr>
          <w:sz w:val="22"/>
          <w:szCs w:val="22"/>
          <w:lang w:eastAsia="zh-CN"/>
        </w:rPr>
        <w:t>30</w:t>
      </w:r>
      <w:r>
        <w:rPr>
          <w:sz w:val="22"/>
          <w:szCs w:val="22"/>
          <w:lang w:eastAsia="zh-CN"/>
        </w:rPr>
        <w:t xml:space="preserve">  единиц.</w:t>
      </w:r>
    </w:p>
    <w:p w:rsidR="001C7D05" w:rsidRDefault="0097338F">
      <w:pPr>
        <w:ind w:right="-1" w:firstLine="340"/>
        <w:jc w:val="both"/>
        <w:rPr>
          <w:sz w:val="22"/>
          <w:szCs w:val="22"/>
          <w:lang w:eastAsia="zh-CN"/>
        </w:rPr>
      </w:pPr>
      <w:r>
        <w:rPr>
          <w:sz w:val="22"/>
          <w:szCs w:val="22"/>
          <w:lang w:eastAsia="zh-CN"/>
        </w:rPr>
        <w:t>1.9. Количество лиц, допущенных к управлению ТС – неограниченно.</w:t>
      </w:r>
    </w:p>
    <w:p w:rsidR="001C7D05" w:rsidRDefault="0097338F">
      <w:pPr>
        <w:ind w:right="-1" w:firstLine="340"/>
        <w:jc w:val="both"/>
        <w:rPr>
          <w:sz w:val="22"/>
          <w:szCs w:val="22"/>
          <w:lang w:eastAsia="zh-CN"/>
        </w:rPr>
      </w:pPr>
      <w:r>
        <w:rPr>
          <w:sz w:val="22"/>
          <w:szCs w:val="22"/>
          <w:lang w:eastAsia="zh-CN"/>
        </w:rPr>
        <w:t>1.10. Место доставки страховых полисов – г. Санкт-Петербург, Колпинского район, пр. Ленина, д. 70. Страховые полисы доставляются Страхователю не позднее пяти дней до даты начала действия страхового полиса.</w:t>
      </w:r>
    </w:p>
    <w:p w:rsidR="001C7D05" w:rsidRDefault="0097338F">
      <w:pPr>
        <w:ind w:right="-1" w:firstLine="340"/>
        <w:jc w:val="both"/>
        <w:rPr>
          <w:sz w:val="22"/>
          <w:szCs w:val="22"/>
          <w:lang w:eastAsia="zh-CN"/>
        </w:rPr>
      </w:pPr>
      <w:r>
        <w:rPr>
          <w:sz w:val="22"/>
          <w:szCs w:val="22"/>
          <w:lang w:eastAsia="zh-CN"/>
        </w:rPr>
        <w:t>1.11. В части, неурегулированной настоящим Контрактом, Стороны руководствуются:</w:t>
      </w:r>
    </w:p>
    <w:p w:rsidR="001C7D05" w:rsidRDefault="0097338F">
      <w:pPr>
        <w:ind w:firstLine="340"/>
        <w:jc w:val="both"/>
        <w:rPr>
          <w:sz w:val="22"/>
          <w:szCs w:val="22"/>
          <w:lang w:eastAsia="zh-CN"/>
        </w:rPr>
      </w:pPr>
      <w:r>
        <w:rPr>
          <w:sz w:val="22"/>
          <w:szCs w:val="22"/>
          <w:lang w:eastAsia="zh-CN"/>
        </w:rPr>
        <w:t xml:space="preserve">- Федеральным законом от 25.04.2002 года № 40-ФЗ «Об обязательном страховании гражданской ответственности владельцев транспортных средств»; </w:t>
      </w:r>
    </w:p>
    <w:p w:rsidR="001C7D05" w:rsidRDefault="0097338F">
      <w:pPr>
        <w:ind w:firstLine="340"/>
        <w:jc w:val="both"/>
        <w:rPr>
          <w:sz w:val="22"/>
          <w:szCs w:val="22"/>
          <w:lang w:eastAsia="zh-CN"/>
        </w:rPr>
      </w:pPr>
      <w:r>
        <w:rPr>
          <w:sz w:val="22"/>
          <w:szCs w:val="22"/>
          <w:lang w:eastAsia="zh-CN"/>
        </w:rPr>
        <w:t xml:space="preserve">- Положением ЦБ РФ от 19.09.2014 №431-П «О Правилах обязательного страхования гражданской ответственности владельцев транспортных средств»; </w:t>
      </w:r>
    </w:p>
    <w:p w:rsidR="001C7D05" w:rsidRDefault="0097338F">
      <w:pPr>
        <w:ind w:firstLine="340"/>
        <w:jc w:val="both"/>
        <w:rPr>
          <w:sz w:val="22"/>
          <w:szCs w:val="22"/>
          <w:lang w:eastAsia="zh-CN"/>
        </w:rPr>
      </w:pPr>
      <w:r>
        <w:rPr>
          <w:sz w:val="22"/>
          <w:szCs w:val="22"/>
          <w:lang w:eastAsia="zh-CN"/>
        </w:rPr>
        <w:t xml:space="preserve">-Указание ЦБ РФ от 8 декабря 2021 г. № 6007-У «О страховых тарифах по обязательному страхованию гражданской ответственности владельцев транспортных средств» </w:t>
      </w:r>
    </w:p>
    <w:p w:rsidR="001C7D05" w:rsidRDefault="0097338F">
      <w:pPr>
        <w:ind w:firstLine="340"/>
        <w:jc w:val="both"/>
        <w:rPr>
          <w:sz w:val="22"/>
          <w:szCs w:val="22"/>
          <w:lang w:eastAsia="zh-CN"/>
        </w:rPr>
      </w:pPr>
      <w:r>
        <w:rPr>
          <w:sz w:val="22"/>
          <w:szCs w:val="22"/>
          <w:lang w:eastAsia="zh-CN"/>
        </w:rPr>
        <w:t>- иными правовыми актами.</w:t>
      </w:r>
    </w:p>
    <w:p w:rsidR="001C7D05" w:rsidRDefault="001C7D05">
      <w:pPr>
        <w:shd w:val="clear" w:color="auto" w:fill="FFFFFF"/>
        <w:tabs>
          <w:tab w:val="left" w:pos="1181"/>
        </w:tabs>
        <w:rPr>
          <w:b/>
          <w:sz w:val="22"/>
          <w:szCs w:val="22"/>
          <w:lang w:eastAsia="zh-CN"/>
        </w:rPr>
      </w:pPr>
    </w:p>
    <w:p w:rsidR="001C7D05" w:rsidRDefault="0097338F">
      <w:pPr>
        <w:pStyle w:val="aff"/>
        <w:numPr>
          <w:ilvl w:val="0"/>
          <w:numId w:val="3"/>
        </w:numPr>
        <w:shd w:val="clear" w:color="auto" w:fill="FFFFFF"/>
        <w:tabs>
          <w:tab w:val="left" w:pos="1181"/>
        </w:tabs>
        <w:jc w:val="center"/>
        <w:rPr>
          <w:b/>
          <w:sz w:val="22"/>
          <w:szCs w:val="22"/>
          <w:lang w:eastAsia="zh-CN"/>
        </w:rPr>
      </w:pPr>
      <w:r>
        <w:rPr>
          <w:b/>
          <w:sz w:val="22"/>
          <w:szCs w:val="22"/>
          <w:lang w:eastAsia="zh-CN"/>
        </w:rPr>
        <w:lastRenderedPageBreak/>
        <w:t>СТРАХОВЫЕ СЛУЧАИ И СТРАХОВЫЕ РИСКИ</w:t>
      </w:r>
    </w:p>
    <w:p w:rsidR="001C7D05" w:rsidRDefault="0097338F">
      <w:pPr>
        <w:ind w:firstLine="340"/>
        <w:jc w:val="both"/>
        <w:rPr>
          <w:sz w:val="22"/>
          <w:szCs w:val="22"/>
          <w:lang w:eastAsia="zh-CN"/>
        </w:rPr>
      </w:pPr>
      <w:r>
        <w:rPr>
          <w:sz w:val="22"/>
          <w:szCs w:val="22"/>
          <w:lang w:eastAsia="zh-CN"/>
        </w:rPr>
        <w:t>2.1. Страховой случай - наступление гражданской ответственности Страхователя, иных лиц, риск ответственности которых застрахован по договору обязательного страхования, за причинение вреда жизни, здоровью или имуществу потерпевших при использовании транспортного средства, которое влечет за собой обязанность Страховщика произвести страховую выплату.</w:t>
      </w:r>
    </w:p>
    <w:p w:rsidR="001C7D05" w:rsidRDefault="0097338F">
      <w:pPr>
        <w:ind w:firstLine="340"/>
        <w:jc w:val="both"/>
        <w:rPr>
          <w:sz w:val="22"/>
          <w:szCs w:val="22"/>
          <w:lang w:eastAsia="zh-CN"/>
        </w:rPr>
      </w:pPr>
      <w:r>
        <w:rPr>
          <w:sz w:val="22"/>
          <w:szCs w:val="22"/>
          <w:lang w:eastAsia="zh-CN"/>
        </w:rPr>
        <w:t>2.2. 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1C7D05" w:rsidRDefault="0097338F">
      <w:pPr>
        <w:ind w:firstLine="340"/>
        <w:jc w:val="both"/>
        <w:rPr>
          <w:sz w:val="22"/>
          <w:szCs w:val="22"/>
          <w:lang w:eastAsia="zh-CN"/>
        </w:rPr>
      </w:pPr>
      <w:r>
        <w:rPr>
          <w:sz w:val="22"/>
          <w:szCs w:val="22"/>
          <w:lang w:eastAsia="zh-CN"/>
        </w:rPr>
        <w:t xml:space="preserve">2.3. К страховому риску по обязательному страхованию относится наступление гражданской ответственности по обязательствам, указанным в пункте 2.2, за исключением случаев возникновения ответственности </w:t>
      </w:r>
      <w:proofErr w:type="gramStart"/>
      <w:r>
        <w:rPr>
          <w:sz w:val="22"/>
          <w:szCs w:val="22"/>
          <w:lang w:eastAsia="zh-CN"/>
        </w:rPr>
        <w:t>вследствие</w:t>
      </w:r>
      <w:proofErr w:type="gramEnd"/>
      <w:r>
        <w:rPr>
          <w:sz w:val="22"/>
          <w:szCs w:val="22"/>
          <w:lang w:eastAsia="zh-CN"/>
        </w:rPr>
        <w:t>:</w:t>
      </w:r>
    </w:p>
    <w:p w:rsidR="001C7D05" w:rsidRDefault="0097338F">
      <w:pPr>
        <w:ind w:firstLine="340"/>
        <w:jc w:val="both"/>
        <w:rPr>
          <w:sz w:val="22"/>
          <w:szCs w:val="22"/>
          <w:lang w:eastAsia="zh-CN"/>
        </w:rPr>
      </w:pPr>
      <w:r>
        <w:rPr>
          <w:sz w:val="22"/>
          <w:szCs w:val="22"/>
          <w:lang w:eastAsia="zh-CN"/>
        </w:rPr>
        <w:t>а) причинения вреда при использовании иного транспортного средства, чем-то, которое указано в договоре обязательного страхования;</w:t>
      </w:r>
    </w:p>
    <w:p w:rsidR="001C7D05" w:rsidRDefault="0097338F">
      <w:pPr>
        <w:ind w:firstLine="340"/>
        <w:jc w:val="both"/>
        <w:rPr>
          <w:sz w:val="22"/>
          <w:szCs w:val="22"/>
          <w:lang w:eastAsia="zh-CN"/>
        </w:rPr>
      </w:pPr>
      <w:r>
        <w:rPr>
          <w:sz w:val="22"/>
          <w:szCs w:val="22"/>
          <w:lang w:eastAsia="zh-CN"/>
        </w:rPr>
        <w:t>б) причинения морального вреда или возникновения обязанности по возмещению упущенной выгоды;</w:t>
      </w:r>
    </w:p>
    <w:p w:rsidR="001C7D05" w:rsidRDefault="0097338F">
      <w:pPr>
        <w:ind w:firstLine="340"/>
        <w:jc w:val="both"/>
        <w:rPr>
          <w:sz w:val="22"/>
          <w:szCs w:val="22"/>
          <w:lang w:eastAsia="zh-CN"/>
        </w:rPr>
      </w:pPr>
      <w:r>
        <w:rPr>
          <w:sz w:val="22"/>
          <w:szCs w:val="22"/>
          <w:lang w:eastAsia="zh-CN"/>
        </w:rPr>
        <w:t>в) причинения вреда при использовании транспортных сре</w:t>
      </w:r>
      <w:proofErr w:type="gramStart"/>
      <w:r>
        <w:rPr>
          <w:sz w:val="22"/>
          <w:szCs w:val="22"/>
          <w:lang w:eastAsia="zh-CN"/>
        </w:rPr>
        <w:t>дств в х</w:t>
      </w:r>
      <w:proofErr w:type="gramEnd"/>
      <w:r>
        <w:rPr>
          <w:sz w:val="22"/>
          <w:szCs w:val="22"/>
          <w:lang w:eastAsia="zh-CN"/>
        </w:rPr>
        <w:t>оде соревнований, испытаний или учебной езды в специально отведенных для этого местах;</w:t>
      </w:r>
    </w:p>
    <w:p w:rsidR="001C7D05" w:rsidRDefault="0097338F">
      <w:pPr>
        <w:ind w:firstLine="340"/>
        <w:jc w:val="both"/>
        <w:rPr>
          <w:sz w:val="22"/>
          <w:szCs w:val="22"/>
          <w:lang w:eastAsia="zh-CN"/>
        </w:rPr>
      </w:pPr>
      <w:r>
        <w:rPr>
          <w:sz w:val="22"/>
          <w:szCs w:val="22"/>
          <w:lang w:eastAsia="zh-CN"/>
        </w:rPr>
        <w:t>г) загрязнения окружающей природной среды;</w:t>
      </w:r>
    </w:p>
    <w:p w:rsidR="001C7D05" w:rsidRDefault="0097338F">
      <w:pPr>
        <w:ind w:firstLine="340"/>
        <w:jc w:val="both"/>
        <w:rPr>
          <w:sz w:val="22"/>
          <w:szCs w:val="22"/>
          <w:lang w:eastAsia="zh-CN"/>
        </w:rPr>
      </w:pPr>
      <w:r>
        <w:rPr>
          <w:sz w:val="22"/>
          <w:szCs w:val="22"/>
          <w:lang w:eastAsia="zh-CN"/>
        </w:rPr>
        <w:t>д) причинения вреда воздействием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1C7D05" w:rsidRDefault="0097338F">
      <w:pPr>
        <w:ind w:firstLine="340"/>
        <w:jc w:val="both"/>
        <w:rPr>
          <w:sz w:val="22"/>
          <w:szCs w:val="22"/>
          <w:lang w:eastAsia="zh-CN"/>
        </w:rPr>
      </w:pPr>
      <w:r>
        <w:rPr>
          <w:sz w:val="22"/>
          <w:szCs w:val="22"/>
          <w:lang w:eastAsia="zh-CN"/>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1C7D05" w:rsidRDefault="0097338F">
      <w:pPr>
        <w:ind w:firstLine="340"/>
        <w:jc w:val="both"/>
        <w:rPr>
          <w:sz w:val="22"/>
          <w:szCs w:val="22"/>
          <w:lang w:eastAsia="zh-CN"/>
        </w:rPr>
      </w:pPr>
      <w:r>
        <w:rPr>
          <w:sz w:val="22"/>
          <w:szCs w:val="22"/>
          <w:lang w:eastAsia="zh-CN"/>
        </w:rPr>
        <w:t>ж) обязанности по возмещению работодателю убытков, вызванных причинением вреда работнику;</w:t>
      </w:r>
    </w:p>
    <w:p w:rsidR="001C7D05" w:rsidRDefault="0097338F">
      <w:pPr>
        <w:widowControl w:val="0"/>
        <w:ind w:firstLine="340"/>
        <w:jc w:val="both"/>
        <w:rPr>
          <w:sz w:val="22"/>
          <w:szCs w:val="22"/>
          <w:lang w:eastAsia="zh-CN"/>
        </w:rPr>
      </w:pPr>
      <w:r>
        <w:rPr>
          <w:sz w:val="22"/>
          <w:szCs w:val="22"/>
          <w:lang w:eastAsia="zh-CN"/>
        </w:rPr>
        <w:t>з) причинения водителем вреда управляемому им транспортному средству и прицепу к нему, перевозимому ими грузу, установленному на них оборудованию;</w:t>
      </w:r>
    </w:p>
    <w:p w:rsidR="001C7D05" w:rsidRDefault="0097338F">
      <w:pPr>
        <w:widowControl w:val="0"/>
        <w:ind w:firstLine="340"/>
        <w:jc w:val="both"/>
        <w:rPr>
          <w:sz w:val="22"/>
          <w:szCs w:val="22"/>
          <w:lang w:eastAsia="zh-CN"/>
        </w:rPr>
      </w:pPr>
      <w:r>
        <w:rPr>
          <w:sz w:val="22"/>
          <w:szCs w:val="22"/>
          <w:lang w:eastAsia="zh-CN"/>
        </w:rPr>
        <w:t xml:space="preserve">и) причинения вреда при погрузке груза на транспортное средство или его разгрузке; </w:t>
      </w:r>
    </w:p>
    <w:p w:rsidR="001C7D05" w:rsidRDefault="0097338F">
      <w:pPr>
        <w:widowControl w:val="0"/>
        <w:ind w:firstLine="340"/>
        <w:jc w:val="both"/>
        <w:rPr>
          <w:sz w:val="22"/>
          <w:szCs w:val="22"/>
          <w:lang w:eastAsia="zh-CN"/>
        </w:rPr>
      </w:pPr>
      <w:r>
        <w:rPr>
          <w:sz w:val="22"/>
          <w:szCs w:val="22"/>
          <w:lang w:eastAsia="zh-CN"/>
        </w:rPr>
        <w:t>к)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характера, а также произведений науки, литературы и искусства, других объектов интеллектуальной собственности.</w:t>
      </w:r>
    </w:p>
    <w:p w:rsidR="001C7D05" w:rsidRDefault="0097338F">
      <w:pPr>
        <w:widowControl w:val="0"/>
        <w:ind w:firstLine="340"/>
        <w:jc w:val="both"/>
        <w:rPr>
          <w:sz w:val="22"/>
          <w:szCs w:val="22"/>
          <w:lang w:eastAsia="zh-CN"/>
        </w:rPr>
      </w:pPr>
      <w:r>
        <w:rPr>
          <w:sz w:val="22"/>
          <w:szCs w:val="22"/>
          <w:lang w:eastAsia="zh-CN"/>
        </w:rPr>
        <w:t>л) обязанности владельца транспортного средства возместить вред в части, превышающей размер ответственности, предусмотренный правилами главы 59 Гражданского кодекса Российской Федерации (в случае, если более высокий размер ответственности установлен федеральным законом или Контрактом).</w:t>
      </w:r>
    </w:p>
    <w:p w:rsidR="001C7D05" w:rsidRDefault="0097338F">
      <w:pPr>
        <w:widowControl w:val="0"/>
        <w:ind w:firstLine="340"/>
        <w:jc w:val="both"/>
        <w:rPr>
          <w:sz w:val="22"/>
          <w:szCs w:val="22"/>
          <w:lang w:eastAsia="zh-CN"/>
        </w:rPr>
      </w:pPr>
      <w:r>
        <w:rPr>
          <w:sz w:val="22"/>
          <w:szCs w:val="22"/>
          <w:lang w:eastAsia="zh-CN"/>
        </w:rPr>
        <w:t xml:space="preserve">2.4. Страховое возмещение </w:t>
      </w:r>
      <w:proofErr w:type="gramStart"/>
      <w:r>
        <w:rPr>
          <w:sz w:val="22"/>
          <w:szCs w:val="22"/>
          <w:lang w:eastAsia="zh-CN"/>
        </w:rPr>
        <w:t>вреда, причиненного транспортному средству Страхователя может</w:t>
      </w:r>
      <w:proofErr w:type="gramEnd"/>
      <w:r>
        <w:rPr>
          <w:sz w:val="22"/>
          <w:szCs w:val="22"/>
          <w:lang w:eastAsia="zh-CN"/>
        </w:rPr>
        <w:t xml:space="preserve"> осуществляться по выбору Страхователя в соответствии с федеральным законом №40-ФЗ «Об обязательном страховании гражданской ответственности владельцев транспортного средства»:</w:t>
      </w:r>
    </w:p>
    <w:p w:rsidR="001C7D05" w:rsidRDefault="0097338F">
      <w:pPr>
        <w:widowControl w:val="0"/>
        <w:ind w:firstLine="340"/>
        <w:jc w:val="both"/>
        <w:rPr>
          <w:sz w:val="22"/>
          <w:szCs w:val="22"/>
          <w:lang w:eastAsia="zh-CN"/>
        </w:rPr>
      </w:pPr>
      <w:r>
        <w:rPr>
          <w:sz w:val="22"/>
          <w:szCs w:val="22"/>
          <w:lang w:eastAsia="zh-CN"/>
        </w:rPr>
        <w:t>- путем организации и оплаты восстановительного ремонта поврежденного транспортного средства Страхователя на станции технического обслуживания;</w:t>
      </w:r>
    </w:p>
    <w:p w:rsidR="001C7D05" w:rsidRDefault="0097338F">
      <w:pPr>
        <w:widowControl w:val="0"/>
        <w:ind w:firstLine="340"/>
        <w:jc w:val="both"/>
        <w:rPr>
          <w:sz w:val="22"/>
          <w:szCs w:val="22"/>
          <w:lang w:eastAsia="zh-CN"/>
        </w:rPr>
      </w:pPr>
      <w:r>
        <w:rPr>
          <w:sz w:val="22"/>
          <w:szCs w:val="22"/>
          <w:lang w:eastAsia="zh-CN"/>
        </w:rPr>
        <w:t>- путем выдачи суммы страховой выплаты (в исключительных случаях, у</w:t>
      </w:r>
      <w:r>
        <w:rPr>
          <w:color w:val="000000"/>
          <w:sz w:val="22"/>
          <w:szCs w:val="22"/>
          <w:shd w:val="clear" w:color="auto" w:fill="FAFAFA"/>
          <w:lang w:eastAsia="zh-CN"/>
        </w:rPr>
        <w:t>становленных пунктом 16.1 ст. 12 Закона об ОСАГО)</w:t>
      </w:r>
    </w:p>
    <w:p w:rsidR="001C7D05" w:rsidRDefault="0097338F">
      <w:pPr>
        <w:widowControl w:val="0"/>
        <w:ind w:firstLine="340"/>
        <w:jc w:val="both"/>
        <w:rPr>
          <w:sz w:val="22"/>
          <w:szCs w:val="22"/>
          <w:lang w:eastAsia="zh-CN"/>
        </w:rPr>
      </w:pPr>
      <w:r>
        <w:rPr>
          <w:sz w:val="22"/>
          <w:szCs w:val="22"/>
          <w:lang w:eastAsia="zh-CN"/>
        </w:rPr>
        <w:t xml:space="preserve">2.5. </w:t>
      </w:r>
      <w:proofErr w:type="gramStart"/>
      <w:r>
        <w:rPr>
          <w:sz w:val="22"/>
          <w:szCs w:val="22"/>
          <w:lang w:eastAsia="zh-CN"/>
        </w:rPr>
        <w:t>Лицами, допущенными к управлению, являются сотрудники Страхователя, осуществляющие управление транспортным средством на основании гражданско-правового договора со Страхователем или доверенности от Страхователя и имеющие водительское удостоверение на управление транспортным средством (водительское удостоверение на управление транспортным средством определенной категории установленного образца).</w:t>
      </w:r>
      <w:proofErr w:type="gramEnd"/>
    </w:p>
    <w:p w:rsidR="001C7D05" w:rsidRDefault="0097338F">
      <w:pPr>
        <w:ind w:firstLine="340"/>
        <w:jc w:val="center"/>
        <w:rPr>
          <w:b/>
          <w:bCs/>
          <w:sz w:val="22"/>
          <w:szCs w:val="22"/>
          <w:lang w:eastAsia="zh-CN"/>
        </w:rPr>
      </w:pPr>
      <w:r>
        <w:rPr>
          <w:b/>
          <w:sz w:val="22"/>
          <w:szCs w:val="22"/>
          <w:lang w:eastAsia="zh-CN"/>
        </w:rPr>
        <w:t>3. СТРАХОВАЯ СУММА.</w:t>
      </w:r>
      <w:r>
        <w:rPr>
          <w:b/>
          <w:bCs/>
          <w:sz w:val="22"/>
          <w:szCs w:val="22"/>
          <w:lang w:eastAsia="zh-CN"/>
        </w:rPr>
        <w:t xml:space="preserve"> </w:t>
      </w:r>
    </w:p>
    <w:p w:rsidR="001C7D05" w:rsidRDefault="0097338F">
      <w:pPr>
        <w:ind w:firstLine="340"/>
        <w:jc w:val="center"/>
        <w:rPr>
          <w:b/>
          <w:bCs/>
          <w:sz w:val="22"/>
          <w:szCs w:val="22"/>
          <w:lang w:eastAsia="zh-CN"/>
        </w:rPr>
      </w:pPr>
      <w:r>
        <w:rPr>
          <w:b/>
          <w:bCs/>
          <w:sz w:val="22"/>
          <w:szCs w:val="22"/>
          <w:lang w:eastAsia="zh-CN"/>
        </w:rPr>
        <w:t>СТРАХОВАЯ ПРЕМИЯ И ПОРЯДОК ЕЕ ОПЛАТЫ</w:t>
      </w:r>
    </w:p>
    <w:p w:rsidR="001C7D05" w:rsidRDefault="0097338F">
      <w:pPr>
        <w:ind w:firstLine="340"/>
        <w:jc w:val="both"/>
        <w:rPr>
          <w:sz w:val="22"/>
          <w:szCs w:val="22"/>
          <w:lang w:eastAsia="zh-CN"/>
        </w:rPr>
      </w:pPr>
      <w:r>
        <w:rPr>
          <w:sz w:val="22"/>
          <w:szCs w:val="22"/>
          <w:lang w:eastAsia="zh-CN"/>
        </w:rPr>
        <w:t>3.1. Максимальное значение цены контракта определяется, как сумма страховых премий по каждому объекту страхования (транспортному средству (ТС)), указанному в техническом задании (Приложении №1 к настоящему Контракту)</w:t>
      </w:r>
    </w:p>
    <w:p w:rsidR="001C7D05" w:rsidRDefault="0097338F">
      <w:pPr>
        <w:jc w:val="both"/>
        <w:rPr>
          <w:sz w:val="22"/>
          <w:szCs w:val="22"/>
          <w:lang w:eastAsia="zh-CN"/>
        </w:rPr>
      </w:pPr>
      <w:r>
        <w:rPr>
          <w:sz w:val="22"/>
          <w:szCs w:val="22"/>
          <w:lang w:eastAsia="zh-CN"/>
        </w:rPr>
        <w:t>Формула расчета страховой премии:</w:t>
      </w:r>
    </w:p>
    <w:p w:rsidR="001C7D05" w:rsidRDefault="0097338F">
      <w:pPr>
        <w:ind w:left="284" w:firstLine="425"/>
        <w:jc w:val="both"/>
        <w:rPr>
          <w:sz w:val="22"/>
          <w:szCs w:val="22"/>
          <w:lang w:eastAsia="zh-CN"/>
        </w:rPr>
      </w:pPr>
      <w:r>
        <w:rPr>
          <w:sz w:val="22"/>
          <w:szCs w:val="22"/>
          <w:lang w:eastAsia="zh-CN"/>
        </w:rPr>
        <w:t xml:space="preserve">Т= ТБ х КТ х КБМ х КО х КВС х КМ х КС х КП х </w:t>
      </w:r>
      <w:proofErr w:type="spellStart"/>
      <w:r>
        <w:rPr>
          <w:sz w:val="22"/>
          <w:szCs w:val="22"/>
          <w:lang w:eastAsia="zh-CN"/>
        </w:rPr>
        <w:t>КПр</w:t>
      </w:r>
      <w:proofErr w:type="spellEnd"/>
      <w:r>
        <w:rPr>
          <w:sz w:val="22"/>
          <w:szCs w:val="22"/>
          <w:lang w:eastAsia="zh-CN"/>
        </w:rPr>
        <w:t>, где</w:t>
      </w:r>
    </w:p>
    <w:p w:rsidR="001C7D05" w:rsidRDefault="0097338F">
      <w:pPr>
        <w:ind w:left="284" w:firstLine="425"/>
        <w:jc w:val="both"/>
        <w:rPr>
          <w:sz w:val="22"/>
          <w:szCs w:val="22"/>
          <w:lang w:eastAsia="zh-CN"/>
        </w:rPr>
      </w:pPr>
      <w:r>
        <w:rPr>
          <w:sz w:val="22"/>
          <w:szCs w:val="22"/>
          <w:lang w:eastAsia="zh-CN"/>
        </w:rPr>
        <w:t>•      Т – страховая премия;</w:t>
      </w:r>
    </w:p>
    <w:p w:rsidR="001C7D05" w:rsidRDefault="0097338F">
      <w:pPr>
        <w:ind w:left="284" w:firstLine="425"/>
        <w:jc w:val="both"/>
        <w:rPr>
          <w:sz w:val="22"/>
          <w:szCs w:val="22"/>
          <w:lang w:eastAsia="zh-CN"/>
        </w:rPr>
      </w:pPr>
      <w:r>
        <w:rPr>
          <w:sz w:val="22"/>
          <w:szCs w:val="22"/>
          <w:lang w:eastAsia="zh-CN"/>
        </w:rPr>
        <w:t>•       ТБ – базовая ставка страхового тарифа;</w:t>
      </w:r>
    </w:p>
    <w:p w:rsidR="001C7D05" w:rsidRDefault="0097338F">
      <w:pPr>
        <w:ind w:left="284" w:firstLine="425"/>
        <w:rPr>
          <w:sz w:val="22"/>
          <w:szCs w:val="22"/>
          <w:lang w:eastAsia="zh-CN"/>
        </w:rPr>
      </w:pPr>
      <w:r>
        <w:rPr>
          <w:sz w:val="22"/>
          <w:szCs w:val="22"/>
          <w:lang w:eastAsia="zh-CN"/>
        </w:rPr>
        <w:lastRenderedPageBreak/>
        <w:t>•       КТ - коэффициент страховых тарифов в зависимости от территории преимущественного использования транспортного средства;</w:t>
      </w:r>
    </w:p>
    <w:p w:rsidR="001C7D05" w:rsidRDefault="0097338F">
      <w:pPr>
        <w:ind w:left="284" w:firstLine="425"/>
        <w:jc w:val="both"/>
        <w:rPr>
          <w:sz w:val="22"/>
          <w:szCs w:val="22"/>
          <w:lang w:eastAsia="zh-CN"/>
        </w:rPr>
      </w:pPr>
      <w:r>
        <w:rPr>
          <w:sz w:val="22"/>
          <w:szCs w:val="22"/>
          <w:lang w:eastAsia="zh-CN"/>
        </w:rPr>
        <w:t>•            КБМ - коэффициент страховых тарифов в зависимости от наличия или отсутствия страховых возмещений при наступлении страховых случаев, произошедших в период действия предыдущих договоров обязательного страхования;</w:t>
      </w:r>
    </w:p>
    <w:p w:rsidR="001C7D05" w:rsidRDefault="0097338F">
      <w:pPr>
        <w:ind w:left="284" w:firstLine="425"/>
        <w:jc w:val="both"/>
        <w:rPr>
          <w:sz w:val="22"/>
          <w:szCs w:val="22"/>
          <w:lang w:eastAsia="zh-CN"/>
        </w:rPr>
      </w:pPr>
      <w:r>
        <w:rPr>
          <w:sz w:val="22"/>
          <w:szCs w:val="22"/>
          <w:lang w:eastAsia="zh-CN"/>
        </w:rPr>
        <w:t>•    КВС – коэффициент возраста и стажа</w:t>
      </w:r>
      <w:r>
        <w:rPr>
          <w:sz w:val="22"/>
          <w:szCs w:val="22"/>
          <w:lang w:eastAsia="zh-CN"/>
        </w:rPr>
        <w:tab/>
      </w:r>
    </w:p>
    <w:p w:rsidR="001C7D05" w:rsidRDefault="0097338F">
      <w:pPr>
        <w:ind w:left="284" w:firstLine="425"/>
        <w:jc w:val="both"/>
        <w:rPr>
          <w:sz w:val="22"/>
          <w:szCs w:val="22"/>
          <w:lang w:eastAsia="zh-CN"/>
        </w:rPr>
      </w:pPr>
      <w:r>
        <w:rPr>
          <w:sz w:val="22"/>
          <w:szCs w:val="22"/>
          <w:lang w:eastAsia="zh-CN"/>
        </w:rPr>
        <w:t xml:space="preserve">•   </w:t>
      </w:r>
      <w:proofErr w:type="gramStart"/>
      <w:r>
        <w:rPr>
          <w:sz w:val="22"/>
          <w:szCs w:val="22"/>
          <w:lang w:eastAsia="zh-CN"/>
        </w:rPr>
        <w:t>КО</w:t>
      </w:r>
      <w:proofErr w:type="gramEnd"/>
      <w:r>
        <w:rPr>
          <w:sz w:val="22"/>
          <w:szCs w:val="22"/>
          <w:lang w:eastAsia="zh-CN"/>
        </w:rPr>
        <w:t xml:space="preserve"> - коэффициент страховых тарифов в зависимости от наличия сведений о количестве лиц, допущенных к управлению транспортным средством;</w:t>
      </w:r>
    </w:p>
    <w:p w:rsidR="001C7D05" w:rsidRDefault="0097338F">
      <w:pPr>
        <w:ind w:left="284" w:firstLine="425"/>
        <w:jc w:val="both"/>
        <w:rPr>
          <w:sz w:val="22"/>
          <w:szCs w:val="22"/>
          <w:lang w:eastAsia="zh-CN"/>
        </w:rPr>
      </w:pPr>
      <w:r>
        <w:rPr>
          <w:sz w:val="22"/>
          <w:szCs w:val="22"/>
          <w:lang w:eastAsia="zh-CN"/>
        </w:rPr>
        <w:t xml:space="preserve">• </w:t>
      </w:r>
      <w:proofErr w:type="gramStart"/>
      <w:r>
        <w:rPr>
          <w:sz w:val="22"/>
          <w:szCs w:val="22"/>
          <w:lang w:eastAsia="zh-CN"/>
        </w:rPr>
        <w:t>КМ</w:t>
      </w:r>
      <w:proofErr w:type="gramEnd"/>
      <w:r>
        <w:rPr>
          <w:sz w:val="22"/>
          <w:szCs w:val="22"/>
          <w:lang w:eastAsia="zh-CN"/>
        </w:rPr>
        <w:t xml:space="preserve"> - коэффициент страховых тарифов в зависимости от технических характеристик транспортного средства;</w:t>
      </w:r>
    </w:p>
    <w:p w:rsidR="001C7D05" w:rsidRDefault="0097338F">
      <w:pPr>
        <w:ind w:left="284" w:firstLine="425"/>
        <w:jc w:val="both"/>
        <w:rPr>
          <w:sz w:val="22"/>
          <w:szCs w:val="22"/>
          <w:lang w:eastAsia="zh-CN"/>
        </w:rPr>
      </w:pPr>
      <w:r>
        <w:rPr>
          <w:sz w:val="22"/>
          <w:szCs w:val="22"/>
          <w:lang w:eastAsia="zh-CN"/>
        </w:rPr>
        <w:t>•    КС - коэффициент страховых тарифов в зависимости от периода использования транспортного средства;</w:t>
      </w:r>
    </w:p>
    <w:p w:rsidR="001C7D05" w:rsidRDefault="0097338F">
      <w:pPr>
        <w:ind w:left="284" w:firstLine="425"/>
        <w:jc w:val="both"/>
        <w:rPr>
          <w:sz w:val="22"/>
          <w:szCs w:val="22"/>
          <w:lang w:eastAsia="zh-CN"/>
        </w:rPr>
      </w:pPr>
      <w:r>
        <w:rPr>
          <w:sz w:val="22"/>
          <w:szCs w:val="22"/>
          <w:lang w:eastAsia="zh-CN"/>
        </w:rPr>
        <w:t>•   КП - коэффициент страховых тарифов в зависимости от срока страхования.</w:t>
      </w:r>
    </w:p>
    <w:p w:rsidR="001C7D05" w:rsidRDefault="001C7D05">
      <w:pPr>
        <w:jc w:val="both"/>
        <w:rPr>
          <w:sz w:val="22"/>
          <w:szCs w:val="22"/>
          <w:lang w:eastAsia="zh-CN"/>
        </w:rPr>
      </w:pPr>
    </w:p>
    <w:p w:rsidR="001C7D05" w:rsidRDefault="0097338F">
      <w:pPr>
        <w:ind w:firstLine="340"/>
        <w:jc w:val="both"/>
        <w:rPr>
          <w:sz w:val="22"/>
          <w:szCs w:val="22"/>
          <w:lang w:eastAsia="zh-CN"/>
        </w:rPr>
      </w:pPr>
      <w:r>
        <w:rPr>
          <w:sz w:val="22"/>
          <w:szCs w:val="22"/>
          <w:lang w:eastAsia="zh-CN"/>
        </w:rPr>
        <w:t xml:space="preserve"> 3.2. </w:t>
      </w:r>
      <w:r>
        <w:rPr>
          <w:sz w:val="22"/>
        </w:rPr>
        <w:t xml:space="preserve">Цена Контракта составляет </w:t>
      </w:r>
      <w:r>
        <w:rPr>
          <w:b/>
          <w:sz w:val="22"/>
          <w:szCs w:val="22"/>
          <w:lang w:eastAsia="zh-CN"/>
        </w:rPr>
        <w:t>_______________</w:t>
      </w:r>
      <w:proofErr w:type="gramStart"/>
      <w:r>
        <w:rPr>
          <w:i/>
          <w:sz w:val="22"/>
        </w:rPr>
        <w:t xml:space="preserve"> </w:t>
      </w:r>
      <w:r>
        <w:rPr>
          <w:sz w:val="22"/>
        </w:rPr>
        <w:t>,</w:t>
      </w:r>
      <w:proofErr w:type="gramEnd"/>
      <w:r>
        <w:rPr>
          <w:sz w:val="22"/>
        </w:rPr>
        <w:t xml:space="preserve"> НДС не облагается на основании ст. 149 НК РФ Налогового кодекса РФ.</w:t>
      </w:r>
    </w:p>
    <w:p w:rsidR="001C7D05" w:rsidRDefault="0097338F">
      <w:pPr>
        <w:ind w:firstLine="340"/>
        <w:jc w:val="both"/>
        <w:rPr>
          <w:sz w:val="22"/>
          <w:szCs w:val="22"/>
          <w:lang w:eastAsia="zh-CN"/>
        </w:rPr>
      </w:pPr>
      <w:r>
        <w:rPr>
          <w:sz w:val="22"/>
          <w:szCs w:val="22"/>
          <w:lang w:eastAsia="zh-CN"/>
        </w:rPr>
        <w:t xml:space="preserve">Цена контракта включает все затраты Страховщика, связанные с оказанием услуг, в том числе налоги и сборы, выплаченные или подлежащие выплате, расходы на страхование, лицензионные сборы, транспортные расходов, другие обязательные платежи и иные расходы, которые могут возникнуть у Страховщика при исполнении условий Контракта. </w:t>
      </w:r>
    </w:p>
    <w:p w:rsidR="001C7D05" w:rsidRDefault="0097338F">
      <w:pPr>
        <w:ind w:firstLine="340"/>
        <w:jc w:val="both"/>
        <w:rPr>
          <w:bCs/>
          <w:sz w:val="22"/>
          <w:szCs w:val="22"/>
          <w:lang w:eastAsia="zh-CN"/>
        </w:rPr>
      </w:pPr>
      <w:r>
        <w:rPr>
          <w:bCs/>
          <w:sz w:val="22"/>
          <w:szCs w:val="22"/>
          <w:lang w:eastAsia="zh-CN"/>
        </w:rPr>
        <w:t>3.3 Страховая сумма, в пределах которой Страховщик обязуется при наступлении каждого страхового случая (независимо от их числа в течение срока действия настоящего контракта) возместить потерпевшим причиненный вред, в соответствии с Федеральным законом от 25.04.2002 № 40-ФЗ «Об обязательном страховании гражданской ответственности владельцев транспортных средств» (с последующими изменениями), составляет:</w:t>
      </w:r>
    </w:p>
    <w:p w:rsidR="001C7D05" w:rsidRDefault="0097338F">
      <w:pPr>
        <w:ind w:firstLine="340"/>
        <w:jc w:val="both"/>
        <w:rPr>
          <w:bCs/>
          <w:sz w:val="22"/>
          <w:szCs w:val="22"/>
          <w:lang w:eastAsia="zh-CN"/>
        </w:rPr>
      </w:pPr>
      <w:r>
        <w:rPr>
          <w:bCs/>
          <w:sz w:val="22"/>
          <w:szCs w:val="22"/>
          <w:lang w:eastAsia="zh-CN"/>
        </w:rPr>
        <w:t>3.3.1.В части возмещения вреда. Причиненного жизни и здоровью каждого потерпевшего, 500 000 (пятьсот тысяч) рублей</w:t>
      </w:r>
    </w:p>
    <w:p w:rsidR="001C7D05" w:rsidRDefault="0097338F">
      <w:pPr>
        <w:ind w:firstLine="340"/>
        <w:jc w:val="both"/>
        <w:rPr>
          <w:bCs/>
          <w:sz w:val="22"/>
          <w:szCs w:val="22"/>
          <w:lang w:eastAsia="zh-CN"/>
        </w:rPr>
      </w:pPr>
      <w:r>
        <w:rPr>
          <w:bCs/>
          <w:sz w:val="22"/>
          <w:szCs w:val="22"/>
          <w:lang w:eastAsia="zh-CN"/>
        </w:rPr>
        <w:t>3.3.2. в части возмещения вреда, причиненного имуществу каждого потерпевшего, 400 000 (четыреста тысяч) рублей.</w:t>
      </w:r>
    </w:p>
    <w:p w:rsidR="001C7D05" w:rsidRDefault="0097338F">
      <w:pPr>
        <w:ind w:firstLine="340"/>
        <w:jc w:val="both"/>
        <w:rPr>
          <w:sz w:val="22"/>
          <w:szCs w:val="22"/>
          <w:lang w:eastAsia="zh-CN"/>
        </w:rPr>
      </w:pPr>
      <w:r>
        <w:rPr>
          <w:sz w:val="22"/>
          <w:szCs w:val="22"/>
          <w:lang w:eastAsia="zh-CN"/>
        </w:rPr>
        <w:t xml:space="preserve">3.4. Страховая премия уплачивается Страхователем путем перечисления денежных средств </w:t>
      </w:r>
      <w:proofErr w:type="gramStart"/>
      <w:r>
        <w:rPr>
          <w:sz w:val="22"/>
          <w:szCs w:val="22"/>
          <w:lang w:eastAsia="zh-CN"/>
        </w:rPr>
        <w:t>на расчетный счет Страховщика в соответствии со страховым тарифом за каждое транспортное средство в течение</w:t>
      </w:r>
      <w:proofErr w:type="gramEnd"/>
      <w:r>
        <w:rPr>
          <w:sz w:val="22"/>
          <w:szCs w:val="22"/>
          <w:lang w:eastAsia="zh-CN"/>
        </w:rPr>
        <w:t xml:space="preserve"> 7 (семи) рабочих дней со дня получения полиса страхования </w:t>
      </w:r>
      <w:r>
        <w:rPr>
          <w:sz w:val="22"/>
        </w:rPr>
        <w:t>по акту оказанных услуг</w:t>
      </w:r>
      <w:r>
        <w:rPr>
          <w:sz w:val="22"/>
          <w:szCs w:val="22"/>
          <w:lang w:eastAsia="zh-CN"/>
        </w:rPr>
        <w:t>, на основании выставленного Страховщиком счета на уплату страховой премии.</w:t>
      </w:r>
    </w:p>
    <w:p w:rsidR="00ED39E1" w:rsidRDefault="002B7379" w:rsidP="00956DF0">
      <w:pPr>
        <w:ind w:firstLine="142"/>
        <w:jc w:val="both"/>
        <w:rPr>
          <w:sz w:val="22"/>
          <w:szCs w:val="22"/>
          <w:lang w:eastAsia="zh-CN"/>
        </w:rPr>
      </w:pPr>
      <w:r>
        <w:rPr>
          <w:sz w:val="22"/>
          <w:szCs w:val="22"/>
          <w:lang w:eastAsia="zh-CN"/>
        </w:rPr>
        <w:t xml:space="preserve">      </w:t>
      </w:r>
      <w:r w:rsidR="0097338F" w:rsidRPr="002B7379">
        <w:rPr>
          <w:sz w:val="22"/>
          <w:szCs w:val="22"/>
          <w:lang w:eastAsia="zh-CN"/>
        </w:rPr>
        <w:t xml:space="preserve">3.5. Оплата за поставленные товары осуществляется в безналичной форме в соответствии с утвержденными бюджетными ассигнованиями. </w:t>
      </w:r>
    </w:p>
    <w:p w:rsidR="00956DF0" w:rsidRPr="00956DF0" w:rsidRDefault="00ED39E1" w:rsidP="00956DF0">
      <w:pPr>
        <w:ind w:firstLine="142"/>
        <w:jc w:val="both"/>
        <w:rPr>
          <w:rFonts w:eastAsia="Calibri"/>
          <w:lang w:eastAsia="en-US"/>
        </w:rPr>
      </w:pPr>
      <w:r>
        <w:rPr>
          <w:sz w:val="22"/>
          <w:szCs w:val="22"/>
          <w:lang w:eastAsia="zh-CN"/>
        </w:rPr>
        <w:t xml:space="preserve">     </w:t>
      </w:r>
      <w:r w:rsidR="0097338F" w:rsidRPr="002B7379">
        <w:rPr>
          <w:sz w:val="22"/>
          <w:szCs w:val="22"/>
          <w:lang w:eastAsia="zh-CN"/>
        </w:rPr>
        <w:t xml:space="preserve">Источник финансирования: </w:t>
      </w:r>
      <w:proofErr w:type="gramStart"/>
      <w:r>
        <w:rPr>
          <w:sz w:val="22"/>
          <w:szCs w:val="22"/>
          <w:lang w:eastAsia="zh-CN"/>
        </w:rPr>
        <w:t xml:space="preserve">Бюджет Санкт-Петербурга </w:t>
      </w:r>
      <w:r w:rsidR="0097338F" w:rsidRPr="002B7379">
        <w:rPr>
          <w:sz w:val="22"/>
          <w:szCs w:val="22"/>
          <w:lang w:eastAsia="zh-CN"/>
        </w:rPr>
        <w:t>на 2023 год в соответствии с Законом Санкт-Петербурга от 23.11.2022 № 666-104 «О бюджете Санкт-Петербурга на 2023 год и на плановый период 2024 и 2025 годов</w:t>
      </w:r>
      <w:r w:rsidR="00F21B7B">
        <w:rPr>
          <w:sz w:val="22"/>
          <w:szCs w:val="22"/>
          <w:lang w:eastAsia="zh-CN"/>
        </w:rPr>
        <w:t>,</w:t>
      </w:r>
      <w:r w:rsidR="00956DF0" w:rsidRPr="002B7379">
        <w:rPr>
          <w:sz w:val="22"/>
          <w:szCs w:val="22"/>
          <w:lang w:eastAsia="zh-CN"/>
        </w:rPr>
        <w:t xml:space="preserve"> код раздела 0505, код целевой статьи 0920083140 «Расходы на содержание Санкт-Петербургских государственных казенных Жилищных агентств районов</w:t>
      </w:r>
      <w:r w:rsidR="00956DF0" w:rsidRPr="00956DF0">
        <w:rPr>
          <w:rFonts w:eastAsia="Calibri"/>
          <w:lang w:eastAsia="en-US"/>
        </w:rPr>
        <w:t xml:space="preserve">  Санкт-Петербурга», код вида расходов 244, код ОСГУ </w:t>
      </w:r>
      <w:r w:rsidR="00956DF0">
        <w:rPr>
          <w:rFonts w:eastAsia="Calibri"/>
          <w:lang w:eastAsia="en-US"/>
        </w:rPr>
        <w:t>227</w:t>
      </w:r>
      <w:r w:rsidR="00956DF0" w:rsidRPr="00956DF0">
        <w:rPr>
          <w:rFonts w:eastAsia="Calibri"/>
          <w:lang w:eastAsia="en-US"/>
        </w:rPr>
        <w:t xml:space="preserve">, код запроса </w:t>
      </w:r>
      <w:r w:rsidR="00956DF0">
        <w:rPr>
          <w:rFonts w:eastAsia="Calibri"/>
          <w:lang w:eastAsia="en-US"/>
        </w:rPr>
        <w:t>Ж</w:t>
      </w:r>
      <w:r w:rsidR="00956DF0" w:rsidRPr="00956DF0">
        <w:rPr>
          <w:rFonts w:eastAsia="Calibri"/>
          <w:lang w:eastAsia="en-US"/>
        </w:rPr>
        <w:t>.</w:t>
      </w:r>
      <w:proofErr w:type="gramEnd"/>
    </w:p>
    <w:p w:rsidR="001C7D05" w:rsidRDefault="0097338F" w:rsidP="00956DF0">
      <w:pPr>
        <w:ind w:firstLine="340"/>
        <w:jc w:val="both"/>
        <w:rPr>
          <w:sz w:val="22"/>
          <w:szCs w:val="22"/>
          <w:lang w:eastAsia="zh-CN"/>
        </w:rPr>
      </w:pPr>
      <w:r w:rsidRPr="00956DF0">
        <w:rPr>
          <w:sz w:val="22"/>
          <w:szCs w:val="22"/>
          <w:lang w:eastAsia="zh-CN"/>
        </w:rPr>
        <w:t xml:space="preserve">3.6. Обязательства Страхователя по оплате </w:t>
      </w:r>
      <w:r>
        <w:rPr>
          <w:sz w:val="22"/>
          <w:szCs w:val="22"/>
          <w:lang w:eastAsia="zh-CN"/>
        </w:rPr>
        <w:t>считаются исполненными с момента списания денежных сре</w:t>
      </w:r>
      <w:proofErr w:type="gramStart"/>
      <w:r>
        <w:rPr>
          <w:sz w:val="22"/>
          <w:szCs w:val="22"/>
          <w:lang w:eastAsia="zh-CN"/>
        </w:rPr>
        <w:t>дств в р</w:t>
      </w:r>
      <w:proofErr w:type="gramEnd"/>
      <w:r>
        <w:rPr>
          <w:sz w:val="22"/>
          <w:szCs w:val="22"/>
          <w:lang w:eastAsia="zh-CN"/>
        </w:rPr>
        <w:t>азмере, составляющем Цену Контракта, с расчетного счета Страхователя.</w:t>
      </w:r>
    </w:p>
    <w:p w:rsidR="001C7D05" w:rsidRDefault="001C7D05">
      <w:pPr>
        <w:tabs>
          <w:tab w:val="left" w:pos="0"/>
        </w:tabs>
        <w:ind w:firstLine="340"/>
        <w:jc w:val="both"/>
        <w:rPr>
          <w:sz w:val="22"/>
          <w:szCs w:val="22"/>
          <w:lang w:eastAsia="zh-CN"/>
        </w:rPr>
      </w:pPr>
    </w:p>
    <w:p w:rsidR="001C7D05" w:rsidRDefault="0097338F">
      <w:pPr>
        <w:tabs>
          <w:tab w:val="left" w:pos="2916"/>
        </w:tabs>
        <w:ind w:firstLine="340"/>
        <w:jc w:val="center"/>
        <w:rPr>
          <w:b/>
          <w:bCs/>
          <w:sz w:val="22"/>
          <w:szCs w:val="22"/>
          <w:lang w:eastAsia="zh-CN"/>
        </w:rPr>
      </w:pPr>
      <w:r>
        <w:rPr>
          <w:b/>
          <w:sz w:val="22"/>
          <w:szCs w:val="22"/>
          <w:lang w:eastAsia="zh-CN"/>
        </w:rPr>
        <w:t>4. ПРАВА И ОБЯЗАННОСТИ СТОРОН</w:t>
      </w:r>
    </w:p>
    <w:p w:rsidR="001C7D05" w:rsidRDefault="0097338F">
      <w:pPr>
        <w:ind w:firstLine="340"/>
        <w:jc w:val="both"/>
        <w:rPr>
          <w:bCs/>
          <w:sz w:val="22"/>
          <w:szCs w:val="22"/>
          <w:lang w:eastAsia="zh-CN"/>
        </w:rPr>
      </w:pPr>
      <w:r>
        <w:rPr>
          <w:b/>
          <w:bCs/>
          <w:sz w:val="22"/>
          <w:szCs w:val="22"/>
          <w:lang w:eastAsia="zh-CN"/>
        </w:rPr>
        <w:t>4.1. Страховщик обязан:</w:t>
      </w:r>
    </w:p>
    <w:p w:rsidR="001C7D05" w:rsidRDefault="0097338F">
      <w:pPr>
        <w:ind w:firstLine="340"/>
        <w:jc w:val="both"/>
        <w:rPr>
          <w:sz w:val="22"/>
          <w:szCs w:val="22"/>
          <w:lang w:eastAsia="zh-CN"/>
        </w:rPr>
      </w:pPr>
      <w:r>
        <w:rPr>
          <w:bCs/>
          <w:sz w:val="22"/>
          <w:szCs w:val="22"/>
          <w:lang w:eastAsia="zh-CN"/>
        </w:rPr>
        <w:t>4.1.1. Оказать услуги в полном соответствии с настоящим контрактом, техническим заданием и совершать иные действия, предусмотренные Правилами обязательного страхования и законодательством Российской Федерации.</w:t>
      </w:r>
    </w:p>
    <w:p w:rsidR="001C7D05" w:rsidRDefault="0097338F">
      <w:pPr>
        <w:ind w:firstLine="340"/>
        <w:jc w:val="both"/>
        <w:rPr>
          <w:sz w:val="22"/>
          <w:szCs w:val="22"/>
          <w:lang w:eastAsia="zh-CN"/>
        </w:rPr>
      </w:pPr>
      <w:r>
        <w:rPr>
          <w:sz w:val="22"/>
          <w:szCs w:val="22"/>
          <w:lang w:eastAsia="zh-CN"/>
        </w:rPr>
        <w:t>4.1.</w:t>
      </w:r>
      <w:r>
        <w:rPr>
          <w:b/>
          <w:sz w:val="22"/>
          <w:szCs w:val="22"/>
          <w:lang w:eastAsia="zh-CN"/>
        </w:rPr>
        <w:t>2</w:t>
      </w:r>
      <w:r>
        <w:rPr>
          <w:sz w:val="22"/>
          <w:szCs w:val="22"/>
          <w:lang w:eastAsia="zh-CN"/>
        </w:rPr>
        <w:t>. Оказывать услуги в соответствии с требованиями:</w:t>
      </w:r>
    </w:p>
    <w:p w:rsidR="001C7D05" w:rsidRDefault="0097338F">
      <w:pPr>
        <w:ind w:firstLine="340"/>
        <w:jc w:val="both"/>
        <w:rPr>
          <w:sz w:val="22"/>
          <w:szCs w:val="22"/>
          <w:lang w:eastAsia="zh-CN"/>
        </w:rPr>
      </w:pPr>
      <w:r>
        <w:rPr>
          <w:sz w:val="22"/>
          <w:szCs w:val="22"/>
          <w:lang w:eastAsia="zh-CN"/>
        </w:rPr>
        <w:t xml:space="preserve">- Федерального закона от 25.04.2002 года № 40-ФЗ «Об обязательном страховании гражданской ответственности владельцев транспортных средств»; </w:t>
      </w:r>
    </w:p>
    <w:p w:rsidR="001C7D05" w:rsidRDefault="0097338F">
      <w:pPr>
        <w:ind w:firstLine="340"/>
        <w:jc w:val="both"/>
        <w:rPr>
          <w:sz w:val="22"/>
          <w:szCs w:val="22"/>
          <w:lang w:eastAsia="zh-CN"/>
        </w:rPr>
      </w:pPr>
      <w:r>
        <w:rPr>
          <w:sz w:val="22"/>
          <w:szCs w:val="22"/>
          <w:lang w:eastAsia="zh-CN"/>
        </w:rPr>
        <w:t xml:space="preserve">-Положения ЦБ РФ от 19.09.2014 №431-П «О Правилах обязательного страхования гражданской ответственности владельцев транспортных средств»; </w:t>
      </w:r>
    </w:p>
    <w:p w:rsidR="001C7D05" w:rsidRDefault="0097338F">
      <w:pPr>
        <w:ind w:firstLine="340"/>
        <w:jc w:val="both"/>
        <w:rPr>
          <w:sz w:val="22"/>
          <w:szCs w:val="22"/>
          <w:lang w:eastAsia="zh-CN"/>
        </w:rPr>
      </w:pPr>
      <w:r>
        <w:rPr>
          <w:sz w:val="22"/>
          <w:szCs w:val="22"/>
          <w:lang w:eastAsia="zh-CN"/>
        </w:rPr>
        <w:t xml:space="preserve">-Указание ЦБ РФ от 8 декабря 2021 г. № 6007-У «О страховых тарифах по обязательному страхованию гражданской ответственности владельцев транспортных средств» </w:t>
      </w:r>
    </w:p>
    <w:p w:rsidR="001C7D05" w:rsidRDefault="0097338F">
      <w:pPr>
        <w:ind w:firstLine="340"/>
        <w:jc w:val="both"/>
        <w:rPr>
          <w:sz w:val="22"/>
          <w:szCs w:val="22"/>
          <w:lang w:eastAsia="zh-CN"/>
        </w:rPr>
      </w:pPr>
      <w:r>
        <w:rPr>
          <w:sz w:val="22"/>
          <w:szCs w:val="22"/>
          <w:lang w:eastAsia="zh-CN"/>
        </w:rPr>
        <w:t>4.1.3. Не разглашать сведения о Страхователе и его имущественном положении за исключением случаев, предусмотренных законодательством Российской Федерации.</w:t>
      </w:r>
    </w:p>
    <w:p w:rsidR="001C7D05" w:rsidRDefault="0097338F">
      <w:pPr>
        <w:ind w:firstLine="340"/>
        <w:jc w:val="both"/>
        <w:rPr>
          <w:sz w:val="22"/>
          <w:szCs w:val="22"/>
          <w:lang w:eastAsia="zh-CN"/>
        </w:rPr>
      </w:pPr>
      <w:r>
        <w:rPr>
          <w:sz w:val="22"/>
          <w:szCs w:val="22"/>
          <w:lang w:eastAsia="zh-CN"/>
        </w:rPr>
        <w:lastRenderedPageBreak/>
        <w:t xml:space="preserve">4.1.4. </w:t>
      </w:r>
      <w:r>
        <w:rPr>
          <w:b/>
          <w:sz w:val="22"/>
          <w:szCs w:val="22"/>
          <w:lang w:eastAsia="zh-CN"/>
        </w:rPr>
        <w:t>Передать расчетные документы, страховые полисы по адресу Страхователя не позднее 5 (пяти) дней  до срока страхования.</w:t>
      </w:r>
    </w:p>
    <w:p w:rsidR="001C7D05" w:rsidRDefault="0097338F">
      <w:pPr>
        <w:ind w:firstLine="340"/>
        <w:jc w:val="both"/>
        <w:rPr>
          <w:sz w:val="22"/>
          <w:szCs w:val="22"/>
          <w:lang w:eastAsia="zh-CN"/>
        </w:rPr>
      </w:pPr>
      <w:r>
        <w:rPr>
          <w:sz w:val="22"/>
          <w:szCs w:val="22"/>
          <w:lang w:eastAsia="zh-CN"/>
        </w:rPr>
        <w:t>4.1.5. Устранить все выявленные Страхователем недостатки оказанных услуг за свой счет и своими силами.</w:t>
      </w:r>
    </w:p>
    <w:p w:rsidR="001C7D05" w:rsidRDefault="0097338F">
      <w:pPr>
        <w:ind w:firstLine="340"/>
        <w:jc w:val="both"/>
        <w:rPr>
          <w:sz w:val="22"/>
          <w:szCs w:val="22"/>
          <w:lang w:eastAsia="zh-CN"/>
        </w:rPr>
      </w:pPr>
      <w:r>
        <w:rPr>
          <w:sz w:val="22"/>
          <w:szCs w:val="22"/>
          <w:lang w:eastAsia="zh-CN"/>
        </w:rPr>
        <w:t>4.1.6. Немедленно известить Страхователя в случае невозможности своевременного оказания услуг о причинах задержки и согласовать новый срок оказания услуг.</w:t>
      </w:r>
    </w:p>
    <w:p w:rsidR="001C7D05" w:rsidRDefault="0097338F">
      <w:pPr>
        <w:ind w:firstLine="340"/>
        <w:jc w:val="both"/>
        <w:rPr>
          <w:sz w:val="22"/>
          <w:szCs w:val="22"/>
          <w:lang w:eastAsia="zh-CN"/>
        </w:rPr>
      </w:pPr>
      <w:r>
        <w:rPr>
          <w:sz w:val="22"/>
          <w:szCs w:val="22"/>
          <w:lang w:eastAsia="zh-CN"/>
        </w:rPr>
        <w:t>4.1.7. Гарантировать качество оказываемых услуг.</w:t>
      </w:r>
    </w:p>
    <w:p w:rsidR="001C7D05" w:rsidRDefault="0097338F">
      <w:pPr>
        <w:ind w:firstLine="340"/>
        <w:jc w:val="both"/>
        <w:rPr>
          <w:sz w:val="22"/>
          <w:szCs w:val="22"/>
          <w:lang w:eastAsia="zh-CN"/>
        </w:rPr>
      </w:pPr>
      <w:r>
        <w:rPr>
          <w:sz w:val="22"/>
          <w:szCs w:val="22"/>
          <w:lang w:eastAsia="zh-CN"/>
        </w:rPr>
        <w:t>4.1.8. При наступлении страхового случая произвести выплату страхового возмещения в порядке, предусмотренном Правилами страхования.</w:t>
      </w:r>
    </w:p>
    <w:p w:rsidR="001C7D05" w:rsidRDefault="0097338F">
      <w:pPr>
        <w:ind w:firstLine="340"/>
        <w:jc w:val="both"/>
        <w:rPr>
          <w:sz w:val="22"/>
          <w:szCs w:val="22"/>
          <w:lang w:eastAsia="zh-CN"/>
        </w:rPr>
      </w:pPr>
      <w:r>
        <w:rPr>
          <w:sz w:val="22"/>
          <w:szCs w:val="22"/>
          <w:lang w:eastAsia="zh-CN"/>
        </w:rPr>
        <w:t xml:space="preserve">4.1.9. </w:t>
      </w:r>
      <w:proofErr w:type="gramStart"/>
      <w:r>
        <w:rPr>
          <w:sz w:val="22"/>
          <w:szCs w:val="22"/>
          <w:lang w:eastAsia="zh-CN"/>
        </w:rPr>
        <w:t>Доставить Страхователю страховой полис, оформленный по форме, установленной ЦБ РФ от 19.09.2014 №431-П «О Правилах обязательного страхования гражданской ответственности владельцев транспортных средств» не позднее пяти дней до даты начала действия страхового полиса.</w:t>
      </w:r>
      <w:proofErr w:type="gramEnd"/>
    </w:p>
    <w:p w:rsidR="001C7D05" w:rsidRDefault="0097338F">
      <w:pPr>
        <w:ind w:firstLine="340"/>
        <w:jc w:val="both"/>
        <w:rPr>
          <w:sz w:val="22"/>
          <w:szCs w:val="22"/>
          <w:lang w:eastAsia="zh-CN"/>
        </w:rPr>
      </w:pPr>
      <w:r>
        <w:rPr>
          <w:sz w:val="22"/>
          <w:szCs w:val="22"/>
          <w:lang w:eastAsia="zh-CN"/>
        </w:rPr>
        <w:t xml:space="preserve">4.1.10. Закрепить за Страхователем штатного сотрудника по ведению контракта по страхованию (персонального риск-менеджера). </w:t>
      </w:r>
    </w:p>
    <w:p w:rsidR="001C7D05" w:rsidRDefault="0097338F">
      <w:pPr>
        <w:ind w:firstLine="340"/>
        <w:jc w:val="both"/>
        <w:rPr>
          <w:sz w:val="22"/>
          <w:szCs w:val="22"/>
          <w:lang w:eastAsia="zh-CN"/>
        </w:rPr>
      </w:pPr>
      <w:r>
        <w:rPr>
          <w:sz w:val="22"/>
          <w:szCs w:val="22"/>
          <w:lang w:eastAsia="zh-CN"/>
        </w:rPr>
        <w:t xml:space="preserve">4.1.11. </w:t>
      </w:r>
      <w:proofErr w:type="gramStart"/>
      <w:r>
        <w:rPr>
          <w:sz w:val="22"/>
          <w:szCs w:val="22"/>
          <w:lang w:eastAsia="zh-CN"/>
        </w:rPr>
        <w:t>Обеспечить неограниченное, круглосуточное консультирование Страхователя, а также выезд специалистов к Страхователю на место ДТП в г. Санкт-Петербурге в любое время суток, осмотр ДТП, сбор и оформление всех необходимых документов для получения выплаты по страховому случаю, сопровождение и оформление документации при наступлении ДТП в органах ГИБДД, включая оформление запросов в ГИБДД по вопросам получения справки о ДТП.</w:t>
      </w:r>
      <w:proofErr w:type="gramEnd"/>
      <w:r>
        <w:rPr>
          <w:sz w:val="22"/>
          <w:szCs w:val="22"/>
          <w:lang w:eastAsia="zh-CN"/>
        </w:rPr>
        <w:t xml:space="preserve"> Обеспечить Страхователю полное и круглосуточное сопровождение.</w:t>
      </w:r>
    </w:p>
    <w:p w:rsidR="001C7D05" w:rsidRDefault="0097338F">
      <w:pPr>
        <w:ind w:firstLine="340"/>
        <w:jc w:val="both"/>
        <w:rPr>
          <w:sz w:val="22"/>
          <w:szCs w:val="22"/>
          <w:lang w:eastAsia="zh-CN"/>
        </w:rPr>
      </w:pPr>
      <w:r>
        <w:rPr>
          <w:sz w:val="22"/>
          <w:szCs w:val="22"/>
          <w:lang w:eastAsia="zh-CN"/>
        </w:rPr>
        <w:t>4.1.12. Иметь лицензию в соответствии с требованием ст.32 Закона РФ от 27.11.1992 №4015-1 «Об организации страхового дела в Российской Федерации».</w:t>
      </w:r>
    </w:p>
    <w:p w:rsidR="001C7D05" w:rsidRDefault="0097338F">
      <w:pPr>
        <w:ind w:firstLine="340"/>
        <w:jc w:val="both"/>
        <w:rPr>
          <w:sz w:val="22"/>
          <w:szCs w:val="22"/>
          <w:lang w:eastAsia="zh-CN"/>
        </w:rPr>
      </w:pPr>
      <w:r>
        <w:rPr>
          <w:b/>
          <w:bCs/>
          <w:sz w:val="22"/>
          <w:szCs w:val="22"/>
          <w:lang w:eastAsia="zh-CN"/>
        </w:rPr>
        <w:t>4.2. Страхователь обязан:</w:t>
      </w:r>
    </w:p>
    <w:p w:rsidR="001C7D05" w:rsidRDefault="0097338F">
      <w:pPr>
        <w:ind w:firstLine="340"/>
        <w:jc w:val="both"/>
        <w:rPr>
          <w:sz w:val="22"/>
          <w:szCs w:val="22"/>
          <w:lang w:eastAsia="zh-CN"/>
        </w:rPr>
      </w:pPr>
      <w:r>
        <w:rPr>
          <w:sz w:val="22"/>
          <w:szCs w:val="22"/>
          <w:lang w:eastAsia="zh-CN"/>
        </w:rPr>
        <w:t xml:space="preserve">4.2.1. В установленные настоящим Контрактом </w:t>
      </w:r>
      <w:proofErr w:type="gramStart"/>
      <w:r>
        <w:rPr>
          <w:sz w:val="22"/>
          <w:szCs w:val="22"/>
          <w:lang w:eastAsia="zh-CN"/>
        </w:rPr>
        <w:t>порядке</w:t>
      </w:r>
      <w:proofErr w:type="gramEnd"/>
      <w:r>
        <w:rPr>
          <w:sz w:val="22"/>
          <w:szCs w:val="22"/>
          <w:lang w:eastAsia="zh-CN"/>
        </w:rPr>
        <w:t xml:space="preserve"> и сроки оплатить страховую премию.</w:t>
      </w:r>
    </w:p>
    <w:p w:rsidR="001C7D05" w:rsidRDefault="0097338F">
      <w:pPr>
        <w:ind w:firstLine="340"/>
        <w:jc w:val="both"/>
        <w:rPr>
          <w:sz w:val="22"/>
          <w:szCs w:val="22"/>
          <w:lang w:eastAsia="zh-CN"/>
        </w:rPr>
      </w:pPr>
      <w:r>
        <w:rPr>
          <w:sz w:val="22"/>
          <w:szCs w:val="22"/>
          <w:lang w:eastAsia="zh-CN"/>
        </w:rPr>
        <w:t>4.2.2. При оформлении страхового полиса сообщить Страховщику обо всех известных ему обстоятельствах, имеющих значение для оценки страхового риска.</w:t>
      </w:r>
    </w:p>
    <w:p w:rsidR="001C7D05" w:rsidRDefault="0097338F">
      <w:pPr>
        <w:ind w:firstLine="340"/>
        <w:jc w:val="both"/>
        <w:rPr>
          <w:sz w:val="22"/>
          <w:szCs w:val="22"/>
          <w:lang w:eastAsia="zh-CN"/>
        </w:rPr>
      </w:pPr>
      <w:r>
        <w:rPr>
          <w:sz w:val="22"/>
          <w:szCs w:val="22"/>
          <w:lang w:eastAsia="zh-CN"/>
        </w:rPr>
        <w:t xml:space="preserve">4.2.3. После наступления события, имеющего признаки страхового случая, исполнить обязанности, предусмотренные Правилами обязательного страхования гражданской ответственности владельцев транспортных средств. </w:t>
      </w:r>
    </w:p>
    <w:p w:rsidR="001C7D05" w:rsidRDefault="0097338F">
      <w:pPr>
        <w:ind w:firstLine="340"/>
        <w:jc w:val="both"/>
        <w:rPr>
          <w:sz w:val="22"/>
          <w:szCs w:val="22"/>
          <w:lang w:eastAsia="zh-CN"/>
        </w:rPr>
      </w:pPr>
      <w:r>
        <w:rPr>
          <w:sz w:val="22"/>
          <w:szCs w:val="22"/>
          <w:lang w:eastAsia="zh-CN"/>
        </w:rPr>
        <w:t>4.2.4. Довести до сведения лиц, допущенных к управлению застрахованными транспортными средствами, требования страхового полиса.</w:t>
      </w:r>
    </w:p>
    <w:p w:rsidR="001C7D05" w:rsidRDefault="0097338F">
      <w:pPr>
        <w:ind w:firstLine="340"/>
        <w:jc w:val="both"/>
        <w:rPr>
          <w:sz w:val="22"/>
          <w:szCs w:val="22"/>
          <w:lang w:eastAsia="zh-CN"/>
        </w:rPr>
      </w:pPr>
      <w:r>
        <w:rPr>
          <w:sz w:val="22"/>
          <w:szCs w:val="22"/>
          <w:lang w:eastAsia="zh-CN"/>
        </w:rPr>
        <w:t>4.2.5. Заявлять в установленные сроки о страховом случае и совершать иные необходимые действия, предусмотренные Правилами обязательного страхования гражданской ответственности владельцев транспортных средств.</w:t>
      </w:r>
    </w:p>
    <w:p w:rsidR="001C7D05" w:rsidRDefault="0097338F">
      <w:pPr>
        <w:ind w:firstLine="340"/>
        <w:jc w:val="both"/>
        <w:rPr>
          <w:b/>
          <w:bCs/>
          <w:sz w:val="22"/>
          <w:szCs w:val="22"/>
          <w:lang w:eastAsia="zh-CN"/>
        </w:rPr>
      </w:pPr>
      <w:r>
        <w:rPr>
          <w:sz w:val="22"/>
          <w:szCs w:val="22"/>
          <w:lang w:eastAsia="zh-CN"/>
        </w:rPr>
        <w:t>4.2.6. Совершать другие действия, предусмотренные страховым полисом и настоящим Контрактом.</w:t>
      </w:r>
    </w:p>
    <w:p w:rsidR="001C7D05" w:rsidRDefault="0097338F">
      <w:pPr>
        <w:ind w:firstLine="340"/>
        <w:jc w:val="both"/>
        <w:rPr>
          <w:sz w:val="22"/>
          <w:szCs w:val="22"/>
          <w:lang w:eastAsia="zh-CN"/>
        </w:rPr>
      </w:pPr>
      <w:r>
        <w:rPr>
          <w:b/>
          <w:bCs/>
          <w:sz w:val="22"/>
          <w:szCs w:val="22"/>
          <w:lang w:eastAsia="zh-CN"/>
        </w:rPr>
        <w:t xml:space="preserve">4.3. </w:t>
      </w:r>
      <w:r>
        <w:rPr>
          <w:b/>
          <w:sz w:val="22"/>
          <w:szCs w:val="22"/>
          <w:lang w:eastAsia="zh-CN"/>
        </w:rPr>
        <w:t>Страховщик</w:t>
      </w:r>
      <w:r>
        <w:rPr>
          <w:b/>
          <w:bCs/>
          <w:sz w:val="22"/>
          <w:szCs w:val="22"/>
          <w:lang w:eastAsia="zh-CN"/>
        </w:rPr>
        <w:t xml:space="preserve"> имеет право:</w:t>
      </w:r>
    </w:p>
    <w:p w:rsidR="001C7D05" w:rsidRDefault="0097338F">
      <w:pPr>
        <w:ind w:firstLine="340"/>
        <w:jc w:val="both"/>
        <w:rPr>
          <w:sz w:val="22"/>
          <w:szCs w:val="22"/>
          <w:lang w:eastAsia="zh-CN"/>
        </w:rPr>
      </w:pPr>
      <w:r>
        <w:rPr>
          <w:sz w:val="22"/>
          <w:szCs w:val="22"/>
          <w:lang w:eastAsia="zh-CN"/>
        </w:rPr>
        <w:t>4.3.1. Проверять предоставляемую Страховщиком информацию, а также выполнение Страховщиком условий настоящего Контракта и страхового полиса.</w:t>
      </w:r>
    </w:p>
    <w:p w:rsidR="001C7D05" w:rsidRDefault="0097338F">
      <w:pPr>
        <w:ind w:firstLine="340"/>
        <w:jc w:val="both"/>
        <w:rPr>
          <w:sz w:val="22"/>
          <w:szCs w:val="22"/>
          <w:lang w:eastAsia="zh-CN"/>
        </w:rPr>
      </w:pPr>
      <w:r>
        <w:rPr>
          <w:sz w:val="22"/>
          <w:szCs w:val="22"/>
          <w:lang w:eastAsia="zh-CN"/>
        </w:rPr>
        <w:t>4.3.2. При необходимости направлять запросы в компетентные органы о предоставлении соответствующих документов и информации, подтверждающих факт и причину наступления страхового случая.</w:t>
      </w:r>
    </w:p>
    <w:p w:rsidR="001C7D05" w:rsidRDefault="0097338F">
      <w:pPr>
        <w:ind w:firstLine="340"/>
        <w:jc w:val="both"/>
        <w:rPr>
          <w:sz w:val="22"/>
          <w:szCs w:val="22"/>
          <w:lang w:eastAsia="zh-CN"/>
        </w:rPr>
      </w:pPr>
      <w:r>
        <w:rPr>
          <w:sz w:val="22"/>
          <w:szCs w:val="22"/>
          <w:lang w:eastAsia="zh-CN"/>
        </w:rPr>
        <w:t>4.3.3. Самостоятельно выяснять причины и обстоятельства страхового случая.</w:t>
      </w:r>
    </w:p>
    <w:p w:rsidR="001C7D05" w:rsidRDefault="0097338F">
      <w:pPr>
        <w:ind w:firstLine="340"/>
        <w:jc w:val="both"/>
        <w:rPr>
          <w:b/>
          <w:bCs/>
          <w:sz w:val="22"/>
          <w:szCs w:val="22"/>
          <w:lang w:eastAsia="zh-CN"/>
        </w:rPr>
      </w:pPr>
      <w:r>
        <w:rPr>
          <w:sz w:val="22"/>
          <w:szCs w:val="22"/>
          <w:lang w:eastAsia="zh-CN"/>
        </w:rPr>
        <w:t>4.3.4. При заключении Контракта провести осмотр транспортного средства.</w:t>
      </w:r>
    </w:p>
    <w:p w:rsidR="001C7D05" w:rsidRDefault="0097338F">
      <w:pPr>
        <w:ind w:firstLine="340"/>
        <w:jc w:val="both"/>
        <w:rPr>
          <w:bCs/>
          <w:sz w:val="22"/>
          <w:szCs w:val="22"/>
          <w:lang w:eastAsia="zh-CN"/>
        </w:rPr>
      </w:pPr>
      <w:r>
        <w:rPr>
          <w:b/>
          <w:bCs/>
          <w:sz w:val="22"/>
          <w:szCs w:val="22"/>
          <w:lang w:eastAsia="zh-CN"/>
        </w:rPr>
        <w:t xml:space="preserve">4.4. </w:t>
      </w:r>
      <w:r>
        <w:rPr>
          <w:b/>
          <w:sz w:val="22"/>
          <w:szCs w:val="22"/>
          <w:lang w:eastAsia="zh-CN"/>
        </w:rPr>
        <w:t>Страхователь</w:t>
      </w:r>
      <w:r>
        <w:rPr>
          <w:b/>
          <w:bCs/>
          <w:sz w:val="22"/>
          <w:szCs w:val="22"/>
          <w:lang w:eastAsia="zh-CN"/>
        </w:rPr>
        <w:t xml:space="preserve"> имеет право:</w:t>
      </w:r>
    </w:p>
    <w:p w:rsidR="001C7D05" w:rsidRDefault="0097338F">
      <w:pPr>
        <w:ind w:firstLine="340"/>
        <w:jc w:val="both"/>
        <w:rPr>
          <w:sz w:val="22"/>
          <w:szCs w:val="22"/>
          <w:lang w:eastAsia="zh-CN"/>
        </w:rPr>
      </w:pPr>
      <w:r>
        <w:rPr>
          <w:bCs/>
          <w:sz w:val="22"/>
          <w:szCs w:val="22"/>
          <w:lang w:eastAsia="zh-CN"/>
        </w:rPr>
        <w:t>4.4.1. Получить страховое возмещение в случаях, предусмотренных Правилами обязательного страхования гражданской ответственности владельцев транспортных средств и настоящим контрактом.</w:t>
      </w:r>
    </w:p>
    <w:p w:rsidR="001C7D05" w:rsidRDefault="0097338F">
      <w:pPr>
        <w:ind w:firstLine="340"/>
        <w:jc w:val="both"/>
        <w:rPr>
          <w:sz w:val="22"/>
          <w:szCs w:val="22"/>
          <w:lang w:eastAsia="zh-CN"/>
        </w:rPr>
      </w:pPr>
      <w:r>
        <w:rPr>
          <w:sz w:val="22"/>
          <w:szCs w:val="22"/>
          <w:lang w:eastAsia="zh-CN"/>
        </w:rPr>
        <w:t>4.4.2. Иные права, предусмотренные законодательством Российской Федерации.</w:t>
      </w:r>
    </w:p>
    <w:p w:rsidR="001C7D05" w:rsidRDefault="001C7D05">
      <w:pPr>
        <w:ind w:firstLine="340"/>
        <w:jc w:val="both"/>
        <w:rPr>
          <w:sz w:val="22"/>
          <w:szCs w:val="22"/>
          <w:lang w:eastAsia="zh-CN"/>
        </w:rPr>
      </w:pPr>
    </w:p>
    <w:p w:rsidR="001C7D05" w:rsidRDefault="0097338F">
      <w:pPr>
        <w:spacing w:line="276" w:lineRule="auto"/>
        <w:ind w:firstLine="340"/>
        <w:jc w:val="center"/>
        <w:rPr>
          <w:b/>
          <w:sz w:val="22"/>
          <w:szCs w:val="22"/>
          <w:lang w:eastAsia="zh-CN"/>
        </w:rPr>
      </w:pPr>
      <w:r>
        <w:rPr>
          <w:b/>
          <w:sz w:val="22"/>
          <w:szCs w:val="22"/>
          <w:lang w:eastAsia="zh-CN"/>
        </w:rPr>
        <w:t>5. ПОРЯДОК СДАЧИ-ПРИЕМКИ УСЛУГ</w:t>
      </w:r>
    </w:p>
    <w:p w:rsidR="001C7D05" w:rsidRDefault="0097338F">
      <w:pPr>
        <w:ind w:firstLine="340"/>
        <w:jc w:val="both"/>
        <w:rPr>
          <w:sz w:val="22"/>
          <w:szCs w:val="22"/>
          <w:lang w:eastAsia="ar-SA"/>
        </w:rPr>
      </w:pPr>
      <w:r>
        <w:rPr>
          <w:sz w:val="22"/>
          <w:szCs w:val="22"/>
          <w:lang w:eastAsia="ar-SA"/>
        </w:rPr>
        <w:t>5.1. Приемка оказанных услуг осуществляется в соответствии с действующим законодательством, в течение 20 (двадцати) рабочих дней.</w:t>
      </w:r>
    </w:p>
    <w:p w:rsidR="001C7D05" w:rsidRDefault="0097338F">
      <w:pPr>
        <w:ind w:firstLine="340"/>
        <w:jc w:val="both"/>
        <w:rPr>
          <w:color w:val="000000"/>
          <w:spacing w:val="3"/>
          <w:sz w:val="22"/>
          <w:szCs w:val="22"/>
          <w:lang w:eastAsia="zh-CN"/>
        </w:rPr>
      </w:pPr>
      <w:r>
        <w:rPr>
          <w:sz w:val="22"/>
          <w:szCs w:val="22"/>
          <w:lang w:eastAsia="zh-CN"/>
        </w:rPr>
        <w:t xml:space="preserve">5.2. </w:t>
      </w:r>
      <w:r>
        <w:rPr>
          <w:color w:val="000000"/>
          <w:spacing w:val="-1"/>
          <w:sz w:val="22"/>
          <w:szCs w:val="22"/>
          <w:lang w:eastAsia="zh-CN"/>
        </w:rPr>
        <w:t xml:space="preserve">В случае обнаружения Страхователем отступлений от условий исполнения Контракта, Страхователь </w:t>
      </w:r>
      <w:r>
        <w:rPr>
          <w:color w:val="000000"/>
          <w:spacing w:val="3"/>
          <w:sz w:val="22"/>
          <w:szCs w:val="22"/>
          <w:lang w:eastAsia="zh-CN"/>
        </w:rPr>
        <w:t>обязан немедленно заявить об этом Страховщику. Указанные недостатки должны быть описаны в акте устранения выявленных недостатков, который подписывается уполномоченным лицом Страховщика и Страхователя. Страховщик обязан в течение 2 (двух) рабочих дней устранить выявленные недостатки.</w:t>
      </w:r>
    </w:p>
    <w:p w:rsidR="001C7D05" w:rsidRDefault="0097338F">
      <w:pPr>
        <w:ind w:firstLine="340"/>
        <w:jc w:val="both"/>
        <w:rPr>
          <w:color w:val="000000"/>
          <w:spacing w:val="3"/>
          <w:sz w:val="22"/>
          <w:szCs w:val="22"/>
          <w:lang w:eastAsia="zh-CN"/>
        </w:rPr>
      </w:pPr>
      <w:r>
        <w:rPr>
          <w:color w:val="000000"/>
          <w:spacing w:val="3"/>
          <w:sz w:val="22"/>
          <w:szCs w:val="22"/>
          <w:lang w:eastAsia="zh-CN"/>
        </w:rPr>
        <w:lastRenderedPageBreak/>
        <w:t>5.3. Услуги по настоящему Контракту будут считаться оказанными с момента подписания обеими Сторонами акта оказанных услуг.</w:t>
      </w:r>
    </w:p>
    <w:p w:rsidR="001C7D05" w:rsidRDefault="001C7D05">
      <w:pPr>
        <w:ind w:firstLine="340"/>
        <w:jc w:val="both"/>
        <w:rPr>
          <w:sz w:val="22"/>
          <w:szCs w:val="22"/>
          <w:lang w:eastAsia="zh-CN"/>
        </w:rPr>
      </w:pPr>
    </w:p>
    <w:p w:rsidR="001C7D05" w:rsidRDefault="0097338F">
      <w:pPr>
        <w:pStyle w:val="afb"/>
        <w:suppressLineNumbers/>
        <w:spacing w:after="0"/>
        <w:ind w:left="0"/>
        <w:jc w:val="center"/>
        <w:rPr>
          <w:b/>
          <w:caps/>
          <w:sz w:val="23"/>
          <w:szCs w:val="23"/>
        </w:rPr>
      </w:pPr>
      <w:r>
        <w:rPr>
          <w:b/>
          <w:sz w:val="22"/>
          <w:szCs w:val="22"/>
          <w:lang w:eastAsia="zh-CN"/>
        </w:rPr>
        <w:t>6.</w:t>
      </w:r>
      <w:r>
        <w:rPr>
          <w:b/>
          <w:sz w:val="23"/>
          <w:szCs w:val="23"/>
        </w:rPr>
        <w:t xml:space="preserve">  </w:t>
      </w:r>
      <w:r>
        <w:rPr>
          <w:b/>
          <w:caps/>
          <w:sz w:val="23"/>
          <w:szCs w:val="23"/>
        </w:rPr>
        <w:t>Ответственность сторон и иные последствия</w:t>
      </w:r>
    </w:p>
    <w:p w:rsidR="001C7D05" w:rsidRDefault="0097338F">
      <w:pPr>
        <w:jc w:val="center"/>
        <w:rPr>
          <w:b/>
          <w:caps/>
          <w:sz w:val="23"/>
          <w:szCs w:val="23"/>
        </w:rPr>
      </w:pPr>
      <w:r>
        <w:rPr>
          <w:b/>
          <w:caps/>
          <w:sz w:val="23"/>
          <w:szCs w:val="23"/>
        </w:rPr>
        <w:t>нарушения обязательств</w:t>
      </w:r>
    </w:p>
    <w:p w:rsidR="001C7D05" w:rsidRDefault="0097338F">
      <w:pPr>
        <w:ind w:firstLine="567"/>
        <w:jc w:val="both"/>
        <w:rPr>
          <w:rFonts w:eastAsia="Calibri"/>
          <w:sz w:val="23"/>
          <w:szCs w:val="23"/>
        </w:rPr>
      </w:pPr>
      <w:r>
        <w:rPr>
          <w:rFonts w:eastAsia="Calibri"/>
          <w:sz w:val="23"/>
          <w:szCs w:val="23"/>
        </w:rPr>
        <w:t xml:space="preserve">6.1 Страхователь и </w:t>
      </w:r>
      <w:r>
        <w:rPr>
          <w:sz w:val="23"/>
          <w:szCs w:val="23"/>
        </w:rPr>
        <w:t>Страховщик</w:t>
      </w:r>
      <w:r>
        <w:rPr>
          <w:rFonts w:eastAsia="Calibri"/>
          <w:sz w:val="23"/>
          <w:szCs w:val="23"/>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1C7D05" w:rsidRDefault="0097338F">
      <w:pPr>
        <w:shd w:val="clear" w:color="auto" w:fill="FFFFFF"/>
        <w:tabs>
          <w:tab w:val="left" w:pos="-3780"/>
          <w:tab w:val="left" w:pos="-3420"/>
        </w:tabs>
        <w:jc w:val="both"/>
        <w:rPr>
          <w:rFonts w:eastAsia="Calibri"/>
          <w:bCs/>
          <w:sz w:val="23"/>
          <w:szCs w:val="23"/>
        </w:rPr>
      </w:pPr>
      <w:r>
        <w:rPr>
          <w:rFonts w:eastAsia="Calibri"/>
          <w:bCs/>
          <w:sz w:val="23"/>
          <w:szCs w:val="23"/>
        </w:rPr>
        <w:t xml:space="preserve">        6.2.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1C7D05" w:rsidRDefault="0097338F">
      <w:pPr>
        <w:shd w:val="clear" w:color="auto" w:fill="FFFFFF"/>
        <w:tabs>
          <w:tab w:val="left" w:pos="-3780"/>
          <w:tab w:val="left" w:pos="-3420"/>
        </w:tabs>
        <w:ind w:firstLine="567"/>
        <w:jc w:val="both"/>
        <w:rPr>
          <w:rFonts w:eastAsia="Calibri"/>
          <w:bCs/>
          <w:sz w:val="23"/>
          <w:szCs w:val="23"/>
        </w:rPr>
      </w:pPr>
      <w:r>
        <w:rPr>
          <w:rFonts w:eastAsia="Calibri"/>
          <w:bCs/>
          <w:sz w:val="23"/>
          <w:szCs w:val="23"/>
        </w:rPr>
        <w:t>6.3. В случае наступления обстоятельств, указанных в пункте 6.2.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1C7D05" w:rsidRDefault="0097338F">
      <w:pPr>
        <w:tabs>
          <w:tab w:val="left" w:pos="930"/>
        </w:tabs>
        <w:ind w:firstLine="567"/>
        <w:jc w:val="both"/>
        <w:rPr>
          <w:rFonts w:eastAsia="Calibri"/>
          <w:sz w:val="23"/>
          <w:szCs w:val="23"/>
        </w:rPr>
      </w:pPr>
      <w:r>
        <w:rPr>
          <w:rFonts w:eastAsia="Calibri"/>
          <w:sz w:val="23"/>
          <w:szCs w:val="23"/>
        </w:rPr>
        <w:t xml:space="preserve">6.4. </w:t>
      </w:r>
      <w:proofErr w:type="gramStart"/>
      <w:r>
        <w:rPr>
          <w:rFonts w:eastAsia="Calibri"/>
          <w:sz w:val="23"/>
          <w:szCs w:val="23"/>
        </w:rPr>
        <w:t>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Страхователем, неисполнения или ненадлежащего исполнения Страховщиком (подрядчиком, исполнителем) обязательств, предусмотренных контрактом (за исключением просрочки исполнения обязательств Страхователем, Страховщиком, о внесении изменений в постановление Правительства Российской Федерации от</w:t>
      </w:r>
      <w:proofErr w:type="gramEnd"/>
      <w:r>
        <w:rPr>
          <w:rFonts w:eastAsia="Calibri"/>
          <w:sz w:val="23"/>
          <w:szCs w:val="23"/>
        </w:rPr>
        <w:t xml:space="preserve"> 15 мая 2017 г. N 570 и признании утратившим силу постановления Правительства Российской Федерации от 25 ноября 2013 г. N 1063".</w:t>
      </w:r>
    </w:p>
    <w:p w:rsidR="001C7D05" w:rsidRDefault="0097338F">
      <w:pPr>
        <w:tabs>
          <w:tab w:val="left" w:pos="2478"/>
        </w:tabs>
        <w:ind w:firstLine="567"/>
        <w:jc w:val="both"/>
        <w:rPr>
          <w:b/>
          <w:sz w:val="23"/>
          <w:szCs w:val="23"/>
        </w:rPr>
      </w:pPr>
      <w:r>
        <w:rPr>
          <w:b/>
          <w:sz w:val="23"/>
          <w:szCs w:val="23"/>
        </w:rPr>
        <w:t>6.5. Ответственность Страхователя:</w:t>
      </w:r>
    </w:p>
    <w:p w:rsidR="001C7D05" w:rsidRDefault="0097338F">
      <w:pPr>
        <w:widowControl w:val="0"/>
        <w:tabs>
          <w:tab w:val="left" w:pos="2478"/>
        </w:tabs>
        <w:ind w:firstLine="567"/>
        <w:jc w:val="both"/>
        <w:rPr>
          <w:sz w:val="23"/>
          <w:szCs w:val="23"/>
          <w:lang w:eastAsia="ar-SA"/>
        </w:rPr>
      </w:pPr>
      <w:r>
        <w:rPr>
          <w:sz w:val="23"/>
          <w:szCs w:val="23"/>
          <w:lang w:eastAsia="ar-SA"/>
        </w:rPr>
        <w:t>6.5.1. В случае просрочки исполнения Страхователем обязательств, предусмотренных Контрактом, а также в иных случаях неисполнения или ненадлежащего исполнения Страхователем обязательств, предусмотренных Контрактом, Страховщик вправе потребовать уплаты неустоек (штрафов, пеней).</w:t>
      </w:r>
    </w:p>
    <w:p w:rsidR="001C7D05" w:rsidRDefault="0097338F">
      <w:pPr>
        <w:widowControl w:val="0"/>
        <w:tabs>
          <w:tab w:val="left" w:pos="2478"/>
        </w:tabs>
        <w:ind w:firstLine="567"/>
        <w:jc w:val="both"/>
        <w:rPr>
          <w:sz w:val="23"/>
          <w:szCs w:val="23"/>
          <w:lang w:eastAsia="ar-SA"/>
        </w:rPr>
      </w:pPr>
      <w:r>
        <w:rPr>
          <w:sz w:val="23"/>
          <w:szCs w:val="23"/>
          <w:lang w:eastAsia="ar-SA"/>
        </w:rPr>
        <w:t>6.5.2. Пеня начисляется за каждый день просрочки исполнения Страхователем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C7D05" w:rsidRDefault="0097338F">
      <w:pPr>
        <w:tabs>
          <w:tab w:val="left" w:pos="930"/>
        </w:tabs>
        <w:ind w:firstLine="567"/>
        <w:jc w:val="both"/>
        <w:rPr>
          <w:rFonts w:eastAsia="Calibri"/>
          <w:sz w:val="23"/>
          <w:szCs w:val="23"/>
        </w:rPr>
      </w:pPr>
      <w:r>
        <w:rPr>
          <w:sz w:val="23"/>
          <w:szCs w:val="23"/>
          <w:lang w:eastAsia="ar-SA"/>
        </w:rPr>
        <w:t xml:space="preserve">6.5.3. </w:t>
      </w:r>
      <w:r>
        <w:rPr>
          <w:rFonts w:eastAsia="Calibri"/>
          <w:sz w:val="23"/>
          <w:szCs w:val="23"/>
        </w:rPr>
        <w:t>Штрафы начисляются за ненадлежащее исполнение Страхователем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1C7D05" w:rsidRDefault="0097338F">
      <w:pPr>
        <w:widowControl w:val="0"/>
        <w:tabs>
          <w:tab w:val="left" w:pos="2478"/>
        </w:tabs>
        <w:ind w:firstLine="567"/>
        <w:jc w:val="both"/>
        <w:rPr>
          <w:sz w:val="23"/>
          <w:szCs w:val="23"/>
          <w:lang w:eastAsia="ar-SA"/>
        </w:rPr>
      </w:pPr>
      <w:r>
        <w:rPr>
          <w:sz w:val="23"/>
          <w:szCs w:val="23"/>
          <w:lang w:eastAsia="ar-SA"/>
        </w:rPr>
        <w:t>6.5.4. За каждый факт неисполнения Страхователем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C7D05" w:rsidRDefault="0097338F">
      <w:pPr>
        <w:widowControl w:val="0"/>
        <w:tabs>
          <w:tab w:val="left" w:pos="2478"/>
        </w:tabs>
        <w:ind w:firstLine="540"/>
        <w:jc w:val="both"/>
        <w:rPr>
          <w:sz w:val="23"/>
          <w:szCs w:val="23"/>
          <w:lang w:eastAsia="ar-SA"/>
        </w:rPr>
      </w:pPr>
      <w:r>
        <w:rPr>
          <w:sz w:val="23"/>
          <w:szCs w:val="23"/>
          <w:lang w:eastAsia="ar-SA"/>
        </w:rPr>
        <w:t>а) 1000 рублей, если цена Контракта не превышает 3 млн. рублей (включительно);</w:t>
      </w:r>
    </w:p>
    <w:p w:rsidR="001C7D05" w:rsidRDefault="0097338F">
      <w:pPr>
        <w:widowControl w:val="0"/>
        <w:tabs>
          <w:tab w:val="left" w:pos="2478"/>
        </w:tabs>
        <w:ind w:firstLine="540"/>
        <w:jc w:val="both"/>
        <w:rPr>
          <w:sz w:val="23"/>
          <w:szCs w:val="23"/>
          <w:lang w:eastAsia="ar-SA"/>
        </w:rPr>
      </w:pPr>
      <w:r>
        <w:rPr>
          <w:sz w:val="23"/>
          <w:szCs w:val="23"/>
          <w:lang w:eastAsia="ar-SA"/>
        </w:rPr>
        <w:t>8.5.5. Общая сумма начисленных штрафов за ненадлежащее исполнение Страхователем обязательств, предусмотренных Контрактом, не может превышать цену Контракта.</w:t>
      </w:r>
    </w:p>
    <w:p w:rsidR="001C7D05" w:rsidRDefault="0097338F">
      <w:pPr>
        <w:widowControl w:val="0"/>
        <w:tabs>
          <w:tab w:val="left" w:pos="2478"/>
        </w:tabs>
        <w:ind w:firstLine="567"/>
        <w:jc w:val="both"/>
        <w:rPr>
          <w:b/>
          <w:sz w:val="23"/>
          <w:szCs w:val="23"/>
          <w:lang w:eastAsia="ar-SA"/>
        </w:rPr>
      </w:pPr>
      <w:r>
        <w:rPr>
          <w:b/>
          <w:sz w:val="23"/>
          <w:szCs w:val="23"/>
          <w:lang w:eastAsia="ar-SA"/>
        </w:rPr>
        <w:t>6.6. Ответственность Страховщика:</w:t>
      </w:r>
    </w:p>
    <w:p w:rsidR="001C7D05" w:rsidRDefault="0097338F">
      <w:pPr>
        <w:widowControl w:val="0"/>
        <w:tabs>
          <w:tab w:val="left" w:pos="2478"/>
        </w:tabs>
        <w:ind w:firstLine="567"/>
        <w:jc w:val="both"/>
        <w:rPr>
          <w:sz w:val="23"/>
          <w:szCs w:val="23"/>
          <w:lang w:eastAsia="ar-SA"/>
        </w:rPr>
      </w:pPr>
      <w:r>
        <w:rPr>
          <w:sz w:val="23"/>
          <w:szCs w:val="23"/>
          <w:lang w:eastAsia="ar-SA"/>
        </w:rPr>
        <w:t>6.6.1. В случае просрочки исполнения Страховщиком обязательств</w:t>
      </w:r>
      <w:r>
        <w:rPr>
          <w:color w:val="4F6228"/>
          <w:sz w:val="23"/>
          <w:szCs w:val="23"/>
          <w:lang w:eastAsia="ar-SA"/>
        </w:rPr>
        <w:t>,</w:t>
      </w:r>
      <w:r>
        <w:rPr>
          <w:sz w:val="23"/>
          <w:szCs w:val="23"/>
          <w:lang w:eastAsia="ar-SA"/>
        </w:rPr>
        <w:t xml:space="preserve"> предусмотренных Контрактом (в том числе гарантийного обязательства</w:t>
      </w:r>
      <w:r>
        <w:rPr>
          <w:color w:val="4F6228"/>
          <w:sz w:val="23"/>
          <w:szCs w:val="23"/>
          <w:lang w:eastAsia="ar-SA"/>
        </w:rPr>
        <w:t>)</w:t>
      </w:r>
      <w:r>
        <w:rPr>
          <w:sz w:val="23"/>
          <w:szCs w:val="23"/>
          <w:lang w:eastAsia="ar-SA"/>
        </w:rPr>
        <w:t>, а также в иных случаях неисполнения или ненадлежащего исполнения Страховщиком обязательств, предусмотренных Контрактом, Страхователь направляет Страховщику требование об уплате неустоек (штрафов, пеней).</w:t>
      </w:r>
    </w:p>
    <w:p w:rsidR="001C7D05" w:rsidRDefault="0097338F">
      <w:pPr>
        <w:tabs>
          <w:tab w:val="left" w:pos="2478"/>
        </w:tabs>
        <w:ind w:firstLine="567"/>
        <w:jc w:val="both"/>
        <w:rPr>
          <w:sz w:val="23"/>
          <w:szCs w:val="23"/>
        </w:rPr>
      </w:pPr>
      <w:r>
        <w:rPr>
          <w:sz w:val="23"/>
          <w:szCs w:val="23"/>
        </w:rPr>
        <w:lastRenderedPageBreak/>
        <w:t xml:space="preserve">6.6.2. </w:t>
      </w:r>
      <w:proofErr w:type="gramStart"/>
      <w:r>
        <w:rPr>
          <w:sz w:val="23"/>
          <w:szCs w:val="23"/>
        </w:rPr>
        <w:t>Пеня начисляется за каждый день просрочки исполнения Страховщиком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Страховщиком, за исключением случаев, если законодательством Российской Федерации</w:t>
      </w:r>
      <w:proofErr w:type="gramEnd"/>
      <w:r>
        <w:rPr>
          <w:sz w:val="23"/>
          <w:szCs w:val="23"/>
        </w:rPr>
        <w:t xml:space="preserve"> установлен иной порядок начисления пени.</w:t>
      </w:r>
    </w:p>
    <w:p w:rsidR="001C7D05" w:rsidRDefault="0097338F">
      <w:pPr>
        <w:ind w:firstLine="567"/>
        <w:jc w:val="both"/>
        <w:rPr>
          <w:sz w:val="23"/>
          <w:szCs w:val="23"/>
        </w:rPr>
      </w:pPr>
      <w:r>
        <w:rPr>
          <w:sz w:val="23"/>
          <w:szCs w:val="23"/>
        </w:rPr>
        <w:t>6.6.3. Штрафы начисляются за неисполнение или ненадлежащее исполнение Страховщиком обязательств, предусмотренных Контрактом, за исключением просрочки исполнения Страховщиком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C7D05" w:rsidRDefault="0097338F">
      <w:pPr>
        <w:widowControl w:val="0"/>
        <w:tabs>
          <w:tab w:val="left" w:pos="2478"/>
        </w:tabs>
        <w:ind w:firstLine="567"/>
        <w:jc w:val="both"/>
        <w:rPr>
          <w:sz w:val="23"/>
          <w:szCs w:val="23"/>
          <w:lang w:eastAsia="ar-SA"/>
        </w:rPr>
      </w:pPr>
      <w:r>
        <w:rPr>
          <w:sz w:val="23"/>
          <w:szCs w:val="23"/>
          <w:lang w:eastAsia="ar-SA"/>
        </w:rPr>
        <w:t>6.6.4. За каждый факт неисполнения или ненадлежащего исполнения Страховщиком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8.6.5. п. 8.6.6. настоящего Контракта):</w:t>
      </w:r>
    </w:p>
    <w:p w:rsidR="001C7D05" w:rsidRDefault="0097338F">
      <w:pPr>
        <w:widowControl w:val="0"/>
        <w:tabs>
          <w:tab w:val="left" w:pos="2478"/>
        </w:tabs>
        <w:ind w:firstLine="567"/>
        <w:jc w:val="both"/>
        <w:rPr>
          <w:sz w:val="23"/>
          <w:szCs w:val="23"/>
          <w:lang w:eastAsia="ar-SA"/>
        </w:rPr>
      </w:pPr>
      <w:r>
        <w:rPr>
          <w:sz w:val="23"/>
          <w:szCs w:val="23"/>
          <w:lang w:eastAsia="ar-SA"/>
        </w:rPr>
        <w:t>а) 10 процентов цены Контракта (этапа) в случае, если цена Контракта (этапа) не превышает 3 млн. рублей;</w:t>
      </w:r>
    </w:p>
    <w:p w:rsidR="001C7D05" w:rsidRDefault="0097338F">
      <w:pPr>
        <w:widowControl w:val="0"/>
        <w:tabs>
          <w:tab w:val="left" w:pos="2478"/>
        </w:tabs>
        <w:ind w:firstLine="567"/>
        <w:jc w:val="both"/>
        <w:rPr>
          <w:sz w:val="23"/>
          <w:szCs w:val="23"/>
          <w:lang w:eastAsia="ar-SA"/>
        </w:rPr>
      </w:pPr>
      <w:r>
        <w:rPr>
          <w:sz w:val="23"/>
          <w:szCs w:val="23"/>
          <w:lang w:eastAsia="ar-SA"/>
        </w:rPr>
        <w:t>6.6.5. За каждый факт неисполнения или ненадлежащего исполнения Страховщиком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1C7D05" w:rsidRDefault="0097338F">
      <w:pPr>
        <w:widowControl w:val="0"/>
        <w:tabs>
          <w:tab w:val="left" w:pos="2478"/>
        </w:tabs>
        <w:ind w:firstLine="567"/>
        <w:jc w:val="both"/>
        <w:rPr>
          <w:sz w:val="23"/>
          <w:szCs w:val="23"/>
          <w:lang w:eastAsia="ar-SA"/>
        </w:rPr>
      </w:pPr>
      <w:r>
        <w:rPr>
          <w:sz w:val="23"/>
          <w:szCs w:val="23"/>
          <w:lang w:eastAsia="ar-SA"/>
        </w:rPr>
        <w:t>а) 1000 рублей, если цена Контракта не превышает 3 млн. рублей;</w:t>
      </w:r>
    </w:p>
    <w:p w:rsidR="001C7D05" w:rsidRDefault="0097338F">
      <w:pPr>
        <w:widowControl w:val="0"/>
        <w:tabs>
          <w:tab w:val="left" w:pos="2478"/>
        </w:tabs>
        <w:ind w:firstLine="567"/>
        <w:jc w:val="both"/>
        <w:rPr>
          <w:sz w:val="23"/>
          <w:szCs w:val="23"/>
        </w:rPr>
      </w:pPr>
      <w:r>
        <w:rPr>
          <w:sz w:val="23"/>
          <w:szCs w:val="23"/>
        </w:rPr>
        <w:t xml:space="preserve">6.6.6. </w:t>
      </w:r>
      <w:proofErr w:type="gramStart"/>
      <w:r>
        <w:rPr>
          <w:sz w:val="23"/>
          <w:szCs w:val="23"/>
        </w:rPr>
        <w:t xml:space="preserve">За каждый факт неисполнения или ненадлежащего исполнения Страховщиком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Pr>
          <w:sz w:val="23"/>
          <w:szCs w:val="23"/>
          <w:lang w:eastAsia="ar-SA"/>
        </w:rPr>
        <w:t>от 05.04.2013 № 44-ФЗ "О контрактной системе в сфере закупок товаров, работ, услуг для обеспечения государственных и муниципальных нужд"</w:t>
      </w:r>
      <w:r>
        <w:rPr>
          <w:sz w:val="23"/>
          <w:szCs w:val="23"/>
        </w:rPr>
        <w:t>), предложившим наиболее высокую цену за право заключения Контракта, за исключением просрочки исполнения обязательств, предусмотренных Контрактом (в том</w:t>
      </w:r>
      <w:proofErr w:type="gramEnd"/>
      <w:r>
        <w:rPr>
          <w:sz w:val="23"/>
          <w:szCs w:val="23"/>
        </w:rPr>
        <w:t xml:space="preserve"> </w:t>
      </w:r>
      <w:proofErr w:type="gramStart"/>
      <w:r>
        <w:rPr>
          <w:sz w:val="23"/>
          <w:szCs w:val="23"/>
        </w:rPr>
        <w:t>числе</w:t>
      </w:r>
      <w:proofErr w:type="gramEnd"/>
      <w:r>
        <w:rPr>
          <w:sz w:val="23"/>
          <w:szCs w:val="23"/>
        </w:rPr>
        <w:t xml:space="preserve"> гарантийного обязательства), </w:t>
      </w:r>
      <w:r>
        <w:rPr>
          <w:sz w:val="23"/>
          <w:szCs w:val="23"/>
          <w:lang w:eastAsia="ar-SA"/>
        </w:rPr>
        <w:t>размер штрафа устанавливается в следующем порядке:</w:t>
      </w:r>
    </w:p>
    <w:p w:rsidR="001C7D05" w:rsidRDefault="0097338F">
      <w:pPr>
        <w:widowControl w:val="0"/>
        <w:tabs>
          <w:tab w:val="left" w:pos="2478"/>
        </w:tabs>
        <w:ind w:firstLine="567"/>
        <w:jc w:val="both"/>
        <w:rPr>
          <w:sz w:val="23"/>
          <w:szCs w:val="23"/>
          <w:lang w:eastAsia="ar-SA"/>
        </w:rPr>
      </w:pPr>
      <w:r>
        <w:rPr>
          <w:sz w:val="23"/>
          <w:szCs w:val="23"/>
          <w:lang w:eastAsia="ar-SA"/>
        </w:rPr>
        <w:t>а) в случае, если цена Контракта не превышает начальную (максимальную) цену Контракта:</w:t>
      </w:r>
    </w:p>
    <w:p w:rsidR="001C7D05" w:rsidRDefault="0097338F">
      <w:pPr>
        <w:widowControl w:val="0"/>
        <w:tabs>
          <w:tab w:val="left" w:pos="2478"/>
        </w:tabs>
        <w:ind w:firstLine="567"/>
        <w:jc w:val="both"/>
        <w:rPr>
          <w:sz w:val="23"/>
          <w:szCs w:val="23"/>
          <w:lang w:eastAsia="ar-SA"/>
        </w:rPr>
      </w:pPr>
      <w:r>
        <w:rPr>
          <w:sz w:val="23"/>
          <w:szCs w:val="23"/>
          <w:lang w:eastAsia="ar-SA"/>
        </w:rPr>
        <w:t>10 процентов начальной (максимальной) цены контракта, если цена контракта не превышает 3 млн. рублей.</w:t>
      </w:r>
    </w:p>
    <w:p w:rsidR="001C7D05" w:rsidRDefault="0097338F">
      <w:pPr>
        <w:widowControl w:val="0"/>
        <w:tabs>
          <w:tab w:val="left" w:pos="2478"/>
        </w:tabs>
        <w:ind w:firstLine="567"/>
        <w:jc w:val="both"/>
        <w:rPr>
          <w:sz w:val="23"/>
          <w:szCs w:val="23"/>
          <w:lang w:eastAsia="ar-SA"/>
        </w:rPr>
      </w:pPr>
      <w:r>
        <w:rPr>
          <w:sz w:val="23"/>
          <w:szCs w:val="23"/>
          <w:lang w:eastAsia="ar-SA"/>
        </w:rPr>
        <w:t>6.6.7. Общая сумма начисленных штрафов за неисполнение или ненадлежащее исполнение Страховщиком обязательств, предусмотренных Контрактом, не может превышать цену Контракта.</w:t>
      </w:r>
    </w:p>
    <w:p w:rsidR="001C7D05" w:rsidRDefault="0097338F">
      <w:pPr>
        <w:tabs>
          <w:tab w:val="left" w:pos="930"/>
        </w:tabs>
        <w:ind w:firstLine="567"/>
        <w:jc w:val="both"/>
        <w:rPr>
          <w:rFonts w:eastAsia="Calibri"/>
          <w:sz w:val="23"/>
          <w:szCs w:val="23"/>
        </w:rPr>
      </w:pPr>
      <w:r>
        <w:rPr>
          <w:rFonts w:eastAsia="Calibri"/>
          <w:sz w:val="23"/>
          <w:szCs w:val="23"/>
        </w:rPr>
        <w:t xml:space="preserve">6.6.8.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Pr>
          <w:sz w:val="23"/>
          <w:szCs w:val="23"/>
        </w:rPr>
        <w:t>Страховщика</w:t>
      </w:r>
      <w:r>
        <w:rPr>
          <w:rFonts w:eastAsia="Calibri"/>
          <w:sz w:val="23"/>
          <w:szCs w:val="23"/>
        </w:rPr>
        <w:t xml:space="preserve"> от исполнения этих обязательств в натуре.</w:t>
      </w:r>
    </w:p>
    <w:p w:rsidR="001C7D05" w:rsidRDefault="0097338F">
      <w:pPr>
        <w:pStyle w:val="2"/>
        <w:spacing w:before="0" w:after="0"/>
        <w:ind w:firstLine="567"/>
        <w:jc w:val="both"/>
        <w:rPr>
          <w:rFonts w:ascii="Times New Roman" w:eastAsia="Calibri" w:hAnsi="Times New Roman" w:cs="Times New Roman"/>
          <w:b w:val="0"/>
          <w:i w:val="0"/>
          <w:sz w:val="23"/>
          <w:szCs w:val="23"/>
        </w:rPr>
      </w:pPr>
      <w:r>
        <w:rPr>
          <w:rFonts w:ascii="Times New Roman" w:eastAsia="Calibri" w:hAnsi="Times New Roman" w:cs="Times New Roman"/>
          <w:b w:val="0"/>
          <w:i w:val="0"/>
          <w:sz w:val="23"/>
          <w:szCs w:val="23"/>
        </w:rPr>
        <w:t>6.7. Указанная в настоящем Контракте неустойка (штраф, пеня) взимается за каждое нарушение в отдельности.</w:t>
      </w:r>
    </w:p>
    <w:p w:rsidR="001C7D05" w:rsidRDefault="0097338F">
      <w:pPr>
        <w:tabs>
          <w:tab w:val="left" w:pos="1134"/>
        </w:tabs>
        <w:ind w:firstLine="567"/>
        <w:jc w:val="both"/>
        <w:rPr>
          <w:rFonts w:eastAsia="Calibri"/>
          <w:sz w:val="23"/>
          <w:szCs w:val="23"/>
        </w:rPr>
      </w:pPr>
      <w:r>
        <w:rPr>
          <w:rFonts w:eastAsia="Calibri"/>
          <w:sz w:val="23"/>
          <w:szCs w:val="23"/>
        </w:rPr>
        <w:t xml:space="preserve">6.8. </w:t>
      </w:r>
      <w:r>
        <w:rPr>
          <w:sz w:val="23"/>
          <w:szCs w:val="23"/>
        </w:rPr>
        <w:t>Страховщик</w:t>
      </w:r>
      <w:r>
        <w:rPr>
          <w:rFonts w:eastAsia="Calibri"/>
          <w:sz w:val="23"/>
          <w:szCs w:val="23"/>
        </w:rPr>
        <w:t xml:space="preserve"> 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Страхователя.</w:t>
      </w:r>
    </w:p>
    <w:p w:rsidR="001C7D05" w:rsidRDefault="0097338F">
      <w:pPr>
        <w:ind w:firstLine="567"/>
        <w:jc w:val="both"/>
        <w:rPr>
          <w:rFonts w:eastAsia="Calibri"/>
          <w:sz w:val="23"/>
          <w:szCs w:val="23"/>
        </w:rPr>
      </w:pPr>
      <w:r>
        <w:rPr>
          <w:rFonts w:eastAsia="Calibri"/>
          <w:sz w:val="23"/>
          <w:szCs w:val="23"/>
        </w:rPr>
        <w:t xml:space="preserve">6.9. </w:t>
      </w:r>
      <w:r>
        <w:rPr>
          <w:rFonts w:eastAsia="Calibri"/>
          <w:bCs/>
          <w:sz w:val="23"/>
          <w:szCs w:val="23"/>
        </w:rPr>
        <w:t xml:space="preserve">Настоящий </w:t>
      </w:r>
      <w:proofErr w:type="gramStart"/>
      <w:r>
        <w:rPr>
          <w:rFonts w:eastAsia="Calibri"/>
          <w:bCs/>
          <w:sz w:val="23"/>
          <w:szCs w:val="23"/>
        </w:rPr>
        <w:t>Контракт</w:t>
      </w:r>
      <w:proofErr w:type="gramEnd"/>
      <w:r>
        <w:rPr>
          <w:rFonts w:eastAsia="Calibri"/>
          <w:bCs/>
          <w:sz w:val="23"/>
          <w:szCs w:val="23"/>
        </w:rPr>
        <w:t xml:space="preserve"> </w:t>
      </w:r>
      <w:r>
        <w:rPr>
          <w:rFonts w:eastAsia="Calibri"/>
          <w:sz w:val="23"/>
          <w:szCs w:val="23"/>
        </w:rPr>
        <w:t>может быть расторгнут по соглашению сторон, по решению суда, в случае одностороннего отказа Страхователя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1C7D05" w:rsidRDefault="0097338F">
      <w:pPr>
        <w:ind w:firstLine="567"/>
        <w:jc w:val="both"/>
        <w:rPr>
          <w:rFonts w:eastAsia="Calibri"/>
          <w:sz w:val="23"/>
          <w:szCs w:val="23"/>
        </w:rPr>
      </w:pPr>
      <w:r>
        <w:rPr>
          <w:rFonts w:eastAsia="Calibri"/>
          <w:sz w:val="23"/>
          <w:szCs w:val="23"/>
        </w:rPr>
        <w:t xml:space="preserve">6.10. </w:t>
      </w:r>
      <w:proofErr w:type="gramStart"/>
      <w:r>
        <w:rPr>
          <w:rFonts w:eastAsia="Calibri"/>
          <w:sz w:val="23"/>
          <w:szCs w:val="23"/>
        </w:rPr>
        <w:t xml:space="preserve">Страхователь вправе </w:t>
      </w:r>
      <w:r>
        <w:rPr>
          <w:sz w:val="23"/>
          <w:szCs w:val="23"/>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sz w:val="23"/>
          <w:szCs w:val="23"/>
        </w:rPr>
        <w:t xml:space="preserve">ч. 9-23 </w:t>
      </w:r>
      <w:r>
        <w:rPr>
          <w:sz w:val="23"/>
          <w:szCs w:val="23"/>
        </w:rPr>
        <w:t xml:space="preserve">ст. 95 Федерального закона </w:t>
      </w:r>
      <w:r>
        <w:rPr>
          <w:rFonts w:eastAsia="Calibri"/>
          <w:sz w:val="23"/>
          <w:szCs w:val="23"/>
        </w:rPr>
        <w:t>от 05.04.2013 № 44-ФЗ "О контрактной системе в сфере закупок товаров, работ, услуг для обеспечения государственных и муниципальных нужд"</w:t>
      </w:r>
      <w:r>
        <w:rPr>
          <w:sz w:val="23"/>
          <w:szCs w:val="23"/>
        </w:rPr>
        <w:t>.</w:t>
      </w:r>
      <w:proofErr w:type="gramEnd"/>
    </w:p>
    <w:p w:rsidR="001C7D05" w:rsidRDefault="0097338F">
      <w:pPr>
        <w:tabs>
          <w:tab w:val="left" w:pos="930"/>
        </w:tabs>
        <w:ind w:firstLine="567"/>
        <w:jc w:val="both"/>
        <w:rPr>
          <w:sz w:val="23"/>
          <w:szCs w:val="23"/>
        </w:rPr>
      </w:pPr>
      <w:r>
        <w:rPr>
          <w:rFonts w:eastAsia="Calibri"/>
          <w:sz w:val="23"/>
          <w:szCs w:val="23"/>
        </w:rPr>
        <w:lastRenderedPageBreak/>
        <w:t xml:space="preserve">6.11. </w:t>
      </w:r>
      <w:r>
        <w:rPr>
          <w:sz w:val="23"/>
          <w:szCs w:val="23"/>
        </w:rPr>
        <w:t xml:space="preserve">Решение Страхователя об одностороннем отказе от исполнения контракта вступает в </w:t>
      </w:r>
      <w:proofErr w:type="gramStart"/>
      <w:r>
        <w:rPr>
          <w:sz w:val="23"/>
          <w:szCs w:val="23"/>
        </w:rPr>
        <w:t>силу</w:t>
      </w:r>
      <w:proofErr w:type="gramEnd"/>
      <w:r>
        <w:rPr>
          <w:sz w:val="23"/>
          <w:szCs w:val="23"/>
        </w:rPr>
        <w:t xml:space="preserve"> и Контракт считается расторгнутым через десять дней с даты надлежащего уведомления Страхователем Страховщика об одностороннем отказе от исполнения контракта.</w:t>
      </w:r>
    </w:p>
    <w:p w:rsidR="001C7D05" w:rsidRDefault="0097338F">
      <w:pPr>
        <w:ind w:firstLine="567"/>
        <w:jc w:val="both"/>
        <w:rPr>
          <w:rFonts w:eastAsia="Calibri"/>
          <w:sz w:val="23"/>
          <w:szCs w:val="23"/>
        </w:rPr>
      </w:pPr>
      <w:r>
        <w:rPr>
          <w:rFonts w:eastAsia="Calibri"/>
          <w:sz w:val="23"/>
          <w:szCs w:val="23"/>
        </w:rPr>
        <w:t>6.12. Убытки, причиненные Страхователя в связи с неисполнением или ненадлежащим исполнением Контракта Страховщиком, подлежат возмещению помимо суммы неустойки (пени, штрафа).</w:t>
      </w:r>
    </w:p>
    <w:p w:rsidR="001C7D05" w:rsidRDefault="001C7D05">
      <w:pPr>
        <w:widowControl w:val="0"/>
        <w:tabs>
          <w:tab w:val="left" w:pos="0"/>
        </w:tabs>
        <w:ind w:firstLine="340"/>
        <w:jc w:val="center"/>
        <w:textAlignment w:val="baseline"/>
        <w:rPr>
          <w:b/>
          <w:bCs/>
          <w:color w:val="000000"/>
          <w:sz w:val="22"/>
          <w:szCs w:val="22"/>
          <w:lang w:eastAsia="zh-CN"/>
        </w:rPr>
      </w:pPr>
    </w:p>
    <w:p w:rsidR="001C7D05" w:rsidRDefault="0097338F">
      <w:pPr>
        <w:widowControl w:val="0"/>
        <w:tabs>
          <w:tab w:val="left" w:pos="0"/>
        </w:tabs>
        <w:ind w:firstLine="340"/>
        <w:jc w:val="center"/>
        <w:textAlignment w:val="baseline"/>
        <w:rPr>
          <w:b/>
          <w:bCs/>
          <w:color w:val="000000"/>
          <w:sz w:val="22"/>
          <w:szCs w:val="22"/>
          <w:lang w:eastAsia="zh-CN"/>
        </w:rPr>
      </w:pPr>
      <w:r>
        <w:rPr>
          <w:b/>
          <w:bCs/>
          <w:color w:val="000000"/>
          <w:sz w:val="22"/>
          <w:szCs w:val="22"/>
          <w:lang w:eastAsia="zh-CN"/>
        </w:rPr>
        <w:t>7. СРОК ДЕЙСТВИЯ КОНТРАКТА</w:t>
      </w:r>
    </w:p>
    <w:p w:rsidR="001C7D05" w:rsidRDefault="0097338F">
      <w:pPr>
        <w:widowControl w:val="0"/>
        <w:tabs>
          <w:tab w:val="left" w:pos="0"/>
        </w:tabs>
        <w:ind w:firstLine="340"/>
        <w:jc w:val="both"/>
        <w:textAlignment w:val="baseline"/>
        <w:rPr>
          <w:bCs/>
          <w:color w:val="000000"/>
          <w:sz w:val="22"/>
          <w:szCs w:val="22"/>
          <w:lang w:eastAsia="zh-CN"/>
        </w:rPr>
      </w:pPr>
      <w:r>
        <w:rPr>
          <w:bCs/>
          <w:color w:val="000000"/>
          <w:sz w:val="22"/>
          <w:szCs w:val="22"/>
          <w:lang w:eastAsia="zh-CN"/>
        </w:rPr>
        <w:t>7.1. Контра</w:t>
      </w:r>
      <w:proofErr w:type="gramStart"/>
      <w:r>
        <w:rPr>
          <w:bCs/>
          <w:color w:val="000000"/>
          <w:sz w:val="22"/>
          <w:szCs w:val="22"/>
          <w:lang w:eastAsia="zh-CN"/>
        </w:rPr>
        <w:t>кт вст</w:t>
      </w:r>
      <w:proofErr w:type="gramEnd"/>
      <w:r>
        <w:rPr>
          <w:bCs/>
          <w:color w:val="000000"/>
          <w:sz w:val="22"/>
          <w:szCs w:val="22"/>
          <w:lang w:eastAsia="zh-CN"/>
        </w:rPr>
        <w:t xml:space="preserve">упает в силу со дня подписания и действует по </w:t>
      </w:r>
      <w:r w:rsidR="004439D6">
        <w:rPr>
          <w:bCs/>
          <w:color w:val="000000"/>
          <w:sz w:val="22"/>
          <w:szCs w:val="22"/>
          <w:lang w:eastAsia="zh-CN"/>
        </w:rPr>
        <w:t>29</w:t>
      </w:r>
      <w:r>
        <w:rPr>
          <w:bCs/>
          <w:color w:val="000000"/>
          <w:sz w:val="22"/>
          <w:szCs w:val="22"/>
          <w:lang w:eastAsia="zh-CN"/>
        </w:rPr>
        <w:t xml:space="preserve"> декабря 2023 года, а в части выполнения сторонами, принятых на себя обязательств (оказания услуг) по настоящему контракту - до полного их выполнения.</w:t>
      </w:r>
    </w:p>
    <w:p w:rsidR="001C7D05" w:rsidRDefault="0097338F">
      <w:pPr>
        <w:widowControl w:val="0"/>
        <w:tabs>
          <w:tab w:val="left" w:pos="0"/>
        </w:tabs>
        <w:ind w:firstLine="340"/>
        <w:jc w:val="both"/>
        <w:textAlignment w:val="baseline"/>
        <w:rPr>
          <w:bCs/>
          <w:color w:val="000000"/>
          <w:sz w:val="22"/>
          <w:szCs w:val="22"/>
          <w:lang w:eastAsia="zh-CN"/>
        </w:rPr>
      </w:pPr>
      <w:r>
        <w:rPr>
          <w:b/>
          <w:bCs/>
          <w:color w:val="000000"/>
          <w:sz w:val="22"/>
          <w:szCs w:val="22"/>
          <w:lang w:eastAsia="zh-CN"/>
        </w:rPr>
        <w:t>Срок оказания услуг</w:t>
      </w:r>
      <w:r>
        <w:rPr>
          <w:bCs/>
          <w:color w:val="000000"/>
          <w:sz w:val="22"/>
          <w:szCs w:val="22"/>
          <w:lang w:eastAsia="zh-CN"/>
        </w:rPr>
        <w:t xml:space="preserve">: 1 (один) год в отношении каждого транспортного средства </w:t>
      </w:r>
      <w:proofErr w:type="gramStart"/>
      <w:r>
        <w:rPr>
          <w:bCs/>
          <w:color w:val="000000"/>
          <w:sz w:val="22"/>
          <w:szCs w:val="22"/>
          <w:lang w:eastAsia="zh-CN"/>
        </w:rPr>
        <w:t>с даты оформления</w:t>
      </w:r>
      <w:proofErr w:type="gramEnd"/>
      <w:r>
        <w:rPr>
          <w:bCs/>
          <w:color w:val="000000"/>
          <w:sz w:val="22"/>
          <w:szCs w:val="22"/>
          <w:lang w:eastAsia="zh-CN"/>
        </w:rPr>
        <w:t xml:space="preserve"> и подписания полисов ОСАГО. </w:t>
      </w:r>
    </w:p>
    <w:p w:rsidR="001C7D05" w:rsidRDefault="0097338F">
      <w:pPr>
        <w:widowControl w:val="0"/>
        <w:tabs>
          <w:tab w:val="left" w:pos="0"/>
        </w:tabs>
        <w:ind w:firstLine="340"/>
        <w:jc w:val="both"/>
        <w:textAlignment w:val="baseline"/>
        <w:rPr>
          <w:bCs/>
          <w:color w:val="000000"/>
          <w:sz w:val="22"/>
          <w:szCs w:val="22"/>
          <w:lang w:eastAsia="zh-CN"/>
        </w:rPr>
      </w:pPr>
      <w:r>
        <w:rPr>
          <w:bCs/>
          <w:color w:val="000000"/>
          <w:sz w:val="22"/>
          <w:szCs w:val="22"/>
          <w:lang w:eastAsia="zh-CN"/>
        </w:rPr>
        <w:t xml:space="preserve">7.2. Любые изменения и дополнения к настоящему Контракту действительны лишь при условии, если они совершены в письменной форме. </w:t>
      </w:r>
    </w:p>
    <w:p w:rsidR="001C7D05" w:rsidRDefault="0097338F">
      <w:pPr>
        <w:widowControl w:val="0"/>
        <w:tabs>
          <w:tab w:val="left" w:pos="0"/>
        </w:tabs>
        <w:ind w:firstLine="340"/>
        <w:jc w:val="both"/>
        <w:textAlignment w:val="baseline"/>
        <w:rPr>
          <w:bCs/>
          <w:color w:val="000000"/>
          <w:sz w:val="22"/>
          <w:szCs w:val="22"/>
          <w:lang w:eastAsia="zh-CN"/>
        </w:rPr>
      </w:pPr>
      <w:r>
        <w:rPr>
          <w:bCs/>
          <w:color w:val="000000"/>
          <w:sz w:val="22"/>
          <w:szCs w:val="22"/>
          <w:lang w:eastAsia="zh-CN"/>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1C7D05" w:rsidRDefault="0097338F">
      <w:pPr>
        <w:widowControl w:val="0"/>
        <w:tabs>
          <w:tab w:val="left" w:pos="0"/>
        </w:tabs>
        <w:ind w:firstLine="340"/>
        <w:jc w:val="both"/>
        <w:textAlignment w:val="baseline"/>
        <w:rPr>
          <w:bCs/>
          <w:color w:val="000000"/>
          <w:sz w:val="22"/>
          <w:szCs w:val="22"/>
          <w:lang w:eastAsia="zh-CN"/>
        </w:rPr>
      </w:pPr>
      <w:r>
        <w:rPr>
          <w:bCs/>
          <w:color w:val="000000"/>
          <w:sz w:val="22"/>
          <w:szCs w:val="22"/>
          <w:lang w:eastAsia="zh-CN"/>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1C7D05" w:rsidRDefault="0097338F">
      <w:pPr>
        <w:widowControl w:val="0"/>
        <w:tabs>
          <w:tab w:val="left" w:pos="0"/>
        </w:tabs>
        <w:ind w:firstLine="340"/>
        <w:jc w:val="both"/>
        <w:textAlignment w:val="baseline"/>
        <w:rPr>
          <w:bCs/>
          <w:color w:val="000000"/>
          <w:sz w:val="22"/>
          <w:szCs w:val="22"/>
          <w:lang w:eastAsia="zh-CN"/>
        </w:rPr>
      </w:pPr>
      <w:r>
        <w:rPr>
          <w:bCs/>
          <w:color w:val="000000"/>
          <w:sz w:val="22"/>
          <w:szCs w:val="22"/>
          <w:lang w:eastAsia="zh-CN"/>
        </w:rPr>
        <w:t xml:space="preserve">б) если по предложению Страхователя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Pr>
          <w:bCs/>
          <w:color w:val="000000"/>
          <w:sz w:val="22"/>
          <w:szCs w:val="22"/>
          <w:lang w:eastAsia="zh-CN"/>
        </w:rPr>
        <w:t>положений бюджетного законодательства Российской Федерации цены контракта</w:t>
      </w:r>
      <w:proofErr w:type="gramEnd"/>
      <w:r>
        <w:rPr>
          <w:bCs/>
          <w:color w:val="000000"/>
          <w:sz w:val="22"/>
          <w:szCs w:val="22"/>
          <w:lang w:eastAsia="zh-CN"/>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Pr>
          <w:bCs/>
          <w:color w:val="000000"/>
          <w:sz w:val="22"/>
          <w:szCs w:val="22"/>
          <w:lang w:eastAsia="zh-CN"/>
        </w:rPr>
        <w:t>предусмотренных</w:t>
      </w:r>
      <w:proofErr w:type="gramEnd"/>
      <w:r>
        <w:rPr>
          <w:bCs/>
          <w:color w:val="000000"/>
          <w:sz w:val="22"/>
          <w:szCs w:val="22"/>
          <w:lang w:eastAsia="zh-CN"/>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1C7D05" w:rsidRDefault="0097338F">
      <w:pPr>
        <w:widowControl w:val="0"/>
        <w:tabs>
          <w:tab w:val="left" w:pos="0"/>
        </w:tabs>
        <w:ind w:firstLine="340"/>
        <w:jc w:val="both"/>
        <w:textAlignment w:val="baseline"/>
        <w:rPr>
          <w:bCs/>
          <w:color w:val="000000"/>
          <w:sz w:val="22"/>
          <w:szCs w:val="22"/>
          <w:lang w:eastAsia="zh-CN"/>
        </w:rPr>
      </w:pPr>
      <w:r>
        <w:rPr>
          <w:bCs/>
          <w:color w:val="000000"/>
          <w:sz w:val="22"/>
          <w:szCs w:val="22"/>
          <w:lang w:eastAsia="zh-CN"/>
        </w:rPr>
        <w:t xml:space="preserve">в) в случаях, </w:t>
      </w:r>
      <w:r>
        <w:rPr>
          <w:bCs/>
          <w:sz w:val="22"/>
          <w:szCs w:val="22"/>
          <w:lang w:eastAsia="zh-CN"/>
        </w:rPr>
        <w:t xml:space="preserve">предусмотренных </w:t>
      </w:r>
      <w:hyperlink r:id="rId9">
        <w:r>
          <w:rPr>
            <w:bCs/>
            <w:color w:val="0000FF"/>
            <w:sz w:val="22"/>
            <w:u w:val="single"/>
            <w:lang w:eastAsia="zh-CN"/>
          </w:rPr>
          <w:t>пунктом 6 статьи 161</w:t>
        </w:r>
      </w:hyperlink>
      <w:r>
        <w:rPr>
          <w:bCs/>
          <w:sz w:val="22"/>
          <w:szCs w:val="22"/>
          <w:lang w:eastAsia="zh-CN"/>
        </w:rPr>
        <w:t xml:space="preserve"> Бюджетного </w:t>
      </w:r>
      <w:r>
        <w:rPr>
          <w:bCs/>
          <w:color w:val="000000"/>
          <w:sz w:val="22"/>
          <w:szCs w:val="22"/>
          <w:lang w:eastAsia="zh-CN"/>
        </w:rPr>
        <w:t>кодекса Российской Федерации, при уменьшении ранее доведенных до Страхователя как получателя бюджетных средств лимитов бюджетных обязательств. При этом Страхователь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1C7D05" w:rsidRDefault="0097338F">
      <w:pPr>
        <w:widowControl w:val="0"/>
        <w:tabs>
          <w:tab w:val="left" w:pos="0"/>
        </w:tabs>
        <w:ind w:firstLine="340"/>
        <w:jc w:val="both"/>
        <w:textAlignment w:val="baseline"/>
        <w:rPr>
          <w:bCs/>
          <w:color w:val="000000"/>
          <w:sz w:val="22"/>
          <w:szCs w:val="22"/>
          <w:lang w:eastAsia="zh-CN"/>
        </w:rPr>
      </w:pPr>
      <w:r>
        <w:rPr>
          <w:bCs/>
          <w:color w:val="000000"/>
          <w:sz w:val="22"/>
          <w:szCs w:val="22"/>
          <w:lang w:eastAsia="zh-CN"/>
        </w:rPr>
        <w:t>7.3.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Контракта в соответствии с гражданским законодательством.</w:t>
      </w:r>
    </w:p>
    <w:p w:rsidR="001C7D05" w:rsidRDefault="0097338F">
      <w:pPr>
        <w:widowControl w:val="0"/>
        <w:tabs>
          <w:tab w:val="left" w:pos="0"/>
        </w:tabs>
        <w:ind w:firstLine="340"/>
        <w:jc w:val="both"/>
        <w:textAlignment w:val="baseline"/>
        <w:rPr>
          <w:bCs/>
          <w:color w:val="000000"/>
          <w:sz w:val="22"/>
          <w:szCs w:val="22"/>
          <w:lang w:eastAsia="zh-CN"/>
        </w:rPr>
      </w:pPr>
      <w:r>
        <w:rPr>
          <w:bCs/>
          <w:color w:val="000000"/>
          <w:sz w:val="22"/>
          <w:szCs w:val="22"/>
          <w:lang w:eastAsia="zh-CN"/>
        </w:rPr>
        <w:t>7.4. Страхователь вправе в одностороннем порядке отказаться от исполнения настоящего Контракта в случае, если:</w:t>
      </w:r>
    </w:p>
    <w:p w:rsidR="001C7D05" w:rsidRDefault="0097338F">
      <w:pPr>
        <w:widowControl w:val="0"/>
        <w:tabs>
          <w:tab w:val="left" w:pos="0"/>
        </w:tabs>
        <w:ind w:firstLine="340"/>
        <w:jc w:val="both"/>
        <w:textAlignment w:val="baseline"/>
        <w:rPr>
          <w:bCs/>
          <w:color w:val="000000"/>
          <w:sz w:val="22"/>
          <w:szCs w:val="22"/>
          <w:lang w:eastAsia="zh-CN"/>
        </w:rPr>
      </w:pPr>
      <w:r>
        <w:rPr>
          <w:bCs/>
          <w:color w:val="000000"/>
          <w:sz w:val="22"/>
          <w:szCs w:val="22"/>
          <w:lang w:eastAsia="zh-CN"/>
        </w:rPr>
        <w:t xml:space="preserve">7.4.1. </w:t>
      </w:r>
      <w:r>
        <w:rPr>
          <w:sz w:val="22"/>
          <w:szCs w:val="22"/>
          <w:lang w:eastAsia="zh-CN"/>
        </w:rPr>
        <w:t>Страховщик</w:t>
      </w:r>
      <w:r>
        <w:rPr>
          <w:bCs/>
          <w:color w:val="000000"/>
          <w:sz w:val="22"/>
          <w:szCs w:val="22"/>
          <w:lang w:eastAsia="zh-CN"/>
        </w:rPr>
        <w:t xml:space="preserve"> оказывает услуги ненадлежащего качества, при этом недостатки не могут быть устранены в приемлемый для Страхователя срок;</w:t>
      </w:r>
    </w:p>
    <w:p w:rsidR="001C7D05" w:rsidRDefault="0097338F">
      <w:pPr>
        <w:widowControl w:val="0"/>
        <w:tabs>
          <w:tab w:val="left" w:pos="0"/>
        </w:tabs>
        <w:ind w:firstLine="340"/>
        <w:jc w:val="both"/>
        <w:textAlignment w:val="baseline"/>
        <w:rPr>
          <w:bCs/>
          <w:color w:val="000000"/>
          <w:sz w:val="22"/>
          <w:szCs w:val="22"/>
          <w:lang w:eastAsia="zh-CN"/>
        </w:rPr>
      </w:pPr>
      <w:r>
        <w:rPr>
          <w:bCs/>
          <w:color w:val="000000"/>
          <w:sz w:val="22"/>
          <w:szCs w:val="22"/>
          <w:lang w:eastAsia="zh-CN"/>
        </w:rPr>
        <w:t xml:space="preserve">7.4.2. </w:t>
      </w:r>
      <w:r>
        <w:rPr>
          <w:sz w:val="22"/>
          <w:szCs w:val="22"/>
          <w:lang w:eastAsia="zh-CN"/>
        </w:rPr>
        <w:t>Страховщик</w:t>
      </w:r>
      <w:r>
        <w:rPr>
          <w:bCs/>
          <w:color w:val="000000"/>
          <w:sz w:val="22"/>
          <w:szCs w:val="22"/>
          <w:lang w:eastAsia="zh-CN"/>
        </w:rPr>
        <w:t xml:space="preserve"> неоднократно (от двух и более раз) нарушил сроки оказания слуг, предусмотренные настоящим Контрактом;</w:t>
      </w:r>
    </w:p>
    <w:p w:rsidR="001C7D05" w:rsidRDefault="0097338F">
      <w:pPr>
        <w:widowControl w:val="0"/>
        <w:tabs>
          <w:tab w:val="left" w:pos="0"/>
        </w:tabs>
        <w:ind w:firstLine="340"/>
        <w:jc w:val="both"/>
        <w:textAlignment w:val="baseline"/>
        <w:rPr>
          <w:bCs/>
          <w:color w:val="000000"/>
          <w:sz w:val="22"/>
          <w:szCs w:val="22"/>
          <w:lang w:eastAsia="zh-CN"/>
        </w:rPr>
      </w:pPr>
      <w:r>
        <w:rPr>
          <w:bCs/>
          <w:color w:val="000000"/>
          <w:sz w:val="22"/>
          <w:szCs w:val="22"/>
          <w:lang w:eastAsia="zh-CN"/>
        </w:rPr>
        <w:t xml:space="preserve">7.4.3. </w:t>
      </w:r>
      <w:r>
        <w:rPr>
          <w:sz w:val="22"/>
          <w:szCs w:val="22"/>
          <w:lang w:eastAsia="zh-CN"/>
        </w:rPr>
        <w:t>Страховщик</w:t>
      </w:r>
      <w:r>
        <w:rPr>
          <w:bCs/>
          <w:color w:val="000000"/>
          <w:sz w:val="22"/>
          <w:szCs w:val="22"/>
          <w:lang w:eastAsia="zh-CN"/>
        </w:rPr>
        <w:t xml:space="preserve"> не приступает к исполнению настоящего Контракта в срок, установленный настоящим Контрактом, или нарушает сроки оказания услуг, предусмотренные настоящим Контрактом, либо в ходе оказания услуг стало очевидно, что услуга не будет оказана надлежащим образом в установленный настоящим Контрактом срок;</w:t>
      </w:r>
    </w:p>
    <w:p w:rsidR="001C7D05" w:rsidRDefault="0097338F">
      <w:pPr>
        <w:widowControl w:val="0"/>
        <w:tabs>
          <w:tab w:val="left" w:pos="0"/>
        </w:tabs>
        <w:ind w:firstLine="340"/>
        <w:jc w:val="both"/>
        <w:textAlignment w:val="baseline"/>
        <w:rPr>
          <w:bCs/>
          <w:color w:val="000000"/>
          <w:sz w:val="22"/>
          <w:szCs w:val="22"/>
          <w:lang w:eastAsia="zh-CN"/>
        </w:rPr>
      </w:pPr>
      <w:r>
        <w:rPr>
          <w:bCs/>
          <w:color w:val="000000"/>
          <w:sz w:val="22"/>
          <w:szCs w:val="22"/>
          <w:lang w:eastAsia="zh-CN"/>
        </w:rPr>
        <w:t>7.4.4. Отступления в оказании услуг от условий настоящего Контракта или иные недостатки результата оказания услуг в установленный Страхователем разумный срок не были устранены либо являются существенными и неустранимыми.</w:t>
      </w:r>
    </w:p>
    <w:p w:rsidR="001C7D05" w:rsidRDefault="0097338F">
      <w:pPr>
        <w:widowControl w:val="0"/>
        <w:tabs>
          <w:tab w:val="left" w:pos="0"/>
        </w:tabs>
        <w:ind w:firstLine="340"/>
        <w:jc w:val="both"/>
        <w:textAlignment w:val="baseline"/>
        <w:rPr>
          <w:bCs/>
          <w:color w:val="000000"/>
          <w:sz w:val="22"/>
          <w:szCs w:val="22"/>
          <w:lang w:eastAsia="zh-CN"/>
        </w:rPr>
      </w:pPr>
      <w:r>
        <w:rPr>
          <w:bCs/>
          <w:color w:val="000000"/>
          <w:sz w:val="22"/>
          <w:szCs w:val="22"/>
          <w:lang w:eastAsia="zh-CN"/>
        </w:rPr>
        <w:t>7.5. Страхователь также вправе в одностороннем порядке отказаться от исполнения настоящего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C7D05" w:rsidRDefault="0097338F">
      <w:pPr>
        <w:widowControl w:val="0"/>
        <w:tabs>
          <w:tab w:val="left" w:pos="0"/>
        </w:tabs>
        <w:ind w:firstLine="340"/>
        <w:jc w:val="both"/>
        <w:textAlignment w:val="baseline"/>
        <w:rPr>
          <w:bCs/>
          <w:color w:val="000000"/>
          <w:sz w:val="22"/>
          <w:szCs w:val="22"/>
          <w:lang w:eastAsia="zh-CN"/>
        </w:rPr>
      </w:pPr>
      <w:r>
        <w:rPr>
          <w:bCs/>
          <w:color w:val="000000"/>
          <w:sz w:val="22"/>
          <w:szCs w:val="22"/>
          <w:lang w:eastAsia="zh-CN"/>
        </w:rPr>
        <w:lastRenderedPageBreak/>
        <w:t>7.6. Страхователь обязан принять решение об одностороннем отказе от исполнения Контракта, если в ходе исполнения Контракта установлено, что Страховщик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Страховщика (подрядчика, исполнителя).</w:t>
      </w:r>
    </w:p>
    <w:p w:rsidR="001C7D05" w:rsidRDefault="0097338F">
      <w:pPr>
        <w:widowControl w:val="0"/>
        <w:tabs>
          <w:tab w:val="left" w:pos="0"/>
        </w:tabs>
        <w:ind w:firstLine="340"/>
        <w:jc w:val="both"/>
        <w:textAlignment w:val="baseline"/>
        <w:rPr>
          <w:bCs/>
          <w:color w:val="000000"/>
          <w:sz w:val="22"/>
          <w:szCs w:val="22"/>
          <w:lang w:eastAsia="zh-CN"/>
        </w:rPr>
      </w:pPr>
      <w:r>
        <w:rPr>
          <w:bCs/>
          <w:color w:val="000000"/>
          <w:sz w:val="22"/>
          <w:szCs w:val="22"/>
          <w:lang w:eastAsia="zh-CN"/>
        </w:rPr>
        <w:t xml:space="preserve">7.7.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календарных дней </w:t>
      </w:r>
      <w:proofErr w:type="gramStart"/>
      <w:r>
        <w:rPr>
          <w:bCs/>
          <w:color w:val="000000"/>
          <w:sz w:val="22"/>
          <w:szCs w:val="22"/>
          <w:lang w:eastAsia="zh-CN"/>
        </w:rPr>
        <w:t>с даты</w:t>
      </w:r>
      <w:proofErr w:type="gramEnd"/>
      <w:r>
        <w:rPr>
          <w:bCs/>
          <w:color w:val="000000"/>
          <w:sz w:val="22"/>
          <w:szCs w:val="22"/>
          <w:lang w:eastAsia="zh-CN"/>
        </w:rPr>
        <w:t xml:space="preserve"> его получения.</w:t>
      </w:r>
    </w:p>
    <w:p w:rsidR="001C7D05" w:rsidRDefault="0097338F">
      <w:pPr>
        <w:widowControl w:val="0"/>
        <w:tabs>
          <w:tab w:val="left" w:pos="0"/>
        </w:tabs>
        <w:ind w:firstLine="340"/>
        <w:jc w:val="both"/>
        <w:textAlignment w:val="baseline"/>
        <w:rPr>
          <w:bCs/>
          <w:color w:val="000000"/>
          <w:sz w:val="22"/>
          <w:szCs w:val="22"/>
          <w:lang w:eastAsia="zh-CN"/>
        </w:rPr>
      </w:pPr>
      <w:r>
        <w:rPr>
          <w:bCs/>
          <w:color w:val="000000"/>
          <w:sz w:val="22"/>
          <w:szCs w:val="22"/>
          <w:lang w:eastAsia="zh-CN"/>
        </w:rPr>
        <w:t>7.8. Расторжение настоящего Контракта по соглашению сторон производится путем подписания Сторонами соответствующего соглашения о расторжении.</w:t>
      </w:r>
    </w:p>
    <w:p w:rsidR="001C7D05" w:rsidRDefault="0097338F">
      <w:pPr>
        <w:widowControl w:val="0"/>
        <w:tabs>
          <w:tab w:val="left" w:pos="0"/>
        </w:tabs>
        <w:ind w:firstLine="340"/>
        <w:jc w:val="both"/>
        <w:textAlignment w:val="baseline"/>
        <w:rPr>
          <w:bCs/>
          <w:color w:val="000000"/>
          <w:sz w:val="22"/>
          <w:szCs w:val="22"/>
          <w:lang w:eastAsia="zh-CN"/>
        </w:rPr>
      </w:pPr>
      <w:r>
        <w:rPr>
          <w:bCs/>
          <w:color w:val="000000"/>
          <w:sz w:val="22"/>
          <w:szCs w:val="22"/>
          <w:lang w:eastAsia="zh-CN"/>
        </w:rPr>
        <w:t xml:space="preserve">7.9. Информация о Страховщике, с которым контракт </w:t>
      </w:r>
      <w:proofErr w:type="gramStart"/>
      <w:r>
        <w:rPr>
          <w:bCs/>
          <w:color w:val="000000"/>
          <w:sz w:val="22"/>
          <w:szCs w:val="22"/>
          <w:lang w:eastAsia="zh-CN"/>
        </w:rPr>
        <w:t>был</w:t>
      </w:r>
      <w:proofErr w:type="gramEnd"/>
      <w:r>
        <w:rPr>
          <w:bCs/>
          <w:color w:val="000000"/>
          <w:sz w:val="22"/>
          <w:szCs w:val="22"/>
          <w:lang w:eastAsia="zh-CN"/>
        </w:rPr>
        <w:t xml:space="preserve"> расторгнут в связи с односторонним отказом Страхователя от исполнения контракта, включается в установленном порядке в реестр недобросовестных Страховщиков.</w:t>
      </w:r>
    </w:p>
    <w:p w:rsidR="001C7D05" w:rsidRDefault="001C7D05">
      <w:pPr>
        <w:widowControl w:val="0"/>
        <w:tabs>
          <w:tab w:val="left" w:pos="0"/>
        </w:tabs>
        <w:ind w:firstLine="340"/>
        <w:jc w:val="both"/>
        <w:textAlignment w:val="baseline"/>
        <w:rPr>
          <w:bCs/>
          <w:color w:val="000000"/>
          <w:sz w:val="22"/>
          <w:szCs w:val="22"/>
          <w:lang w:eastAsia="zh-CN"/>
        </w:rPr>
      </w:pPr>
    </w:p>
    <w:p w:rsidR="001C7D05" w:rsidRDefault="0097338F">
      <w:pPr>
        <w:tabs>
          <w:tab w:val="left" w:pos="851"/>
          <w:tab w:val="left" w:pos="9781"/>
          <w:tab w:val="left" w:pos="10065"/>
        </w:tabs>
        <w:ind w:right="-11" w:firstLine="340"/>
        <w:jc w:val="center"/>
        <w:rPr>
          <w:b/>
          <w:sz w:val="22"/>
          <w:szCs w:val="22"/>
          <w:lang w:eastAsia="zh-CN"/>
        </w:rPr>
      </w:pPr>
      <w:r>
        <w:rPr>
          <w:b/>
          <w:sz w:val="22"/>
          <w:szCs w:val="22"/>
          <w:lang w:eastAsia="zh-CN"/>
        </w:rPr>
        <w:t>8. РАЗРЕШЕНИЕ СПОРОВ</w:t>
      </w:r>
    </w:p>
    <w:p w:rsidR="001C7D05" w:rsidRDefault="0097338F">
      <w:pPr>
        <w:tabs>
          <w:tab w:val="left" w:pos="709"/>
          <w:tab w:val="left" w:pos="9781"/>
          <w:tab w:val="left" w:pos="10065"/>
        </w:tabs>
        <w:ind w:right="-11" w:firstLine="340"/>
        <w:jc w:val="both"/>
        <w:rPr>
          <w:sz w:val="22"/>
          <w:szCs w:val="22"/>
          <w:lang w:eastAsia="zh-CN"/>
        </w:rPr>
      </w:pPr>
      <w:r>
        <w:rPr>
          <w:sz w:val="22"/>
          <w:szCs w:val="22"/>
          <w:lang w:eastAsia="zh-CN"/>
        </w:rPr>
        <w:t>8.1. Все споры и разногласия, связанные с настоящим Контрактом, Стороны обязуются разрешать путем переговоров.</w:t>
      </w:r>
    </w:p>
    <w:p w:rsidR="001C7D05" w:rsidRDefault="0097338F">
      <w:pPr>
        <w:tabs>
          <w:tab w:val="left" w:pos="709"/>
          <w:tab w:val="left" w:pos="9781"/>
          <w:tab w:val="left" w:pos="10065"/>
        </w:tabs>
        <w:ind w:right="-11" w:firstLine="340"/>
        <w:jc w:val="both"/>
        <w:rPr>
          <w:sz w:val="22"/>
          <w:szCs w:val="22"/>
          <w:lang w:eastAsia="zh-CN"/>
        </w:rPr>
      </w:pPr>
      <w:r>
        <w:rPr>
          <w:sz w:val="22"/>
          <w:szCs w:val="22"/>
          <w:lang w:eastAsia="zh-CN"/>
        </w:rPr>
        <w:t>8.2. В случае если Стороны не смогут прийти к соглашению, все споры и разногласия по выполнению настоящего Контракта, а также споры, связанные с его заключением, изменением, расторжением, исполнением, подлежат разрешению в Арбитражном суде Санкт-Петербурга и Ленинградской области.</w:t>
      </w:r>
    </w:p>
    <w:p w:rsidR="001C7D05" w:rsidRDefault="001C7D05">
      <w:pPr>
        <w:tabs>
          <w:tab w:val="left" w:pos="709"/>
          <w:tab w:val="left" w:pos="9781"/>
          <w:tab w:val="left" w:pos="10065"/>
        </w:tabs>
        <w:ind w:right="-11" w:firstLine="340"/>
        <w:jc w:val="both"/>
        <w:rPr>
          <w:sz w:val="22"/>
          <w:szCs w:val="22"/>
          <w:lang w:eastAsia="zh-CN"/>
        </w:rPr>
      </w:pPr>
    </w:p>
    <w:p w:rsidR="001C7D05" w:rsidRDefault="0097338F">
      <w:pPr>
        <w:tabs>
          <w:tab w:val="left" w:pos="709"/>
          <w:tab w:val="left" w:pos="9781"/>
          <w:tab w:val="left" w:pos="10065"/>
        </w:tabs>
        <w:ind w:right="-11" w:firstLine="340"/>
        <w:jc w:val="both"/>
        <w:rPr>
          <w:sz w:val="22"/>
          <w:szCs w:val="22"/>
          <w:lang w:eastAsia="zh-CN"/>
        </w:rPr>
      </w:pPr>
      <w:r>
        <w:rPr>
          <w:sz w:val="22"/>
          <w:szCs w:val="22"/>
          <w:lang w:eastAsia="zh-CN"/>
        </w:rPr>
        <w:t xml:space="preserve">8.3. До передачи спора на разрешение Арбитражного суда Санкт-Петербурга Стороны примут меры к его урегулированию в претензионном порядке.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Pr>
          <w:sz w:val="22"/>
          <w:szCs w:val="22"/>
          <w:lang w:eastAsia="zh-CN"/>
        </w:rPr>
        <w:t>с даты</w:t>
      </w:r>
      <w:proofErr w:type="gramEnd"/>
      <w:r>
        <w:rPr>
          <w:sz w:val="22"/>
          <w:szCs w:val="22"/>
          <w:lang w:eastAsia="zh-CN"/>
        </w:rPr>
        <w:t xml:space="preserve"> ее получения.</w:t>
      </w:r>
    </w:p>
    <w:p w:rsidR="001C7D05" w:rsidRDefault="001C7D05">
      <w:pPr>
        <w:tabs>
          <w:tab w:val="left" w:pos="851"/>
          <w:tab w:val="left" w:pos="9781"/>
          <w:tab w:val="left" w:pos="10065"/>
        </w:tabs>
        <w:ind w:right="-11" w:firstLine="340"/>
        <w:jc w:val="both"/>
        <w:rPr>
          <w:sz w:val="22"/>
          <w:szCs w:val="22"/>
          <w:lang w:eastAsia="zh-CN"/>
        </w:rPr>
      </w:pPr>
    </w:p>
    <w:p w:rsidR="001C7D05" w:rsidRDefault="0097338F">
      <w:pPr>
        <w:tabs>
          <w:tab w:val="left" w:pos="1440"/>
        </w:tabs>
        <w:ind w:right="-143" w:firstLine="340"/>
        <w:jc w:val="center"/>
        <w:rPr>
          <w:b/>
          <w:bCs/>
          <w:sz w:val="22"/>
          <w:szCs w:val="22"/>
          <w:lang w:eastAsia="zh-CN"/>
        </w:rPr>
      </w:pPr>
      <w:r>
        <w:rPr>
          <w:b/>
          <w:bCs/>
          <w:sz w:val="22"/>
          <w:szCs w:val="22"/>
          <w:lang w:eastAsia="zh-CN"/>
        </w:rPr>
        <w:t>9. АНТИКОРРУПЦИОННЫЕ МЕРЫ</w:t>
      </w:r>
    </w:p>
    <w:p w:rsidR="001C7D05" w:rsidRDefault="0097338F">
      <w:pPr>
        <w:tabs>
          <w:tab w:val="left" w:pos="709"/>
        </w:tabs>
        <w:ind w:right="-143" w:firstLine="340"/>
        <w:jc w:val="both"/>
        <w:rPr>
          <w:sz w:val="22"/>
          <w:szCs w:val="22"/>
          <w:lang w:eastAsia="zh-CN"/>
        </w:rPr>
      </w:pPr>
      <w:r>
        <w:rPr>
          <w:sz w:val="22"/>
          <w:szCs w:val="22"/>
          <w:lang w:eastAsia="zh-CN"/>
        </w:rPr>
        <w:t xml:space="preserve">9.1. </w:t>
      </w:r>
      <w:proofErr w:type="gramStart"/>
      <w:r>
        <w:rPr>
          <w:sz w:val="22"/>
          <w:szCs w:val="22"/>
          <w:lang w:eastAsia="zh-CN"/>
        </w:rPr>
        <w:t>Стороны при исполнении обязательств по настоящему Государственному контракту обязуются неукоснительно соблюдать Конституцию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Федеральный закон от 25.12.2008 № 273-ФЗ «О противодействии коррупции»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w:t>
      </w:r>
      <w:proofErr w:type="gramEnd"/>
      <w:r>
        <w:rPr>
          <w:sz w:val="22"/>
          <w:szCs w:val="22"/>
          <w:lang w:eastAsia="zh-CN"/>
        </w:rPr>
        <w:t xml:space="preserve">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rsidR="001C7D05" w:rsidRDefault="001C7D05">
      <w:pPr>
        <w:tabs>
          <w:tab w:val="left" w:pos="709"/>
        </w:tabs>
        <w:ind w:right="-143" w:firstLine="340"/>
        <w:jc w:val="both"/>
        <w:rPr>
          <w:b/>
          <w:bCs/>
          <w:sz w:val="22"/>
          <w:szCs w:val="22"/>
          <w:lang w:eastAsia="zh-CN"/>
        </w:rPr>
      </w:pPr>
    </w:p>
    <w:p w:rsidR="001C7D05" w:rsidRDefault="0097338F">
      <w:pPr>
        <w:spacing w:before="120"/>
        <w:ind w:right="-185" w:firstLine="340"/>
        <w:jc w:val="center"/>
        <w:rPr>
          <w:b/>
          <w:sz w:val="22"/>
          <w:szCs w:val="22"/>
          <w:lang w:eastAsia="zh-CN"/>
        </w:rPr>
      </w:pPr>
      <w:r>
        <w:rPr>
          <w:b/>
          <w:bCs/>
          <w:sz w:val="22"/>
          <w:szCs w:val="22"/>
          <w:lang w:eastAsia="zh-CN"/>
        </w:rPr>
        <w:t xml:space="preserve">10. </w:t>
      </w:r>
      <w:r>
        <w:rPr>
          <w:b/>
          <w:sz w:val="22"/>
          <w:szCs w:val="22"/>
          <w:lang w:eastAsia="zh-CN"/>
        </w:rPr>
        <w:t>ПРОЧИЕ УСЛОВИЯ</w:t>
      </w:r>
    </w:p>
    <w:p w:rsidR="001C7D05" w:rsidRDefault="0097338F">
      <w:pPr>
        <w:ind w:firstLine="284"/>
        <w:jc w:val="both"/>
      </w:pPr>
      <w:r>
        <w:rPr>
          <w:bCs/>
          <w:sz w:val="22"/>
          <w:szCs w:val="22"/>
        </w:rPr>
        <w:t xml:space="preserve">10.1. </w:t>
      </w:r>
      <w:r>
        <w:rPr>
          <w:sz w:val="22"/>
        </w:rPr>
        <w:t xml:space="preserve">Настоящий Контракт </w:t>
      </w:r>
      <w:r>
        <w:rPr>
          <w:sz w:val="22"/>
          <w:szCs w:val="22"/>
        </w:rPr>
        <w:t>заключен</w:t>
      </w:r>
      <w:r>
        <w:rPr>
          <w:sz w:val="22"/>
        </w:rPr>
        <w:t xml:space="preserve"> в </w:t>
      </w:r>
      <w:r>
        <w:rPr>
          <w:sz w:val="22"/>
          <w:szCs w:val="22"/>
        </w:rPr>
        <w:t>электронной форме, подписан квалифицированной электронной цифровой подписью</w:t>
      </w:r>
      <w:r>
        <w:rPr>
          <w:sz w:val="22"/>
        </w:rPr>
        <w:t>.</w:t>
      </w:r>
    </w:p>
    <w:p w:rsidR="001C7D05" w:rsidRDefault="0097338F">
      <w:pPr>
        <w:ind w:right="-71" w:firstLine="340"/>
        <w:contextualSpacing/>
        <w:jc w:val="both"/>
        <w:rPr>
          <w:bCs/>
          <w:sz w:val="22"/>
          <w:szCs w:val="22"/>
        </w:rPr>
      </w:pPr>
      <w:r>
        <w:rPr>
          <w:bCs/>
          <w:sz w:val="22"/>
          <w:szCs w:val="22"/>
        </w:rPr>
        <w:t xml:space="preserve">10.2. Все изменения и дополнения к настоящему Контракту должны быть оформлены в письменном виде за подписью Сторон и являются его неотъемлемой частью. </w:t>
      </w:r>
    </w:p>
    <w:p w:rsidR="001C7D05" w:rsidRDefault="0097338F">
      <w:pPr>
        <w:ind w:right="-71" w:firstLine="340"/>
        <w:contextualSpacing/>
        <w:jc w:val="both"/>
        <w:rPr>
          <w:bCs/>
          <w:sz w:val="22"/>
          <w:szCs w:val="22"/>
        </w:rPr>
      </w:pPr>
      <w:r>
        <w:rPr>
          <w:bCs/>
          <w:sz w:val="22"/>
          <w:szCs w:val="22"/>
        </w:rPr>
        <w:t>10.3.</w:t>
      </w:r>
      <w:r>
        <w:rPr>
          <w:sz w:val="22"/>
          <w:szCs w:val="22"/>
        </w:rPr>
        <w:t xml:space="preserve"> </w:t>
      </w:r>
      <w:r>
        <w:rPr>
          <w:bCs/>
          <w:sz w:val="22"/>
          <w:szCs w:val="22"/>
        </w:rPr>
        <w:t>При исполнении контракта не допускается перемена Страховщика, за исключением случаев, если новый Страховщик является правопреемником Страховщика по контракту вследствие реорганизации юридического лица в форме преобразования, слияния, присоединения.</w:t>
      </w:r>
    </w:p>
    <w:p w:rsidR="001C7D05" w:rsidRDefault="0097338F">
      <w:pPr>
        <w:ind w:right="-71" w:firstLine="340"/>
        <w:contextualSpacing/>
        <w:jc w:val="both"/>
        <w:rPr>
          <w:sz w:val="22"/>
          <w:szCs w:val="22"/>
        </w:rPr>
      </w:pPr>
      <w:r>
        <w:rPr>
          <w:bCs/>
          <w:sz w:val="22"/>
          <w:szCs w:val="22"/>
        </w:rPr>
        <w:t>10.4. Страховщик не имеет права осуществлять уступку права требования или перевод долга по настоящему Контракту третьим лицам. Ни одна из сторон не вправе передавать свои права и обязательства по Контракту третьей стороне.</w:t>
      </w:r>
    </w:p>
    <w:p w:rsidR="001C7D05" w:rsidRDefault="0097338F">
      <w:pPr>
        <w:ind w:right="-71" w:firstLine="340"/>
        <w:contextualSpacing/>
        <w:jc w:val="both"/>
        <w:rPr>
          <w:sz w:val="22"/>
          <w:szCs w:val="22"/>
        </w:rPr>
      </w:pPr>
      <w:r>
        <w:rPr>
          <w:sz w:val="22"/>
          <w:szCs w:val="22"/>
        </w:rPr>
        <w:t xml:space="preserve">10.5. На территорию Страхователя допускаются представители </w:t>
      </w:r>
      <w:r>
        <w:rPr>
          <w:bCs/>
          <w:sz w:val="22"/>
          <w:szCs w:val="22"/>
        </w:rPr>
        <w:t>Страховщика</w:t>
      </w:r>
      <w:r>
        <w:rPr>
          <w:sz w:val="22"/>
          <w:szCs w:val="22"/>
        </w:rPr>
        <w:t>, имеющие российское гражданство при наличии действующего российского паспорта; допуск иностранных граждан на территорию Страхователя осуществляется на основании специального разрешения в соответствии с Постановлением Правительства РФ от 11 октября 2002 г. № 754.</w:t>
      </w:r>
    </w:p>
    <w:p w:rsidR="001C7D05" w:rsidRDefault="0097338F">
      <w:pPr>
        <w:ind w:right="-71" w:firstLine="340"/>
        <w:contextualSpacing/>
        <w:jc w:val="both"/>
        <w:rPr>
          <w:sz w:val="22"/>
          <w:szCs w:val="22"/>
          <w:lang w:eastAsia="zh-CN"/>
        </w:rPr>
      </w:pPr>
      <w:r>
        <w:rPr>
          <w:bCs/>
          <w:sz w:val="22"/>
          <w:szCs w:val="22"/>
        </w:rPr>
        <w:t>10.6. Стороны обязаны в течение 3 (трех) рабочих дней письменно уведомлять друг друга об изменении банковских реквизитов и юридических адресов.</w:t>
      </w:r>
    </w:p>
    <w:p w:rsidR="001C7D05" w:rsidRDefault="0097338F">
      <w:pPr>
        <w:widowControl w:val="0"/>
        <w:snapToGrid w:val="0"/>
        <w:spacing w:before="120" w:after="120"/>
        <w:ind w:right="-74" w:firstLine="340"/>
        <w:contextualSpacing/>
        <w:jc w:val="both"/>
        <w:rPr>
          <w:sz w:val="22"/>
          <w:szCs w:val="22"/>
          <w:lang w:eastAsia="zh-CN"/>
        </w:rPr>
      </w:pPr>
      <w:r>
        <w:rPr>
          <w:sz w:val="22"/>
          <w:szCs w:val="22"/>
          <w:lang w:eastAsia="zh-CN"/>
        </w:rPr>
        <w:t>10.7. Приложения к настоящему Контракту:</w:t>
      </w:r>
    </w:p>
    <w:p w:rsidR="001C7D05" w:rsidRDefault="0097338F">
      <w:pPr>
        <w:tabs>
          <w:tab w:val="left" w:pos="0"/>
          <w:tab w:val="left" w:pos="426"/>
          <w:tab w:val="left" w:pos="567"/>
          <w:tab w:val="left" w:pos="1418"/>
        </w:tabs>
        <w:jc w:val="both"/>
        <w:rPr>
          <w:sz w:val="22"/>
          <w:szCs w:val="22"/>
        </w:rPr>
      </w:pPr>
      <w:r>
        <w:rPr>
          <w:sz w:val="22"/>
        </w:rPr>
        <w:t>Приложение №</w:t>
      </w:r>
      <w:r>
        <w:rPr>
          <w:sz w:val="22"/>
          <w:szCs w:val="22"/>
        </w:rPr>
        <w:t xml:space="preserve"> </w:t>
      </w:r>
      <w:r>
        <w:rPr>
          <w:sz w:val="22"/>
        </w:rPr>
        <w:t xml:space="preserve">1 </w:t>
      </w:r>
      <w:r>
        <w:rPr>
          <w:sz w:val="22"/>
          <w:szCs w:val="22"/>
        </w:rPr>
        <w:t>– Описание объекта закупки.</w:t>
      </w:r>
    </w:p>
    <w:p w:rsidR="001C7D05" w:rsidRDefault="0097338F">
      <w:pPr>
        <w:tabs>
          <w:tab w:val="left" w:pos="0"/>
          <w:tab w:val="left" w:pos="426"/>
          <w:tab w:val="left" w:pos="567"/>
          <w:tab w:val="left" w:pos="1418"/>
        </w:tabs>
        <w:jc w:val="both"/>
        <w:rPr>
          <w:sz w:val="22"/>
          <w:szCs w:val="22"/>
        </w:rPr>
      </w:pPr>
      <w:r>
        <w:rPr>
          <w:sz w:val="22"/>
          <w:szCs w:val="22"/>
        </w:rPr>
        <w:t>Приложение № 2 – Спецификация.</w:t>
      </w:r>
    </w:p>
    <w:p w:rsidR="001C7D05" w:rsidRDefault="001C7D05">
      <w:pPr>
        <w:widowControl w:val="0"/>
        <w:snapToGrid w:val="0"/>
        <w:spacing w:before="120" w:after="120"/>
        <w:ind w:right="-74" w:firstLine="340"/>
        <w:contextualSpacing/>
        <w:jc w:val="both"/>
        <w:rPr>
          <w:sz w:val="22"/>
          <w:szCs w:val="22"/>
          <w:lang w:eastAsia="zh-CN"/>
        </w:rPr>
      </w:pPr>
    </w:p>
    <w:p w:rsidR="001C7D05" w:rsidRDefault="0097338F">
      <w:pPr>
        <w:jc w:val="center"/>
        <w:rPr>
          <w:b/>
          <w:sz w:val="22"/>
          <w:szCs w:val="22"/>
          <w:lang w:eastAsia="zh-CN"/>
        </w:rPr>
      </w:pPr>
      <w:r>
        <w:rPr>
          <w:b/>
          <w:sz w:val="22"/>
          <w:szCs w:val="22"/>
          <w:lang w:eastAsia="zh-CN"/>
        </w:rPr>
        <w:lastRenderedPageBreak/>
        <w:t>11. РЕКВИЗИТЫ И ПОДПИСИ СТОРОН</w:t>
      </w:r>
    </w:p>
    <w:tbl>
      <w:tblPr>
        <w:tblW w:w="9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70"/>
        <w:gridCol w:w="4951"/>
      </w:tblGrid>
      <w:tr w:rsidR="001C7D05" w:rsidTr="00F21B7B">
        <w:tc>
          <w:tcPr>
            <w:tcW w:w="4969" w:type="dxa"/>
            <w:shd w:val="clear" w:color="auto" w:fill="auto"/>
          </w:tcPr>
          <w:p w:rsidR="001C7D05" w:rsidRDefault="0097338F">
            <w:pPr>
              <w:widowControl w:val="0"/>
              <w:tabs>
                <w:tab w:val="left" w:pos="851"/>
                <w:tab w:val="left" w:pos="9781"/>
                <w:tab w:val="left" w:pos="10065"/>
              </w:tabs>
              <w:rPr>
                <w:sz w:val="22"/>
                <w:szCs w:val="22"/>
                <w:lang w:eastAsia="zh-CN"/>
              </w:rPr>
            </w:pPr>
            <w:r>
              <w:rPr>
                <w:sz w:val="22"/>
                <w:szCs w:val="22"/>
                <w:lang w:eastAsia="zh-CN"/>
              </w:rPr>
              <w:t>СТРАХОВАТЕЛЬ:</w:t>
            </w:r>
          </w:p>
        </w:tc>
        <w:tc>
          <w:tcPr>
            <w:tcW w:w="4951" w:type="dxa"/>
            <w:shd w:val="clear" w:color="auto" w:fill="auto"/>
          </w:tcPr>
          <w:p w:rsidR="001C7D05" w:rsidRDefault="0097338F">
            <w:pPr>
              <w:widowControl w:val="0"/>
              <w:tabs>
                <w:tab w:val="left" w:pos="851"/>
                <w:tab w:val="left" w:pos="9781"/>
                <w:tab w:val="left" w:pos="10065"/>
              </w:tabs>
              <w:rPr>
                <w:sz w:val="22"/>
                <w:szCs w:val="22"/>
                <w:lang w:eastAsia="zh-CN"/>
              </w:rPr>
            </w:pPr>
            <w:r>
              <w:rPr>
                <w:sz w:val="22"/>
                <w:szCs w:val="22"/>
                <w:lang w:eastAsia="zh-CN"/>
              </w:rPr>
              <w:t>СТРАХОВЩИК:</w:t>
            </w:r>
          </w:p>
        </w:tc>
      </w:tr>
      <w:tr w:rsidR="001C7D05" w:rsidTr="00F21B7B">
        <w:tc>
          <w:tcPr>
            <w:tcW w:w="4969" w:type="dxa"/>
            <w:shd w:val="clear" w:color="auto" w:fill="auto"/>
          </w:tcPr>
          <w:p w:rsidR="001C7D05" w:rsidRDefault="0097338F">
            <w:pPr>
              <w:widowControl w:val="0"/>
              <w:rPr>
                <w:sz w:val="20"/>
                <w:szCs w:val="20"/>
              </w:rPr>
            </w:pPr>
            <w:r>
              <w:rPr>
                <w:sz w:val="20"/>
                <w:szCs w:val="20"/>
              </w:rPr>
              <w:t xml:space="preserve">САНКТ-ПЕТЕРБУРГСКОЕ ГОСУДАРСТВЕННОЕ </w:t>
            </w:r>
          </w:p>
          <w:p w:rsidR="0097338F" w:rsidRDefault="0097338F">
            <w:pPr>
              <w:widowControl w:val="0"/>
              <w:rPr>
                <w:sz w:val="20"/>
                <w:szCs w:val="20"/>
              </w:rPr>
            </w:pPr>
            <w:r>
              <w:rPr>
                <w:sz w:val="20"/>
                <w:szCs w:val="20"/>
                <w:lang w:val="x-none"/>
              </w:rPr>
              <w:t xml:space="preserve">КАЗЕННОЕ УЧРЕЖДЕНИЕ «ЖИЛИЩНОЕ АГЕНТСТВО  КОЛПИНСКОГО РАЙОНА </w:t>
            </w:r>
          </w:p>
          <w:p w:rsidR="001C7D05" w:rsidRDefault="0097338F">
            <w:pPr>
              <w:widowControl w:val="0"/>
              <w:rPr>
                <w:sz w:val="20"/>
                <w:szCs w:val="20"/>
                <w:lang w:val="x-none"/>
              </w:rPr>
            </w:pPr>
            <w:r>
              <w:rPr>
                <w:sz w:val="20"/>
                <w:szCs w:val="20"/>
                <w:lang w:val="x-none"/>
              </w:rPr>
              <w:t>САНКТ-ПЕТЕРБУРГА»</w:t>
            </w:r>
          </w:p>
          <w:p w:rsidR="00F21B7B" w:rsidRPr="00F21B7B" w:rsidRDefault="00F21B7B" w:rsidP="00F21B7B">
            <w:pPr>
              <w:widowControl w:val="0"/>
              <w:rPr>
                <w:sz w:val="20"/>
                <w:szCs w:val="20"/>
                <w:lang w:val="x-none"/>
              </w:rPr>
            </w:pPr>
            <w:r w:rsidRPr="00F21B7B">
              <w:rPr>
                <w:sz w:val="20"/>
                <w:szCs w:val="20"/>
                <w:lang w:val="x-none"/>
              </w:rPr>
              <w:t xml:space="preserve">Адрес местонахождения: 196650, </w:t>
            </w:r>
          </w:p>
          <w:p w:rsidR="00F21B7B" w:rsidRPr="00F21B7B" w:rsidRDefault="00F21B7B" w:rsidP="00F21B7B">
            <w:pPr>
              <w:widowControl w:val="0"/>
              <w:rPr>
                <w:sz w:val="20"/>
                <w:szCs w:val="20"/>
                <w:lang w:val="x-none"/>
              </w:rPr>
            </w:pPr>
            <w:r w:rsidRPr="00F21B7B">
              <w:rPr>
                <w:sz w:val="20"/>
                <w:szCs w:val="20"/>
                <w:lang w:val="x-none"/>
              </w:rPr>
              <w:t xml:space="preserve">Санкт-Петербург, г. Колпино, </w:t>
            </w:r>
          </w:p>
          <w:p w:rsidR="00F21B7B" w:rsidRPr="00F21B7B" w:rsidRDefault="00F21B7B" w:rsidP="00F21B7B">
            <w:pPr>
              <w:widowControl w:val="0"/>
              <w:rPr>
                <w:sz w:val="20"/>
                <w:szCs w:val="20"/>
                <w:lang w:val="x-none"/>
              </w:rPr>
            </w:pPr>
            <w:r w:rsidRPr="00F21B7B">
              <w:rPr>
                <w:sz w:val="20"/>
                <w:szCs w:val="20"/>
                <w:lang w:val="x-none"/>
              </w:rPr>
              <w:t xml:space="preserve">пр. Ленина, д. 70, Адрес электронной почты: odgz@mail.ru Телефон: тел./факс 241-56-08, </w:t>
            </w:r>
          </w:p>
          <w:p w:rsidR="00F21B7B" w:rsidRPr="00F21B7B" w:rsidRDefault="00F21B7B" w:rsidP="00F21B7B">
            <w:pPr>
              <w:widowControl w:val="0"/>
              <w:rPr>
                <w:sz w:val="20"/>
                <w:szCs w:val="20"/>
                <w:lang w:val="x-none"/>
              </w:rPr>
            </w:pPr>
            <w:r w:rsidRPr="00F21B7B">
              <w:rPr>
                <w:sz w:val="20"/>
                <w:szCs w:val="20"/>
                <w:lang w:val="x-none"/>
              </w:rPr>
              <w:t>тел. 8(931)326-40-87</w:t>
            </w:r>
          </w:p>
          <w:p w:rsidR="00F21B7B" w:rsidRPr="00F21B7B" w:rsidRDefault="00F21B7B" w:rsidP="00F21B7B">
            <w:pPr>
              <w:widowControl w:val="0"/>
              <w:rPr>
                <w:sz w:val="20"/>
                <w:szCs w:val="20"/>
                <w:lang w:val="x-none"/>
              </w:rPr>
            </w:pPr>
          </w:p>
          <w:p w:rsidR="00F21B7B" w:rsidRPr="00F21B7B" w:rsidRDefault="00F21B7B" w:rsidP="00F21B7B">
            <w:pPr>
              <w:widowControl w:val="0"/>
              <w:rPr>
                <w:sz w:val="20"/>
                <w:szCs w:val="20"/>
                <w:lang w:val="x-none"/>
              </w:rPr>
            </w:pPr>
            <w:r w:rsidRPr="00F21B7B">
              <w:rPr>
                <w:sz w:val="20"/>
                <w:szCs w:val="20"/>
                <w:lang w:val="x-none"/>
              </w:rPr>
              <w:t xml:space="preserve">ИНН 7817030855 </w:t>
            </w:r>
          </w:p>
          <w:p w:rsidR="001C7D05" w:rsidRDefault="00F21B7B" w:rsidP="00F21B7B">
            <w:pPr>
              <w:widowControl w:val="0"/>
              <w:rPr>
                <w:sz w:val="20"/>
                <w:szCs w:val="20"/>
                <w:lang w:val="x-none"/>
              </w:rPr>
            </w:pPr>
            <w:r w:rsidRPr="00F21B7B">
              <w:rPr>
                <w:sz w:val="20"/>
                <w:szCs w:val="20"/>
                <w:lang w:val="x-none"/>
              </w:rPr>
              <w:t>КПП 781701001</w:t>
            </w:r>
          </w:p>
          <w:p w:rsidR="00F21B7B" w:rsidRPr="00F21B7B" w:rsidRDefault="00F21B7B" w:rsidP="00F21B7B">
            <w:pPr>
              <w:widowControl w:val="0"/>
              <w:rPr>
                <w:sz w:val="20"/>
                <w:szCs w:val="20"/>
              </w:rPr>
            </w:pPr>
            <w:r w:rsidRPr="00F21B7B">
              <w:rPr>
                <w:sz w:val="20"/>
                <w:szCs w:val="20"/>
              </w:rPr>
              <w:t xml:space="preserve">Номер счета банка: </w:t>
            </w:r>
          </w:p>
          <w:p w:rsidR="00F21B7B" w:rsidRPr="00F21B7B" w:rsidRDefault="00F21B7B" w:rsidP="00F21B7B">
            <w:pPr>
              <w:widowControl w:val="0"/>
              <w:rPr>
                <w:sz w:val="20"/>
                <w:szCs w:val="20"/>
              </w:rPr>
            </w:pPr>
            <w:r w:rsidRPr="00F21B7B">
              <w:rPr>
                <w:sz w:val="20"/>
                <w:szCs w:val="20"/>
              </w:rPr>
              <w:t xml:space="preserve">№ 40 102 810 945 370 000 005, </w:t>
            </w:r>
          </w:p>
          <w:p w:rsidR="00F21B7B" w:rsidRPr="00F21B7B" w:rsidRDefault="00F21B7B" w:rsidP="00F21B7B">
            <w:pPr>
              <w:widowControl w:val="0"/>
              <w:rPr>
                <w:sz w:val="20"/>
                <w:szCs w:val="20"/>
              </w:rPr>
            </w:pPr>
            <w:r w:rsidRPr="00F21B7B">
              <w:rPr>
                <w:sz w:val="20"/>
                <w:szCs w:val="20"/>
              </w:rPr>
              <w:t>Номер казначейского счета:</w:t>
            </w:r>
          </w:p>
          <w:p w:rsidR="00F21B7B" w:rsidRPr="00F21B7B" w:rsidRDefault="00F21B7B" w:rsidP="00F21B7B">
            <w:pPr>
              <w:widowControl w:val="0"/>
              <w:rPr>
                <w:sz w:val="20"/>
                <w:szCs w:val="20"/>
              </w:rPr>
            </w:pPr>
            <w:r w:rsidRPr="00F21B7B">
              <w:rPr>
                <w:sz w:val="20"/>
                <w:szCs w:val="20"/>
              </w:rPr>
              <w:t>№ 032 216 434 000 000 07200</w:t>
            </w:r>
          </w:p>
          <w:p w:rsidR="00F21B7B" w:rsidRPr="00F21B7B" w:rsidRDefault="00F21B7B" w:rsidP="00F21B7B">
            <w:pPr>
              <w:widowControl w:val="0"/>
              <w:rPr>
                <w:sz w:val="20"/>
                <w:szCs w:val="20"/>
              </w:rPr>
            </w:pPr>
            <w:r w:rsidRPr="00F21B7B">
              <w:rPr>
                <w:sz w:val="20"/>
                <w:szCs w:val="20"/>
              </w:rPr>
              <w:t xml:space="preserve">БИК 014030106, </w:t>
            </w:r>
          </w:p>
          <w:p w:rsidR="00F21B7B" w:rsidRPr="00F21B7B" w:rsidRDefault="00F21B7B" w:rsidP="00F21B7B">
            <w:pPr>
              <w:widowControl w:val="0"/>
              <w:rPr>
                <w:sz w:val="20"/>
                <w:szCs w:val="20"/>
              </w:rPr>
            </w:pPr>
            <w:r w:rsidRPr="00F21B7B">
              <w:rPr>
                <w:sz w:val="20"/>
                <w:szCs w:val="20"/>
              </w:rPr>
              <w:t xml:space="preserve">ОГРН 10 27 80 87 60 484, ОКПО 46935227, </w:t>
            </w:r>
          </w:p>
          <w:p w:rsidR="00F21B7B" w:rsidRPr="00F21B7B" w:rsidRDefault="00F21B7B" w:rsidP="00F21B7B">
            <w:pPr>
              <w:widowControl w:val="0"/>
              <w:rPr>
                <w:sz w:val="20"/>
                <w:szCs w:val="20"/>
              </w:rPr>
            </w:pPr>
            <w:r w:rsidRPr="00F21B7B">
              <w:rPr>
                <w:sz w:val="20"/>
                <w:szCs w:val="20"/>
              </w:rPr>
              <w:t>ОКТМО 40342000</w:t>
            </w:r>
          </w:p>
          <w:p w:rsidR="00F21B7B" w:rsidRPr="00F21B7B" w:rsidRDefault="00F21B7B" w:rsidP="00F21B7B">
            <w:pPr>
              <w:widowControl w:val="0"/>
              <w:rPr>
                <w:sz w:val="20"/>
                <w:szCs w:val="20"/>
              </w:rPr>
            </w:pPr>
            <w:r w:rsidRPr="00F21B7B">
              <w:rPr>
                <w:sz w:val="20"/>
                <w:szCs w:val="20"/>
              </w:rPr>
              <w:t>Банк получателя: Северо-Западное ГУ Банка России //УФК по г. Санкт-Петербургу, г. Санкт-Петербург</w:t>
            </w:r>
          </w:p>
          <w:p w:rsidR="001C7D05" w:rsidRDefault="00F21B7B" w:rsidP="00F21B7B">
            <w:pPr>
              <w:widowControl w:val="0"/>
              <w:rPr>
                <w:sz w:val="20"/>
                <w:szCs w:val="20"/>
              </w:rPr>
            </w:pPr>
            <w:r w:rsidRPr="00F21B7B">
              <w:rPr>
                <w:sz w:val="20"/>
                <w:szCs w:val="20"/>
              </w:rPr>
              <w:t xml:space="preserve">Наименование получателя: УФК по                         </w:t>
            </w:r>
            <w:proofErr w:type="spellStart"/>
            <w:r w:rsidRPr="00F21B7B">
              <w:rPr>
                <w:sz w:val="20"/>
                <w:szCs w:val="20"/>
              </w:rPr>
              <w:t>г</w:t>
            </w:r>
            <w:proofErr w:type="gramStart"/>
            <w:r w:rsidRPr="00F21B7B">
              <w:rPr>
                <w:sz w:val="20"/>
                <w:szCs w:val="20"/>
              </w:rPr>
              <w:t>.С</w:t>
            </w:r>
            <w:proofErr w:type="gramEnd"/>
            <w:r w:rsidRPr="00F21B7B">
              <w:rPr>
                <w:sz w:val="20"/>
                <w:szCs w:val="20"/>
              </w:rPr>
              <w:t>анкт</w:t>
            </w:r>
            <w:proofErr w:type="spellEnd"/>
            <w:r w:rsidRPr="00F21B7B">
              <w:rPr>
                <w:sz w:val="20"/>
                <w:szCs w:val="20"/>
              </w:rPr>
              <w:t xml:space="preserve">-Петербургу (Санкт-Петербургское государственное казенное учреждение «Жилищное агентство Колпинского района Санкт-Петербурга» лицевой счет № 0530128), (сокращенное наименование учреждения: </w:t>
            </w:r>
            <w:proofErr w:type="spellStart"/>
            <w:proofErr w:type="gramStart"/>
            <w:r w:rsidRPr="00F21B7B">
              <w:rPr>
                <w:sz w:val="20"/>
                <w:szCs w:val="20"/>
              </w:rPr>
              <w:t>Колпинское</w:t>
            </w:r>
            <w:proofErr w:type="spellEnd"/>
            <w:r w:rsidRPr="00F21B7B">
              <w:rPr>
                <w:sz w:val="20"/>
                <w:szCs w:val="20"/>
              </w:rPr>
              <w:t xml:space="preserve"> РЖА).</w:t>
            </w:r>
            <w:proofErr w:type="gramEnd"/>
            <w:r w:rsidRPr="00F21B7B">
              <w:rPr>
                <w:sz w:val="20"/>
                <w:szCs w:val="20"/>
              </w:rPr>
              <w:t xml:space="preserve"> Дата регистрации 04.11.1997.</w:t>
            </w:r>
          </w:p>
          <w:p w:rsidR="00F21B7B" w:rsidRDefault="00F21B7B">
            <w:pPr>
              <w:widowControl w:val="0"/>
              <w:rPr>
                <w:sz w:val="20"/>
                <w:szCs w:val="20"/>
              </w:rPr>
            </w:pPr>
          </w:p>
          <w:p w:rsidR="001C7D05" w:rsidRDefault="0097338F">
            <w:pPr>
              <w:widowControl w:val="0"/>
              <w:rPr>
                <w:caps/>
                <w:sz w:val="22"/>
                <w:szCs w:val="22"/>
              </w:rPr>
            </w:pPr>
            <w:r>
              <w:rPr>
                <w:sz w:val="22"/>
                <w:szCs w:val="22"/>
              </w:rPr>
              <w:t xml:space="preserve"> Д</w:t>
            </w:r>
            <w:r>
              <w:rPr>
                <w:color w:val="000000"/>
                <w:sz w:val="22"/>
                <w:szCs w:val="22"/>
              </w:rPr>
              <w:t>иректор</w:t>
            </w:r>
          </w:p>
          <w:p w:rsidR="001C7D05" w:rsidRDefault="0097338F">
            <w:pPr>
              <w:widowControl w:val="0"/>
              <w:rPr>
                <w:color w:val="000000"/>
                <w:sz w:val="22"/>
                <w:szCs w:val="22"/>
                <w:u w:color="000000"/>
              </w:rPr>
            </w:pPr>
            <w:r>
              <w:rPr>
                <w:color w:val="000000"/>
                <w:sz w:val="22"/>
                <w:szCs w:val="22"/>
                <w:u w:color="000000"/>
              </w:rPr>
              <w:t>__________________ В.Н.</w:t>
            </w:r>
            <w:r w:rsidR="00DC59FD">
              <w:rPr>
                <w:color w:val="000000"/>
                <w:sz w:val="22"/>
                <w:szCs w:val="22"/>
                <w:u w:color="000000"/>
              </w:rPr>
              <w:t xml:space="preserve"> </w:t>
            </w:r>
            <w:r>
              <w:rPr>
                <w:color w:val="000000"/>
                <w:sz w:val="22"/>
                <w:szCs w:val="22"/>
                <w:u w:color="000000"/>
              </w:rPr>
              <w:t>Иванов</w:t>
            </w:r>
          </w:p>
          <w:p w:rsidR="001C7D05" w:rsidRDefault="001C7D05">
            <w:pPr>
              <w:widowControl w:val="0"/>
              <w:tabs>
                <w:tab w:val="left" w:pos="851"/>
                <w:tab w:val="left" w:pos="9781"/>
                <w:tab w:val="left" w:pos="10065"/>
              </w:tabs>
              <w:rPr>
                <w:sz w:val="22"/>
                <w:szCs w:val="22"/>
                <w:lang w:eastAsia="zh-CN"/>
              </w:rPr>
            </w:pPr>
          </w:p>
        </w:tc>
        <w:tc>
          <w:tcPr>
            <w:tcW w:w="4951" w:type="dxa"/>
            <w:shd w:val="clear" w:color="auto" w:fill="auto"/>
          </w:tcPr>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6C58CA" w:rsidRDefault="006C58CA">
            <w:pPr>
              <w:widowControl w:val="0"/>
              <w:tabs>
                <w:tab w:val="left" w:pos="851"/>
                <w:tab w:val="left" w:pos="9781"/>
                <w:tab w:val="left" w:pos="10065"/>
              </w:tabs>
              <w:rPr>
                <w:sz w:val="22"/>
                <w:szCs w:val="22"/>
                <w:lang w:eastAsia="zh-CN"/>
              </w:rPr>
            </w:pPr>
          </w:p>
          <w:p w:rsidR="001C7D05" w:rsidRDefault="0097338F">
            <w:pPr>
              <w:widowControl w:val="0"/>
              <w:tabs>
                <w:tab w:val="left" w:pos="851"/>
                <w:tab w:val="left" w:pos="9781"/>
                <w:tab w:val="left" w:pos="10065"/>
              </w:tabs>
              <w:rPr>
                <w:sz w:val="22"/>
                <w:szCs w:val="22"/>
                <w:lang w:eastAsia="zh-CN"/>
              </w:rPr>
            </w:pPr>
            <w:r>
              <w:rPr>
                <w:sz w:val="22"/>
                <w:szCs w:val="22"/>
                <w:lang w:eastAsia="zh-CN"/>
              </w:rPr>
              <w:t xml:space="preserve">__________________ </w:t>
            </w:r>
          </w:p>
          <w:p w:rsidR="001C7D05" w:rsidRDefault="001C7D05">
            <w:pPr>
              <w:widowControl w:val="0"/>
              <w:tabs>
                <w:tab w:val="left" w:pos="851"/>
                <w:tab w:val="left" w:pos="9781"/>
                <w:tab w:val="left" w:pos="10065"/>
              </w:tabs>
              <w:rPr>
                <w:sz w:val="22"/>
                <w:szCs w:val="22"/>
                <w:lang w:eastAsia="zh-CN"/>
              </w:rPr>
            </w:pPr>
          </w:p>
        </w:tc>
      </w:tr>
    </w:tbl>
    <w:p w:rsidR="001C7D05" w:rsidRDefault="001C7D05">
      <w:pPr>
        <w:tabs>
          <w:tab w:val="left" w:pos="851"/>
          <w:tab w:val="left" w:pos="9781"/>
          <w:tab w:val="left" w:pos="10065"/>
        </w:tabs>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A10469" w:rsidRDefault="00A10469">
      <w:pPr>
        <w:tabs>
          <w:tab w:val="left" w:pos="851"/>
          <w:tab w:val="left" w:pos="9781"/>
          <w:tab w:val="left" w:pos="10065"/>
        </w:tabs>
        <w:ind w:firstLine="425"/>
        <w:jc w:val="right"/>
        <w:rPr>
          <w:sz w:val="22"/>
          <w:szCs w:val="22"/>
          <w:lang w:eastAsia="zh-CN"/>
        </w:rPr>
      </w:pPr>
    </w:p>
    <w:p w:rsidR="00A10469" w:rsidRDefault="00A10469">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6C58CA" w:rsidRDefault="006C58CA">
      <w:pPr>
        <w:tabs>
          <w:tab w:val="left" w:pos="851"/>
          <w:tab w:val="left" w:pos="9781"/>
          <w:tab w:val="left" w:pos="10065"/>
        </w:tabs>
        <w:ind w:firstLine="425"/>
        <w:jc w:val="right"/>
        <w:rPr>
          <w:sz w:val="22"/>
          <w:szCs w:val="22"/>
          <w:lang w:eastAsia="zh-CN"/>
        </w:rPr>
      </w:pPr>
    </w:p>
    <w:p w:rsidR="001C7D05" w:rsidRDefault="0097338F">
      <w:pPr>
        <w:tabs>
          <w:tab w:val="left" w:pos="851"/>
          <w:tab w:val="left" w:pos="9781"/>
          <w:tab w:val="left" w:pos="10065"/>
        </w:tabs>
        <w:ind w:firstLine="425"/>
        <w:jc w:val="right"/>
        <w:rPr>
          <w:sz w:val="22"/>
          <w:szCs w:val="22"/>
          <w:lang w:eastAsia="zh-CN"/>
        </w:rPr>
      </w:pPr>
      <w:r>
        <w:rPr>
          <w:sz w:val="22"/>
          <w:szCs w:val="22"/>
          <w:lang w:eastAsia="zh-CN"/>
        </w:rPr>
        <w:lastRenderedPageBreak/>
        <w:t xml:space="preserve">Приложение № 1 </w:t>
      </w:r>
    </w:p>
    <w:p w:rsidR="001C7D05" w:rsidRDefault="0097338F">
      <w:pPr>
        <w:tabs>
          <w:tab w:val="left" w:pos="851"/>
          <w:tab w:val="left" w:pos="9781"/>
          <w:tab w:val="left" w:pos="10065"/>
        </w:tabs>
        <w:ind w:firstLine="425"/>
        <w:jc w:val="right"/>
        <w:rPr>
          <w:sz w:val="22"/>
          <w:szCs w:val="22"/>
          <w:lang w:eastAsia="zh-CN"/>
        </w:rPr>
      </w:pPr>
      <w:r>
        <w:rPr>
          <w:sz w:val="22"/>
          <w:szCs w:val="22"/>
          <w:lang w:eastAsia="zh-CN"/>
        </w:rPr>
        <w:t xml:space="preserve">                                                                        к контракту № </w:t>
      </w:r>
      <w:r>
        <w:rPr>
          <w:bCs/>
          <w:color w:val="000000"/>
          <w:sz w:val="20"/>
          <w:szCs w:val="20"/>
        </w:rPr>
        <w:t>______</w:t>
      </w:r>
    </w:p>
    <w:p w:rsidR="001C7D05" w:rsidRDefault="0097338F">
      <w:pPr>
        <w:tabs>
          <w:tab w:val="left" w:pos="851"/>
          <w:tab w:val="left" w:pos="9781"/>
          <w:tab w:val="left" w:pos="10065"/>
        </w:tabs>
        <w:ind w:firstLine="425"/>
        <w:jc w:val="right"/>
        <w:rPr>
          <w:sz w:val="22"/>
          <w:szCs w:val="22"/>
          <w:lang w:eastAsia="zh-CN"/>
        </w:rPr>
      </w:pPr>
      <w:r>
        <w:rPr>
          <w:sz w:val="22"/>
          <w:szCs w:val="22"/>
          <w:lang w:eastAsia="zh-CN"/>
        </w:rPr>
        <w:t>от «_____» ____ 2023 г.</w:t>
      </w:r>
    </w:p>
    <w:p w:rsidR="001C7D05" w:rsidRDefault="001C7D05">
      <w:pPr>
        <w:tabs>
          <w:tab w:val="left" w:pos="851"/>
          <w:tab w:val="left" w:pos="9781"/>
          <w:tab w:val="left" w:pos="10065"/>
        </w:tabs>
        <w:ind w:firstLine="425"/>
        <w:jc w:val="right"/>
        <w:rPr>
          <w:b/>
          <w:sz w:val="22"/>
          <w:szCs w:val="22"/>
          <w:lang w:eastAsia="zh-CN"/>
        </w:rPr>
      </w:pPr>
    </w:p>
    <w:p w:rsidR="001C7D05" w:rsidRDefault="0097338F">
      <w:pPr>
        <w:spacing w:before="120" w:after="120"/>
        <w:ind w:firstLine="709"/>
        <w:jc w:val="center"/>
        <w:rPr>
          <w:b/>
          <w:sz w:val="22"/>
          <w:szCs w:val="22"/>
          <w:lang w:eastAsia="zh-CN"/>
        </w:rPr>
      </w:pPr>
      <w:r>
        <w:rPr>
          <w:b/>
          <w:sz w:val="22"/>
          <w:szCs w:val="22"/>
          <w:lang w:eastAsia="zh-CN"/>
        </w:rPr>
        <w:t>ОПИСАНИЕ ОБЪЕКТА ЗАКУПКИ</w:t>
      </w:r>
    </w:p>
    <w:p w:rsidR="001C7D05" w:rsidRDefault="0097338F">
      <w:pPr>
        <w:tabs>
          <w:tab w:val="left" w:pos="851"/>
          <w:tab w:val="left" w:pos="9781"/>
          <w:tab w:val="left" w:pos="10065"/>
        </w:tabs>
        <w:jc w:val="center"/>
        <w:rPr>
          <w:sz w:val="22"/>
          <w:szCs w:val="22"/>
          <w:lang w:eastAsia="zh-CN"/>
        </w:rPr>
      </w:pPr>
      <w:r w:rsidRPr="00A10469">
        <w:rPr>
          <w:lang w:eastAsia="zh-CN"/>
        </w:rPr>
        <w:t>«Оказание услуг</w:t>
      </w:r>
      <w:r w:rsidR="00A10469">
        <w:rPr>
          <w:lang w:eastAsia="zh-CN"/>
        </w:rPr>
        <w:t xml:space="preserve"> </w:t>
      </w:r>
      <w:r w:rsidRPr="00A10469">
        <w:rPr>
          <w:lang w:eastAsia="zh-CN"/>
        </w:rPr>
        <w:t xml:space="preserve">по обязательному страхованию гражданской ответственности владельцев транспортных средств (ОСАГО) для </w:t>
      </w:r>
      <w:r w:rsidR="00AC59A9">
        <w:rPr>
          <w:lang w:eastAsia="zh-CN"/>
        </w:rPr>
        <w:t>тракторов</w:t>
      </w:r>
      <w:r w:rsidR="00A10469">
        <w:rPr>
          <w:lang w:eastAsia="zh-CN"/>
        </w:rPr>
        <w:t>.</w:t>
      </w:r>
    </w:p>
    <w:p w:rsidR="001C7D05" w:rsidRDefault="0097338F">
      <w:pPr>
        <w:tabs>
          <w:tab w:val="left" w:pos="851"/>
          <w:tab w:val="left" w:pos="9781"/>
          <w:tab w:val="left" w:pos="10065"/>
        </w:tabs>
        <w:jc w:val="both"/>
        <w:rPr>
          <w:sz w:val="22"/>
          <w:szCs w:val="22"/>
          <w:lang w:eastAsia="zh-CN"/>
        </w:rPr>
      </w:pPr>
      <w:r>
        <w:rPr>
          <w:sz w:val="22"/>
          <w:szCs w:val="22"/>
          <w:lang w:eastAsia="zh-CN"/>
        </w:rPr>
        <w:t>1. Краткие характеристики оказываемых услуг: оказание услуг по оформлению полисов по обязательному страхованию автогражданской ответственности владельцев транспортных средств (ОСАГО).</w:t>
      </w:r>
    </w:p>
    <w:p w:rsidR="001C7D05" w:rsidRDefault="0097338F">
      <w:pPr>
        <w:tabs>
          <w:tab w:val="left" w:pos="851"/>
          <w:tab w:val="left" w:pos="9781"/>
          <w:tab w:val="left" w:pos="10065"/>
        </w:tabs>
        <w:jc w:val="both"/>
        <w:rPr>
          <w:sz w:val="22"/>
          <w:szCs w:val="22"/>
          <w:lang w:eastAsia="zh-CN"/>
        </w:rPr>
      </w:pPr>
      <w:r>
        <w:rPr>
          <w:sz w:val="22"/>
          <w:szCs w:val="22"/>
          <w:lang w:eastAsia="zh-CN"/>
        </w:rPr>
        <w:t>2.Количество оказываемых услуг: обязательное страхование автогражданской ответственности транспортных сре</w:t>
      </w:r>
      <w:proofErr w:type="gramStart"/>
      <w:r>
        <w:rPr>
          <w:sz w:val="22"/>
          <w:szCs w:val="22"/>
          <w:lang w:eastAsia="zh-CN"/>
        </w:rPr>
        <w:t>дств дл</w:t>
      </w:r>
      <w:proofErr w:type="gramEnd"/>
      <w:r>
        <w:rPr>
          <w:sz w:val="22"/>
          <w:szCs w:val="22"/>
          <w:lang w:eastAsia="zh-CN"/>
        </w:rPr>
        <w:t xml:space="preserve">я </w:t>
      </w:r>
      <w:r w:rsidR="00AC59A9">
        <w:rPr>
          <w:sz w:val="22"/>
          <w:szCs w:val="22"/>
          <w:lang w:eastAsia="zh-CN"/>
        </w:rPr>
        <w:t>тракторов</w:t>
      </w:r>
      <w:r w:rsidR="00A2118A">
        <w:rPr>
          <w:sz w:val="22"/>
          <w:szCs w:val="22"/>
          <w:lang w:eastAsia="zh-CN"/>
        </w:rPr>
        <w:t xml:space="preserve"> </w:t>
      </w:r>
      <w:r>
        <w:rPr>
          <w:sz w:val="22"/>
          <w:szCs w:val="22"/>
          <w:lang w:eastAsia="zh-CN"/>
        </w:rPr>
        <w:t xml:space="preserve"> в количестве </w:t>
      </w:r>
      <w:r w:rsidR="00AC59A9">
        <w:rPr>
          <w:sz w:val="22"/>
          <w:szCs w:val="22"/>
          <w:lang w:eastAsia="zh-CN"/>
        </w:rPr>
        <w:t>30</w:t>
      </w:r>
      <w:r>
        <w:rPr>
          <w:sz w:val="22"/>
          <w:szCs w:val="22"/>
          <w:lang w:eastAsia="zh-CN"/>
        </w:rPr>
        <w:t xml:space="preserve"> ед. техники.</w:t>
      </w:r>
    </w:p>
    <w:p w:rsidR="001C7D05" w:rsidRDefault="0097338F">
      <w:pPr>
        <w:tabs>
          <w:tab w:val="left" w:pos="851"/>
          <w:tab w:val="left" w:pos="9781"/>
          <w:tab w:val="left" w:pos="10065"/>
        </w:tabs>
        <w:jc w:val="both"/>
        <w:rPr>
          <w:sz w:val="22"/>
          <w:szCs w:val="22"/>
          <w:lang w:eastAsia="zh-CN"/>
        </w:rPr>
      </w:pPr>
      <w:r>
        <w:rPr>
          <w:sz w:val="22"/>
          <w:szCs w:val="22"/>
          <w:lang w:eastAsia="zh-CN"/>
        </w:rPr>
        <w:t>3. Сопутствующие услуги: нет.</w:t>
      </w:r>
    </w:p>
    <w:p w:rsidR="001C7D05" w:rsidRDefault="0097338F">
      <w:pPr>
        <w:tabs>
          <w:tab w:val="left" w:pos="851"/>
          <w:tab w:val="left" w:pos="9781"/>
          <w:tab w:val="left" w:pos="10065"/>
        </w:tabs>
        <w:jc w:val="both"/>
        <w:rPr>
          <w:sz w:val="22"/>
          <w:szCs w:val="22"/>
          <w:lang w:eastAsia="zh-CN"/>
        </w:rPr>
      </w:pPr>
      <w:r>
        <w:rPr>
          <w:sz w:val="22"/>
          <w:szCs w:val="22"/>
          <w:lang w:eastAsia="zh-CN"/>
        </w:rPr>
        <w:t>4. Общие требования к услугам, требования по объему гарантий качества, требования по сроку гарантий качества на результаты осуществления закупок:</w:t>
      </w:r>
    </w:p>
    <w:p w:rsidR="001C7D05" w:rsidRDefault="0097338F">
      <w:pPr>
        <w:tabs>
          <w:tab w:val="left" w:pos="851"/>
          <w:tab w:val="left" w:pos="9781"/>
          <w:tab w:val="left" w:pos="10065"/>
        </w:tabs>
        <w:jc w:val="both"/>
        <w:rPr>
          <w:sz w:val="22"/>
          <w:szCs w:val="22"/>
          <w:lang w:eastAsia="zh-CN"/>
        </w:rPr>
      </w:pPr>
      <w:r>
        <w:rPr>
          <w:sz w:val="22"/>
          <w:szCs w:val="22"/>
          <w:lang w:eastAsia="zh-CN"/>
        </w:rPr>
        <w:t xml:space="preserve">4.1. Общие требования к услугам: </w:t>
      </w:r>
    </w:p>
    <w:p w:rsidR="001C7D05" w:rsidRDefault="0097338F">
      <w:pPr>
        <w:tabs>
          <w:tab w:val="left" w:pos="851"/>
          <w:tab w:val="left" w:pos="9781"/>
          <w:tab w:val="left" w:pos="10065"/>
        </w:tabs>
        <w:jc w:val="both"/>
        <w:rPr>
          <w:sz w:val="22"/>
          <w:szCs w:val="22"/>
          <w:lang w:eastAsia="zh-CN"/>
        </w:rPr>
      </w:pPr>
      <w:r>
        <w:rPr>
          <w:sz w:val="22"/>
          <w:szCs w:val="22"/>
          <w:lang w:eastAsia="zh-CN"/>
        </w:rPr>
        <w:t>4.1.1. Страховые услуги оказываются в соответствии с требованиями:</w:t>
      </w:r>
    </w:p>
    <w:p w:rsidR="001C7D05" w:rsidRDefault="0097338F">
      <w:pPr>
        <w:tabs>
          <w:tab w:val="left" w:pos="851"/>
          <w:tab w:val="left" w:pos="9781"/>
          <w:tab w:val="left" w:pos="10065"/>
        </w:tabs>
        <w:jc w:val="both"/>
        <w:rPr>
          <w:sz w:val="22"/>
          <w:szCs w:val="22"/>
          <w:lang w:eastAsia="zh-CN"/>
        </w:rPr>
      </w:pPr>
      <w:r>
        <w:rPr>
          <w:sz w:val="22"/>
          <w:szCs w:val="22"/>
          <w:lang w:eastAsia="zh-CN"/>
        </w:rPr>
        <w:t>- Федерального закона от 25.04.2002 года № 40-ФЗ «Об обязательном страховании гражданской ответственности владельцев транспортных средств»;</w:t>
      </w:r>
    </w:p>
    <w:p w:rsidR="001C7D05" w:rsidRDefault="0097338F">
      <w:pPr>
        <w:tabs>
          <w:tab w:val="left" w:pos="851"/>
          <w:tab w:val="left" w:pos="9781"/>
          <w:tab w:val="left" w:pos="10065"/>
        </w:tabs>
        <w:jc w:val="both"/>
        <w:rPr>
          <w:sz w:val="22"/>
          <w:szCs w:val="22"/>
          <w:lang w:eastAsia="zh-CN"/>
        </w:rPr>
      </w:pPr>
      <w:r>
        <w:rPr>
          <w:sz w:val="22"/>
          <w:szCs w:val="22"/>
          <w:lang w:eastAsia="zh-CN"/>
        </w:rPr>
        <w:t>- положения ЦБ РФ от 19.09.2014 № 431-П «О Правилах обязательного страхования гражданской ответственности владельцев транспортных средств»;</w:t>
      </w:r>
    </w:p>
    <w:p w:rsidR="001C7D05" w:rsidRDefault="0097338F">
      <w:pPr>
        <w:tabs>
          <w:tab w:val="left" w:pos="851"/>
          <w:tab w:val="left" w:pos="9781"/>
          <w:tab w:val="left" w:pos="10065"/>
        </w:tabs>
        <w:jc w:val="both"/>
        <w:rPr>
          <w:sz w:val="22"/>
          <w:szCs w:val="22"/>
          <w:lang w:eastAsia="zh-CN"/>
        </w:rPr>
      </w:pPr>
      <w:r>
        <w:rPr>
          <w:sz w:val="22"/>
          <w:szCs w:val="22"/>
          <w:lang w:eastAsia="zh-CN"/>
        </w:rPr>
        <w:t>- Указание ЦБ РФ от 8 декабря 2021 г. № 6007-У «О страховых тарифах по обязательному страхованию гражданской ответственности владельцев транспортных средств»</w:t>
      </w:r>
      <w:proofErr w:type="gramStart"/>
      <w:r>
        <w:rPr>
          <w:sz w:val="22"/>
          <w:szCs w:val="22"/>
          <w:lang w:eastAsia="zh-CN"/>
        </w:rPr>
        <w:t xml:space="preserve"> .</w:t>
      </w:r>
      <w:proofErr w:type="gramEnd"/>
    </w:p>
    <w:p w:rsidR="001C7D05" w:rsidRDefault="0097338F">
      <w:pPr>
        <w:tabs>
          <w:tab w:val="left" w:pos="851"/>
          <w:tab w:val="left" w:pos="9781"/>
          <w:tab w:val="left" w:pos="10065"/>
        </w:tabs>
        <w:jc w:val="both"/>
        <w:rPr>
          <w:sz w:val="22"/>
          <w:szCs w:val="22"/>
          <w:lang w:eastAsia="zh-CN"/>
        </w:rPr>
      </w:pPr>
      <w:r>
        <w:rPr>
          <w:sz w:val="22"/>
          <w:szCs w:val="22"/>
          <w:lang w:eastAsia="zh-CN"/>
        </w:rPr>
        <w:t xml:space="preserve">4.1.2. </w:t>
      </w:r>
      <w:proofErr w:type="gramStart"/>
      <w:r>
        <w:rPr>
          <w:sz w:val="22"/>
          <w:szCs w:val="22"/>
          <w:lang w:eastAsia="zh-CN"/>
        </w:rPr>
        <w:t>Лица, допущенные к управлению транспортными средствами и их водительский стаж - без ограничения (штатные работники страхователя и иные лица, осуществляющие управление транспортным средством на основании гражданско-правового договора со страхователем или доверенности от страхователя и имеющие соответствующее право на управление транспортным средством (водительское удостоверение на управление транспортным средством определенной категории установленного образца).</w:t>
      </w:r>
      <w:proofErr w:type="gramEnd"/>
    </w:p>
    <w:p w:rsidR="001C7D05" w:rsidRDefault="0097338F">
      <w:pPr>
        <w:tabs>
          <w:tab w:val="left" w:pos="851"/>
          <w:tab w:val="left" w:pos="9781"/>
          <w:tab w:val="left" w:pos="10065"/>
        </w:tabs>
        <w:jc w:val="both"/>
        <w:rPr>
          <w:sz w:val="22"/>
          <w:szCs w:val="22"/>
          <w:lang w:eastAsia="zh-CN"/>
        </w:rPr>
      </w:pPr>
      <w:r>
        <w:rPr>
          <w:sz w:val="22"/>
          <w:szCs w:val="22"/>
          <w:lang w:eastAsia="zh-CN"/>
        </w:rPr>
        <w:t>4.1.3.  Срок страхования: 1 (один) год.</w:t>
      </w:r>
    </w:p>
    <w:p w:rsidR="001C7D05" w:rsidRDefault="0097338F">
      <w:pPr>
        <w:tabs>
          <w:tab w:val="left" w:pos="851"/>
          <w:tab w:val="left" w:pos="9781"/>
          <w:tab w:val="left" w:pos="10065"/>
        </w:tabs>
        <w:jc w:val="both"/>
        <w:rPr>
          <w:sz w:val="22"/>
          <w:szCs w:val="22"/>
          <w:lang w:eastAsia="zh-CN"/>
        </w:rPr>
      </w:pPr>
      <w:r>
        <w:rPr>
          <w:sz w:val="22"/>
          <w:szCs w:val="22"/>
          <w:lang w:eastAsia="zh-CN"/>
        </w:rPr>
        <w:t xml:space="preserve">4.1.4. Объект обязательного страхования -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указанного транспортного средства на территории РФ. </w:t>
      </w:r>
    </w:p>
    <w:p w:rsidR="001C7D05" w:rsidRDefault="0097338F">
      <w:pPr>
        <w:tabs>
          <w:tab w:val="left" w:pos="851"/>
          <w:tab w:val="left" w:pos="9781"/>
          <w:tab w:val="left" w:pos="10065"/>
        </w:tabs>
        <w:jc w:val="both"/>
        <w:rPr>
          <w:sz w:val="22"/>
          <w:szCs w:val="22"/>
          <w:lang w:eastAsia="zh-CN"/>
        </w:rPr>
      </w:pPr>
      <w:r>
        <w:rPr>
          <w:sz w:val="22"/>
          <w:szCs w:val="22"/>
          <w:lang w:eastAsia="zh-CN"/>
        </w:rPr>
        <w:t>4.1.5. Результаты услуг: определяются согласно Федеральному закону от 25.04.2002 года № 40-ФЗ «Об обязательном страховании гражданской ответственности владельцев транспортных средств» и положения ЦБ РФ от 19.09.2014 № 431-П «О Правилах обязательного страхования гражданской ответственности владельцев транспортных средств».</w:t>
      </w:r>
    </w:p>
    <w:p w:rsidR="001C7D05" w:rsidRDefault="0097338F">
      <w:pPr>
        <w:tabs>
          <w:tab w:val="left" w:pos="851"/>
          <w:tab w:val="left" w:pos="9781"/>
          <w:tab w:val="left" w:pos="10065"/>
        </w:tabs>
        <w:jc w:val="both"/>
        <w:rPr>
          <w:sz w:val="22"/>
          <w:szCs w:val="22"/>
          <w:lang w:eastAsia="zh-CN"/>
        </w:rPr>
      </w:pPr>
      <w:r>
        <w:rPr>
          <w:sz w:val="22"/>
          <w:szCs w:val="22"/>
          <w:lang w:eastAsia="zh-CN"/>
        </w:rPr>
        <w:t>4.1.6. Оформление и выдача страховых полисов ОСАГО осуществляется по заявкам Страхователя в виде предоставления Страховщику документов, предусмотренных Правилами обязательного страхования гражданской ответственности владельцев транспортных средств.</w:t>
      </w:r>
    </w:p>
    <w:p w:rsidR="001C7D05" w:rsidRDefault="0097338F">
      <w:pPr>
        <w:tabs>
          <w:tab w:val="left" w:pos="851"/>
          <w:tab w:val="left" w:pos="9781"/>
          <w:tab w:val="left" w:pos="10065"/>
        </w:tabs>
        <w:jc w:val="both"/>
        <w:rPr>
          <w:sz w:val="22"/>
          <w:szCs w:val="22"/>
          <w:lang w:eastAsia="zh-CN"/>
        </w:rPr>
      </w:pPr>
      <w:r>
        <w:rPr>
          <w:sz w:val="22"/>
          <w:szCs w:val="22"/>
          <w:lang w:eastAsia="zh-CN"/>
        </w:rPr>
        <w:t>В соответствии с действующим законодательством Страховщик при наступлении страхового случая должен возместить потерпевшим в результате этого события ущерб, причинённый жизни, здоровью и имуществу, в пределах, предусмотренных законодательством Российской Федерации.</w:t>
      </w:r>
    </w:p>
    <w:p w:rsidR="001C7D05" w:rsidRDefault="0097338F">
      <w:pPr>
        <w:tabs>
          <w:tab w:val="left" w:pos="851"/>
          <w:tab w:val="left" w:pos="9781"/>
          <w:tab w:val="left" w:pos="10065"/>
        </w:tabs>
        <w:jc w:val="both"/>
        <w:rPr>
          <w:sz w:val="22"/>
          <w:szCs w:val="22"/>
          <w:lang w:eastAsia="zh-CN"/>
        </w:rPr>
      </w:pPr>
      <w:r>
        <w:rPr>
          <w:sz w:val="22"/>
          <w:szCs w:val="22"/>
          <w:lang w:eastAsia="zh-CN"/>
        </w:rPr>
        <w:t>6. Требование соответствия нормативным документам: наличие у участника закупки лицензии в соответствии с требованием ст. 32 Закона РФ от 27.11.1992 N 4015-1 "Об организации страхового дела в Российской Федерации".</w:t>
      </w:r>
    </w:p>
    <w:p w:rsidR="001C7D05" w:rsidRDefault="0097338F">
      <w:pPr>
        <w:tabs>
          <w:tab w:val="left" w:pos="851"/>
          <w:tab w:val="left" w:pos="9781"/>
          <w:tab w:val="left" w:pos="10065"/>
        </w:tabs>
        <w:jc w:val="both"/>
        <w:rPr>
          <w:sz w:val="22"/>
          <w:szCs w:val="22"/>
          <w:lang w:eastAsia="zh-CN"/>
        </w:rPr>
      </w:pPr>
      <w:r>
        <w:rPr>
          <w:sz w:val="22"/>
          <w:szCs w:val="22"/>
          <w:lang w:eastAsia="zh-CN"/>
        </w:rPr>
        <w:t xml:space="preserve">7. Сроки (периоды) оказания услуг: 1 год </w:t>
      </w:r>
      <w:proofErr w:type="gramStart"/>
      <w:r>
        <w:rPr>
          <w:sz w:val="22"/>
          <w:szCs w:val="22"/>
          <w:lang w:eastAsia="zh-CN"/>
        </w:rPr>
        <w:t>с даты оформления</w:t>
      </w:r>
      <w:proofErr w:type="gramEnd"/>
      <w:r>
        <w:rPr>
          <w:sz w:val="22"/>
          <w:szCs w:val="22"/>
          <w:lang w:eastAsia="zh-CN"/>
        </w:rPr>
        <w:t xml:space="preserve"> и подписания полисов ОСАГО.</w:t>
      </w:r>
    </w:p>
    <w:p w:rsidR="001C7D05" w:rsidRDefault="0097338F">
      <w:pPr>
        <w:tabs>
          <w:tab w:val="left" w:pos="851"/>
          <w:tab w:val="left" w:pos="9781"/>
          <w:tab w:val="left" w:pos="10065"/>
        </w:tabs>
        <w:jc w:val="both"/>
        <w:rPr>
          <w:sz w:val="22"/>
          <w:szCs w:val="22"/>
          <w:lang w:eastAsia="zh-CN"/>
        </w:rPr>
      </w:pPr>
      <w:r>
        <w:rPr>
          <w:sz w:val="22"/>
          <w:szCs w:val="22"/>
          <w:lang w:eastAsia="zh-CN"/>
        </w:rPr>
        <w:t xml:space="preserve">8. Порядок оказания услуг: </w:t>
      </w:r>
      <w:proofErr w:type="gramStart"/>
      <w:r>
        <w:rPr>
          <w:sz w:val="22"/>
          <w:szCs w:val="22"/>
          <w:lang w:eastAsia="zh-CN"/>
        </w:rPr>
        <w:t>Страховые полисы, оформленные по форме, установленной положением ЦБ РФ от 19.09.2014 № 431-П «О Правилах обязательного страхования гражданской ответственности владельцев транспортных средств», доставляются Страхователю не позднее 3 (трех) рабочих дней до даты начала действия страхового полиса.</w:t>
      </w:r>
      <w:proofErr w:type="gramEnd"/>
    </w:p>
    <w:p w:rsidR="001C7D05" w:rsidRDefault="001C7D05">
      <w:pPr>
        <w:tabs>
          <w:tab w:val="left" w:pos="851"/>
          <w:tab w:val="left" w:pos="9781"/>
          <w:tab w:val="left" w:pos="10065"/>
        </w:tabs>
        <w:jc w:val="both"/>
        <w:rPr>
          <w:sz w:val="22"/>
          <w:szCs w:val="22"/>
          <w:lang w:eastAsia="zh-CN"/>
        </w:rPr>
        <w:sectPr w:rsidR="001C7D05" w:rsidSect="00156F23">
          <w:headerReference w:type="default" r:id="rId10"/>
          <w:headerReference w:type="first" r:id="rId11"/>
          <w:pgSz w:w="11906" w:h="16838"/>
          <w:pgMar w:top="1134" w:right="567" w:bottom="1134" w:left="1361" w:header="397" w:footer="0" w:gutter="0"/>
          <w:cols w:space="720"/>
          <w:formProt w:val="0"/>
          <w:titlePg/>
          <w:docGrid w:linePitch="360"/>
        </w:sectPr>
      </w:pPr>
    </w:p>
    <w:p w:rsidR="001C7D05" w:rsidRDefault="0097338F">
      <w:pPr>
        <w:spacing w:line="276" w:lineRule="auto"/>
        <w:ind w:left="180"/>
        <w:jc w:val="right"/>
        <w:rPr>
          <w:bCs/>
          <w:color w:val="000000"/>
        </w:rPr>
      </w:pPr>
      <w:r>
        <w:rPr>
          <w:bCs/>
          <w:color w:val="000000"/>
        </w:rPr>
        <w:lastRenderedPageBreak/>
        <w:t>Приложение № 2</w:t>
      </w:r>
    </w:p>
    <w:p w:rsidR="001C7D05" w:rsidRDefault="0097338F">
      <w:pPr>
        <w:spacing w:line="276" w:lineRule="auto"/>
        <w:ind w:left="180"/>
        <w:jc w:val="right"/>
        <w:rPr>
          <w:bCs/>
          <w:color w:val="000000"/>
        </w:rPr>
      </w:pPr>
      <w:r>
        <w:rPr>
          <w:bCs/>
          <w:color w:val="000000"/>
        </w:rPr>
        <w:t>к контракту № ___</w:t>
      </w:r>
    </w:p>
    <w:p w:rsidR="001C7D05" w:rsidRDefault="0097338F">
      <w:pPr>
        <w:spacing w:line="276" w:lineRule="auto"/>
        <w:ind w:left="180"/>
        <w:jc w:val="right"/>
        <w:rPr>
          <w:bCs/>
          <w:color w:val="000000"/>
        </w:rPr>
      </w:pPr>
      <w:r>
        <w:rPr>
          <w:bCs/>
          <w:color w:val="000000"/>
        </w:rPr>
        <w:t>от «___» ______2023г.</w:t>
      </w:r>
    </w:p>
    <w:p w:rsidR="001C7D05" w:rsidRDefault="0097338F">
      <w:pPr>
        <w:spacing w:line="276" w:lineRule="auto"/>
        <w:ind w:left="180"/>
        <w:jc w:val="center"/>
        <w:rPr>
          <w:bCs/>
          <w:color w:val="000000"/>
        </w:rPr>
      </w:pPr>
      <w:r>
        <w:rPr>
          <w:bCs/>
          <w:color w:val="000000"/>
        </w:rPr>
        <w:t>СПЕЦИФИКАЦИЯ</w:t>
      </w:r>
    </w:p>
    <w:p w:rsidR="00F451E5" w:rsidRDefault="00F451E5">
      <w:pPr>
        <w:spacing w:line="276" w:lineRule="auto"/>
        <w:ind w:left="180"/>
        <w:jc w:val="center"/>
        <w:rPr>
          <w:bCs/>
          <w:color w:val="000000"/>
        </w:rPr>
      </w:pPr>
    </w:p>
    <w:tbl>
      <w:tblPr>
        <w:tblpPr w:leftFromText="180" w:rightFromText="180" w:vertAnchor="text" w:horzAnchor="margin" w:tblpXSpec="center" w:tblpY="292"/>
        <w:tblOverlap w:val="never"/>
        <w:tblW w:w="9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3"/>
        <w:gridCol w:w="2269"/>
        <w:gridCol w:w="1586"/>
        <w:gridCol w:w="22"/>
        <w:gridCol w:w="972"/>
        <w:gridCol w:w="963"/>
        <w:gridCol w:w="1134"/>
        <w:gridCol w:w="57"/>
        <w:gridCol w:w="1107"/>
        <w:gridCol w:w="1288"/>
      </w:tblGrid>
      <w:tr w:rsidR="00F451E5" w:rsidRPr="00F451E5" w:rsidTr="001215C9">
        <w:trPr>
          <w:trHeight w:val="1689"/>
        </w:trPr>
        <w:tc>
          <w:tcPr>
            <w:tcW w:w="533" w:type="dxa"/>
            <w:tcBorders>
              <w:top w:val="single" w:sz="4" w:space="0" w:color="auto"/>
              <w:left w:val="single" w:sz="4" w:space="0" w:color="auto"/>
              <w:bottom w:val="single" w:sz="4" w:space="0" w:color="auto"/>
              <w:right w:val="single" w:sz="4" w:space="0" w:color="auto"/>
            </w:tcBorders>
            <w:vAlign w:val="center"/>
          </w:tcPr>
          <w:p w:rsidR="00F451E5" w:rsidRPr="00F451E5" w:rsidRDefault="00F451E5" w:rsidP="00F451E5">
            <w:pPr>
              <w:suppressAutoHyphens w:val="0"/>
              <w:spacing w:after="160" w:line="259" w:lineRule="auto"/>
              <w:rPr>
                <w:rFonts w:eastAsia="Calibri"/>
                <w:bCs/>
                <w:lang w:eastAsia="en-US"/>
              </w:rPr>
            </w:pPr>
            <w:r w:rsidRPr="00F451E5">
              <w:rPr>
                <w:rFonts w:eastAsia="Calibri"/>
                <w:bCs/>
                <w:lang w:eastAsia="en-US"/>
              </w:rPr>
              <w:t xml:space="preserve">№ </w:t>
            </w:r>
            <w:proofErr w:type="gramStart"/>
            <w:r w:rsidRPr="00F451E5">
              <w:rPr>
                <w:rFonts w:eastAsia="Calibri"/>
                <w:bCs/>
                <w:lang w:eastAsia="en-US"/>
              </w:rPr>
              <w:t>п</w:t>
            </w:r>
            <w:proofErr w:type="gramEnd"/>
            <w:r w:rsidRPr="00F451E5">
              <w:rPr>
                <w:rFonts w:eastAsia="Calibri"/>
                <w:bCs/>
                <w:lang w:eastAsia="en-US"/>
              </w:rPr>
              <w:t>/п</w:t>
            </w:r>
          </w:p>
        </w:tc>
        <w:tc>
          <w:tcPr>
            <w:tcW w:w="2269" w:type="dxa"/>
            <w:tcBorders>
              <w:top w:val="single" w:sz="4" w:space="0" w:color="auto"/>
              <w:left w:val="single" w:sz="4" w:space="0" w:color="auto"/>
              <w:bottom w:val="single" w:sz="4" w:space="0" w:color="auto"/>
              <w:right w:val="single" w:sz="4" w:space="0" w:color="auto"/>
            </w:tcBorders>
            <w:vAlign w:val="center"/>
            <w:hideMark/>
          </w:tcPr>
          <w:p w:rsidR="00F451E5" w:rsidRPr="00F451E5" w:rsidRDefault="00F451E5" w:rsidP="00F451E5">
            <w:pPr>
              <w:suppressAutoHyphens w:val="0"/>
              <w:spacing w:after="160" w:line="259" w:lineRule="auto"/>
              <w:jc w:val="center"/>
              <w:rPr>
                <w:rFonts w:eastAsia="Calibri"/>
                <w:bCs/>
                <w:lang w:eastAsia="en-US"/>
              </w:rPr>
            </w:pPr>
            <w:r w:rsidRPr="00F451E5">
              <w:rPr>
                <w:rFonts w:eastAsia="Calibri"/>
                <w:bCs/>
                <w:lang w:eastAsia="en-US"/>
              </w:rPr>
              <w:t xml:space="preserve">Наименование </w:t>
            </w:r>
          </w:p>
          <w:p w:rsidR="00F451E5" w:rsidRPr="00F451E5" w:rsidRDefault="00F451E5" w:rsidP="00F451E5">
            <w:pPr>
              <w:suppressAutoHyphens w:val="0"/>
              <w:spacing w:after="160" w:line="259" w:lineRule="auto"/>
              <w:jc w:val="center"/>
              <w:rPr>
                <w:rFonts w:eastAsia="Calibri"/>
                <w:bCs/>
                <w:lang w:eastAsia="en-US"/>
              </w:rPr>
            </w:pPr>
            <w:r w:rsidRPr="00F451E5">
              <w:rPr>
                <w:rFonts w:eastAsia="Calibri"/>
                <w:bCs/>
                <w:lang w:eastAsia="en-US"/>
              </w:rPr>
              <w:t>то</w:t>
            </w:r>
            <w:r w:rsidRPr="00F451E5">
              <w:rPr>
                <w:rFonts w:eastAsia="Calibri"/>
                <w:bCs/>
                <w:lang w:eastAsia="en-US"/>
              </w:rPr>
              <w:softHyphen/>
              <w:t>вара</w:t>
            </w:r>
          </w:p>
        </w:tc>
        <w:tc>
          <w:tcPr>
            <w:tcW w:w="1586" w:type="dxa"/>
            <w:tcBorders>
              <w:top w:val="single" w:sz="4" w:space="0" w:color="auto"/>
              <w:left w:val="single" w:sz="4" w:space="0" w:color="auto"/>
              <w:bottom w:val="single" w:sz="4" w:space="0" w:color="auto"/>
              <w:right w:val="single" w:sz="4" w:space="0" w:color="auto"/>
            </w:tcBorders>
          </w:tcPr>
          <w:p w:rsidR="00F451E5" w:rsidRPr="00F451E5" w:rsidRDefault="00F451E5" w:rsidP="00F451E5">
            <w:pPr>
              <w:suppressAutoHyphens w:val="0"/>
              <w:spacing w:after="160" w:line="259" w:lineRule="auto"/>
              <w:rPr>
                <w:rFonts w:eastAsia="Calibri"/>
                <w:bCs/>
                <w:lang w:eastAsia="en-US"/>
              </w:rPr>
            </w:pPr>
            <w:r w:rsidRPr="00F451E5">
              <w:rPr>
                <w:rFonts w:eastAsia="Calibri"/>
                <w:bCs/>
                <w:lang w:eastAsia="en-US"/>
              </w:rPr>
              <w:t>Страна пр</w:t>
            </w:r>
            <w:r w:rsidRPr="00F451E5">
              <w:rPr>
                <w:rFonts w:eastAsia="Calibri"/>
                <w:bCs/>
                <w:lang w:eastAsia="en-US"/>
              </w:rPr>
              <w:t>о</w:t>
            </w:r>
            <w:r w:rsidRPr="00F451E5">
              <w:rPr>
                <w:rFonts w:eastAsia="Calibri"/>
                <w:bCs/>
                <w:lang w:eastAsia="en-US"/>
              </w:rPr>
              <w:t>исхож</w:t>
            </w:r>
            <w:r w:rsidRPr="00F451E5">
              <w:rPr>
                <w:rFonts w:eastAsia="Calibri"/>
                <w:bCs/>
                <w:lang w:eastAsia="en-US"/>
              </w:rPr>
              <w:softHyphen/>
              <w:t>дения то</w:t>
            </w:r>
            <w:r w:rsidRPr="00F451E5">
              <w:rPr>
                <w:rFonts w:eastAsia="Calibri"/>
                <w:bCs/>
                <w:lang w:eastAsia="en-US"/>
              </w:rPr>
              <w:softHyphen/>
              <w:t>вара и (или) про</w:t>
            </w:r>
            <w:r w:rsidRPr="00F451E5">
              <w:rPr>
                <w:rFonts w:eastAsia="Calibri"/>
                <w:bCs/>
                <w:lang w:eastAsia="en-US"/>
              </w:rPr>
              <w:softHyphen/>
              <w:t>изводи</w:t>
            </w:r>
            <w:r w:rsidRPr="00F451E5">
              <w:rPr>
                <w:rFonts w:eastAsia="Calibri"/>
                <w:bCs/>
                <w:lang w:eastAsia="en-US"/>
              </w:rPr>
              <w:softHyphen/>
              <w:t xml:space="preserve">тель </w:t>
            </w:r>
          </w:p>
          <w:p w:rsidR="00F451E5" w:rsidRPr="00F451E5" w:rsidRDefault="00F451E5" w:rsidP="00F451E5">
            <w:pPr>
              <w:suppressAutoHyphens w:val="0"/>
              <w:spacing w:after="160" w:line="259" w:lineRule="auto"/>
              <w:rPr>
                <w:rFonts w:eastAsia="Calibri"/>
                <w:bCs/>
                <w:lang w:eastAsia="en-US"/>
              </w:rPr>
            </w:pPr>
            <w:r w:rsidRPr="00F451E5">
              <w:rPr>
                <w:rFonts w:eastAsia="Calibri"/>
                <w:bCs/>
                <w:lang w:eastAsia="en-US"/>
              </w:rPr>
              <w:t>(при необ</w:t>
            </w:r>
            <w:r w:rsidRPr="00F451E5">
              <w:rPr>
                <w:rFonts w:eastAsia="Calibri"/>
                <w:bCs/>
                <w:lang w:eastAsia="en-US"/>
              </w:rPr>
              <w:softHyphen/>
              <w:t>ходимости)</w:t>
            </w:r>
          </w:p>
        </w:tc>
        <w:tc>
          <w:tcPr>
            <w:tcW w:w="994" w:type="dxa"/>
            <w:gridSpan w:val="2"/>
            <w:tcBorders>
              <w:top w:val="single" w:sz="4" w:space="0" w:color="auto"/>
              <w:left w:val="single" w:sz="4" w:space="0" w:color="auto"/>
              <w:bottom w:val="single" w:sz="4" w:space="0" w:color="auto"/>
              <w:right w:val="single" w:sz="4" w:space="0" w:color="auto"/>
            </w:tcBorders>
          </w:tcPr>
          <w:p w:rsidR="00F451E5" w:rsidRPr="00F451E5" w:rsidRDefault="00F451E5" w:rsidP="00F451E5">
            <w:pPr>
              <w:suppressAutoHyphens w:val="0"/>
              <w:autoSpaceDE w:val="0"/>
              <w:autoSpaceDN w:val="0"/>
              <w:adjustRightInd w:val="0"/>
              <w:spacing w:after="160" w:line="259" w:lineRule="auto"/>
              <w:jc w:val="center"/>
              <w:rPr>
                <w:rFonts w:eastAsia="Calibri"/>
                <w:bCs/>
                <w:lang w:eastAsia="en-US"/>
              </w:rPr>
            </w:pPr>
            <w:r w:rsidRPr="00F451E5">
              <w:rPr>
                <w:rFonts w:eastAsia="Calibri"/>
                <w:bCs/>
                <w:lang w:eastAsia="en-US"/>
              </w:rPr>
              <w:t>Ед. изм.</w:t>
            </w:r>
          </w:p>
        </w:tc>
        <w:tc>
          <w:tcPr>
            <w:tcW w:w="963" w:type="dxa"/>
            <w:tcBorders>
              <w:top w:val="single" w:sz="4" w:space="0" w:color="auto"/>
              <w:left w:val="single" w:sz="4" w:space="0" w:color="auto"/>
              <w:bottom w:val="single" w:sz="4" w:space="0" w:color="auto"/>
              <w:right w:val="single" w:sz="4" w:space="0" w:color="auto"/>
            </w:tcBorders>
          </w:tcPr>
          <w:p w:rsidR="00F451E5" w:rsidRPr="00F451E5" w:rsidRDefault="00F451E5" w:rsidP="00F451E5">
            <w:pPr>
              <w:suppressAutoHyphens w:val="0"/>
              <w:autoSpaceDE w:val="0"/>
              <w:autoSpaceDN w:val="0"/>
              <w:adjustRightInd w:val="0"/>
              <w:spacing w:after="160" w:line="259" w:lineRule="auto"/>
              <w:jc w:val="center"/>
              <w:rPr>
                <w:rFonts w:eastAsia="Calibri"/>
                <w:bCs/>
                <w:lang w:eastAsia="en-US"/>
              </w:rPr>
            </w:pPr>
            <w:r w:rsidRPr="00F451E5">
              <w:rPr>
                <w:rFonts w:eastAsia="Calibri"/>
                <w:bCs/>
                <w:lang w:eastAsia="en-US"/>
              </w:rPr>
              <w:t xml:space="preserve">Кол-во </w:t>
            </w:r>
          </w:p>
        </w:tc>
        <w:tc>
          <w:tcPr>
            <w:tcW w:w="1191" w:type="dxa"/>
            <w:gridSpan w:val="2"/>
            <w:tcBorders>
              <w:top w:val="single" w:sz="4" w:space="0" w:color="auto"/>
              <w:left w:val="single" w:sz="4" w:space="0" w:color="auto"/>
              <w:bottom w:val="single" w:sz="4" w:space="0" w:color="auto"/>
              <w:right w:val="single" w:sz="4" w:space="0" w:color="auto"/>
            </w:tcBorders>
          </w:tcPr>
          <w:p w:rsidR="00F451E5" w:rsidRPr="00F451E5" w:rsidRDefault="00F451E5" w:rsidP="00F451E5">
            <w:pPr>
              <w:suppressAutoHyphens w:val="0"/>
              <w:snapToGrid w:val="0"/>
              <w:spacing w:after="160" w:line="259" w:lineRule="auto"/>
              <w:ind w:left="175"/>
              <w:jc w:val="center"/>
              <w:rPr>
                <w:rFonts w:eastAsia="Calibri"/>
                <w:bCs/>
                <w:lang w:eastAsia="en-US"/>
              </w:rPr>
            </w:pPr>
            <w:r w:rsidRPr="00F451E5">
              <w:rPr>
                <w:rFonts w:eastAsia="Calibri"/>
                <w:bCs/>
                <w:lang w:eastAsia="en-US"/>
              </w:rPr>
              <w:t>Цена за ед.,</w:t>
            </w:r>
          </w:p>
          <w:p w:rsidR="00F451E5" w:rsidRPr="00F451E5" w:rsidRDefault="00F451E5" w:rsidP="00F451E5">
            <w:pPr>
              <w:suppressAutoHyphens w:val="0"/>
              <w:snapToGrid w:val="0"/>
              <w:spacing w:after="160" w:line="259" w:lineRule="auto"/>
              <w:ind w:left="175"/>
              <w:jc w:val="center"/>
              <w:rPr>
                <w:rFonts w:eastAsia="Calibri"/>
                <w:bCs/>
                <w:lang w:eastAsia="en-US"/>
              </w:rPr>
            </w:pPr>
            <w:r w:rsidRPr="00F451E5">
              <w:rPr>
                <w:rFonts w:eastAsia="Calibri"/>
                <w:bCs/>
                <w:lang w:eastAsia="en-US"/>
              </w:rPr>
              <w:t>(руб.)</w:t>
            </w:r>
          </w:p>
          <w:p w:rsidR="00F451E5" w:rsidRPr="00F451E5" w:rsidRDefault="00F451E5" w:rsidP="00F451E5">
            <w:pPr>
              <w:suppressAutoHyphens w:val="0"/>
              <w:snapToGrid w:val="0"/>
              <w:spacing w:after="160" w:line="259" w:lineRule="auto"/>
              <w:ind w:left="175" w:hanging="284"/>
              <w:jc w:val="center"/>
              <w:rPr>
                <w:rFonts w:eastAsia="Calibri"/>
                <w:bCs/>
                <w:lang w:eastAsia="en-US"/>
              </w:rPr>
            </w:pPr>
          </w:p>
        </w:tc>
        <w:tc>
          <w:tcPr>
            <w:tcW w:w="1107" w:type="dxa"/>
            <w:tcBorders>
              <w:top w:val="single" w:sz="4" w:space="0" w:color="auto"/>
              <w:left w:val="single" w:sz="4" w:space="0" w:color="auto"/>
              <w:bottom w:val="single" w:sz="4" w:space="0" w:color="auto"/>
              <w:right w:val="single" w:sz="4" w:space="0" w:color="auto"/>
            </w:tcBorders>
          </w:tcPr>
          <w:p w:rsidR="00F451E5" w:rsidRPr="00F451E5" w:rsidRDefault="00F451E5" w:rsidP="00F451E5">
            <w:pPr>
              <w:suppressAutoHyphens w:val="0"/>
              <w:snapToGrid w:val="0"/>
              <w:spacing w:after="160" w:line="259" w:lineRule="auto"/>
              <w:ind w:left="176" w:hanging="284"/>
              <w:jc w:val="center"/>
              <w:rPr>
                <w:rFonts w:eastAsia="Calibri"/>
                <w:bCs/>
                <w:lang w:eastAsia="en-US"/>
              </w:rPr>
            </w:pPr>
            <w:r w:rsidRPr="00F451E5">
              <w:t>Ставка без НДС</w:t>
            </w:r>
          </w:p>
        </w:tc>
        <w:tc>
          <w:tcPr>
            <w:tcW w:w="1288" w:type="dxa"/>
            <w:tcBorders>
              <w:top w:val="single" w:sz="4" w:space="0" w:color="auto"/>
              <w:left w:val="single" w:sz="4" w:space="0" w:color="auto"/>
              <w:bottom w:val="single" w:sz="4" w:space="0" w:color="auto"/>
              <w:right w:val="single" w:sz="4" w:space="0" w:color="auto"/>
            </w:tcBorders>
          </w:tcPr>
          <w:p w:rsidR="00F451E5" w:rsidRPr="00F451E5" w:rsidRDefault="00F451E5" w:rsidP="00F451E5">
            <w:pPr>
              <w:suppressAutoHyphens w:val="0"/>
              <w:autoSpaceDE w:val="0"/>
              <w:autoSpaceDN w:val="0"/>
              <w:adjustRightInd w:val="0"/>
              <w:spacing w:after="160" w:line="259" w:lineRule="auto"/>
              <w:jc w:val="center"/>
              <w:rPr>
                <w:rFonts w:eastAsia="Calibri"/>
                <w:bCs/>
                <w:lang w:eastAsia="en-US"/>
              </w:rPr>
            </w:pPr>
            <w:r w:rsidRPr="00F451E5">
              <w:rPr>
                <w:rFonts w:eastAsia="Calibri"/>
                <w:bCs/>
                <w:lang w:eastAsia="en-US"/>
              </w:rPr>
              <w:t>Сумма, (руб.)</w:t>
            </w:r>
          </w:p>
          <w:p w:rsidR="00F451E5" w:rsidRPr="00F451E5" w:rsidRDefault="00F451E5" w:rsidP="00F451E5">
            <w:pPr>
              <w:suppressAutoHyphens w:val="0"/>
              <w:snapToGrid w:val="0"/>
              <w:spacing w:after="160" w:line="259" w:lineRule="auto"/>
              <w:ind w:left="176" w:hanging="284"/>
              <w:jc w:val="center"/>
              <w:rPr>
                <w:rFonts w:eastAsia="Calibri"/>
                <w:bCs/>
                <w:lang w:eastAsia="en-US"/>
              </w:rPr>
            </w:pPr>
          </w:p>
        </w:tc>
      </w:tr>
      <w:tr w:rsidR="00F451E5" w:rsidRPr="00F451E5" w:rsidTr="001215C9">
        <w:trPr>
          <w:trHeight w:val="322"/>
        </w:trPr>
        <w:tc>
          <w:tcPr>
            <w:tcW w:w="533" w:type="dxa"/>
            <w:tcBorders>
              <w:top w:val="single" w:sz="4" w:space="0" w:color="auto"/>
              <w:left w:val="single" w:sz="4" w:space="0" w:color="auto"/>
              <w:bottom w:val="single" w:sz="4" w:space="0" w:color="auto"/>
              <w:right w:val="single" w:sz="4" w:space="0" w:color="auto"/>
            </w:tcBorders>
            <w:vAlign w:val="center"/>
          </w:tcPr>
          <w:p w:rsidR="00F451E5" w:rsidRPr="00F451E5" w:rsidRDefault="00F451E5" w:rsidP="00F451E5">
            <w:pPr>
              <w:suppressAutoHyphens w:val="0"/>
              <w:spacing w:after="160" w:line="259" w:lineRule="auto"/>
              <w:jc w:val="center"/>
              <w:rPr>
                <w:rFonts w:eastAsia="Calibri"/>
                <w:bCs/>
                <w:color w:val="000000"/>
                <w:lang w:eastAsia="en-US"/>
              </w:rPr>
            </w:pPr>
            <w:r w:rsidRPr="00F451E5">
              <w:rPr>
                <w:rFonts w:eastAsia="Calibri"/>
                <w:bCs/>
                <w:color w:val="000000"/>
                <w:lang w:eastAsia="en-US"/>
              </w:rPr>
              <w:t>1</w:t>
            </w:r>
          </w:p>
        </w:tc>
        <w:tc>
          <w:tcPr>
            <w:tcW w:w="2269" w:type="dxa"/>
            <w:tcBorders>
              <w:top w:val="single" w:sz="4" w:space="0" w:color="auto"/>
              <w:left w:val="single" w:sz="4" w:space="0" w:color="auto"/>
              <w:bottom w:val="single" w:sz="4" w:space="0" w:color="auto"/>
              <w:right w:val="single" w:sz="4" w:space="0" w:color="auto"/>
            </w:tcBorders>
            <w:vAlign w:val="center"/>
          </w:tcPr>
          <w:p w:rsidR="00F451E5" w:rsidRPr="00F451E5" w:rsidRDefault="00B41378" w:rsidP="00F451E5">
            <w:pPr>
              <w:suppressAutoHyphens w:val="0"/>
              <w:rPr>
                <w:rFonts w:eastAsia="Calibri"/>
                <w:lang w:eastAsia="en-US"/>
              </w:rPr>
            </w:pPr>
            <w:r>
              <w:rPr>
                <w:color w:val="000000"/>
              </w:rPr>
              <w:t xml:space="preserve">ОСАГО </w:t>
            </w:r>
            <w:r w:rsidR="00F451E5">
              <w:rPr>
                <w:color w:val="000000"/>
              </w:rPr>
              <w:t>МК02 Б</w:t>
            </w:r>
            <w:r w:rsidR="00F451E5">
              <w:rPr>
                <w:color w:val="000000"/>
              </w:rPr>
              <w:t>е</w:t>
            </w:r>
            <w:r w:rsidR="00F451E5">
              <w:rPr>
                <w:color w:val="000000"/>
              </w:rPr>
              <w:t>ларусь-82.1</w:t>
            </w:r>
          </w:p>
        </w:tc>
        <w:tc>
          <w:tcPr>
            <w:tcW w:w="1586" w:type="dxa"/>
            <w:tcBorders>
              <w:top w:val="single" w:sz="4" w:space="0" w:color="auto"/>
              <w:left w:val="single" w:sz="4" w:space="0" w:color="auto"/>
              <w:bottom w:val="single" w:sz="4" w:space="0" w:color="auto"/>
              <w:right w:val="single" w:sz="4" w:space="0" w:color="auto"/>
            </w:tcBorders>
          </w:tcPr>
          <w:p w:rsidR="00F451E5" w:rsidRPr="00F451E5" w:rsidRDefault="00F451E5" w:rsidP="00F451E5">
            <w:pPr>
              <w:suppressAutoHyphens w:val="0"/>
              <w:autoSpaceDE w:val="0"/>
              <w:autoSpaceDN w:val="0"/>
              <w:adjustRightInd w:val="0"/>
              <w:spacing w:after="160" w:line="259" w:lineRule="auto"/>
              <w:jc w:val="center"/>
              <w:rPr>
                <w:rFonts w:eastAsia="Calibri"/>
                <w:bCs/>
                <w:iCs/>
                <w:color w:val="000000"/>
                <w:lang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F451E5" w:rsidRPr="00F451E5" w:rsidRDefault="00F451E5" w:rsidP="00F451E5">
            <w:pPr>
              <w:suppressAutoHyphens w:val="0"/>
              <w:spacing w:after="160" w:line="259" w:lineRule="auto"/>
              <w:ind w:left="63"/>
              <w:jc w:val="center"/>
              <w:rPr>
                <w:rFonts w:eastAsia="Calibri"/>
                <w:bCs/>
                <w:lang w:eastAsia="en-US"/>
              </w:rPr>
            </w:pPr>
            <w:proofErr w:type="spellStart"/>
            <w:proofErr w:type="gramStart"/>
            <w:r w:rsidRPr="00F451E5">
              <w:rPr>
                <w:rFonts w:eastAsia="Calibri"/>
                <w:bCs/>
                <w:lang w:eastAsia="en-US"/>
              </w:rPr>
              <w:t>шт</w:t>
            </w:r>
            <w:proofErr w:type="spellEnd"/>
            <w:proofErr w:type="gramEnd"/>
          </w:p>
        </w:tc>
        <w:tc>
          <w:tcPr>
            <w:tcW w:w="963" w:type="dxa"/>
            <w:tcBorders>
              <w:top w:val="single" w:sz="4" w:space="0" w:color="auto"/>
              <w:left w:val="single" w:sz="4" w:space="0" w:color="auto"/>
              <w:bottom w:val="single" w:sz="4" w:space="0" w:color="auto"/>
              <w:right w:val="single" w:sz="4" w:space="0" w:color="auto"/>
            </w:tcBorders>
            <w:vAlign w:val="center"/>
          </w:tcPr>
          <w:p w:rsidR="00F451E5" w:rsidRPr="00F451E5" w:rsidRDefault="000868AD" w:rsidP="00F451E5">
            <w:pPr>
              <w:suppressAutoHyphens w:val="0"/>
              <w:spacing w:after="160" w:line="259" w:lineRule="auto"/>
              <w:ind w:left="63"/>
              <w:jc w:val="center"/>
              <w:rPr>
                <w:rFonts w:eastAsia="Calibri"/>
                <w:bCs/>
                <w:lang w:eastAsia="en-US"/>
              </w:rPr>
            </w:pPr>
            <w:r>
              <w:rPr>
                <w:rFonts w:eastAsia="Calibri"/>
                <w:bCs/>
                <w:lang w:eastAsia="en-US"/>
              </w:rPr>
              <w:t>16</w:t>
            </w:r>
          </w:p>
        </w:tc>
        <w:tc>
          <w:tcPr>
            <w:tcW w:w="1191" w:type="dxa"/>
            <w:gridSpan w:val="2"/>
            <w:tcBorders>
              <w:top w:val="single" w:sz="4" w:space="0" w:color="auto"/>
              <w:left w:val="single" w:sz="4" w:space="0" w:color="auto"/>
              <w:bottom w:val="single" w:sz="4" w:space="0" w:color="auto"/>
              <w:right w:val="single" w:sz="4" w:space="0" w:color="auto"/>
            </w:tcBorders>
            <w:vAlign w:val="center"/>
          </w:tcPr>
          <w:p w:rsidR="00F451E5" w:rsidRPr="00F451E5" w:rsidRDefault="00F451E5" w:rsidP="00F451E5">
            <w:pPr>
              <w:suppressAutoHyphens w:val="0"/>
              <w:spacing w:after="160" w:line="259" w:lineRule="auto"/>
              <w:jc w:val="center"/>
              <w:rPr>
                <w:rFonts w:eastAsia="Calibri"/>
                <w:bCs/>
                <w:iCs/>
                <w:color w:val="000000"/>
                <w:lang w:eastAsia="en-US"/>
              </w:rPr>
            </w:pPr>
          </w:p>
        </w:tc>
        <w:tc>
          <w:tcPr>
            <w:tcW w:w="1107" w:type="dxa"/>
            <w:tcBorders>
              <w:top w:val="single" w:sz="4" w:space="0" w:color="auto"/>
              <w:left w:val="single" w:sz="4" w:space="0" w:color="auto"/>
              <w:bottom w:val="single" w:sz="4" w:space="0" w:color="auto"/>
              <w:right w:val="single" w:sz="4" w:space="0" w:color="auto"/>
            </w:tcBorders>
            <w:vAlign w:val="center"/>
          </w:tcPr>
          <w:p w:rsidR="00F451E5" w:rsidRPr="00F451E5" w:rsidRDefault="00F451E5" w:rsidP="00F451E5">
            <w:pPr>
              <w:suppressAutoHyphens w:val="0"/>
              <w:autoSpaceDE w:val="0"/>
              <w:autoSpaceDN w:val="0"/>
              <w:adjustRightInd w:val="0"/>
              <w:spacing w:after="160" w:line="259" w:lineRule="auto"/>
              <w:ind w:left="-125"/>
              <w:jc w:val="center"/>
              <w:rPr>
                <w:rFonts w:eastAsia="Calibri"/>
                <w:bCs/>
                <w:iCs/>
                <w:color w:val="000000"/>
                <w:lang w:eastAsia="en-US"/>
              </w:rPr>
            </w:pPr>
          </w:p>
        </w:tc>
        <w:tc>
          <w:tcPr>
            <w:tcW w:w="1288" w:type="dxa"/>
            <w:tcBorders>
              <w:top w:val="single" w:sz="4" w:space="0" w:color="auto"/>
              <w:left w:val="single" w:sz="4" w:space="0" w:color="auto"/>
              <w:bottom w:val="single" w:sz="4" w:space="0" w:color="auto"/>
              <w:right w:val="single" w:sz="4" w:space="0" w:color="auto"/>
            </w:tcBorders>
            <w:vAlign w:val="center"/>
          </w:tcPr>
          <w:p w:rsidR="00F451E5" w:rsidRPr="00F451E5" w:rsidRDefault="00F451E5" w:rsidP="00F451E5">
            <w:pPr>
              <w:suppressAutoHyphens w:val="0"/>
              <w:autoSpaceDE w:val="0"/>
              <w:autoSpaceDN w:val="0"/>
              <w:adjustRightInd w:val="0"/>
              <w:spacing w:after="160" w:line="259" w:lineRule="auto"/>
              <w:ind w:left="-125"/>
              <w:jc w:val="center"/>
              <w:rPr>
                <w:rFonts w:eastAsia="Calibri"/>
                <w:bCs/>
                <w:iCs/>
                <w:color w:val="000000"/>
                <w:lang w:eastAsia="en-US"/>
              </w:rPr>
            </w:pPr>
          </w:p>
        </w:tc>
      </w:tr>
      <w:tr w:rsidR="00F451E5" w:rsidRPr="00F451E5" w:rsidTr="001215C9">
        <w:trPr>
          <w:trHeight w:val="322"/>
        </w:trPr>
        <w:tc>
          <w:tcPr>
            <w:tcW w:w="533" w:type="dxa"/>
            <w:tcBorders>
              <w:top w:val="single" w:sz="4" w:space="0" w:color="auto"/>
              <w:left w:val="single" w:sz="4" w:space="0" w:color="auto"/>
              <w:bottom w:val="single" w:sz="4" w:space="0" w:color="auto"/>
              <w:right w:val="single" w:sz="4" w:space="0" w:color="auto"/>
            </w:tcBorders>
            <w:vAlign w:val="center"/>
          </w:tcPr>
          <w:p w:rsidR="00F451E5" w:rsidRPr="00F451E5" w:rsidRDefault="00F451E5" w:rsidP="00F451E5">
            <w:pPr>
              <w:suppressAutoHyphens w:val="0"/>
              <w:spacing w:after="160" w:line="259" w:lineRule="auto"/>
              <w:jc w:val="center"/>
              <w:rPr>
                <w:rFonts w:eastAsia="Calibri"/>
                <w:bCs/>
                <w:color w:val="000000"/>
                <w:lang w:eastAsia="en-US"/>
              </w:rPr>
            </w:pPr>
            <w:r w:rsidRPr="00F451E5">
              <w:rPr>
                <w:rFonts w:eastAsia="Calibri"/>
                <w:bCs/>
                <w:color w:val="000000"/>
                <w:lang w:eastAsia="en-US"/>
              </w:rPr>
              <w:t>2</w:t>
            </w:r>
          </w:p>
        </w:tc>
        <w:tc>
          <w:tcPr>
            <w:tcW w:w="2269" w:type="dxa"/>
            <w:tcBorders>
              <w:top w:val="single" w:sz="4" w:space="0" w:color="auto"/>
              <w:left w:val="single" w:sz="4" w:space="0" w:color="auto"/>
              <w:bottom w:val="single" w:sz="4" w:space="0" w:color="auto"/>
              <w:right w:val="single" w:sz="4" w:space="0" w:color="auto"/>
            </w:tcBorders>
            <w:vAlign w:val="center"/>
          </w:tcPr>
          <w:p w:rsidR="00F451E5" w:rsidRPr="00F451E5" w:rsidRDefault="00B41378" w:rsidP="00F451E5">
            <w:pPr>
              <w:suppressAutoHyphens w:val="0"/>
              <w:rPr>
                <w:rFonts w:eastAsia="Calibri"/>
                <w:lang w:eastAsia="en-US"/>
              </w:rPr>
            </w:pPr>
            <w:r>
              <w:rPr>
                <w:color w:val="000000"/>
              </w:rPr>
              <w:t xml:space="preserve">ОСАГО </w:t>
            </w:r>
            <w:proofErr w:type="gramStart"/>
            <w:r w:rsidR="00F451E5">
              <w:rPr>
                <w:color w:val="000000"/>
              </w:rPr>
              <w:t>А</w:t>
            </w:r>
            <w:proofErr w:type="gramEnd"/>
            <w:r w:rsidR="00F451E5">
              <w:rPr>
                <w:color w:val="000000"/>
                <w:lang w:val="en-US"/>
              </w:rPr>
              <w:t>NT</w:t>
            </w:r>
            <w:r w:rsidR="00F451E5">
              <w:rPr>
                <w:color w:val="000000"/>
              </w:rPr>
              <w:t xml:space="preserve"> 1000.01-09</w:t>
            </w:r>
          </w:p>
        </w:tc>
        <w:tc>
          <w:tcPr>
            <w:tcW w:w="1586" w:type="dxa"/>
            <w:tcBorders>
              <w:top w:val="single" w:sz="4" w:space="0" w:color="auto"/>
              <w:left w:val="single" w:sz="4" w:space="0" w:color="auto"/>
              <w:bottom w:val="single" w:sz="4" w:space="0" w:color="auto"/>
              <w:right w:val="single" w:sz="4" w:space="0" w:color="auto"/>
            </w:tcBorders>
          </w:tcPr>
          <w:p w:rsidR="00F451E5" w:rsidRPr="00F451E5" w:rsidRDefault="00F451E5" w:rsidP="00F451E5">
            <w:pPr>
              <w:suppressAutoHyphens w:val="0"/>
              <w:autoSpaceDE w:val="0"/>
              <w:autoSpaceDN w:val="0"/>
              <w:adjustRightInd w:val="0"/>
              <w:spacing w:after="160" w:line="259" w:lineRule="auto"/>
              <w:jc w:val="center"/>
              <w:rPr>
                <w:rFonts w:eastAsia="Calibri"/>
                <w:bCs/>
                <w:iCs/>
                <w:color w:val="000000"/>
                <w:lang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F451E5" w:rsidRPr="00F451E5" w:rsidRDefault="00F451E5" w:rsidP="00F451E5">
            <w:pPr>
              <w:suppressAutoHyphens w:val="0"/>
              <w:spacing w:after="160" w:line="259" w:lineRule="auto"/>
              <w:ind w:left="63"/>
              <w:jc w:val="center"/>
              <w:rPr>
                <w:rFonts w:eastAsia="Calibri"/>
                <w:bCs/>
                <w:lang w:eastAsia="en-US"/>
              </w:rPr>
            </w:pPr>
            <w:proofErr w:type="spellStart"/>
            <w:proofErr w:type="gramStart"/>
            <w:r>
              <w:rPr>
                <w:rFonts w:eastAsia="Calibri"/>
                <w:bCs/>
                <w:lang w:eastAsia="en-US"/>
              </w:rPr>
              <w:t>шт</w:t>
            </w:r>
            <w:proofErr w:type="spellEnd"/>
            <w:proofErr w:type="gramEnd"/>
          </w:p>
        </w:tc>
        <w:tc>
          <w:tcPr>
            <w:tcW w:w="963" w:type="dxa"/>
            <w:tcBorders>
              <w:top w:val="single" w:sz="4" w:space="0" w:color="auto"/>
              <w:left w:val="single" w:sz="4" w:space="0" w:color="auto"/>
              <w:bottom w:val="single" w:sz="4" w:space="0" w:color="auto"/>
              <w:right w:val="single" w:sz="4" w:space="0" w:color="auto"/>
            </w:tcBorders>
            <w:vAlign w:val="center"/>
          </w:tcPr>
          <w:p w:rsidR="00F451E5" w:rsidRPr="00F451E5" w:rsidRDefault="00B41378" w:rsidP="00F451E5">
            <w:pPr>
              <w:suppressAutoHyphens w:val="0"/>
              <w:spacing w:after="160" w:line="259" w:lineRule="auto"/>
              <w:ind w:left="63"/>
              <w:jc w:val="center"/>
              <w:rPr>
                <w:rFonts w:eastAsia="Calibri"/>
                <w:bCs/>
                <w:lang w:eastAsia="en-US"/>
              </w:rPr>
            </w:pPr>
            <w:r>
              <w:rPr>
                <w:rFonts w:eastAsia="Calibri"/>
                <w:bCs/>
                <w:lang w:eastAsia="en-US"/>
              </w:rPr>
              <w:t>6</w:t>
            </w:r>
          </w:p>
        </w:tc>
        <w:tc>
          <w:tcPr>
            <w:tcW w:w="1191" w:type="dxa"/>
            <w:gridSpan w:val="2"/>
            <w:tcBorders>
              <w:top w:val="single" w:sz="4" w:space="0" w:color="auto"/>
              <w:left w:val="single" w:sz="4" w:space="0" w:color="auto"/>
              <w:bottom w:val="single" w:sz="4" w:space="0" w:color="auto"/>
              <w:right w:val="single" w:sz="4" w:space="0" w:color="auto"/>
            </w:tcBorders>
            <w:vAlign w:val="center"/>
          </w:tcPr>
          <w:p w:rsidR="00F451E5" w:rsidRPr="00F451E5" w:rsidRDefault="00F451E5" w:rsidP="00F451E5">
            <w:pPr>
              <w:suppressAutoHyphens w:val="0"/>
              <w:spacing w:after="160" w:line="259" w:lineRule="auto"/>
              <w:jc w:val="center"/>
              <w:rPr>
                <w:rFonts w:eastAsia="Calibri"/>
                <w:bCs/>
                <w:iCs/>
                <w:color w:val="000000"/>
                <w:lang w:eastAsia="en-US"/>
              </w:rPr>
            </w:pPr>
          </w:p>
        </w:tc>
        <w:tc>
          <w:tcPr>
            <w:tcW w:w="1107" w:type="dxa"/>
            <w:tcBorders>
              <w:top w:val="single" w:sz="4" w:space="0" w:color="auto"/>
              <w:left w:val="single" w:sz="4" w:space="0" w:color="auto"/>
              <w:bottom w:val="single" w:sz="4" w:space="0" w:color="auto"/>
              <w:right w:val="single" w:sz="4" w:space="0" w:color="auto"/>
            </w:tcBorders>
            <w:vAlign w:val="center"/>
          </w:tcPr>
          <w:p w:rsidR="00F451E5" w:rsidRPr="00F451E5" w:rsidRDefault="00F451E5" w:rsidP="00F451E5">
            <w:pPr>
              <w:suppressAutoHyphens w:val="0"/>
              <w:autoSpaceDE w:val="0"/>
              <w:autoSpaceDN w:val="0"/>
              <w:adjustRightInd w:val="0"/>
              <w:spacing w:after="160" w:line="259" w:lineRule="auto"/>
              <w:ind w:left="-125"/>
              <w:jc w:val="center"/>
              <w:rPr>
                <w:rFonts w:eastAsia="Calibri"/>
                <w:bCs/>
                <w:iCs/>
                <w:color w:val="000000"/>
                <w:lang w:eastAsia="en-US"/>
              </w:rPr>
            </w:pPr>
          </w:p>
        </w:tc>
        <w:tc>
          <w:tcPr>
            <w:tcW w:w="1288" w:type="dxa"/>
            <w:tcBorders>
              <w:top w:val="single" w:sz="4" w:space="0" w:color="auto"/>
              <w:left w:val="single" w:sz="4" w:space="0" w:color="auto"/>
              <w:bottom w:val="single" w:sz="4" w:space="0" w:color="auto"/>
              <w:right w:val="single" w:sz="4" w:space="0" w:color="auto"/>
            </w:tcBorders>
            <w:vAlign w:val="center"/>
          </w:tcPr>
          <w:p w:rsidR="00F451E5" w:rsidRPr="00F451E5" w:rsidRDefault="00F451E5" w:rsidP="00F451E5">
            <w:pPr>
              <w:suppressAutoHyphens w:val="0"/>
              <w:autoSpaceDE w:val="0"/>
              <w:autoSpaceDN w:val="0"/>
              <w:adjustRightInd w:val="0"/>
              <w:spacing w:after="160" w:line="259" w:lineRule="auto"/>
              <w:ind w:left="-125"/>
              <w:jc w:val="center"/>
              <w:rPr>
                <w:rFonts w:eastAsia="Calibri"/>
                <w:bCs/>
                <w:iCs/>
                <w:color w:val="000000"/>
                <w:lang w:eastAsia="en-US"/>
              </w:rPr>
            </w:pPr>
          </w:p>
        </w:tc>
      </w:tr>
      <w:tr w:rsidR="00F451E5" w:rsidRPr="00F451E5" w:rsidTr="001215C9">
        <w:trPr>
          <w:trHeight w:val="322"/>
        </w:trPr>
        <w:tc>
          <w:tcPr>
            <w:tcW w:w="533" w:type="dxa"/>
            <w:tcBorders>
              <w:top w:val="single" w:sz="4" w:space="0" w:color="auto"/>
              <w:left w:val="single" w:sz="4" w:space="0" w:color="auto"/>
              <w:bottom w:val="single" w:sz="4" w:space="0" w:color="auto"/>
              <w:right w:val="single" w:sz="4" w:space="0" w:color="auto"/>
            </w:tcBorders>
            <w:vAlign w:val="center"/>
          </w:tcPr>
          <w:p w:rsidR="00F451E5" w:rsidRPr="00F451E5" w:rsidRDefault="00F451E5" w:rsidP="00F451E5">
            <w:pPr>
              <w:suppressAutoHyphens w:val="0"/>
              <w:spacing w:after="160" w:line="259" w:lineRule="auto"/>
              <w:jc w:val="center"/>
              <w:rPr>
                <w:rFonts w:eastAsia="Calibri"/>
                <w:bCs/>
                <w:color w:val="000000"/>
                <w:lang w:eastAsia="en-US"/>
              </w:rPr>
            </w:pPr>
            <w:r w:rsidRPr="00F451E5">
              <w:rPr>
                <w:rFonts w:eastAsia="Calibri"/>
                <w:bCs/>
                <w:color w:val="000000"/>
                <w:lang w:eastAsia="en-US"/>
              </w:rPr>
              <w:t>3</w:t>
            </w:r>
          </w:p>
        </w:tc>
        <w:tc>
          <w:tcPr>
            <w:tcW w:w="2269" w:type="dxa"/>
            <w:tcBorders>
              <w:top w:val="single" w:sz="4" w:space="0" w:color="auto"/>
              <w:left w:val="single" w:sz="4" w:space="0" w:color="auto"/>
              <w:bottom w:val="single" w:sz="4" w:space="0" w:color="auto"/>
              <w:right w:val="single" w:sz="4" w:space="0" w:color="auto"/>
            </w:tcBorders>
            <w:vAlign w:val="center"/>
          </w:tcPr>
          <w:p w:rsidR="00F451E5" w:rsidRPr="00F451E5" w:rsidRDefault="00B41378" w:rsidP="00F451E5">
            <w:pPr>
              <w:suppressAutoHyphens w:val="0"/>
              <w:rPr>
                <w:rFonts w:eastAsia="Calibri"/>
                <w:lang w:eastAsia="en-US"/>
              </w:rPr>
            </w:pPr>
            <w:r>
              <w:rPr>
                <w:color w:val="000000"/>
              </w:rPr>
              <w:t xml:space="preserve">ОСАГО </w:t>
            </w:r>
            <w:r w:rsidR="00F451E5">
              <w:rPr>
                <w:color w:val="000000"/>
              </w:rPr>
              <w:t>МПУ 320</w:t>
            </w:r>
          </w:p>
        </w:tc>
        <w:tc>
          <w:tcPr>
            <w:tcW w:w="1586" w:type="dxa"/>
            <w:tcBorders>
              <w:top w:val="single" w:sz="4" w:space="0" w:color="auto"/>
              <w:left w:val="single" w:sz="4" w:space="0" w:color="auto"/>
              <w:bottom w:val="single" w:sz="4" w:space="0" w:color="auto"/>
              <w:right w:val="single" w:sz="4" w:space="0" w:color="auto"/>
            </w:tcBorders>
          </w:tcPr>
          <w:p w:rsidR="00F451E5" w:rsidRPr="00F451E5" w:rsidRDefault="00F451E5" w:rsidP="00F451E5">
            <w:pPr>
              <w:suppressAutoHyphens w:val="0"/>
              <w:autoSpaceDE w:val="0"/>
              <w:autoSpaceDN w:val="0"/>
              <w:adjustRightInd w:val="0"/>
              <w:spacing w:after="160" w:line="259" w:lineRule="auto"/>
              <w:jc w:val="center"/>
              <w:rPr>
                <w:rFonts w:eastAsia="Calibri"/>
                <w:bCs/>
                <w:iCs/>
                <w:color w:val="000000"/>
                <w:lang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F451E5" w:rsidRPr="00F451E5" w:rsidRDefault="00F451E5" w:rsidP="00F451E5">
            <w:pPr>
              <w:suppressAutoHyphens w:val="0"/>
              <w:spacing w:after="160" w:line="259" w:lineRule="auto"/>
              <w:ind w:left="63"/>
              <w:jc w:val="center"/>
              <w:rPr>
                <w:rFonts w:eastAsia="Calibri"/>
                <w:bCs/>
                <w:lang w:eastAsia="en-US"/>
              </w:rPr>
            </w:pPr>
            <w:proofErr w:type="spellStart"/>
            <w:proofErr w:type="gramStart"/>
            <w:r w:rsidRPr="00F451E5">
              <w:rPr>
                <w:rFonts w:eastAsia="Calibri"/>
                <w:bCs/>
                <w:lang w:eastAsia="en-US"/>
              </w:rPr>
              <w:t>шт</w:t>
            </w:r>
            <w:proofErr w:type="spellEnd"/>
            <w:proofErr w:type="gramEnd"/>
          </w:p>
        </w:tc>
        <w:tc>
          <w:tcPr>
            <w:tcW w:w="963" w:type="dxa"/>
            <w:tcBorders>
              <w:top w:val="single" w:sz="4" w:space="0" w:color="auto"/>
              <w:left w:val="single" w:sz="4" w:space="0" w:color="auto"/>
              <w:bottom w:val="single" w:sz="4" w:space="0" w:color="auto"/>
              <w:right w:val="single" w:sz="4" w:space="0" w:color="auto"/>
            </w:tcBorders>
            <w:vAlign w:val="center"/>
          </w:tcPr>
          <w:p w:rsidR="00F451E5" w:rsidRPr="00F451E5" w:rsidRDefault="00B41378" w:rsidP="00F451E5">
            <w:pPr>
              <w:suppressAutoHyphens w:val="0"/>
              <w:spacing w:after="160" w:line="259" w:lineRule="auto"/>
              <w:ind w:left="63"/>
              <w:jc w:val="center"/>
              <w:rPr>
                <w:rFonts w:eastAsia="Calibri"/>
                <w:bCs/>
                <w:lang w:eastAsia="en-US"/>
              </w:rPr>
            </w:pPr>
            <w:r>
              <w:rPr>
                <w:rFonts w:eastAsia="Calibri"/>
                <w:bCs/>
                <w:lang w:eastAsia="en-US"/>
              </w:rPr>
              <w:t>8</w:t>
            </w:r>
          </w:p>
        </w:tc>
        <w:tc>
          <w:tcPr>
            <w:tcW w:w="1191" w:type="dxa"/>
            <w:gridSpan w:val="2"/>
            <w:tcBorders>
              <w:top w:val="single" w:sz="4" w:space="0" w:color="auto"/>
              <w:left w:val="single" w:sz="4" w:space="0" w:color="auto"/>
              <w:bottom w:val="single" w:sz="4" w:space="0" w:color="auto"/>
              <w:right w:val="single" w:sz="4" w:space="0" w:color="auto"/>
            </w:tcBorders>
            <w:vAlign w:val="center"/>
          </w:tcPr>
          <w:p w:rsidR="00F451E5" w:rsidRPr="00F451E5" w:rsidRDefault="00F451E5" w:rsidP="00F451E5">
            <w:pPr>
              <w:suppressAutoHyphens w:val="0"/>
              <w:spacing w:after="160" w:line="259" w:lineRule="auto"/>
              <w:jc w:val="center"/>
              <w:rPr>
                <w:rFonts w:eastAsia="Calibri"/>
                <w:bCs/>
                <w:iCs/>
                <w:color w:val="000000"/>
                <w:lang w:eastAsia="en-US"/>
              </w:rPr>
            </w:pPr>
          </w:p>
        </w:tc>
        <w:tc>
          <w:tcPr>
            <w:tcW w:w="1107" w:type="dxa"/>
            <w:tcBorders>
              <w:top w:val="single" w:sz="4" w:space="0" w:color="auto"/>
              <w:left w:val="single" w:sz="4" w:space="0" w:color="auto"/>
              <w:bottom w:val="single" w:sz="4" w:space="0" w:color="auto"/>
              <w:right w:val="single" w:sz="4" w:space="0" w:color="auto"/>
            </w:tcBorders>
            <w:vAlign w:val="center"/>
          </w:tcPr>
          <w:p w:rsidR="00F451E5" w:rsidRPr="00F451E5" w:rsidRDefault="00F451E5" w:rsidP="00F451E5">
            <w:pPr>
              <w:suppressAutoHyphens w:val="0"/>
              <w:autoSpaceDE w:val="0"/>
              <w:autoSpaceDN w:val="0"/>
              <w:adjustRightInd w:val="0"/>
              <w:spacing w:after="160" w:line="259" w:lineRule="auto"/>
              <w:ind w:left="-125"/>
              <w:jc w:val="center"/>
              <w:rPr>
                <w:rFonts w:eastAsia="Calibri"/>
                <w:bCs/>
                <w:iCs/>
                <w:color w:val="000000"/>
                <w:lang w:eastAsia="en-US"/>
              </w:rPr>
            </w:pPr>
          </w:p>
        </w:tc>
        <w:tc>
          <w:tcPr>
            <w:tcW w:w="1288" w:type="dxa"/>
            <w:tcBorders>
              <w:top w:val="single" w:sz="4" w:space="0" w:color="auto"/>
              <w:left w:val="single" w:sz="4" w:space="0" w:color="auto"/>
              <w:bottom w:val="single" w:sz="4" w:space="0" w:color="auto"/>
              <w:right w:val="single" w:sz="4" w:space="0" w:color="auto"/>
            </w:tcBorders>
            <w:vAlign w:val="center"/>
          </w:tcPr>
          <w:p w:rsidR="00F451E5" w:rsidRPr="00F451E5" w:rsidRDefault="00F451E5" w:rsidP="00F451E5">
            <w:pPr>
              <w:suppressAutoHyphens w:val="0"/>
              <w:autoSpaceDE w:val="0"/>
              <w:autoSpaceDN w:val="0"/>
              <w:adjustRightInd w:val="0"/>
              <w:spacing w:after="160" w:line="259" w:lineRule="auto"/>
              <w:ind w:left="-125"/>
              <w:jc w:val="center"/>
              <w:rPr>
                <w:rFonts w:eastAsia="Calibri"/>
                <w:bCs/>
                <w:iCs/>
                <w:color w:val="000000"/>
                <w:lang w:eastAsia="en-US"/>
              </w:rPr>
            </w:pPr>
          </w:p>
        </w:tc>
      </w:tr>
      <w:tr w:rsidR="00F451E5" w:rsidRPr="00F451E5" w:rsidTr="001215C9">
        <w:trPr>
          <w:trHeight w:val="322"/>
        </w:trPr>
        <w:tc>
          <w:tcPr>
            <w:tcW w:w="4410" w:type="dxa"/>
            <w:gridSpan w:val="4"/>
            <w:tcBorders>
              <w:top w:val="single" w:sz="4" w:space="0" w:color="auto"/>
              <w:left w:val="single" w:sz="4" w:space="0" w:color="auto"/>
              <w:bottom w:val="single" w:sz="4" w:space="0" w:color="auto"/>
              <w:right w:val="single" w:sz="4" w:space="0" w:color="auto"/>
            </w:tcBorders>
            <w:vAlign w:val="center"/>
          </w:tcPr>
          <w:p w:rsidR="00F451E5" w:rsidRPr="00F451E5" w:rsidRDefault="00F451E5" w:rsidP="00F451E5">
            <w:pPr>
              <w:suppressAutoHyphens w:val="0"/>
              <w:autoSpaceDE w:val="0"/>
              <w:autoSpaceDN w:val="0"/>
              <w:adjustRightInd w:val="0"/>
              <w:spacing w:after="160" w:line="259" w:lineRule="auto"/>
              <w:rPr>
                <w:rFonts w:eastAsia="Calibri"/>
                <w:bCs/>
                <w:color w:val="000000"/>
                <w:lang w:eastAsia="en-US"/>
              </w:rPr>
            </w:pPr>
            <w:r w:rsidRPr="00F451E5">
              <w:rPr>
                <w:rFonts w:eastAsia="Calibri"/>
                <w:bCs/>
                <w:color w:val="000000"/>
                <w:lang w:eastAsia="en-US"/>
              </w:rPr>
              <w:t>ВСЕГО:</w:t>
            </w:r>
          </w:p>
        </w:tc>
        <w:tc>
          <w:tcPr>
            <w:tcW w:w="972" w:type="dxa"/>
            <w:tcBorders>
              <w:top w:val="single" w:sz="4" w:space="0" w:color="auto"/>
              <w:left w:val="single" w:sz="4" w:space="0" w:color="auto"/>
              <w:bottom w:val="single" w:sz="4" w:space="0" w:color="auto"/>
              <w:right w:val="single" w:sz="4" w:space="0" w:color="auto"/>
            </w:tcBorders>
          </w:tcPr>
          <w:p w:rsidR="00F451E5" w:rsidRPr="00F451E5" w:rsidRDefault="00F451E5" w:rsidP="00F451E5">
            <w:pPr>
              <w:suppressAutoHyphens w:val="0"/>
              <w:autoSpaceDE w:val="0"/>
              <w:autoSpaceDN w:val="0"/>
              <w:adjustRightInd w:val="0"/>
              <w:spacing w:after="160" w:line="259" w:lineRule="auto"/>
              <w:jc w:val="right"/>
              <w:rPr>
                <w:rFonts w:eastAsia="Calibri"/>
                <w:bCs/>
                <w:color w:val="000000"/>
                <w:lang w:eastAsia="en-US"/>
              </w:rPr>
            </w:pPr>
          </w:p>
        </w:tc>
        <w:tc>
          <w:tcPr>
            <w:tcW w:w="963" w:type="dxa"/>
            <w:tcBorders>
              <w:top w:val="single" w:sz="4" w:space="0" w:color="auto"/>
              <w:left w:val="single" w:sz="4" w:space="0" w:color="auto"/>
              <w:bottom w:val="single" w:sz="4" w:space="0" w:color="auto"/>
              <w:right w:val="single" w:sz="4" w:space="0" w:color="auto"/>
            </w:tcBorders>
          </w:tcPr>
          <w:p w:rsidR="00F451E5" w:rsidRPr="00F451E5" w:rsidRDefault="000868AD" w:rsidP="00F451E5">
            <w:pPr>
              <w:suppressAutoHyphens w:val="0"/>
              <w:autoSpaceDE w:val="0"/>
              <w:autoSpaceDN w:val="0"/>
              <w:adjustRightInd w:val="0"/>
              <w:spacing w:after="160" w:line="259" w:lineRule="auto"/>
              <w:jc w:val="center"/>
              <w:rPr>
                <w:rFonts w:eastAsia="Calibri"/>
                <w:bCs/>
                <w:color w:val="000000"/>
                <w:lang w:eastAsia="en-US"/>
              </w:rPr>
            </w:pPr>
            <w:r>
              <w:rPr>
                <w:rFonts w:eastAsia="Calibri"/>
                <w:bCs/>
                <w:color w:val="000000"/>
                <w:lang w:eastAsia="en-US"/>
              </w:rPr>
              <w:t>30</w:t>
            </w:r>
            <w:bookmarkStart w:id="0" w:name="_GoBack"/>
            <w:bookmarkEnd w:id="0"/>
          </w:p>
        </w:tc>
        <w:tc>
          <w:tcPr>
            <w:tcW w:w="1134" w:type="dxa"/>
            <w:tcBorders>
              <w:top w:val="single" w:sz="4" w:space="0" w:color="auto"/>
              <w:left w:val="single" w:sz="4" w:space="0" w:color="auto"/>
              <w:bottom w:val="single" w:sz="4" w:space="0" w:color="auto"/>
              <w:right w:val="single" w:sz="4" w:space="0" w:color="auto"/>
            </w:tcBorders>
          </w:tcPr>
          <w:p w:rsidR="00F451E5" w:rsidRPr="00F451E5" w:rsidRDefault="00F451E5" w:rsidP="00F451E5">
            <w:pPr>
              <w:suppressAutoHyphens w:val="0"/>
              <w:autoSpaceDE w:val="0"/>
              <w:autoSpaceDN w:val="0"/>
              <w:adjustRightInd w:val="0"/>
              <w:spacing w:after="160" w:line="259" w:lineRule="auto"/>
              <w:ind w:left="-125"/>
              <w:jc w:val="center"/>
              <w:rPr>
                <w:rFonts w:eastAsia="Calibri"/>
                <w:bCs/>
                <w:color w:val="000000"/>
                <w:lang w:eastAsia="en-US"/>
              </w:rPr>
            </w:pPr>
          </w:p>
        </w:tc>
        <w:tc>
          <w:tcPr>
            <w:tcW w:w="1164" w:type="dxa"/>
            <w:gridSpan w:val="2"/>
            <w:tcBorders>
              <w:top w:val="single" w:sz="4" w:space="0" w:color="auto"/>
              <w:left w:val="single" w:sz="4" w:space="0" w:color="auto"/>
              <w:bottom w:val="single" w:sz="4" w:space="0" w:color="auto"/>
              <w:right w:val="single" w:sz="4" w:space="0" w:color="auto"/>
            </w:tcBorders>
          </w:tcPr>
          <w:p w:rsidR="00F451E5" w:rsidRPr="00F451E5" w:rsidRDefault="00F451E5" w:rsidP="00F451E5">
            <w:pPr>
              <w:suppressAutoHyphens w:val="0"/>
              <w:autoSpaceDE w:val="0"/>
              <w:autoSpaceDN w:val="0"/>
              <w:adjustRightInd w:val="0"/>
              <w:spacing w:after="160" w:line="259" w:lineRule="auto"/>
              <w:ind w:left="-125"/>
              <w:jc w:val="center"/>
              <w:rPr>
                <w:rFonts w:eastAsia="Calibri"/>
                <w:bCs/>
                <w:color w:val="000000"/>
                <w:lang w:eastAsia="en-US"/>
              </w:rPr>
            </w:pPr>
          </w:p>
        </w:tc>
        <w:tc>
          <w:tcPr>
            <w:tcW w:w="1288" w:type="dxa"/>
            <w:tcBorders>
              <w:top w:val="single" w:sz="4" w:space="0" w:color="auto"/>
              <w:left w:val="single" w:sz="4" w:space="0" w:color="auto"/>
              <w:bottom w:val="single" w:sz="4" w:space="0" w:color="auto"/>
              <w:right w:val="single" w:sz="4" w:space="0" w:color="auto"/>
            </w:tcBorders>
          </w:tcPr>
          <w:p w:rsidR="00F451E5" w:rsidRPr="00F451E5" w:rsidRDefault="00F451E5" w:rsidP="00F451E5">
            <w:pPr>
              <w:suppressAutoHyphens w:val="0"/>
              <w:autoSpaceDE w:val="0"/>
              <w:autoSpaceDN w:val="0"/>
              <w:adjustRightInd w:val="0"/>
              <w:spacing w:after="160" w:line="259" w:lineRule="auto"/>
              <w:ind w:left="-125"/>
              <w:jc w:val="center"/>
              <w:rPr>
                <w:rFonts w:eastAsia="Calibri"/>
                <w:bCs/>
                <w:color w:val="000000"/>
                <w:lang w:eastAsia="en-US"/>
              </w:rPr>
            </w:pPr>
          </w:p>
        </w:tc>
      </w:tr>
    </w:tbl>
    <w:p w:rsidR="00F451E5" w:rsidRDefault="00F451E5">
      <w:pPr>
        <w:spacing w:line="276" w:lineRule="auto"/>
        <w:ind w:left="180"/>
        <w:jc w:val="center"/>
        <w:rPr>
          <w:bCs/>
          <w:color w:val="000000"/>
        </w:rPr>
      </w:pPr>
    </w:p>
    <w:p w:rsidR="001C7D05" w:rsidRPr="0098459E" w:rsidRDefault="001C7D05">
      <w:pPr>
        <w:spacing w:line="276" w:lineRule="auto"/>
        <w:ind w:left="180"/>
        <w:jc w:val="center"/>
        <w:rPr>
          <w:bCs/>
          <w:color w:val="000000"/>
        </w:rPr>
      </w:pPr>
    </w:p>
    <w:p w:rsidR="001C7D05" w:rsidRDefault="001C7D05">
      <w:pPr>
        <w:spacing w:line="276" w:lineRule="auto"/>
        <w:ind w:left="180"/>
        <w:jc w:val="center"/>
        <w:rPr>
          <w:bCs/>
          <w:color w:val="000000"/>
        </w:rPr>
      </w:pPr>
    </w:p>
    <w:sectPr w:rsidR="001C7D05" w:rsidSect="008A7424">
      <w:headerReference w:type="default" r:id="rId12"/>
      <w:headerReference w:type="first" r:id="rId13"/>
      <w:pgSz w:w="16838" w:h="11906" w:orient="landscape"/>
      <w:pgMar w:top="1134" w:right="567" w:bottom="1134" w:left="1418" w:header="397"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F6B" w:rsidRDefault="004A3F6B">
      <w:r>
        <w:separator/>
      </w:r>
    </w:p>
  </w:endnote>
  <w:endnote w:type="continuationSeparator" w:id="0">
    <w:p w:rsidR="004A3F6B" w:rsidRDefault="004A3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PT Astra Serif">
    <w:altName w:val="Times New Roman"/>
    <w:charset w:val="00"/>
    <w:family w:val="roman"/>
    <w:pitch w:val="default"/>
  </w:font>
  <w:font w:name="Noto Sans Devanagari">
    <w:panose1 w:val="00000000000000000000"/>
    <w:charset w:val="00"/>
    <w:family w:val="roman"/>
    <w:notTrueType/>
    <w:pitch w:val="default"/>
  </w:font>
  <w:font w:name="GaramondNarrow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DejaVu Sans">
    <w:panose1 w:val="00000000000000000000"/>
    <w:charset w:val="00"/>
    <w:family w:val="roman"/>
    <w:notTrueType/>
    <w:pitch w:val="default"/>
  </w:font>
  <w:font w:name="font334">
    <w:panose1 w:val="00000000000000000000"/>
    <w:charset w:val="00"/>
    <w:family w:val="roman"/>
    <w:notTrueType/>
    <w:pitch w:val="default"/>
  </w:font>
  <w:font w:name="Gelvetsky 12pt">
    <w:altName w:val="Arial"/>
    <w:panose1 w:val="00000000000000000000"/>
    <w:charset w:val="00"/>
    <w:family w:val="swiss"/>
    <w:notTrueType/>
    <w:pitch w:val="default"/>
    <w:sig w:usb0="00000003" w:usb1="00000000" w:usb2="00000000" w:usb3="00000000" w:csb0="00000001" w:csb1="00000000"/>
  </w:font>
  <w:font w:name="NTHelvetica/Cyrillic">
    <w:charset w:val="01"/>
    <w:family w:val="roman"/>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F6B" w:rsidRDefault="004A3F6B">
      <w:r>
        <w:separator/>
      </w:r>
    </w:p>
  </w:footnote>
  <w:footnote w:type="continuationSeparator" w:id="0">
    <w:p w:rsidR="004A3F6B" w:rsidRDefault="004A3F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D05" w:rsidRDefault="0097338F">
    <w:pPr>
      <w:pStyle w:val="af5"/>
      <w:jc w:val="right"/>
      <w:rPr>
        <w:sz w:val="20"/>
        <w:szCs w:val="20"/>
      </w:rPr>
    </w:pPr>
    <w:r>
      <w:rPr>
        <w:sz w:val="20"/>
        <w:szCs w:val="20"/>
      </w:rPr>
      <w:fldChar w:fldCharType="begin"/>
    </w:r>
    <w:r>
      <w:rPr>
        <w:sz w:val="20"/>
        <w:szCs w:val="20"/>
      </w:rPr>
      <w:instrText>PAGE</w:instrText>
    </w:r>
    <w:r>
      <w:rPr>
        <w:sz w:val="20"/>
        <w:szCs w:val="20"/>
      </w:rPr>
      <w:fldChar w:fldCharType="separate"/>
    </w:r>
    <w:r w:rsidR="00F451E5">
      <w:rPr>
        <w:noProof/>
        <w:sz w:val="20"/>
        <w:szCs w:val="20"/>
      </w:rPr>
      <w:t>10</w:t>
    </w:r>
    <w:r>
      <w:rPr>
        <w:sz w:val="20"/>
        <w:szCs w:val="20"/>
      </w:rPr>
      <w:fldChar w:fldCharType="end"/>
    </w:r>
  </w:p>
  <w:p w:rsidR="001C7D05" w:rsidRDefault="001C7D05">
    <w:pPr>
      <w:pStyle w:val="af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D05" w:rsidRDefault="001C7D05">
    <w:pPr>
      <w:pStyle w:val="af5"/>
      <w:jc w:val="right"/>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D05" w:rsidRDefault="0097338F">
    <w:pPr>
      <w:pStyle w:val="af5"/>
      <w:jc w:val="right"/>
      <w:rPr>
        <w:sz w:val="20"/>
        <w:szCs w:val="20"/>
      </w:rPr>
    </w:pPr>
    <w:r>
      <w:rPr>
        <w:sz w:val="20"/>
        <w:szCs w:val="20"/>
      </w:rPr>
      <w:fldChar w:fldCharType="begin"/>
    </w:r>
    <w:r>
      <w:rPr>
        <w:sz w:val="20"/>
        <w:szCs w:val="20"/>
      </w:rPr>
      <w:instrText>PAGE</w:instrText>
    </w:r>
    <w:r>
      <w:rPr>
        <w:sz w:val="20"/>
        <w:szCs w:val="20"/>
      </w:rPr>
      <w:fldChar w:fldCharType="separate"/>
    </w:r>
    <w:r w:rsidR="00F451E5">
      <w:rPr>
        <w:noProof/>
        <w:sz w:val="20"/>
        <w:szCs w:val="20"/>
      </w:rPr>
      <w:t>12</w:t>
    </w:r>
    <w:r>
      <w:rPr>
        <w:sz w:val="20"/>
        <w:szCs w:val="20"/>
      </w:rPr>
      <w:fldChar w:fldCharType="end"/>
    </w:r>
  </w:p>
  <w:p w:rsidR="001C7D05" w:rsidRDefault="001C7D05">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D05" w:rsidRDefault="001C7D05">
    <w:pPr>
      <w:pStyle w:val="af5"/>
      <w:jc w:val="right"/>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60D69"/>
    <w:multiLevelType w:val="multilevel"/>
    <w:tmpl w:val="4E662A00"/>
    <w:lvl w:ilvl="0">
      <w:start w:val="1"/>
      <w:numFmt w:val="decimal"/>
      <w:pStyle w:val="a"/>
      <w:lvlText w:val="%1."/>
      <w:lvlJc w:val="left"/>
      <w:pPr>
        <w:tabs>
          <w:tab w:val="num" w:pos="0"/>
        </w:tabs>
        <w:ind w:left="360" w:hanging="360"/>
      </w:pPr>
      <w:rPr>
        <w:b/>
        <w:i w:val="0"/>
        <w:color w:val="auto"/>
        <w:sz w:val="24"/>
      </w:rPr>
    </w:lvl>
    <w:lvl w:ilvl="1">
      <w:start w:val="1"/>
      <w:numFmt w:val="decimal"/>
      <w:lvlText w:val="%1.%2."/>
      <w:lvlJc w:val="left"/>
      <w:pPr>
        <w:tabs>
          <w:tab w:val="num" w:pos="0"/>
        </w:tabs>
        <w:ind w:left="672" w:hanging="432"/>
      </w:pPr>
      <w:rPr>
        <w:b/>
        <w:i w:val="0"/>
        <w:color w:va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47570FD8"/>
    <w:multiLevelType w:val="multilevel"/>
    <w:tmpl w:val="11CE4C4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4BC92F1F"/>
    <w:multiLevelType w:val="multilevel"/>
    <w:tmpl w:val="CD805B7E"/>
    <w:lvl w:ilvl="0">
      <w:start w:val="1"/>
      <w:numFmt w:val="decimal"/>
      <w:lvlText w:val="%1."/>
      <w:lvlJc w:val="left"/>
      <w:pPr>
        <w:tabs>
          <w:tab w:val="num" w:pos="0"/>
        </w:tabs>
        <w:ind w:left="700" w:hanging="360"/>
      </w:pPr>
    </w:lvl>
    <w:lvl w:ilvl="1">
      <w:start w:val="1"/>
      <w:numFmt w:val="lowerLetter"/>
      <w:lvlText w:val="%2."/>
      <w:lvlJc w:val="left"/>
      <w:pPr>
        <w:tabs>
          <w:tab w:val="num" w:pos="0"/>
        </w:tabs>
        <w:ind w:left="1420" w:hanging="360"/>
      </w:pPr>
    </w:lvl>
    <w:lvl w:ilvl="2">
      <w:start w:val="1"/>
      <w:numFmt w:val="lowerRoman"/>
      <w:lvlText w:val="%3."/>
      <w:lvlJc w:val="right"/>
      <w:pPr>
        <w:tabs>
          <w:tab w:val="num" w:pos="0"/>
        </w:tabs>
        <w:ind w:left="2140" w:hanging="180"/>
      </w:pPr>
    </w:lvl>
    <w:lvl w:ilvl="3">
      <w:start w:val="1"/>
      <w:numFmt w:val="decimal"/>
      <w:lvlText w:val="%4."/>
      <w:lvlJc w:val="left"/>
      <w:pPr>
        <w:tabs>
          <w:tab w:val="num" w:pos="0"/>
        </w:tabs>
        <w:ind w:left="2860" w:hanging="360"/>
      </w:pPr>
    </w:lvl>
    <w:lvl w:ilvl="4">
      <w:start w:val="1"/>
      <w:numFmt w:val="lowerLetter"/>
      <w:lvlText w:val="%5."/>
      <w:lvlJc w:val="left"/>
      <w:pPr>
        <w:tabs>
          <w:tab w:val="num" w:pos="0"/>
        </w:tabs>
        <w:ind w:left="3580" w:hanging="360"/>
      </w:pPr>
    </w:lvl>
    <w:lvl w:ilvl="5">
      <w:start w:val="1"/>
      <w:numFmt w:val="lowerRoman"/>
      <w:lvlText w:val="%6."/>
      <w:lvlJc w:val="right"/>
      <w:pPr>
        <w:tabs>
          <w:tab w:val="num" w:pos="0"/>
        </w:tabs>
        <w:ind w:left="4300" w:hanging="180"/>
      </w:pPr>
    </w:lvl>
    <w:lvl w:ilvl="6">
      <w:start w:val="1"/>
      <w:numFmt w:val="decimal"/>
      <w:lvlText w:val="%7."/>
      <w:lvlJc w:val="left"/>
      <w:pPr>
        <w:tabs>
          <w:tab w:val="num" w:pos="0"/>
        </w:tabs>
        <w:ind w:left="5020" w:hanging="360"/>
      </w:pPr>
    </w:lvl>
    <w:lvl w:ilvl="7">
      <w:start w:val="1"/>
      <w:numFmt w:val="lowerLetter"/>
      <w:lvlText w:val="%8."/>
      <w:lvlJc w:val="left"/>
      <w:pPr>
        <w:tabs>
          <w:tab w:val="num" w:pos="0"/>
        </w:tabs>
        <w:ind w:left="5740" w:hanging="360"/>
      </w:pPr>
    </w:lvl>
    <w:lvl w:ilvl="8">
      <w:start w:val="1"/>
      <w:numFmt w:val="lowerRoman"/>
      <w:lvlText w:val="%9."/>
      <w:lvlJc w:val="right"/>
      <w:pPr>
        <w:tabs>
          <w:tab w:val="num" w:pos="0"/>
        </w:tabs>
        <w:ind w:left="6460" w:hanging="180"/>
      </w:pPr>
    </w:lvl>
  </w:abstractNum>
  <w:abstractNum w:abstractNumId="3">
    <w:nsid w:val="4D090B9B"/>
    <w:multiLevelType w:val="multilevel"/>
    <w:tmpl w:val="CEE48C44"/>
    <w:lvl w:ilvl="0">
      <w:start w:val="1"/>
      <w:numFmt w:val="bullet"/>
      <w:pStyle w:val="a0"/>
      <w:lvlText w:val=""/>
      <w:lvlJc w:val="left"/>
      <w:pPr>
        <w:tabs>
          <w:tab w:val="num" w:pos="1571"/>
        </w:tabs>
        <w:ind w:left="1571" w:hanging="358"/>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D05"/>
    <w:rsid w:val="00063D98"/>
    <w:rsid w:val="000868AD"/>
    <w:rsid w:val="000E0DF4"/>
    <w:rsid w:val="00103415"/>
    <w:rsid w:val="00117378"/>
    <w:rsid w:val="00156F23"/>
    <w:rsid w:val="001C7D05"/>
    <w:rsid w:val="002A0169"/>
    <w:rsid w:val="002B7379"/>
    <w:rsid w:val="002E3E03"/>
    <w:rsid w:val="003F5559"/>
    <w:rsid w:val="004439D6"/>
    <w:rsid w:val="00450520"/>
    <w:rsid w:val="004A3F6B"/>
    <w:rsid w:val="00586D30"/>
    <w:rsid w:val="005A1361"/>
    <w:rsid w:val="0064729C"/>
    <w:rsid w:val="00687412"/>
    <w:rsid w:val="006C58CA"/>
    <w:rsid w:val="007815E1"/>
    <w:rsid w:val="008A7424"/>
    <w:rsid w:val="00956DF0"/>
    <w:rsid w:val="0097338F"/>
    <w:rsid w:val="0098459E"/>
    <w:rsid w:val="00987736"/>
    <w:rsid w:val="009D2474"/>
    <w:rsid w:val="00A10469"/>
    <w:rsid w:val="00A2118A"/>
    <w:rsid w:val="00A85E1F"/>
    <w:rsid w:val="00AC59A9"/>
    <w:rsid w:val="00B41378"/>
    <w:rsid w:val="00B45B80"/>
    <w:rsid w:val="00C545F1"/>
    <w:rsid w:val="00C63A00"/>
    <w:rsid w:val="00D1485E"/>
    <w:rsid w:val="00DC59FD"/>
    <w:rsid w:val="00E552A0"/>
    <w:rsid w:val="00ED39E1"/>
    <w:rsid w:val="00EE3B9A"/>
    <w:rsid w:val="00EF3E41"/>
    <w:rsid w:val="00F21B7B"/>
    <w:rsid w:val="00F451E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C3006"/>
    <w:rPr>
      <w:sz w:val="24"/>
      <w:szCs w:val="24"/>
    </w:rPr>
  </w:style>
  <w:style w:type="paragraph" w:styleId="1">
    <w:name w:val="heading 1"/>
    <w:basedOn w:val="a1"/>
    <w:next w:val="a1"/>
    <w:qFormat/>
    <w:rsid w:val="00AC3006"/>
    <w:pPr>
      <w:keepNext/>
      <w:spacing w:before="120" w:after="120" w:line="360" w:lineRule="auto"/>
      <w:textAlignment w:val="baseline"/>
      <w:outlineLvl w:val="0"/>
    </w:pPr>
    <w:rPr>
      <w:b/>
      <w:bCs/>
      <w:kern w:val="2"/>
      <w:sz w:val="32"/>
      <w:szCs w:val="32"/>
    </w:rPr>
  </w:style>
  <w:style w:type="paragraph" w:styleId="2">
    <w:name w:val="heading 2"/>
    <w:basedOn w:val="a1"/>
    <w:next w:val="a1"/>
    <w:qFormat/>
    <w:rsid w:val="00AC3006"/>
    <w:pPr>
      <w:keepNext/>
      <w:spacing w:before="240" w:after="60"/>
      <w:outlineLvl w:val="1"/>
    </w:pPr>
    <w:rPr>
      <w:rFonts w:ascii="Arial" w:hAnsi="Arial" w:cs="Arial"/>
      <w:b/>
      <w:bCs/>
      <w:i/>
      <w:iCs/>
      <w:sz w:val="28"/>
      <w:szCs w:val="28"/>
    </w:rPr>
  </w:style>
  <w:style w:type="paragraph" w:styleId="3">
    <w:name w:val="heading 3"/>
    <w:basedOn w:val="a1"/>
    <w:next w:val="a1"/>
    <w:link w:val="30"/>
    <w:semiHidden/>
    <w:unhideWhenUsed/>
    <w:qFormat/>
    <w:rsid w:val="00AC3006"/>
    <w:pPr>
      <w:keepNext/>
      <w:spacing w:before="240" w:after="60"/>
      <w:outlineLvl w:val="2"/>
    </w:pPr>
    <w:rPr>
      <w:rFonts w:ascii="Cambria" w:hAnsi="Cambria"/>
      <w:b/>
      <w:bCs/>
      <w:sz w:val="26"/>
      <w:szCs w:val="26"/>
      <w:lang w:val="x-none" w:eastAsia="x-none"/>
    </w:rPr>
  </w:style>
  <w:style w:type="paragraph" w:styleId="4">
    <w:name w:val="heading 4"/>
    <w:basedOn w:val="a1"/>
    <w:next w:val="a1"/>
    <w:qFormat/>
    <w:rsid w:val="00AC3006"/>
    <w:pPr>
      <w:keepNext/>
      <w:spacing w:before="240" w:after="60"/>
      <w:outlineLvl w:val="3"/>
    </w:pPr>
    <w:rPr>
      <w:b/>
      <w:bCs/>
      <w:sz w:val="28"/>
      <w:szCs w:val="28"/>
    </w:rPr>
  </w:style>
  <w:style w:type="paragraph" w:styleId="5">
    <w:name w:val="heading 5"/>
    <w:basedOn w:val="a1"/>
    <w:next w:val="a1"/>
    <w:qFormat/>
    <w:rsid w:val="00AC3006"/>
    <w:pPr>
      <w:keepNext/>
      <w:ind w:firstLine="709"/>
      <w:jc w:val="center"/>
      <w:outlineLvl w:val="4"/>
    </w:pPr>
    <w:rPr>
      <w:b/>
      <w:bCs/>
      <w:i/>
      <w:iCs/>
      <w:sz w:val="26"/>
      <w:szCs w:val="20"/>
    </w:rPr>
  </w:style>
  <w:style w:type="paragraph" w:styleId="6">
    <w:name w:val="heading 6"/>
    <w:basedOn w:val="a1"/>
    <w:next w:val="a1"/>
    <w:qFormat/>
    <w:rsid w:val="00AC3006"/>
    <w:pPr>
      <w:keepNext/>
      <w:textAlignment w:val="baseline"/>
      <w:outlineLvl w:val="5"/>
    </w:pPr>
  </w:style>
  <w:style w:type="paragraph" w:styleId="7">
    <w:name w:val="heading 7"/>
    <w:basedOn w:val="a1"/>
    <w:next w:val="a1"/>
    <w:qFormat/>
    <w:rsid w:val="00AC3006"/>
    <w:pPr>
      <w:spacing w:before="240" w:after="60"/>
      <w:outlineLvl w:val="6"/>
    </w:pPr>
  </w:style>
  <w:style w:type="paragraph" w:styleId="8">
    <w:name w:val="heading 8"/>
    <w:basedOn w:val="a1"/>
    <w:next w:val="a1"/>
    <w:qFormat/>
    <w:rsid w:val="00AC3006"/>
    <w:pPr>
      <w:spacing w:before="240" w:after="60"/>
      <w:outlineLvl w:val="7"/>
    </w:pPr>
    <w:rPr>
      <w:i/>
      <w:iCs/>
    </w:rPr>
  </w:style>
  <w:style w:type="paragraph" w:styleId="9">
    <w:name w:val="heading 9"/>
    <w:basedOn w:val="a1"/>
    <w:next w:val="a1"/>
    <w:qFormat/>
    <w:rsid w:val="00AC3006"/>
    <w:pPr>
      <w:spacing w:before="240" w:after="60"/>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page number"/>
    <w:basedOn w:val="a2"/>
    <w:qFormat/>
    <w:rsid w:val="00AC3006"/>
  </w:style>
  <w:style w:type="character" w:customStyle="1" w:styleId="-">
    <w:name w:val="Интернет-ссылка"/>
    <w:rsid w:val="00AC3006"/>
    <w:rPr>
      <w:color w:val="0000FF"/>
      <w:u w:val="single"/>
    </w:rPr>
  </w:style>
  <w:style w:type="character" w:customStyle="1" w:styleId="a6">
    <w:name w:val="Основной текст Знак"/>
    <w:qFormat/>
    <w:rsid w:val="00AC3006"/>
    <w:rPr>
      <w:sz w:val="24"/>
      <w:szCs w:val="24"/>
      <w:lang w:val="ru-RU" w:eastAsia="ru-RU" w:bidi="ar-SA"/>
    </w:rPr>
  </w:style>
  <w:style w:type="character" w:customStyle="1" w:styleId="a7">
    <w:name w:val="Привязка сноски"/>
    <w:rPr>
      <w:vertAlign w:val="superscript"/>
    </w:rPr>
  </w:style>
  <w:style w:type="character" w:customStyle="1" w:styleId="FootnoteCharacters">
    <w:name w:val="Footnote Characters"/>
    <w:semiHidden/>
    <w:qFormat/>
    <w:rsid w:val="00AC3006"/>
    <w:rPr>
      <w:vertAlign w:val="superscript"/>
    </w:rPr>
  </w:style>
  <w:style w:type="character" w:customStyle="1" w:styleId="a8">
    <w:name w:val="Верхний колонтитул Знак"/>
    <w:uiPriority w:val="99"/>
    <w:qFormat/>
    <w:rsid w:val="00AC3006"/>
    <w:rPr>
      <w:sz w:val="24"/>
      <w:szCs w:val="24"/>
    </w:rPr>
  </w:style>
  <w:style w:type="character" w:customStyle="1" w:styleId="111">
    <w:name w:val="Основной текст + 111"/>
    <w:qFormat/>
    <w:rsid w:val="00AC3006"/>
    <w:rPr>
      <w:sz w:val="23"/>
      <w:szCs w:val="23"/>
      <w:lang w:val="ru-RU" w:eastAsia="ru-RU" w:bidi="ar-SA"/>
    </w:rPr>
  </w:style>
  <w:style w:type="character" w:customStyle="1" w:styleId="a9">
    <w:name w:val="Текст сноски Знак"/>
    <w:semiHidden/>
    <w:qFormat/>
    <w:rsid w:val="00AC3006"/>
  </w:style>
  <w:style w:type="character" w:customStyle="1" w:styleId="style241">
    <w:name w:val="style241"/>
    <w:qFormat/>
    <w:rsid w:val="00AC3006"/>
    <w:rPr>
      <w:rFonts w:ascii="Tahoma" w:hAnsi="Tahoma" w:cs="Tahoma"/>
      <w:color w:val="393939"/>
      <w:sz w:val="18"/>
      <w:szCs w:val="18"/>
    </w:rPr>
  </w:style>
  <w:style w:type="character" w:customStyle="1" w:styleId="30">
    <w:name w:val="Заголовок 3 Знак"/>
    <w:link w:val="3"/>
    <w:semiHidden/>
    <w:qFormat/>
    <w:rsid w:val="00AC3006"/>
    <w:rPr>
      <w:rFonts w:ascii="Cambria" w:eastAsia="Times New Roman" w:hAnsi="Cambria" w:cs="Times New Roman"/>
      <w:b/>
      <w:bCs/>
      <w:sz w:val="26"/>
      <w:szCs w:val="26"/>
    </w:rPr>
  </w:style>
  <w:style w:type="character" w:customStyle="1" w:styleId="aa">
    <w:name w:val="Основной текст документа"/>
    <w:qFormat/>
    <w:rsid w:val="00AC3006"/>
    <w:rPr>
      <w:sz w:val="22"/>
    </w:rPr>
  </w:style>
  <w:style w:type="character" w:customStyle="1" w:styleId="FontStyle42">
    <w:name w:val="Font Style42"/>
    <w:qFormat/>
    <w:rsid w:val="00AC3006"/>
    <w:rPr>
      <w:rFonts w:ascii="Times New Roman" w:hAnsi="Times New Roman" w:cs="Times New Roman"/>
      <w:sz w:val="26"/>
      <w:szCs w:val="26"/>
    </w:rPr>
  </w:style>
  <w:style w:type="character" w:customStyle="1" w:styleId="20">
    <w:name w:val="Основной текст 2 Знак"/>
    <w:link w:val="21"/>
    <w:qFormat/>
    <w:rsid w:val="00AC3006"/>
    <w:rPr>
      <w:sz w:val="24"/>
      <w:szCs w:val="24"/>
    </w:rPr>
  </w:style>
  <w:style w:type="character" w:customStyle="1" w:styleId="ConsPlusNormal">
    <w:name w:val="ConsPlusNormal Знак"/>
    <w:link w:val="ConsPlusNormal"/>
    <w:qFormat/>
    <w:locked/>
    <w:rsid w:val="00AC3006"/>
    <w:rPr>
      <w:rFonts w:ascii="Arial" w:hAnsi="Arial" w:cs="Arial"/>
      <w:lang w:val="ru-RU" w:eastAsia="ru-RU" w:bidi="ar-SA"/>
    </w:rPr>
  </w:style>
  <w:style w:type="character" w:customStyle="1" w:styleId="ab">
    <w:name w:val="Название Знак"/>
    <w:qFormat/>
    <w:rsid w:val="00AC3006"/>
    <w:rPr>
      <w:b/>
      <w:sz w:val="28"/>
    </w:rPr>
  </w:style>
  <w:style w:type="character" w:customStyle="1" w:styleId="21">
    <w:name w:val="Стиль2 Знак"/>
    <w:link w:val="20"/>
    <w:qFormat/>
    <w:rsid w:val="00AC3006"/>
    <w:rPr>
      <w:b/>
      <w:color w:val="000000"/>
      <w:sz w:val="28"/>
      <w:szCs w:val="28"/>
    </w:rPr>
  </w:style>
  <w:style w:type="character" w:customStyle="1" w:styleId="ac">
    <w:name w:val="Текст ТД Знак"/>
    <w:qFormat/>
    <w:locked/>
    <w:rsid w:val="00AC3006"/>
    <w:rPr>
      <w:rFonts w:ascii="Calibri" w:eastAsia="Calibri" w:hAnsi="Calibri" w:cs="Calibri"/>
      <w:sz w:val="24"/>
      <w:szCs w:val="24"/>
      <w:lang w:eastAsia="en-US"/>
    </w:rPr>
  </w:style>
  <w:style w:type="character" w:customStyle="1" w:styleId="31">
    <w:name w:val="АД_Текст отступ 3 Знак"/>
    <w:qFormat/>
    <w:rsid w:val="00AC3006"/>
    <w:rPr>
      <w:sz w:val="24"/>
      <w:szCs w:val="24"/>
    </w:rPr>
  </w:style>
  <w:style w:type="character" w:styleId="ad">
    <w:name w:val="Strong"/>
    <w:qFormat/>
    <w:rsid w:val="00AC3006"/>
    <w:rPr>
      <w:b/>
      <w:bCs/>
    </w:rPr>
  </w:style>
  <w:style w:type="character" w:customStyle="1" w:styleId="sentence">
    <w:name w:val="sentence"/>
    <w:qFormat/>
    <w:rsid w:val="00AC3006"/>
    <w:rPr>
      <w:rFonts w:ascii="Times New Roman" w:hAnsi="Times New Roman" w:cs="Times New Roman"/>
    </w:rPr>
  </w:style>
  <w:style w:type="character" w:customStyle="1" w:styleId="ae">
    <w:name w:val="Текст Знак"/>
    <w:qFormat/>
    <w:rsid w:val="00AC3006"/>
    <w:rPr>
      <w:rFonts w:ascii="Courier New" w:hAnsi="Courier New" w:cs="Courier New"/>
    </w:rPr>
  </w:style>
  <w:style w:type="character" w:customStyle="1" w:styleId="10">
    <w:name w:val="Основной текст Знак1"/>
    <w:uiPriority w:val="99"/>
    <w:qFormat/>
    <w:rsid w:val="00CB7A0A"/>
    <w:rPr>
      <w:rFonts w:ascii="Times New Roman" w:hAnsi="Times New Roman" w:cs="Times New Roman"/>
      <w:color w:val="3C3C3E"/>
      <w:u w:val="none"/>
    </w:rPr>
  </w:style>
  <w:style w:type="paragraph" w:customStyle="1" w:styleId="af">
    <w:name w:val="Заголовок"/>
    <w:basedOn w:val="a1"/>
    <w:next w:val="af0"/>
    <w:qFormat/>
    <w:pPr>
      <w:keepNext/>
      <w:spacing w:before="240" w:after="120"/>
    </w:pPr>
    <w:rPr>
      <w:rFonts w:ascii="PT Astra Serif" w:eastAsia="Tahoma" w:hAnsi="PT Astra Serif" w:cs="Noto Sans Devanagari"/>
      <w:sz w:val="28"/>
      <w:szCs w:val="28"/>
    </w:rPr>
  </w:style>
  <w:style w:type="paragraph" w:styleId="af0">
    <w:name w:val="Body Text"/>
    <w:basedOn w:val="a1"/>
    <w:rsid w:val="00AC3006"/>
    <w:pPr>
      <w:keepNext/>
      <w:textAlignment w:val="baseline"/>
    </w:pPr>
  </w:style>
  <w:style w:type="paragraph" w:styleId="af1">
    <w:name w:val="List"/>
    <w:basedOn w:val="af0"/>
    <w:rPr>
      <w:rFonts w:ascii="PT Astra Serif" w:hAnsi="PT Astra Serif" w:cs="Noto Sans Devanagari"/>
    </w:rPr>
  </w:style>
  <w:style w:type="paragraph" w:styleId="af2">
    <w:name w:val="caption"/>
    <w:basedOn w:val="a1"/>
    <w:qFormat/>
    <w:pPr>
      <w:suppressLineNumbers/>
      <w:spacing w:before="120" w:after="120"/>
    </w:pPr>
    <w:rPr>
      <w:rFonts w:ascii="PT Astra Serif" w:hAnsi="PT Astra Serif" w:cs="Noto Sans Devanagari"/>
      <w:i/>
      <w:iCs/>
    </w:rPr>
  </w:style>
  <w:style w:type="paragraph" w:styleId="af3">
    <w:name w:val="index heading"/>
    <w:basedOn w:val="a1"/>
    <w:qFormat/>
    <w:pPr>
      <w:suppressLineNumbers/>
    </w:pPr>
    <w:rPr>
      <w:rFonts w:ascii="PT Astra Serif" w:hAnsi="PT Astra Serif" w:cs="Noto Sans Devanagari"/>
    </w:rPr>
  </w:style>
  <w:style w:type="paragraph" w:customStyle="1" w:styleId="af4">
    <w:name w:val="Колонтитул"/>
    <w:basedOn w:val="a1"/>
    <w:qFormat/>
  </w:style>
  <w:style w:type="paragraph" w:styleId="af5">
    <w:name w:val="header"/>
    <w:basedOn w:val="a1"/>
    <w:uiPriority w:val="99"/>
    <w:rsid w:val="00AC3006"/>
    <w:pPr>
      <w:tabs>
        <w:tab w:val="center" w:pos="4677"/>
        <w:tab w:val="right" w:pos="9355"/>
      </w:tabs>
    </w:pPr>
    <w:rPr>
      <w:lang w:val="x-none" w:eastAsia="x-none"/>
    </w:rPr>
  </w:style>
  <w:style w:type="paragraph" w:customStyle="1" w:styleId="02statia2">
    <w:name w:val="02statia2"/>
    <w:basedOn w:val="a1"/>
    <w:qFormat/>
    <w:rsid w:val="00AC3006"/>
    <w:pPr>
      <w:spacing w:before="120" w:line="320" w:lineRule="atLeast"/>
      <w:ind w:left="2020" w:hanging="880"/>
      <w:jc w:val="both"/>
    </w:pPr>
    <w:rPr>
      <w:rFonts w:ascii="GaramondNarrowC" w:hAnsi="GaramondNarrowC"/>
      <w:color w:val="000000"/>
      <w:sz w:val="21"/>
      <w:szCs w:val="21"/>
    </w:rPr>
  </w:style>
  <w:style w:type="paragraph" w:styleId="32">
    <w:name w:val="Body Text Indent 3"/>
    <w:basedOn w:val="a1"/>
    <w:qFormat/>
    <w:rsid w:val="00AC3006"/>
    <w:pPr>
      <w:spacing w:after="120"/>
      <w:ind w:left="283"/>
    </w:pPr>
    <w:rPr>
      <w:sz w:val="16"/>
      <w:szCs w:val="16"/>
    </w:rPr>
  </w:style>
  <w:style w:type="paragraph" w:customStyle="1" w:styleId="33">
    <w:name w:val="Стиль3 Знак Знак"/>
    <w:basedOn w:val="22"/>
    <w:qFormat/>
    <w:rsid w:val="00AC3006"/>
    <w:pPr>
      <w:widowControl w:val="0"/>
      <w:tabs>
        <w:tab w:val="left" w:pos="227"/>
      </w:tabs>
      <w:spacing w:after="0" w:line="240" w:lineRule="auto"/>
      <w:ind w:left="360"/>
      <w:jc w:val="both"/>
    </w:pPr>
    <w:rPr>
      <w:szCs w:val="20"/>
    </w:rPr>
  </w:style>
  <w:style w:type="paragraph" w:customStyle="1" w:styleId="2-11">
    <w:name w:val="содержание2-11"/>
    <w:basedOn w:val="a1"/>
    <w:qFormat/>
    <w:rsid w:val="00AC3006"/>
    <w:pPr>
      <w:spacing w:after="60"/>
      <w:jc w:val="both"/>
    </w:pPr>
  </w:style>
  <w:style w:type="paragraph" w:styleId="af6">
    <w:name w:val="Subtitle"/>
    <w:basedOn w:val="a1"/>
    <w:qFormat/>
    <w:rsid w:val="00AC3006"/>
    <w:pPr>
      <w:keepNext/>
      <w:widowControl w:val="0"/>
      <w:tabs>
        <w:tab w:val="left" w:pos="0"/>
      </w:tabs>
      <w:jc w:val="right"/>
    </w:pPr>
    <w:rPr>
      <w:i/>
      <w:iCs/>
      <w:sz w:val="26"/>
      <w:szCs w:val="20"/>
    </w:rPr>
  </w:style>
  <w:style w:type="paragraph" w:styleId="11">
    <w:name w:val="toc 1"/>
    <w:basedOn w:val="a1"/>
    <w:next w:val="a1"/>
    <w:autoRedefine/>
    <w:semiHidden/>
    <w:rsid w:val="00AC3006"/>
    <w:pPr>
      <w:widowControl w:val="0"/>
      <w:tabs>
        <w:tab w:val="left" w:pos="1134"/>
      </w:tabs>
      <w:textAlignment w:val="baseline"/>
    </w:pPr>
  </w:style>
  <w:style w:type="paragraph" w:styleId="22">
    <w:name w:val="Body Text Indent 2"/>
    <w:basedOn w:val="a1"/>
    <w:qFormat/>
    <w:rsid w:val="00AC3006"/>
    <w:pPr>
      <w:spacing w:after="120" w:line="480" w:lineRule="auto"/>
      <w:ind w:left="283"/>
    </w:pPr>
  </w:style>
  <w:style w:type="paragraph" w:customStyle="1" w:styleId="af7">
    <w:name w:val="Знак"/>
    <w:basedOn w:val="a1"/>
    <w:qFormat/>
    <w:rsid w:val="00AC3006"/>
    <w:pPr>
      <w:spacing w:after="160" w:line="240" w:lineRule="exact"/>
    </w:pPr>
    <w:rPr>
      <w:rFonts w:ascii="Verdana" w:hAnsi="Verdana"/>
      <w:sz w:val="20"/>
      <w:szCs w:val="20"/>
      <w:lang w:val="en-US" w:eastAsia="en-US"/>
    </w:rPr>
  </w:style>
  <w:style w:type="paragraph" w:customStyle="1" w:styleId="210">
    <w:name w:val="Основной текст 21"/>
    <w:qFormat/>
    <w:rsid w:val="00AC3006"/>
    <w:pPr>
      <w:widowControl w:val="0"/>
      <w:spacing w:before="120" w:line="100" w:lineRule="atLeast"/>
      <w:jc w:val="both"/>
    </w:pPr>
    <w:rPr>
      <w:rFonts w:eastAsia="DejaVu Sans" w:cs="font334"/>
      <w:kern w:val="2"/>
      <w:sz w:val="24"/>
      <w:lang w:eastAsia="ar-SA"/>
    </w:rPr>
  </w:style>
  <w:style w:type="paragraph" w:customStyle="1" w:styleId="ConsPlusNonformat">
    <w:name w:val="ConsPlusNonformat"/>
    <w:qFormat/>
    <w:rsid w:val="00AC3006"/>
    <w:pPr>
      <w:widowControl w:val="0"/>
    </w:pPr>
    <w:rPr>
      <w:rFonts w:ascii="Courier New" w:hAnsi="Courier New" w:cs="Courier New"/>
    </w:rPr>
  </w:style>
  <w:style w:type="paragraph" w:customStyle="1" w:styleId="af8">
    <w:name w:val="Знак Знак Знак Знак"/>
    <w:basedOn w:val="a1"/>
    <w:qFormat/>
    <w:rsid w:val="00AC3006"/>
    <w:pPr>
      <w:spacing w:after="160" w:line="240" w:lineRule="exact"/>
    </w:pPr>
    <w:rPr>
      <w:rFonts w:ascii="Verdana" w:hAnsi="Verdana"/>
      <w:sz w:val="20"/>
      <w:szCs w:val="20"/>
      <w:lang w:val="en-US" w:eastAsia="en-US"/>
    </w:rPr>
  </w:style>
  <w:style w:type="paragraph" w:styleId="af9">
    <w:name w:val="footer"/>
    <w:basedOn w:val="a1"/>
    <w:rsid w:val="00AC3006"/>
    <w:pPr>
      <w:tabs>
        <w:tab w:val="center" w:pos="4677"/>
        <w:tab w:val="right" w:pos="9355"/>
      </w:tabs>
    </w:pPr>
  </w:style>
  <w:style w:type="paragraph" w:styleId="afa">
    <w:name w:val="footnote text"/>
    <w:basedOn w:val="a1"/>
    <w:semiHidden/>
    <w:rsid w:val="00AC3006"/>
    <w:rPr>
      <w:sz w:val="20"/>
      <w:szCs w:val="20"/>
    </w:rPr>
  </w:style>
  <w:style w:type="paragraph" w:styleId="34">
    <w:name w:val="Body Text 3"/>
    <w:basedOn w:val="a1"/>
    <w:qFormat/>
    <w:rsid w:val="00AC3006"/>
    <w:pPr>
      <w:spacing w:after="120"/>
    </w:pPr>
    <w:rPr>
      <w:sz w:val="16"/>
      <w:szCs w:val="16"/>
    </w:rPr>
  </w:style>
  <w:style w:type="paragraph" w:styleId="23">
    <w:name w:val="Body Text 2"/>
    <w:basedOn w:val="a1"/>
    <w:link w:val="211"/>
    <w:qFormat/>
    <w:rsid w:val="00AC3006"/>
    <w:pPr>
      <w:spacing w:after="120" w:line="480" w:lineRule="auto"/>
    </w:pPr>
    <w:rPr>
      <w:lang w:val="x-none" w:eastAsia="x-none"/>
    </w:rPr>
  </w:style>
  <w:style w:type="paragraph" w:styleId="afb">
    <w:name w:val="Body Text Indent"/>
    <w:basedOn w:val="a1"/>
    <w:rsid w:val="00AC3006"/>
    <w:pPr>
      <w:spacing w:after="120"/>
      <w:ind w:left="283"/>
    </w:pPr>
  </w:style>
  <w:style w:type="paragraph" w:styleId="afc">
    <w:name w:val="Block Text"/>
    <w:basedOn w:val="a1"/>
    <w:qFormat/>
    <w:rsid w:val="00AC3006"/>
    <w:pPr>
      <w:shd w:val="clear" w:color="auto" w:fill="FFFFFF"/>
      <w:spacing w:line="302" w:lineRule="exact"/>
      <w:ind w:left="10" w:right="29" w:firstLine="562"/>
      <w:jc w:val="both"/>
    </w:pPr>
    <w:rPr>
      <w:color w:val="000000"/>
    </w:rPr>
  </w:style>
  <w:style w:type="paragraph" w:styleId="afd">
    <w:name w:val="Balloon Text"/>
    <w:basedOn w:val="a1"/>
    <w:semiHidden/>
    <w:qFormat/>
    <w:rsid w:val="00AC3006"/>
    <w:rPr>
      <w:rFonts w:ascii="Tahoma" w:hAnsi="Tahoma" w:cs="Tahoma"/>
      <w:sz w:val="16"/>
      <w:szCs w:val="16"/>
    </w:rPr>
  </w:style>
  <w:style w:type="paragraph" w:customStyle="1" w:styleId="ConsPlusTitle">
    <w:name w:val="ConsPlusTitle"/>
    <w:qFormat/>
    <w:rsid w:val="00AC3006"/>
    <w:rPr>
      <w:rFonts w:ascii="Arial" w:hAnsi="Arial" w:cs="Arial"/>
      <w:b/>
      <w:bCs/>
    </w:rPr>
  </w:style>
  <w:style w:type="paragraph" w:styleId="24">
    <w:name w:val="List Continue 2"/>
    <w:basedOn w:val="a1"/>
    <w:qFormat/>
    <w:rsid w:val="00AC3006"/>
    <w:pPr>
      <w:widowControl w:val="0"/>
      <w:tabs>
        <w:tab w:val="left" w:pos="360"/>
      </w:tabs>
      <w:spacing w:after="120" w:line="300" w:lineRule="auto"/>
      <w:ind w:left="566"/>
    </w:pPr>
    <w:rPr>
      <w:sz w:val="22"/>
      <w:szCs w:val="22"/>
    </w:rPr>
  </w:style>
  <w:style w:type="paragraph" w:customStyle="1" w:styleId="ConsPlusNormal0">
    <w:name w:val="ConsPlusNormal"/>
    <w:qFormat/>
    <w:rsid w:val="00AC3006"/>
    <w:pPr>
      <w:widowControl w:val="0"/>
      <w:ind w:firstLine="720"/>
    </w:pPr>
    <w:rPr>
      <w:rFonts w:ascii="Arial" w:hAnsi="Arial" w:cs="Arial"/>
    </w:rPr>
  </w:style>
  <w:style w:type="paragraph" w:customStyle="1" w:styleId="oaenoniinee">
    <w:name w:val="oaeno niinee"/>
    <w:basedOn w:val="a1"/>
    <w:qFormat/>
    <w:rsid w:val="00AC3006"/>
    <w:pPr>
      <w:widowControl w:val="0"/>
    </w:pPr>
    <w:rPr>
      <w:rFonts w:ascii="Gelvetsky 12pt" w:hAnsi="Gelvetsky 12pt"/>
      <w:lang w:val="en-US"/>
    </w:rPr>
  </w:style>
  <w:style w:type="paragraph" w:customStyle="1" w:styleId="ConsPlusCell">
    <w:name w:val="ConsPlusCell"/>
    <w:qFormat/>
    <w:rsid w:val="00AC3006"/>
    <w:pPr>
      <w:widowControl w:val="0"/>
    </w:pPr>
    <w:rPr>
      <w:rFonts w:ascii="Arial" w:hAnsi="Arial" w:cs="Arial"/>
    </w:rPr>
  </w:style>
  <w:style w:type="paragraph" w:customStyle="1" w:styleId="310">
    <w:name w:val="Основной текст с отступом 31"/>
    <w:basedOn w:val="a1"/>
    <w:qFormat/>
    <w:rsid w:val="00AC3006"/>
    <w:pPr>
      <w:tabs>
        <w:tab w:val="left" w:pos="0"/>
        <w:tab w:val="left" w:pos="1418"/>
      </w:tabs>
      <w:ind w:firstLine="709"/>
      <w:jc w:val="both"/>
    </w:pPr>
    <w:rPr>
      <w:szCs w:val="20"/>
    </w:rPr>
  </w:style>
  <w:style w:type="paragraph" w:customStyle="1" w:styleId="text">
    <w:name w:val="text"/>
    <w:basedOn w:val="a1"/>
    <w:qFormat/>
    <w:rsid w:val="00AC3006"/>
    <w:pPr>
      <w:spacing w:beforeAutospacing="1" w:afterAutospacing="1"/>
    </w:pPr>
  </w:style>
  <w:style w:type="paragraph" w:styleId="afe">
    <w:name w:val="Normal (Web)"/>
    <w:basedOn w:val="a1"/>
    <w:qFormat/>
    <w:rsid w:val="00AC3006"/>
    <w:pPr>
      <w:spacing w:beforeAutospacing="1" w:afterAutospacing="1"/>
    </w:pPr>
  </w:style>
  <w:style w:type="paragraph" w:styleId="aff">
    <w:name w:val="List Paragraph"/>
    <w:basedOn w:val="a1"/>
    <w:uiPriority w:val="34"/>
    <w:qFormat/>
    <w:rsid w:val="00AC3006"/>
    <w:pPr>
      <w:ind w:left="720"/>
      <w:contextualSpacing/>
    </w:pPr>
  </w:style>
  <w:style w:type="paragraph" w:customStyle="1" w:styleId="12">
    <w:name w:val="Обычный1"/>
    <w:qFormat/>
    <w:rsid w:val="00AC3006"/>
    <w:rPr>
      <w:rFonts w:ascii="NTHelvetica/Cyrillic" w:hAnsi="NTHelvetica/Cyrillic"/>
      <w:color w:val="000080"/>
      <w:sz w:val="16"/>
    </w:rPr>
  </w:style>
  <w:style w:type="paragraph" w:customStyle="1" w:styleId="aff0">
    <w:name w:val="ë‡žÖ’žŽ"/>
    <w:qFormat/>
    <w:rsid w:val="00AC3006"/>
    <w:pPr>
      <w:widowControl w:val="0"/>
    </w:pPr>
    <w:rPr>
      <w:lang w:val="de-DE"/>
    </w:rPr>
  </w:style>
  <w:style w:type="paragraph" w:styleId="aff1">
    <w:name w:val="Title"/>
    <w:basedOn w:val="a1"/>
    <w:qFormat/>
    <w:rsid w:val="00AC3006"/>
    <w:pPr>
      <w:jc w:val="center"/>
    </w:pPr>
    <w:rPr>
      <w:b/>
      <w:sz w:val="28"/>
      <w:szCs w:val="20"/>
      <w:lang w:val="x-none" w:eastAsia="x-none"/>
    </w:rPr>
  </w:style>
  <w:style w:type="paragraph" w:customStyle="1" w:styleId="211">
    <w:name w:val="Основной текст 2 Знак1"/>
    <w:basedOn w:val="a1"/>
    <w:link w:val="23"/>
    <w:qFormat/>
    <w:rsid w:val="00AC3006"/>
    <w:pPr>
      <w:tabs>
        <w:tab w:val="left" w:pos="546"/>
      </w:tabs>
      <w:spacing w:before="120" w:line="360" w:lineRule="auto"/>
      <w:ind w:left="546" w:hanging="432"/>
      <w:jc w:val="both"/>
    </w:pPr>
    <w:rPr>
      <w:b/>
      <w:color w:val="000000"/>
      <w:sz w:val="28"/>
      <w:szCs w:val="28"/>
      <w:lang w:val="x-none" w:eastAsia="x-none"/>
    </w:rPr>
  </w:style>
  <w:style w:type="paragraph" w:customStyle="1" w:styleId="a">
    <w:name w:val="Текст ТД"/>
    <w:basedOn w:val="a1"/>
    <w:qFormat/>
    <w:rsid w:val="00AC3006"/>
    <w:pPr>
      <w:numPr>
        <w:numId w:val="1"/>
      </w:numPr>
      <w:spacing w:after="200"/>
      <w:jc w:val="both"/>
    </w:pPr>
    <w:rPr>
      <w:rFonts w:ascii="Calibri" w:eastAsia="Calibri" w:hAnsi="Calibri"/>
      <w:lang w:val="x-none" w:eastAsia="en-US"/>
    </w:rPr>
  </w:style>
  <w:style w:type="paragraph" w:customStyle="1" w:styleId="35">
    <w:name w:val="АД_Текст отступ 3"/>
    <w:basedOn w:val="a1"/>
    <w:link w:val="36"/>
    <w:qFormat/>
    <w:rsid w:val="00AC3006"/>
    <w:pPr>
      <w:ind w:left="1418"/>
      <w:jc w:val="both"/>
    </w:pPr>
    <w:rPr>
      <w:lang w:val="x-none" w:eastAsia="x-none"/>
    </w:rPr>
  </w:style>
  <w:style w:type="paragraph" w:customStyle="1" w:styleId="36">
    <w:name w:val="Обычный3"/>
    <w:link w:val="35"/>
    <w:qFormat/>
    <w:rsid w:val="00AC3006"/>
    <w:pPr>
      <w:widowControl w:val="0"/>
      <w:spacing w:line="278" w:lineRule="auto"/>
      <w:ind w:left="280" w:firstLine="709"/>
    </w:pPr>
  </w:style>
  <w:style w:type="paragraph" w:customStyle="1" w:styleId="p008d83ec890a0e2d824458fb0c471908">
    <w:name w:val="p008d83ec890a0e2d824458fb0c471908"/>
    <w:basedOn w:val="a1"/>
    <w:qFormat/>
    <w:rsid w:val="00AC3006"/>
    <w:pPr>
      <w:spacing w:beforeAutospacing="1" w:afterAutospacing="1"/>
    </w:pPr>
  </w:style>
  <w:style w:type="paragraph" w:customStyle="1" w:styleId="FR1">
    <w:name w:val="FR1"/>
    <w:qFormat/>
    <w:rsid w:val="00AC3006"/>
    <w:pPr>
      <w:widowControl w:val="0"/>
      <w:spacing w:before="200"/>
      <w:ind w:left="40" w:firstLine="680"/>
      <w:jc w:val="both"/>
    </w:pPr>
    <w:rPr>
      <w:rFonts w:ascii="Arial" w:hAnsi="Arial"/>
    </w:rPr>
  </w:style>
  <w:style w:type="paragraph" w:customStyle="1" w:styleId="220">
    <w:name w:val="Основной текст 22"/>
    <w:basedOn w:val="a1"/>
    <w:qFormat/>
    <w:rsid w:val="00AC3006"/>
    <w:pPr>
      <w:widowControl w:val="0"/>
      <w:spacing w:before="120" w:after="120"/>
      <w:ind w:left="34" w:firstLine="851"/>
      <w:jc w:val="both"/>
    </w:pPr>
    <w:rPr>
      <w:szCs w:val="20"/>
    </w:rPr>
  </w:style>
  <w:style w:type="paragraph" w:styleId="aff2">
    <w:name w:val="No Spacing"/>
    <w:basedOn w:val="a1"/>
    <w:uiPriority w:val="1"/>
    <w:qFormat/>
    <w:rsid w:val="00AC3006"/>
    <w:rPr>
      <w:rFonts w:ascii="Cambria" w:hAnsi="Cambria"/>
      <w:sz w:val="22"/>
      <w:szCs w:val="22"/>
      <w:lang w:val="en-US" w:eastAsia="en-US" w:bidi="en-US"/>
    </w:rPr>
  </w:style>
  <w:style w:type="paragraph" w:customStyle="1" w:styleId="25">
    <w:name w:val="Обычный2"/>
    <w:qFormat/>
    <w:rsid w:val="00AC3006"/>
    <w:pPr>
      <w:widowControl w:val="0"/>
      <w:spacing w:line="300" w:lineRule="auto"/>
      <w:ind w:firstLine="720"/>
      <w:jc w:val="both"/>
    </w:pPr>
    <w:rPr>
      <w:sz w:val="24"/>
    </w:rPr>
  </w:style>
  <w:style w:type="paragraph" w:styleId="aff3">
    <w:name w:val="Plain Text"/>
    <w:basedOn w:val="a1"/>
    <w:qFormat/>
    <w:rsid w:val="00AC3006"/>
    <w:rPr>
      <w:rFonts w:ascii="Courier New" w:hAnsi="Courier New"/>
      <w:sz w:val="20"/>
      <w:szCs w:val="20"/>
      <w:lang w:val="x-none" w:eastAsia="x-none"/>
    </w:rPr>
  </w:style>
  <w:style w:type="paragraph" w:customStyle="1" w:styleId="a0">
    <w:name w:val="Таблица текст"/>
    <w:basedOn w:val="a1"/>
    <w:qFormat/>
    <w:rsid w:val="00F07618"/>
    <w:pPr>
      <w:numPr>
        <w:numId w:val="2"/>
      </w:numPr>
      <w:spacing w:before="40" w:after="40"/>
      <w:ind w:right="57" w:firstLine="0"/>
    </w:pPr>
    <w:rPr>
      <w:szCs w:val="20"/>
    </w:rPr>
  </w:style>
  <w:style w:type="paragraph" w:styleId="aff4">
    <w:name w:val="Revision"/>
    <w:uiPriority w:val="99"/>
    <w:semiHidden/>
    <w:qFormat/>
    <w:rsid w:val="005946AA"/>
    <w:rPr>
      <w:sz w:val="24"/>
      <w:szCs w:val="24"/>
    </w:rPr>
  </w:style>
  <w:style w:type="paragraph" w:customStyle="1" w:styleId="13">
    <w:name w:val="Название1"/>
    <w:basedOn w:val="a1"/>
    <w:qFormat/>
    <w:rsid w:val="00725ECB"/>
    <w:pPr>
      <w:widowControl w:val="0"/>
      <w:ind w:firstLine="420"/>
      <w:jc w:val="center"/>
    </w:pPr>
    <w:rPr>
      <w:b/>
      <w:szCs w:val="20"/>
    </w:rPr>
  </w:style>
  <w:style w:type="table" w:styleId="aff5">
    <w:name w:val="Table Grid"/>
    <w:basedOn w:val="a3"/>
    <w:rsid w:val="00AC30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C3006"/>
    <w:rPr>
      <w:sz w:val="24"/>
      <w:szCs w:val="24"/>
    </w:rPr>
  </w:style>
  <w:style w:type="paragraph" w:styleId="1">
    <w:name w:val="heading 1"/>
    <w:basedOn w:val="a1"/>
    <w:next w:val="a1"/>
    <w:qFormat/>
    <w:rsid w:val="00AC3006"/>
    <w:pPr>
      <w:keepNext/>
      <w:spacing w:before="120" w:after="120" w:line="360" w:lineRule="auto"/>
      <w:textAlignment w:val="baseline"/>
      <w:outlineLvl w:val="0"/>
    </w:pPr>
    <w:rPr>
      <w:b/>
      <w:bCs/>
      <w:kern w:val="2"/>
      <w:sz w:val="32"/>
      <w:szCs w:val="32"/>
    </w:rPr>
  </w:style>
  <w:style w:type="paragraph" w:styleId="2">
    <w:name w:val="heading 2"/>
    <w:basedOn w:val="a1"/>
    <w:next w:val="a1"/>
    <w:qFormat/>
    <w:rsid w:val="00AC3006"/>
    <w:pPr>
      <w:keepNext/>
      <w:spacing w:before="240" w:after="60"/>
      <w:outlineLvl w:val="1"/>
    </w:pPr>
    <w:rPr>
      <w:rFonts w:ascii="Arial" w:hAnsi="Arial" w:cs="Arial"/>
      <w:b/>
      <w:bCs/>
      <w:i/>
      <w:iCs/>
      <w:sz w:val="28"/>
      <w:szCs w:val="28"/>
    </w:rPr>
  </w:style>
  <w:style w:type="paragraph" w:styleId="3">
    <w:name w:val="heading 3"/>
    <w:basedOn w:val="a1"/>
    <w:next w:val="a1"/>
    <w:link w:val="30"/>
    <w:semiHidden/>
    <w:unhideWhenUsed/>
    <w:qFormat/>
    <w:rsid w:val="00AC3006"/>
    <w:pPr>
      <w:keepNext/>
      <w:spacing w:before="240" w:after="60"/>
      <w:outlineLvl w:val="2"/>
    </w:pPr>
    <w:rPr>
      <w:rFonts w:ascii="Cambria" w:hAnsi="Cambria"/>
      <w:b/>
      <w:bCs/>
      <w:sz w:val="26"/>
      <w:szCs w:val="26"/>
      <w:lang w:val="x-none" w:eastAsia="x-none"/>
    </w:rPr>
  </w:style>
  <w:style w:type="paragraph" w:styleId="4">
    <w:name w:val="heading 4"/>
    <w:basedOn w:val="a1"/>
    <w:next w:val="a1"/>
    <w:qFormat/>
    <w:rsid w:val="00AC3006"/>
    <w:pPr>
      <w:keepNext/>
      <w:spacing w:before="240" w:after="60"/>
      <w:outlineLvl w:val="3"/>
    </w:pPr>
    <w:rPr>
      <w:b/>
      <w:bCs/>
      <w:sz w:val="28"/>
      <w:szCs w:val="28"/>
    </w:rPr>
  </w:style>
  <w:style w:type="paragraph" w:styleId="5">
    <w:name w:val="heading 5"/>
    <w:basedOn w:val="a1"/>
    <w:next w:val="a1"/>
    <w:qFormat/>
    <w:rsid w:val="00AC3006"/>
    <w:pPr>
      <w:keepNext/>
      <w:ind w:firstLine="709"/>
      <w:jc w:val="center"/>
      <w:outlineLvl w:val="4"/>
    </w:pPr>
    <w:rPr>
      <w:b/>
      <w:bCs/>
      <w:i/>
      <w:iCs/>
      <w:sz w:val="26"/>
      <w:szCs w:val="20"/>
    </w:rPr>
  </w:style>
  <w:style w:type="paragraph" w:styleId="6">
    <w:name w:val="heading 6"/>
    <w:basedOn w:val="a1"/>
    <w:next w:val="a1"/>
    <w:qFormat/>
    <w:rsid w:val="00AC3006"/>
    <w:pPr>
      <w:keepNext/>
      <w:textAlignment w:val="baseline"/>
      <w:outlineLvl w:val="5"/>
    </w:pPr>
  </w:style>
  <w:style w:type="paragraph" w:styleId="7">
    <w:name w:val="heading 7"/>
    <w:basedOn w:val="a1"/>
    <w:next w:val="a1"/>
    <w:qFormat/>
    <w:rsid w:val="00AC3006"/>
    <w:pPr>
      <w:spacing w:before="240" w:after="60"/>
      <w:outlineLvl w:val="6"/>
    </w:pPr>
  </w:style>
  <w:style w:type="paragraph" w:styleId="8">
    <w:name w:val="heading 8"/>
    <w:basedOn w:val="a1"/>
    <w:next w:val="a1"/>
    <w:qFormat/>
    <w:rsid w:val="00AC3006"/>
    <w:pPr>
      <w:spacing w:before="240" w:after="60"/>
      <w:outlineLvl w:val="7"/>
    </w:pPr>
    <w:rPr>
      <w:i/>
      <w:iCs/>
    </w:rPr>
  </w:style>
  <w:style w:type="paragraph" w:styleId="9">
    <w:name w:val="heading 9"/>
    <w:basedOn w:val="a1"/>
    <w:next w:val="a1"/>
    <w:qFormat/>
    <w:rsid w:val="00AC3006"/>
    <w:pPr>
      <w:spacing w:before="240" w:after="60"/>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page number"/>
    <w:basedOn w:val="a2"/>
    <w:qFormat/>
    <w:rsid w:val="00AC3006"/>
  </w:style>
  <w:style w:type="character" w:customStyle="1" w:styleId="-">
    <w:name w:val="Интернет-ссылка"/>
    <w:rsid w:val="00AC3006"/>
    <w:rPr>
      <w:color w:val="0000FF"/>
      <w:u w:val="single"/>
    </w:rPr>
  </w:style>
  <w:style w:type="character" w:customStyle="1" w:styleId="a6">
    <w:name w:val="Основной текст Знак"/>
    <w:qFormat/>
    <w:rsid w:val="00AC3006"/>
    <w:rPr>
      <w:sz w:val="24"/>
      <w:szCs w:val="24"/>
      <w:lang w:val="ru-RU" w:eastAsia="ru-RU" w:bidi="ar-SA"/>
    </w:rPr>
  </w:style>
  <w:style w:type="character" w:customStyle="1" w:styleId="a7">
    <w:name w:val="Привязка сноски"/>
    <w:rPr>
      <w:vertAlign w:val="superscript"/>
    </w:rPr>
  </w:style>
  <w:style w:type="character" w:customStyle="1" w:styleId="FootnoteCharacters">
    <w:name w:val="Footnote Characters"/>
    <w:semiHidden/>
    <w:qFormat/>
    <w:rsid w:val="00AC3006"/>
    <w:rPr>
      <w:vertAlign w:val="superscript"/>
    </w:rPr>
  </w:style>
  <w:style w:type="character" w:customStyle="1" w:styleId="a8">
    <w:name w:val="Верхний колонтитул Знак"/>
    <w:uiPriority w:val="99"/>
    <w:qFormat/>
    <w:rsid w:val="00AC3006"/>
    <w:rPr>
      <w:sz w:val="24"/>
      <w:szCs w:val="24"/>
    </w:rPr>
  </w:style>
  <w:style w:type="character" w:customStyle="1" w:styleId="111">
    <w:name w:val="Основной текст + 111"/>
    <w:qFormat/>
    <w:rsid w:val="00AC3006"/>
    <w:rPr>
      <w:sz w:val="23"/>
      <w:szCs w:val="23"/>
      <w:lang w:val="ru-RU" w:eastAsia="ru-RU" w:bidi="ar-SA"/>
    </w:rPr>
  </w:style>
  <w:style w:type="character" w:customStyle="1" w:styleId="a9">
    <w:name w:val="Текст сноски Знак"/>
    <w:semiHidden/>
    <w:qFormat/>
    <w:rsid w:val="00AC3006"/>
  </w:style>
  <w:style w:type="character" w:customStyle="1" w:styleId="style241">
    <w:name w:val="style241"/>
    <w:qFormat/>
    <w:rsid w:val="00AC3006"/>
    <w:rPr>
      <w:rFonts w:ascii="Tahoma" w:hAnsi="Tahoma" w:cs="Tahoma"/>
      <w:color w:val="393939"/>
      <w:sz w:val="18"/>
      <w:szCs w:val="18"/>
    </w:rPr>
  </w:style>
  <w:style w:type="character" w:customStyle="1" w:styleId="30">
    <w:name w:val="Заголовок 3 Знак"/>
    <w:link w:val="3"/>
    <w:semiHidden/>
    <w:qFormat/>
    <w:rsid w:val="00AC3006"/>
    <w:rPr>
      <w:rFonts w:ascii="Cambria" w:eastAsia="Times New Roman" w:hAnsi="Cambria" w:cs="Times New Roman"/>
      <w:b/>
      <w:bCs/>
      <w:sz w:val="26"/>
      <w:szCs w:val="26"/>
    </w:rPr>
  </w:style>
  <w:style w:type="character" w:customStyle="1" w:styleId="aa">
    <w:name w:val="Основной текст документа"/>
    <w:qFormat/>
    <w:rsid w:val="00AC3006"/>
    <w:rPr>
      <w:sz w:val="22"/>
    </w:rPr>
  </w:style>
  <w:style w:type="character" w:customStyle="1" w:styleId="FontStyle42">
    <w:name w:val="Font Style42"/>
    <w:qFormat/>
    <w:rsid w:val="00AC3006"/>
    <w:rPr>
      <w:rFonts w:ascii="Times New Roman" w:hAnsi="Times New Roman" w:cs="Times New Roman"/>
      <w:sz w:val="26"/>
      <w:szCs w:val="26"/>
    </w:rPr>
  </w:style>
  <w:style w:type="character" w:customStyle="1" w:styleId="20">
    <w:name w:val="Основной текст 2 Знак"/>
    <w:link w:val="21"/>
    <w:qFormat/>
    <w:rsid w:val="00AC3006"/>
    <w:rPr>
      <w:sz w:val="24"/>
      <w:szCs w:val="24"/>
    </w:rPr>
  </w:style>
  <w:style w:type="character" w:customStyle="1" w:styleId="ConsPlusNormal">
    <w:name w:val="ConsPlusNormal Знак"/>
    <w:link w:val="ConsPlusNormal"/>
    <w:qFormat/>
    <w:locked/>
    <w:rsid w:val="00AC3006"/>
    <w:rPr>
      <w:rFonts w:ascii="Arial" w:hAnsi="Arial" w:cs="Arial"/>
      <w:lang w:val="ru-RU" w:eastAsia="ru-RU" w:bidi="ar-SA"/>
    </w:rPr>
  </w:style>
  <w:style w:type="character" w:customStyle="1" w:styleId="ab">
    <w:name w:val="Название Знак"/>
    <w:qFormat/>
    <w:rsid w:val="00AC3006"/>
    <w:rPr>
      <w:b/>
      <w:sz w:val="28"/>
    </w:rPr>
  </w:style>
  <w:style w:type="character" w:customStyle="1" w:styleId="21">
    <w:name w:val="Стиль2 Знак"/>
    <w:link w:val="20"/>
    <w:qFormat/>
    <w:rsid w:val="00AC3006"/>
    <w:rPr>
      <w:b/>
      <w:color w:val="000000"/>
      <w:sz w:val="28"/>
      <w:szCs w:val="28"/>
    </w:rPr>
  </w:style>
  <w:style w:type="character" w:customStyle="1" w:styleId="ac">
    <w:name w:val="Текст ТД Знак"/>
    <w:qFormat/>
    <w:locked/>
    <w:rsid w:val="00AC3006"/>
    <w:rPr>
      <w:rFonts w:ascii="Calibri" w:eastAsia="Calibri" w:hAnsi="Calibri" w:cs="Calibri"/>
      <w:sz w:val="24"/>
      <w:szCs w:val="24"/>
      <w:lang w:eastAsia="en-US"/>
    </w:rPr>
  </w:style>
  <w:style w:type="character" w:customStyle="1" w:styleId="31">
    <w:name w:val="АД_Текст отступ 3 Знак"/>
    <w:qFormat/>
    <w:rsid w:val="00AC3006"/>
    <w:rPr>
      <w:sz w:val="24"/>
      <w:szCs w:val="24"/>
    </w:rPr>
  </w:style>
  <w:style w:type="character" w:styleId="ad">
    <w:name w:val="Strong"/>
    <w:qFormat/>
    <w:rsid w:val="00AC3006"/>
    <w:rPr>
      <w:b/>
      <w:bCs/>
    </w:rPr>
  </w:style>
  <w:style w:type="character" w:customStyle="1" w:styleId="sentence">
    <w:name w:val="sentence"/>
    <w:qFormat/>
    <w:rsid w:val="00AC3006"/>
    <w:rPr>
      <w:rFonts w:ascii="Times New Roman" w:hAnsi="Times New Roman" w:cs="Times New Roman"/>
    </w:rPr>
  </w:style>
  <w:style w:type="character" w:customStyle="1" w:styleId="ae">
    <w:name w:val="Текст Знак"/>
    <w:qFormat/>
    <w:rsid w:val="00AC3006"/>
    <w:rPr>
      <w:rFonts w:ascii="Courier New" w:hAnsi="Courier New" w:cs="Courier New"/>
    </w:rPr>
  </w:style>
  <w:style w:type="character" w:customStyle="1" w:styleId="10">
    <w:name w:val="Основной текст Знак1"/>
    <w:uiPriority w:val="99"/>
    <w:qFormat/>
    <w:rsid w:val="00CB7A0A"/>
    <w:rPr>
      <w:rFonts w:ascii="Times New Roman" w:hAnsi="Times New Roman" w:cs="Times New Roman"/>
      <w:color w:val="3C3C3E"/>
      <w:u w:val="none"/>
    </w:rPr>
  </w:style>
  <w:style w:type="paragraph" w:customStyle="1" w:styleId="af">
    <w:name w:val="Заголовок"/>
    <w:basedOn w:val="a1"/>
    <w:next w:val="af0"/>
    <w:qFormat/>
    <w:pPr>
      <w:keepNext/>
      <w:spacing w:before="240" w:after="120"/>
    </w:pPr>
    <w:rPr>
      <w:rFonts w:ascii="PT Astra Serif" w:eastAsia="Tahoma" w:hAnsi="PT Astra Serif" w:cs="Noto Sans Devanagari"/>
      <w:sz w:val="28"/>
      <w:szCs w:val="28"/>
    </w:rPr>
  </w:style>
  <w:style w:type="paragraph" w:styleId="af0">
    <w:name w:val="Body Text"/>
    <w:basedOn w:val="a1"/>
    <w:rsid w:val="00AC3006"/>
    <w:pPr>
      <w:keepNext/>
      <w:textAlignment w:val="baseline"/>
    </w:pPr>
  </w:style>
  <w:style w:type="paragraph" w:styleId="af1">
    <w:name w:val="List"/>
    <w:basedOn w:val="af0"/>
    <w:rPr>
      <w:rFonts w:ascii="PT Astra Serif" w:hAnsi="PT Astra Serif" w:cs="Noto Sans Devanagari"/>
    </w:rPr>
  </w:style>
  <w:style w:type="paragraph" w:styleId="af2">
    <w:name w:val="caption"/>
    <w:basedOn w:val="a1"/>
    <w:qFormat/>
    <w:pPr>
      <w:suppressLineNumbers/>
      <w:spacing w:before="120" w:after="120"/>
    </w:pPr>
    <w:rPr>
      <w:rFonts w:ascii="PT Astra Serif" w:hAnsi="PT Astra Serif" w:cs="Noto Sans Devanagari"/>
      <w:i/>
      <w:iCs/>
    </w:rPr>
  </w:style>
  <w:style w:type="paragraph" w:styleId="af3">
    <w:name w:val="index heading"/>
    <w:basedOn w:val="a1"/>
    <w:qFormat/>
    <w:pPr>
      <w:suppressLineNumbers/>
    </w:pPr>
    <w:rPr>
      <w:rFonts w:ascii="PT Astra Serif" w:hAnsi="PT Astra Serif" w:cs="Noto Sans Devanagari"/>
    </w:rPr>
  </w:style>
  <w:style w:type="paragraph" w:customStyle="1" w:styleId="af4">
    <w:name w:val="Колонтитул"/>
    <w:basedOn w:val="a1"/>
    <w:qFormat/>
  </w:style>
  <w:style w:type="paragraph" w:styleId="af5">
    <w:name w:val="header"/>
    <w:basedOn w:val="a1"/>
    <w:uiPriority w:val="99"/>
    <w:rsid w:val="00AC3006"/>
    <w:pPr>
      <w:tabs>
        <w:tab w:val="center" w:pos="4677"/>
        <w:tab w:val="right" w:pos="9355"/>
      </w:tabs>
    </w:pPr>
    <w:rPr>
      <w:lang w:val="x-none" w:eastAsia="x-none"/>
    </w:rPr>
  </w:style>
  <w:style w:type="paragraph" w:customStyle="1" w:styleId="02statia2">
    <w:name w:val="02statia2"/>
    <w:basedOn w:val="a1"/>
    <w:qFormat/>
    <w:rsid w:val="00AC3006"/>
    <w:pPr>
      <w:spacing w:before="120" w:line="320" w:lineRule="atLeast"/>
      <w:ind w:left="2020" w:hanging="880"/>
      <w:jc w:val="both"/>
    </w:pPr>
    <w:rPr>
      <w:rFonts w:ascii="GaramondNarrowC" w:hAnsi="GaramondNarrowC"/>
      <w:color w:val="000000"/>
      <w:sz w:val="21"/>
      <w:szCs w:val="21"/>
    </w:rPr>
  </w:style>
  <w:style w:type="paragraph" w:styleId="32">
    <w:name w:val="Body Text Indent 3"/>
    <w:basedOn w:val="a1"/>
    <w:qFormat/>
    <w:rsid w:val="00AC3006"/>
    <w:pPr>
      <w:spacing w:after="120"/>
      <w:ind w:left="283"/>
    </w:pPr>
    <w:rPr>
      <w:sz w:val="16"/>
      <w:szCs w:val="16"/>
    </w:rPr>
  </w:style>
  <w:style w:type="paragraph" w:customStyle="1" w:styleId="33">
    <w:name w:val="Стиль3 Знак Знак"/>
    <w:basedOn w:val="22"/>
    <w:qFormat/>
    <w:rsid w:val="00AC3006"/>
    <w:pPr>
      <w:widowControl w:val="0"/>
      <w:tabs>
        <w:tab w:val="left" w:pos="227"/>
      </w:tabs>
      <w:spacing w:after="0" w:line="240" w:lineRule="auto"/>
      <w:ind w:left="360"/>
      <w:jc w:val="both"/>
    </w:pPr>
    <w:rPr>
      <w:szCs w:val="20"/>
    </w:rPr>
  </w:style>
  <w:style w:type="paragraph" w:customStyle="1" w:styleId="2-11">
    <w:name w:val="содержание2-11"/>
    <w:basedOn w:val="a1"/>
    <w:qFormat/>
    <w:rsid w:val="00AC3006"/>
    <w:pPr>
      <w:spacing w:after="60"/>
      <w:jc w:val="both"/>
    </w:pPr>
  </w:style>
  <w:style w:type="paragraph" w:styleId="af6">
    <w:name w:val="Subtitle"/>
    <w:basedOn w:val="a1"/>
    <w:qFormat/>
    <w:rsid w:val="00AC3006"/>
    <w:pPr>
      <w:keepNext/>
      <w:widowControl w:val="0"/>
      <w:tabs>
        <w:tab w:val="left" w:pos="0"/>
      </w:tabs>
      <w:jc w:val="right"/>
    </w:pPr>
    <w:rPr>
      <w:i/>
      <w:iCs/>
      <w:sz w:val="26"/>
      <w:szCs w:val="20"/>
    </w:rPr>
  </w:style>
  <w:style w:type="paragraph" w:styleId="11">
    <w:name w:val="toc 1"/>
    <w:basedOn w:val="a1"/>
    <w:next w:val="a1"/>
    <w:autoRedefine/>
    <w:semiHidden/>
    <w:rsid w:val="00AC3006"/>
    <w:pPr>
      <w:widowControl w:val="0"/>
      <w:tabs>
        <w:tab w:val="left" w:pos="1134"/>
      </w:tabs>
      <w:textAlignment w:val="baseline"/>
    </w:pPr>
  </w:style>
  <w:style w:type="paragraph" w:styleId="22">
    <w:name w:val="Body Text Indent 2"/>
    <w:basedOn w:val="a1"/>
    <w:qFormat/>
    <w:rsid w:val="00AC3006"/>
    <w:pPr>
      <w:spacing w:after="120" w:line="480" w:lineRule="auto"/>
      <w:ind w:left="283"/>
    </w:pPr>
  </w:style>
  <w:style w:type="paragraph" w:customStyle="1" w:styleId="af7">
    <w:name w:val="Знак"/>
    <w:basedOn w:val="a1"/>
    <w:qFormat/>
    <w:rsid w:val="00AC3006"/>
    <w:pPr>
      <w:spacing w:after="160" w:line="240" w:lineRule="exact"/>
    </w:pPr>
    <w:rPr>
      <w:rFonts w:ascii="Verdana" w:hAnsi="Verdana"/>
      <w:sz w:val="20"/>
      <w:szCs w:val="20"/>
      <w:lang w:val="en-US" w:eastAsia="en-US"/>
    </w:rPr>
  </w:style>
  <w:style w:type="paragraph" w:customStyle="1" w:styleId="210">
    <w:name w:val="Основной текст 21"/>
    <w:qFormat/>
    <w:rsid w:val="00AC3006"/>
    <w:pPr>
      <w:widowControl w:val="0"/>
      <w:spacing w:before="120" w:line="100" w:lineRule="atLeast"/>
      <w:jc w:val="both"/>
    </w:pPr>
    <w:rPr>
      <w:rFonts w:eastAsia="DejaVu Sans" w:cs="font334"/>
      <w:kern w:val="2"/>
      <w:sz w:val="24"/>
      <w:lang w:eastAsia="ar-SA"/>
    </w:rPr>
  </w:style>
  <w:style w:type="paragraph" w:customStyle="1" w:styleId="ConsPlusNonformat">
    <w:name w:val="ConsPlusNonformat"/>
    <w:qFormat/>
    <w:rsid w:val="00AC3006"/>
    <w:pPr>
      <w:widowControl w:val="0"/>
    </w:pPr>
    <w:rPr>
      <w:rFonts w:ascii="Courier New" w:hAnsi="Courier New" w:cs="Courier New"/>
    </w:rPr>
  </w:style>
  <w:style w:type="paragraph" w:customStyle="1" w:styleId="af8">
    <w:name w:val="Знак Знак Знак Знак"/>
    <w:basedOn w:val="a1"/>
    <w:qFormat/>
    <w:rsid w:val="00AC3006"/>
    <w:pPr>
      <w:spacing w:after="160" w:line="240" w:lineRule="exact"/>
    </w:pPr>
    <w:rPr>
      <w:rFonts w:ascii="Verdana" w:hAnsi="Verdana"/>
      <w:sz w:val="20"/>
      <w:szCs w:val="20"/>
      <w:lang w:val="en-US" w:eastAsia="en-US"/>
    </w:rPr>
  </w:style>
  <w:style w:type="paragraph" w:styleId="af9">
    <w:name w:val="footer"/>
    <w:basedOn w:val="a1"/>
    <w:rsid w:val="00AC3006"/>
    <w:pPr>
      <w:tabs>
        <w:tab w:val="center" w:pos="4677"/>
        <w:tab w:val="right" w:pos="9355"/>
      </w:tabs>
    </w:pPr>
  </w:style>
  <w:style w:type="paragraph" w:styleId="afa">
    <w:name w:val="footnote text"/>
    <w:basedOn w:val="a1"/>
    <w:semiHidden/>
    <w:rsid w:val="00AC3006"/>
    <w:rPr>
      <w:sz w:val="20"/>
      <w:szCs w:val="20"/>
    </w:rPr>
  </w:style>
  <w:style w:type="paragraph" w:styleId="34">
    <w:name w:val="Body Text 3"/>
    <w:basedOn w:val="a1"/>
    <w:qFormat/>
    <w:rsid w:val="00AC3006"/>
    <w:pPr>
      <w:spacing w:after="120"/>
    </w:pPr>
    <w:rPr>
      <w:sz w:val="16"/>
      <w:szCs w:val="16"/>
    </w:rPr>
  </w:style>
  <w:style w:type="paragraph" w:styleId="23">
    <w:name w:val="Body Text 2"/>
    <w:basedOn w:val="a1"/>
    <w:link w:val="211"/>
    <w:qFormat/>
    <w:rsid w:val="00AC3006"/>
    <w:pPr>
      <w:spacing w:after="120" w:line="480" w:lineRule="auto"/>
    </w:pPr>
    <w:rPr>
      <w:lang w:val="x-none" w:eastAsia="x-none"/>
    </w:rPr>
  </w:style>
  <w:style w:type="paragraph" w:styleId="afb">
    <w:name w:val="Body Text Indent"/>
    <w:basedOn w:val="a1"/>
    <w:rsid w:val="00AC3006"/>
    <w:pPr>
      <w:spacing w:after="120"/>
      <w:ind w:left="283"/>
    </w:pPr>
  </w:style>
  <w:style w:type="paragraph" w:styleId="afc">
    <w:name w:val="Block Text"/>
    <w:basedOn w:val="a1"/>
    <w:qFormat/>
    <w:rsid w:val="00AC3006"/>
    <w:pPr>
      <w:shd w:val="clear" w:color="auto" w:fill="FFFFFF"/>
      <w:spacing w:line="302" w:lineRule="exact"/>
      <w:ind w:left="10" w:right="29" w:firstLine="562"/>
      <w:jc w:val="both"/>
    </w:pPr>
    <w:rPr>
      <w:color w:val="000000"/>
    </w:rPr>
  </w:style>
  <w:style w:type="paragraph" w:styleId="afd">
    <w:name w:val="Balloon Text"/>
    <w:basedOn w:val="a1"/>
    <w:semiHidden/>
    <w:qFormat/>
    <w:rsid w:val="00AC3006"/>
    <w:rPr>
      <w:rFonts w:ascii="Tahoma" w:hAnsi="Tahoma" w:cs="Tahoma"/>
      <w:sz w:val="16"/>
      <w:szCs w:val="16"/>
    </w:rPr>
  </w:style>
  <w:style w:type="paragraph" w:customStyle="1" w:styleId="ConsPlusTitle">
    <w:name w:val="ConsPlusTitle"/>
    <w:qFormat/>
    <w:rsid w:val="00AC3006"/>
    <w:rPr>
      <w:rFonts w:ascii="Arial" w:hAnsi="Arial" w:cs="Arial"/>
      <w:b/>
      <w:bCs/>
    </w:rPr>
  </w:style>
  <w:style w:type="paragraph" w:styleId="24">
    <w:name w:val="List Continue 2"/>
    <w:basedOn w:val="a1"/>
    <w:qFormat/>
    <w:rsid w:val="00AC3006"/>
    <w:pPr>
      <w:widowControl w:val="0"/>
      <w:tabs>
        <w:tab w:val="left" w:pos="360"/>
      </w:tabs>
      <w:spacing w:after="120" w:line="300" w:lineRule="auto"/>
      <w:ind w:left="566"/>
    </w:pPr>
    <w:rPr>
      <w:sz w:val="22"/>
      <w:szCs w:val="22"/>
    </w:rPr>
  </w:style>
  <w:style w:type="paragraph" w:customStyle="1" w:styleId="ConsPlusNormal0">
    <w:name w:val="ConsPlusNormal"/>
    <w:qFormat/>
    <w:rsid w:val="00AC3006"/>
    <w:pPr>
      <w:widowControl w:val="0"/>
      <w:ind w:firstLine="720"/>
    </w:pPr>
    <w:rPr>
      <w:rFonts w:ascii="Arial" w:hAnsi="Arial" w:cs="Arial"/>
    </w:rPr>
  </w:style>
  <w:style w:type="paragraph" w:customStyle="1" w:styleId="oaenoniinee">
    <w:name w:val="oaeno niinee"/>
    <w:basedOn w:val="a1"/>
    <w:qFormat/>
    <w:rsid w:val="00AC3006"/>
    <w:pPr>
      <w:widowControl w:val="0"/>
    </w:pPr>
    <w:rPr>
      <w:rFonts w:ascii="Gelvetsky 12pt" w:hAnsi="Gelvetsky 12pt"/>
      <w:lang w:val="en-US"/>
    </w:rPr>
  </w:style>
  <w:style w:type="paragraph" w:customStyle="1" w:styleId="ConsPlusCell">
    <w:name w:val="ConsPlusCell"/>
    <w:qFormat/>
    <w:rsid w:val="00AC3006"/>
    <w:pPr>
      <w:widowControl w:val="0"/>
    </w:pPr>
    <w:rPr>
      <w:rFonts w:ascii="Arial" w:hAnsi="Arial" w:cs="Arial"/>
    </w:rPr>
  </w:style>
  <w:style w:type="paragraph" w:customStyle="1" w:styleId="310">
    <w:name w:val="Основной текст с отступом 31"/>
    <w:basedOn w:val="a1"/>
    <w:qFormat/>
    <w:rsid w:val="00AC3006"/>
    <w:pPr>
      <w:tabs>
        <w:tab w:val="left" w:pos="0"/>
        <w:tab w:val="left" w:pos="1418"/>
      </w:tabs>
      <w:ind w:firstLine="709"/>
      <w:jc w:val="both"/>
    </w:pPr>
    <w:rPr>
      <w:szCs w:val="20"/>
    </w:rPr>
  </w:style>
  <w:style w:type="paragraph" w:customStyle="1" w:styleId="text">
    <w:name w:val="text"/>
    <w:basedOn w:val="a1"/>
    <w:qFormat/>
    <w:rsid w:val="00AC3006"/>
    <w:pPr>
      <w:spacing w:beforeAutospacing="1" w:afterAutospacing="1"/>
    </w:pPr>
  </w:style>
  <w:style w:type="paragraph" w:styleId="afe">
    <w:name w:val="Normal (Web)"/>
    <w:basedOn w:val="a1"/>
    <w:qFormat/>
    <w:rsid w:val="00AC3006"/>
    <w:pPr>
      <w:spacing w:beforeAutospacing="1" w:afterAutospacing="1"/>
    </w:pPr>
  </w:style>
  <w:style w:type="paragraph" w:styleId="aff">
    <w:name w:val="List Paragraph"/>
    <w:basedOn w:val="a1"/>
    <w:uiPriority w:val="34"/>
    <w:qFormat/>
    <w:rsid w:val="00AC3006"/>
    <w:pPr>
      <w:ind w:left="720"/>
      <w:contextualSpacing/>
    </w:pPr>
  </w:style>
  <w:style w:type="paragraph" w:customStyle="1" w:styleId="12">
    <w:name w:val="Обычный1"/>
    <w:qFormat/>
    <w:rsid w:val="00AC3006"/>
    <w:rPr>
      <w:rFonts w:ascii="NTHelvetica/Cyrillic" w:hAnsi="NTHelvetica/Cyrillic"/>
      <w:color w:val="000080"/>
      <w:sz w:val="16"/>
    </w:rPr>
  </w:style>
  <w:style w:type="paragraph" w:customStyle="1" w:styleId="aff0">
    <w:name w:val="ë‡žÖ’žŽ"/>
    <w:qFormat/>
    <w:rsid w:val="00AC3006"/>
    <w:pPr>
      <w:widowControl w:val="0"/>
    </w:pPr>
    <w:rPr>
      <w:lang w:val="de-DE"/>
    </w:rPr>
  </w:style>
  <w:style w:type="paragraph" w:styleId="aff1">
    <w:name w:val="Title"/>
    <w:basedOn w:val="a1"/>
    <w:qFormat/>
    <w:rsid w:val="00AC3006"/>
    <w:pPr>
      <w:jc w:val="center"/>
    </w:pPr>
    <w:rPr>
      <w:b/>
      <w:sz w:val="28"/>
      <w:szCs w:val="20"/>
      <w:lang w:val="x-none" w:eastAsia="x-none"/>
    </w:rPr>
  </w:style>
  <w:style w:type="paragraph" w:customStyle="1" w:styleId="211">
    <w:name w:val="Основной текст 2 Знак1"/>
    <w:basedOn w:val="a1"/>
    <w:link w:val="23"/>
    <w:qFormat/>
    <w:rsid w:val="00AC3006"/>
    <w:pPr>
      <w:tabs>
        <w:tab w:val="left" w:pos="546"/>
      </w:tabs>
      <w:spacing w:before="120" w:line="360" w:lineRule="auto"/>
      <w:ind w:left="546" w:hanging="432"/>
      <w:jc w:val="both"/>
    </w:pPr>
    <w:rPr>
      <w:b/>
      <w:color w:val="000000"/>
      <w:sz w:val="28"/>
      <w:szCs w:val="28"/>
      <w:lang w:val="x-none" w:eastAsia="x-none"/>
    </w:rPr>
  </w:style>
  <w:style w:type="paragraph" w:customStyle="1" w:styleId="a">
    <w:name w:val="Текст ТД"/>
    <w:basedOn w:val="a1"/>
    <w:qFormat/>
    <w:rsid w:val="00AC3006"/>
    <w:pPr>
      <w:numPr>
        <w:numId w:val="1"/>
      </w:numPr>
      <w:spacing w:after="200"/>
      <w:jc w:val="both"/>
    </w:pPr>
    <w:rPr>
      <w:rFonts w:ascii="Calibri" w:eastAsia="Calibri" w:hAnsi="Calibri"/>
      <w:lang w:val="x-none" w:eastAsia="en-US"/>
    </w:rPr>
  </w:style>
  <w:style w:type="paragraph" w:customStyle="1" w:styleId="35">
    <w:name w:val="АД_Текст отступ 3"/>
    <w:basedOn w:val="a1"/>
    <w:link w:val="36"/>
    <w:qFormat/>
    <w:rsid w:val="00AC3006"/>
    <w:pPr>
      <w:ind w:left="1418"/>
      <w:jc w:val="both"/>
    </w:pPr>
    <w:rPr>
      <w:lang w:val="x-none" w:eastAsia="x-none"/>
    </w:rPr>
  </w:style>
  <w:style w:type="paragraph" w:customStyle="1" w:styleId="36">
    <w:name w:val="Обычный3"/>
    <w:link w:val="35"/>
    <w:qFormat/>
    <w:rsid w:val="00AC3006"/>
    <w:pPr>
      <w:widowControl w:val="0"/>
      <w:spacing w:line="278" w:lineRule="auto"/>
      <w:ind w:left="280" w:firstLine="709"/>
    </w:pPr>
  </w:style>
  <w:style w:type="paragraph" w:customStyle="1" w:styleId="p008d83ec890a0e2d824458fb0c471908">
    <w:name w:val="p008d83ec890a0e2d824458fb0c471908"/>
    <w:basedOn w:val="a1"/>
    <w:qFormat/>
    <w:rsid w:val="00AC3006"/>
    <w:pPr>
      <w:spacing w:beforeAutospacing="1" w:afterAutospacing="1"/>
    </w:pPr>
  </w:style>
  <w:style w:type="paragraph" w:customStyle="1" w:styleId="FR1">
    <w:name w:val="FR1"/>
    <w:qFormat/>
    <w:rsid w:val="00AC3006"/>
    <w:pPr>
      <w:widowControl w:val="0"/>
      <w:spacing w:before="200"/>
      <w:ind w:left="40" w:firstLine="680"/>
      <w:jc w:val="both"/>
    </w:pPr>
    <w:rPr>
      <w:rFonts w:ascii="Arial" w:hAnsi="Arial"/>
    </w:rPr>
  </w:style>
  <w:style w:type="paragraph" w:customStyle="1" w:styleId="220">
    <w:name w:val="Основной текст 22"/>
    <w:basedOn w:val="a1"/>
    <w:qFormat/>
    <w:rsid w:val="00AC3006"/>
    <w:pPr>
      <w:widowControl w:val="0"/>
      <w:spacing w:before="120" w:after="120"/>
      <w:ind w:left="34" w:firstLine="851"/>
      <w:jc w:val="both"/>
    </w:pPr>
    <w:rPr>
      <w:szCs w:val="20"/>
    </w:rPr>
  </w:style>
  <w:style w:type="paragraph" w:styleId="aff2">
    <w:name w:val="No Spacing"/>
    <w:basedOn w:val="a1"/>
    <w:uiPriority w:val="1"/>
    <w:qFormat/>
    <w:rsid w:val="00AC3006"/>
    <w:rPr>
      <w:rFonts w:ascii="Cambria" w:hAnsi="Cambria"/>
      <w:sz w:val="22"/>
      <w:szCs w:val="22"/>
      <w:lang w:val="en-US" w:eastAsia="en-US" w:bidi="en-US"/>
    </w:rPr>
  </w:style>
  <w:style w:type="paragraph" w:customStyle="1" w:styleId="25">
    <w:name w:val="Обычный2"/>
    <w:qFormat/>
    <w:rsid w:val="00AC3006"/>
    <w:pPr>
      <w:widowControl w:val="0"/>
      <w:spacing w:line="300" w:lineRule="auto"/>
      <w:ind w:firstLine="720"/>
      <w:jc w:val="both"/>
    </w:pPr>
    <w:rPr>
      <w:sz w:val="24"/>
    </w:rPr>
  </w:style>
  <w:style w:type="paragraph" w:styleId="aff3">
    <w:name w:val="Plain Text"/>
    <w:basedOn w:val="a1"/>
    <w:qFormat/>
    <w:rsid w:val="00AC3006"/>
    <w:rPr>
      <w:rFonts w:ascii="Courier New" w:hAnsi="Courier New"/>
      <w:sz w:val="20"/>
      <w:szCs w:val="20"/>
      <w:lang w:val="x-none" w:eastAsia="x-none"/>
    </w:rPr>
  </w:style>
  <w:style w:type="paragraph" w:customStyle="1" w:styleId="a0">
    <w:name w:val="Таблица текст"/>
    <w:basedOn w:val="a1"/>
    <w:qFormat/>
    <w:rsid w:val="00F07618"/>
    <w:pPr>
      <w:numPr>
        <w:numId w:val="2"/>
      </w:numPr>
      <w:spacing w:before="40" w:after="40"/>
      <w:ind w:right="57" w:firstLine="0"/>
    </w:pPr>
    <w:rPr>
      <w:szCs w:val="20"/>
    </w:rPr>
  </w:style>
  <w:style w:type="paragraph" w:styleId="aff4">
    <w:name w:val="Revision"/>
    <w:uiPriority w:val="99"/>
    <w:semiHidden/>
    <w:qFormat/>
    <w:rsid w:val="005946AA"/>
    <w:rPr>
      <w:sz w:val="24"/>
      <w:szCs w:val="24"/>
    </w:rPr>
  </w:style>
  <w:style w:type="paragraph" w:customStyle="1" w:styleId="13">
    <w:name w:val="Название1"/>
    <w:basedOn w:val="a1"/>
    <w:qFormat/>
    <w:rsid w:val="00725ECB"/>
    <w:pPr>
      <w:widowControl w:val="0"/>
      <w:ind w:firstLine="420"/>
      <w:jc w:val="center"/>
    </w:pPr>
    <w:rPr>
      <w:b/>
      <w:szCs w:val="20"/>
    </w:rPr>
  </w:style>
  <w:style w:type="table" w:styleId="aff5">
    <w:name w:val="Table Grid"/>
    <w:basedOn w:val="a3"/>
    <w:rsid w:val="00AC30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garantf1://12012604.1616"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6CE1C-3A1D-4CF8-8BC7-C09419530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5508</Words>
  <Characters>31396</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Государственное учреждение  – Сахалинское региональное отделение Фонда социального страхования Российской Федерации</vt:lpstr>
    </vt:vector>
  </TitlesOfParts>
  <Company>ГУ-Сахалинское РО ФСС ФР</Company>
  <LinksUpToDate>false</LinksUpToDate>
  <CharactersWithSpaces>36831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учреждение  – Сахалинское региональное отделение Фонда социального страхования Российской Федерации</dc:title>
  <dc:creator>USER</dc:creator>
  <cp:lastModifiedBy>31-4</cp:lastModifiedBy>
  <cp:revision>4</cp:revision>
  <cp:lastPrinted>2023-12-12T08:29:00Z</cp:lastPrinted>
  <dcterms:created xsi:type="dcterms:W3CDTF">2023-12-14T14:29:00Z</dcterms:created>
  <dcterms:modified xsi:type="dcterms:W3CDTF">2023-12-14T14:35:00Z</dcterms:modified>
  <dc:language>ru-RU</dc:language>
</cp:coreProperties>
</file>