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A34" w:rsidRPr="004D5A34" w:rsidRDefault="004416C2" w:rsidP="004D5A34">
      <w:pPr>
        <w:pStyle w:val="Style1"/>
        <w:widowControl/>
        <w:tabs>
          <w:tab w:val="left" w:pos="5652"/>
          <w:tab w:val="center" w:pos="7698"/>
        </w:tabs>
        <w:jc w:val="center"/>
        <w:outlineLvl w:val="0"/>
        <w:rPr>
          <w:rStyle w:val="FontStyle43"/>
          <w:color w:val="000000"/>
          <w:sz w:val="23"/>
          <w:szCs w:val="23"/>
        </w:rPr>
      </w:pPr>
      <w:r>
        <w:rPr>
          <w:rStyle w:val="FontStyle43"/>
          <w:color w:val="000000"/>
          <w:sz w:val="23"/>
          <w:szCs w:val="23"/>
        </w:rPr>
        <w:t xml:space="preserve">ПРОЕКТ </w:t>
      </w:r>
      <w:r w:rsidR="004D5A34">
        <w:rPr>
          <w:rStyle w:val="FontStyle43"/>
          <w:color w:val="000000"/>
          <w:sz w:val="23"/>
          <w:szCs w:val="23"/>
        </w:rPr>
        <w:t>ДОГОВОР</w:t>
      </w:r>
      <w:r>
        <w:rPr>
          <w:rStyle w:val="FontStyle43"/>
          <w:color w:val="000000"/>
          <w:sz w:val="23"/>
          <w:szCs w:val="23"/>
        </w:rPr>
        <w:t>А</w:t>
      </w:r>
      <w:r w:rsidR="004D5A34" w:rsidRPr="004D5A34">
        <w:rPr>
          <w:rStyle w:val="FontStyle43"/>
          <w:color w:val="000000"/>
          <w:sz w:val="23"/>
          <w:szCs w:val="23"/>
        </w:rPr>
        <w:t xml:space="preserve"> № </w:t>
      </w:r>
      <w:r w:rsidR="004D5A34" w:rsidRPr="004D5A34">
        <w:rPr>
          <w:rStyle w:val="FontStyle43"/>
          <w:color w:val="000000"/>
          <w:sz w:val="23"/>
          <w:szCs w:val="23"/>
          <w:lang w:val="en-US"/>
        </w:rPr>
        <w:t>QQQ</w:t>
      </w:r>
    </w:p>
    <w:p w:rsidR="004D5A34" w:rsidRPr="004D5A34" w:rsidRDefault="004D5A34" w:rsidP="004D5A34">
      <w:pPr>
        <w:pStyle w:val="Style1"/>
        <w:widowControl/>
        <w:jc w:val="center"/>
        <w:rPr>
          <w:rStyle w:val="FontStyle36"/>
          <w:b/>
          <w:color w:val="000000"/>
          <w:sz w:val="23"/>
          <w:szCs w:val="23"/>
        </w:rPr>
      </w:pPr>
      <w:r w:rsidRPr="004D5A34">
        <w:rPr>
          <w:rStyle w:val="FontStyle36"/>
          <w:b/>
          <w:color w:val="000000"/>
          <w:sz w:val="23"/>
          <w:szCs w:val="23"/>
        </w:rPr>
        <w:t>об оказании услуг</w:t>
      </w:r>
    </w:p>
    <w:p w:rsidR="004D5A34" w:rsidRPr="004D5A34" w:rsidRDefault="004D5A34" w:rsidP="004D5A34">
      <w:pPr>
        <w:pStyle w:val="Style4"/>
        <w:widowControl/>
        <w:spacing w:line="240" w:lineRule="auto"/>
        <w:rPr>
          <w:rStyle w:val="FontStyle36"/>
          <w:b/>
          <w:color w:val="000000"/>
          <w:sz w:val="23"/>
          <w:szCs w:val="23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82"/>
        <w:gridCol w:w="6024"/>
      </w:tblGrid>
      <w:tr w:rsidR="004D5A34" w:rsidRPr="004D5A34">
        <w:trPr>
          <w:trHeight w:val="125"/>
        </w:trPr>
        <w:tc>
          <w:tcPr>
            <w:tcW w:w="6203" w:type="dxa"/>
            <w:vAlign w:val="center"/>
          </w:tcPr>
          <w:p w:rsidR="004D5A34" w:rsidRPr="004D5A34" w:rsidRDefault="004D5A34" w:rsidP="004D5A34">
            <w:pPr>
              <w:pStyle w:val="Style4"/>
              <w:widowControl/>
              <w:spacing w:line="240" w:lineRule="auto"/>
              <w:rPr>
                <w:rStyle w:val="FontStyle36"/>
                <w:b/>
                <w:color w:val="000000"/>
                <w:sz w:val="23"/>
                <w:szCs w:val="23"/>
              </w:rPr>
            </w:pPr>
            <w:r w:rsidRPr="004D5A34">
              <w:rPr>
                <w:rStyle w:val="FontStyle36"/>
                <w:b/>
                <w:color w:val="000000"/>
                <w:sz w:val="23"/>
                <w:szCs w:val="23"/>
              </w:rPr>
              <w:t>Санкт-Петербург</w:t>
            </w:r>
          </w:p>
        </w:tc>
        <w:tc>
          <w:tcPr>
            <w:tcW w:w="9214" w:type="dxa"/>
            <w:vAlign w:val="center"/>
          </w:tcPr>
          <w:p w:rsidR="004D5A34" w:rsidRPr="004D5A34" w:rsidRDefault="004D5A34" w:rsidP="004D5A34">
            <w:pPr>
              <w:pStyle w:val="Style4"/>
              <w:widowControl/>
              <w:spacing w:line="240" w:lineRule="auto"/>
              <w:jc w:val="right"/>
              <w:rPr>
                <w:rStyle w:val="FontStyle36"/>
                <w:b/>
                <w:sz w:val="23"/>
                <w:szCs w:val="23"/>
              </w:rPr>
            </w:pPr>
            <w:r w:rsidRPr="004D5A34">
              <w:rPr>
                <w:rStyle w:val="FontStyle43"/>
                <w:sz w:val="23"/>
                <w:szCs w:val="23"/>
              </w:rPr>
              <w:t xml:space="preserve">«____» ___________ 20___ </w:t>
            </w:r>
            <w:r w:rsidRPr="004D5A34">
              <w:rPr>
                <w:rStyle w:val="FontStyle36"/>
                <w:b/>
                <w:sz w:val="23"/>
                <w:szCs w:val="23"/>
              </w:rPr>
              <w:t>г.</w:t>
            </w:r>
          </w:p>
        </w:tc>
      </w:tr>
    </w:tbl>
    <w:p w:rsidR="004D5A34" w:rsidRPr="004D5A34" w:rsidRDefault="004D5A34" w:rsidP="004D5A34">
      <w:pPr>
        <w:pStyle w:val="Style3"/>
        <w:widowControl/>
        <w:spacing w:line="240" w:lineRule="auto"/>
        <w:ind w:firstLine="0"/>
        <w:jc w:val="both"/>
        <w:rPr>
          <w:rStyle w:val="FontStyle36"/>
          <w:b/>
          <w:color w:val="000000"/>
          <w:sz w:val="23"/>
          <w:szCs w:val="23"/>
        </w:rPr>
      </w:pPr>
    </w:p>
    <w:p w:rsidR="004D5A34" w:rsidRPr="004D5A34" w:rsidRDefault="00C809BD" w:rsidP="004D5A34">
      <w:pPr>
        <w:pStyle w:val="Style4"/>
        <w:widowControl/>
        <w:spacing w:line="240" w:lineRule="auto"/>
        <w:rPr>
          <w:rStyle w:val="FontStyle36"/>
          <w:color w:val="000000"/>
          <w:sz w:val="23"/>
          <w:szCs w:val="23"/>
        </w:rPr>
      </w:pPr>
      <w:r>
        <w:rPr>
          <w:rStyle w:val="FontStyle36"/>
          <w:b/>
          <w:color w:val="000000"/>
          <w:sz w:val="23"/>
          <w:szCs w:val="23"/>
        </w:rPr>
        <w:t>________________</w:t>
      </w:r>
      <w:r w:rsidR="004D5A34" w:rsidRPr="004D5A34">
        <w:rPr>
          <w:rStyle w:val="FontStyle36"/>
          <w:b/>
          <w:color w:val="000000"/>
          <w:sz w:val="23"/>
          <w:szCs w:val="23"/>
        </w:rPr>
        <w:t xml:space="preserve">, </w:t>
      </w:r>
      <w:r w:rsidR="004D5A34" w:rsidRPr="004D5A34">
        <w:rPr>
          <w:rStyle w:val="FontStyle36"/>
          <w:color w:val="000000"/>
          <w:sz w:val="23"/>
          <w:szCs w:val="23"/>
        </w:rPr>
        <w:t xml:space="preserve"> с одной стороны, и ГОСУДАРСТВЕННОЕ БЮДЖЕТНОЕ ДОШКОЛЬНОЕ ОБРАЗОВАТЕЛЬНОЕ УЧРЕЖДЕНИЕ ДЕТСКИЙ САД № 3 "АНДРЕЙКА" ВАСИЛЕОСТРОВСКОГО РАЙОНА САНКТ-ПЕТЕРБУРГА, именуемое далее «</w:t>
      </w:r>
      <w:r w:rsidR="004D5A34" w:rsidRPr="004D5A34">
        <w:rPr>
          <w:rStyle w:val="FontStyle36"/>
          <w:b/>
          <w:color w:val="000000"/>
          <w:sz w:val="23"/>
          <w:szCs w:val="23"/>
        </w:rPr>
        <w:t>Абонент</w:t>
      </w:r>
      <w:r>
        <w:rPr>
          <w:rStyle w:val="FontStyle36"/>
          <w:color w:val="000000"/>
          <w:sz w:val="23"/>
          <w:szCs w:val="23"/>
        </w:rPr>
        <w:t>», в лице Заведующе</w:t>
      </w:r>
      <w:r w:rsidR="004D5A34" w:rsidRPr="004D5A34">
        <w:rPr>
          <w:rStyle w:val="FontStyle36"/>
          <w:color w:val="000000"/>
          <w:sz w:val="23"/>
          <w:szCs w:val="23"/>
        </w:rPr>
        <w:t>го</w:t>
      </w:r>
      <w:r w:rsidR="004D5A34">
        <w:rPr>
          <w:rStyle w:val="FontStyle36"/>
          <w:color w:val="000000"/>
          <w:sz w:val="23"/>
          <w:szCs w:val="23"/>
        </w:rPr>
        <w:t xml:space="preserve"> </w:t>
      </w:r>
      <w:r w:rsidR="004D5A34" w:rsidRPr="004D5A34">
        <w:rPr>
          <w:rStyle w:val="FontStyle36"/>
          <w:color w:val="000000"/>
          <w:sz w:val="23"/>
          <w:szCs w:val="23"/>
        </w:rPr>
        <w:t xml:space="preserve">, действующего на основании </w:t>
      </w:r>
      <w:r>
        <w:rPr>
          <w:rStyle w:val="FontStyle36"/>
          <w:color w:val="000000"/>
          <w:sz w:val="23"/>
          <w:szCs w:val="23"/>
        </w:rPr>
        <w:t>Устава</w:t>
      </w:r>
      <w:r w:rsidR="004D5A34" w:rsidRPr="004D5A34">
        <w:rPr>
          <w:rStyle w:val="FontStyle36"/>
          <w:color w:val="000000"/>
          <w:sz w:val="23"/>
          <w:szCs w:val="23"/>
        </w:rPr>
        <w:t xml:space="preserve">, с другой стороны, именуемые в дальнейшем каждый в отдельности – «Сторона», а вместе – «Стороны», заключили настоящий </w:t>
      </w:r>
      <w:r w:rsidR="004D5A34">
        <w:rPr>
          <w:rStyle w:val="FontStyle36"/>
          <w:color w:val="000000"/>
          <w:sz w:val="23"/>
          <w:szCs w:val="23"/>
        </w:rPr>
        <w:t>Договор</w:t>
      </w:r>
      <w:r w:rsidR="004D5A34" w:rsidRPr="004D5A34">
        <w:rPr>
          <w:rStyle w:val="FontStyle36"/>
          <w:color w:val="000000"/>
          <w:sz w:val="23"/>
          <w:szCs w:val="23"/>
        </w:rPr>
        <w:t xml:space="preserve"> (далее - «</w:t>
      </w:r>
      <w:r w:rsidR="004D5A34">
        <w:rPr>
          <w:rStyle w:val="FontStyle36"/>
          <w:b/>
          <w:color w:val="000000"/>
          <w:sz w:val="23"/>
          <w:szCs w:val="23"/>
        </w:rPr>
        <w:t>Договор</w:t>
      </w:r>
      <w:r w:rsidR="004D5A34" w:rsidRPr="004D5A34">
        <w:rPr>
          <w:rStyle w:val="FontStyle36"/>
          <w:color w:val="000000"/>
          <w:sz w:val="23"/>
          <w:szCs w:val="23"/>
        </w:rPr>
        <w:t>») о нижеследующем:</w:t>
      </w:r>
    </w:p>
    <w:p w:rsidR="004D5A34" w:rsidRPr="004D5A34" w:rsidRDefault="004D5A34" w:rsidP="004D5A34">
      <w:pPr>
        <w:pStyle w:val="Style2"/>
        <w:widowControl/>
        <w:numPr>
          <w:ilvl w:val="0"/>
          <w:numId w:val="1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 xml:space="preserve">ПРЕДМЕТ </w:t>
      </w:r>
      <w:r>
        <w:rPr>
          <w:rStyle w:val="FontStyle43"/>
          <w:color w:val="000000"/>
          <w:sz w:val="23"/>
          <w:szCs w:val="23"/>
        </w:rPr>
        <w:t>ДОГОВОР</w:t>
      </w:r>
      <w:r w:rsidRPr="004D5A34">
        <w:rPr>
          <w:rStyle w:val="FontStyle43"/>
          <w:color w:val="000000"/>
          <w:sz w:val="23"/>
          <w:szCs w:val="23"/>
        </w:rPr>
        <w:t>А</w:t>
      </w:r>
    </w:p>
    <w:p w:rsidR="004D5A34" w:rsidRPr="004D5A34" w:rsidRDefault="004D5A34" w:rsidP="004D5A34">
      <w:pPr>
        <w:pStyle w:val="Style5"/>
        <w:widowControl/>
        <w:numPr>
          <w:ilvl w:val="1"/>
          <w:numId w:val="11"/>
        </w:numPr>
        <w:tabs>
          <w:tab w:val="left" w:pos="142"/>
          <w:tab w:val="left" w:pos="284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>Оператор обязуется по заявке Абонента, при наличии технической возможности, оказывать следующие услуги (далее – «</w:t>
      </w:r>
      <w:r w:rsidRPr="004D5A34">
        <w:rPr>
          <w:rStyle w:val="FontStyle36"/>
          <w:b/>
          <w:color w:val="000000"/>
          <w:sz w:val="23"/>
          <w:szCs w:val="23"/>
        </w:rPr>
        <w:t>Услуги</w:t>
      </w:r>
      <w:r w:rsidRPr="004D5A34">
        <w:rPr>
          <w:rStyle w:val="FontStyle36"/>
          <w:color w:val="000000"/>
          <w:sz w:val="23"/>
          <w:szCs w:val="23"/>
        </w:rPr>
        <w:t>»):</w:t>
      </w:r>
    </w:p>
    <w:p w:rsidR="004D5A34" w:rsidRPr="004D5A34" w:rsidRDefault="004D5A34" w:rsidP="004D5A34">
      <w:pPr>
        <w:pStyle w:val="Style5"/>
        <w:widowControl/>
        <w:numPr>
          <w:ilvl w:val="1"/>
          <w:numId w:val="11"/>
        </w:numPr>
        <w:tabs>
          <w:tab w:val="left" w:pos="142"/>
          <w:tab w:val="left" w:pos="284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Услуги передачи тревожных сигналов между техническими средствами охраны Абонента </w:t>
      </w:r>
      <w:r w:rsidRPr="004D5A34">
        <w:rPr>
          <w:rStyle w:val="FontStyle32"/>
          <w:color w:val="000000"/>
          <w:sz w:val="23"/>
          <w:szCs w:val="23"/>
        </w:rPr>
        <w:t>(далее - «</w:t>
      </w:r>
      <w:r w:rsidRPr="004D5A34">
        <w:rPr>
          <w:rStyle w:val="FontStyle36"/>
          <w:b/>
          <w:bCs/>
          <w:color w:val="000000"/>
          <w:sz w:val="23"/>
          <w:szCs w:val="23"/>
        </w:rPr>
        <w:t>ТСО</w:t>
      </w:r>
      <w:r w:rsidRPr="004D5A34">
        <w:rPr>
          <w:rStyle w:val="FontStyle36"/>
          <w:color w:val="000000"/>
          <w:sz w:val="23"/>
          <w:szCs w:val="23"/>
        </w:rPr>
        <w:t xml:space="preserve">») и </w:t>
      </w:r>
      <w:r w:rsidRPr="004D5A34">
        <w:rPr>
          <w:sz w:val="23"/>
          <w:szCs w:val="23"/>
        </w:rPr>
        <w:t>пультом централизованной охраны Федерального государственного казенного учреждения «Управление вневедомственной охраны войск национальной гвардии Российской Федерации по г. Санкт-Петербургу и Ленинградской области»</w:t>
      </w:r>
      <w:r w:rsidRPr="004D5A34">
        <w:rPr>
          <w:rStyle w:val="FontStyle32"/>
          <w:color w:val="000000"/>
          <w:sz w:val="23"/>
          <w:szCs w:val="23"/>
        </w:rPr>
        <w:t xml:space="preserve"> (далее - «</w:t>
      </w:r>
      <w:r w:rsidRPr="004D5A34">
        <w:rPr>
          <w:rStyle w:val="FontStyle36"/>
          <w:b/>
          <w:bCs/>
          <w:color w:val="000000"/>
          <w:sz w:val="23"/>
          <w:szCs w:val="23"/>
        </w:rPr>
        <w:t>ПЦО</w:t>
      </w:r>
      <w:r w:rsidRPr="004D5A34">
        <w:rPr>
          <w:rStyle w:val="FontStyle36"/>
          <w:color w:val="000000"/>
          <w:sz w:val="23"/>
          <w:szCs w:val="23"/>
        </w:rPr>
        <w:t>»),  в соответствии с законодательством Российской Федерации, в т.ч. Федеральным законом  «О связи» от 07.07.2003 № 126-ФЗ, Правилами оказания услуг по передаче данных, утвержденных Постановлением Правительства Российской Федерации от 31 декабря 2021 г. N 2606, Правилами оказания телематических услуг связи, утвержденными Постановлением Правительства Российской Федерации от 31 декабря 2021 г. N 2607, и Договором.</w:t>
      </w:r>
    </w:p>
    <w:p w:rsidR="004D5A34" w:rsidRPr="004D5A34" w:rsidRDefault="004D5A34" w:rsidP="004D5A34">
      <w:pPr>
        <w:pStyle w:val="Style5"/>
        <w:widowControl/>
        <w:tabs>
          <w:tab w:val="left" w:pos="142"/>
          <w:tab w:val="left" w:pos="284"/>
          <w:tab w:val="left" w:pos="851"/>
        </w:tabs>
        <w:spacing w:line="240" w:lineRule="auto"/>
        <w:rPr>
          <w:rStyle w:val="FontStyle36"/>
          <w:color w:val="000000"/>
          <w:sz w:val="23"/>
          <w:szCs w:val="23"/>
        </w:rPr>
      </w:pPr>
    </w:p>
    <w:p w:rsidR="004D5A34" w:rsidRPr="004D5A34" w:rsidRDefault="004D5A34" w:rsidP="004D5A34">
      <w:pPr>
        <w:pStyle w:val="Style5"/>
        <w:widowControl/>
        <w:numPr>
          <w:ilvl w:val="1"/>
          <w:numId w:val="11"/>
        </w:numPr>
        <w:tabs>
          <w:tab w:val="left" w:pos="142"/>
          <w:tab w:val="left" w:pos="284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Абонент обязуется оплачивать Услуги в соответствии с разделом 3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а.</w:t>
      </w:r>
    </w:p>
    <w:p w:rsidR="004D5A34" w:rsidRPr="004D5A34" w:rsidRDefault="004D5A34" w:rsidP="004D5A34">
      <w:pPr>
        <w:pStyle w:val="Style5"/>
        <w:widowControl/>
        <w:numPr>
          <w:ilvl w:val="1"/>
          <w:numId w:val="11"/>
        </w:numPr>
        <w:tabs>
          <w:tab w:val="left" w:pos="142"/>
          <w:tab w:val="left" w:pos="284"/>
        </w:tabs>
        <w:spacing w:line="240" w:lineRule="auto"/>
        <w:ind w:left="567" w:hanging="567"/>
        <w:rPr>
          <w:color w:val="000000"/>
          <w:sz w:val="23"/>
          <w:szCs w:val="23"/>
        </w:rPr>
      </w:pPr>
      <w:r w:rsidRPr="004D5A34">
        <w:rPr>
          <w:rStyle w:val="FontStyle36"/>
          <w:sz w:val="23"/>
          <w:szCs w:val="23"/>
        </w:rPr>
        <w:t>Перечень</w:t>
      </w:r>
      <w:r w:rsidRPr="004D5A34">
        <w:rPr>
          <w:color w:val="000000"/>
          <w:sz w:val="23"/>
          <w:szCs w:val="23"/>
        </w:rPr>
        <w:t xml:space="preserve"> предоставляемых по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у Услуг, условия их предоставления и стои</w:t>
      </w:r>
      <w:r>
        <w:rPr>
          <w:color w:val="000000"/>
          <w:sz w:val="23"/>
          <w:szCs w:val="23"/>
        </w:rPr>
        <w:t>мость определены в Спецификации</w:t>
      </w:r>
      <w:r w:rsidRPr="004D5A34">
        <w:rPr>
          <w:color w:val="000000"/>
          <w:sz w:val="23"/>
          <w:szCs w:val="23"/>
        </w:rPr>
        <w:t xml:space="preserve"> (Приложении №1) к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у (далее – «</w:t>
      </w:r>
      <w:r w:rsidRPr="004D5A34">
        <w:rPr>
          <w:b/>
          <w:color w:val="000000"/>
          <w:sz w:val="23"/>
          <w:szCs w:val="23"/>
        </w:rPr>
        <w:t>Спецификация</w:t>
      </w:r>
      <w:r w:rsidRPr="004D5A34">
        <w:rPr>
          <w:color w:val="000000"/>
          <w:sz w:val="23"/>
          <w:szCs w:val="23"/>
        </w:rPr>
        <w:t xml:space="preserve">»), которые являются неотъемлемой частью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а.</w:t>
      </w:r>
    </w:p>
    <w:p w:rsidR="004D5A34" w:rsidRPr="004D5A34" w:rsidRDefault="004D5A34" w:rsidP="004D5A34">
      <w:pPr>
        <w:pStyle w:val="Style5"/>
        <w:widowControl/>
        <w:numPr>
          <w:ilvl w:val="1"/>
          <w:numId w:val="11"/>
        </w:numPr>
        <w:tabs>
          <w:tab w:val="left" w:pos="142"/>
          <w:tab w:val="left" w:pos="284"/>
        </w:tabs>
        <w:spacing w:line="240" w:lineRule="auto"/>
        <w:ind w:left="567" w:hanging="567"/>
        <w:rPr>
          <w:color w:val="000000"/>
          <w:sz w:val="23"/>
          <w:szCs w:val="23"/>
        </w:rPr>
      </w:pPr>
      <w:r w:rsidRPr="004D5A34">
        <w:rPr>
          <w:color w:val="000000"/>
          <w:sz w:val="23"/>
          <w:szCs w:val="23"/>
        </w:rPr>
        <w:t xml:space="preserve">Услуги в рамках настоящего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а оказываются Оператором в отношении ТСО, установленных на Объекте (объектах) Абонента, указанного в Спецификации (далее – «</w:t>
      </w:r>
      <w:r w:rsidRPr="004D5A34">
        <w:rPr>
          <w:b/>
          <w:color w:val="000000"/>
          <w:sz w:val="23"/>
          <w:szCs w:val="23"/>
        </w:rPr>
        <w:t>Объект</w:t>
      </w:r>
      <w:r w:rsidRPr="004D5A34">
        <w:rPr>
          <w:color w:val="000000"/>
          <w:sz w:val="23"/>
          <w:szCs w:val="23"/>
        </w:rPr>
        <w:t>»).</w:t>
      </w:r>
    </w:p>
    <w:p w:rsidR="004D5A34" w:rsidRPr="004D5A34" w:rsidRDefault="004D5A34" w:rsidP="004D5A34">
      <w:pPr>
        <w:pStyle w:val="Style5"/>
        <w:widowControl/>
        <w:tabs>
          <w:tab w:val="left" w:pos="142"/>
          <w:tab w:val="left" w:pos="284"/>
          <w:tab w:val="left" w:pos="993"/>
        </w:tabs>
        <w:spacing w:line="240" w:lineRule="auto"/>
        <w:ind w:left="567"/>
        <w:rPr>
          <w:color w:val="000000"/>
          <w:sz w:val="23"/>
          <w:szCs w:val="23"/>
        </w:rPr>
      </w:pPr>
      <w:r w:rsidRPr="004D5A34">
        <w:rPr>
          <w:color w:val="000000"/>
          <w:sz w:val="23"/>
          <w:szCs w:val="23"/>
        </w:rPr>
        <w:t xml:space="preserve">Под «Объектом» в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 xml:space="preserve">е понимается капитальное и некапитальное здание, помещение, сооружение, оборудованное одним комплектом ТСО, «тревожные сообщения» с которого передаются в соответствующее ПЦО, имеющее право осуществлять реагирование на основании соответствующего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а, заключенного Абонентом.</w:t>
      </w:r>
    </w:p>
    <w:p w:rsidR="004D5A34" w:rsidRPr="004D5A34" w:rsidRDefault="004D5A34" w:rsidP="004D5A34">
      <w:pPr>
        <w:pStyle w:val="Style2"/>
        <w:widowControl/>
        <w:numPr>
          <w:ilvl w:val="0"/>
          <w:numId w:val="1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>ПРАВА И ОБЯЗАННОСТИ СТОРОН</w:t>
      </w:r>
    </w:p>
    <w:p w:rsidR="004D5A34" w:rsidRPr="004D5A34" w:rsidRDefault="004D5A34" w:rsidP="004D5A34">
      <w:pPr>
        <w:pStyle w:val="Style2"/>
        <w:widowControl/>
        <w:numPr>
          <w:ilvl w:val="1"/>
          <w:numId w:val="11"/>
        </w:numPr>
        <w:tabs>
          <w:tab w:val="left" w:pos="142"/>
          <w:tab w:val="left" w:pos="284"/>
          <w:tab w:val="left" w:pos="567"/>
        </w:tabs>
        <w:ind w:left="0" w:firstLine="0"/>
        <w:jc w:val="both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>Оператор обязан: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Рассмотреть письменную Заявку Абонента, к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у в зависимости от типа канала связи, используемого Оператором для оказания Услуг по передачи данных (далее – «</w:t>
      </w:r>
      <w:r w:rsidRPr="004D5A34">
        <w:rPr>
          <w:rStyle w:val="FontStyle36"/>
          <w:b/>
          <w:color w:val="000000"/>
          <w:sz w:val="23"/>
          <w:szCs w:val="23"/>
        </w:rPr>
        <w:t>Заявка</w:t>
      </w:r>
      <w:r w:rsidRPr="004D5A34">
        <w:rPr>
          <w:rStyle w:val="FontStyle36"/>
          <w:color w:val="000000"/>
          <w:sz w:val="23"/>
          <w:szCs w:val="23"/>
        </w:rPr>
        <w:t>»),</w:t>
      </w:r>
      <w:r w:rsidRPr="004D5A34" w:rsidDel="004D5A34">
        <w:rPr>
          <w:rStyle w:val="FontStyle36"/>
          <w:color w:val="000000"/>
          <w:sz w:val="23"/>
          <w:szCs w:val="23"/>
        </w:rPr>
        <w:t xml:space="preserve"> </w:t>
      </w:r>
      <w:r w:rsidRPr="004D5A34">
        <w:rPr>
          <w:rStyle w:val="FontStyle36"/>
          <w:color w:val="000000"/>
          <w:sz w:val="23"/>
          <w:szCs w:val="23"/>
        </w:rPr>
        <w:t>(проверить техническую возможность предоставления Услуг) в течение 14 (четырнадцати) календарных дней.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Оказывать Абоненту Услуги надлежащего качества в течение всего срока действия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а.</w:t>
      </w:r>
    </w:p>
    <w:p w:rsidR="004D5A34" w:rsidRDefault="004D5A34" w:rsidP="004D5A34">
      <w:pPr>
        <w:pStyle w:val="Style5"/>
        <w:widowControl/>
        <w:tabs>
          <w:tab w:val="left" w:pos="709"/>
        </w:tabs>
        <w:spacing w:line="240" w:lineRule="auto"/>
        <w:ind w:left="709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>Уведомлять Абонента о проведении плановых профилактических работ не менее чем за 3 (три) календарных дня до начала их проведения путем размещения информации на локальном сайт</w:t>
      </w:r>
      <w:r>
        <w:rPr>
          <w:rStyle w:val="FontStyle36"/>
          <w:color w:val="000000"/>
          <w:sz w:val="23"/>
          <w:szCs w:val="23"/>
        </w:rPr>
        <w:t xml:space="preserve">е по адресу </w:t>
      </w:r>
      <w:r w:rsidR="00C809BD">
        <w:rPr>
          <w:rStyle w:val="FontStyle36"/>
          <w:color w:val="000000"/>
          <w:sz w:val="23"/>
          <w:szCs w:val="23"/>
        </w:rPr>
        <w:t>________</w:t>
      </w:r>
      <w:r>
        <w:rPr>
          <w:rStyle w:val="FontStyle36"/>
          <w:color w:val="000000"/>
          <w:sz w:val="23"/>
          <w:szCs w:val="23"/>
        </w:rPr>
        <w:t xml:space="preserve"> ,</w:t>
      </w:r>
      <w:r w:rsidRPr="004D5A34">
        <w:rPr>
          <w:rStyle w:val="FontStyle36"/>
          <w:color w:val="000000"/>
          <w:sz w:val="23"/>
          <w:szCs w:val="23"/>
        </w:rPr>
        <w:t xml:space="preserve">либо уведомлением Абонента по телефону, указанному Абонентом в разделе 11 настоящего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а, либо на адрес электронной почты:</w:t>
      </w:r>
    </w:p>
    <w:p w:rsidR="004D5A34" w:rsidRPr="004D5A34" w:rsidRDefault="004D5A34" w:rsidP="004D5A34">
      <w:pPr>
        <w:pStyle w:val="Style5"/>
        <w:widowControl/>
        <w:tabs>
          <w:tab w:val="left" w:pos="709"/>
        </w:tabs>
        <w:spacing w:line="240" w:lineRule="auto"/>
        <w:ind w:left="709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>vasdou003@mail.ru.</w:t>
      </w:r>
    </w:p>
    <w:p w:rsidR="004D5A34" w:rsidRPr="004D5A34" w:rsidRDefault="004D5A34" w:rsidP="004D5A34">
      <w:pPr>
        <w:pStyle w:val="Style5"/>
        <w:widowControl/>
        <w:tabs>
          <w:tab w:val="left" w:pos="709"/>
        </w:tabs>
        <w:spacing w:line="240" w:lineRule="auto"/>
        <w:rPr>
          <w:rStyle w:val="FontStyle36"/>
          <w:color w:val="000000"/>
          <w:sz w:val="23"/>
          <w:szCs w:val="23"/>
        </w:rPr>
      </w:pPr>
    </w:p>
    <w:p w:rsidR="004D5A34" w:rsidRPr="004D5A34" w:rsidRDefault="004D5A34" w:rsidP="004D5A34">
      <w:pPr>
        <w:pStyle w:val="Style5"/>
        <w:widowControl/>
        <w:tabs>
          <w:tab w:val="left" w:pos="426"/>
        </w:tabs>
        <w:spacing w:line="240" w:lineRule="auto"/>
        <w:rPr>
          <w:rStyle w:val="FontStyle36"/>
          <w:color w:val="000000"/>
          <w:sz w:val="23"/>
          <w:szCs w:val="23"/>
        </w:rPr>
      </w:pPr>
    </w:p>
    <w:p w:rsidR="004D5A34" w:rsidRPr="004D5A34" w:rsidRDefault="004D5A34" w:rsidP="004D5A34">
      <w:pPr>
        <w:pStyle w:val="Style2"/>
        <w:widowControl/>
        <w:numPr>
          <w:ilvl w:val="1"/>
          <w:numId w:val="11"/>
        </w:numPr>
        <w:tabs>
          <w:tab w:val="left" w:pos="142"/>
          <w:tab w:val="left" w:pos="284"/>
          <w:tab w:val="left" w:pos="567"/>
        </w:tabs>
        <w:ind w:left="0" w:firstLine="0"/>
        <w:jc w:val="both"/>
        <w:rPr>
          <w:rStyle w:val="FontStyle36"/>
          <w:b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>Оператор</w:t>
      </w:r>
      <w:r w:rsidRPr="004D5A34">
        <w:rPr>
          <w:rStyle w:val="FontStyle36"/>
          <w:b/>
          <w:color w:val="000000"/>
          <w:sz w:val="23"/>
          <w:szCs w:val="23"/>
        </w:rPr>
        <w:t xml:space="preserve"> имеет право: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Приостановить действие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а в случае несоблюдения Абонентом п. 2.4.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Привлекать третьих лиц в целях исполнения обязательств по настоящему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у. При этом подписывая настоящий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, Абонент дает свое согласие на передачу третьим лицам данных об Абоненте, необходимых для предоставления Услуг.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color w:val="000000"/>
          <w:sz w:val="23"/>
          <w:szCs w:val="23"/>
        </w:rPr>
      </w:pPr>
      <w:r w:rsidRPr="004D5A34">
        <w:rPr>
          <w:color w:val="000000"/>
          <w:sz w:val="23"/>
          <w:szCs w:val="23"/>
        </w:rPr>
        <w:t>Производить работы, связанные с ремонтом и поддержанием работоспособности сети. При этом в случае необходимости Оператор имеет право на полный или частичный перерыв в предоставлении Услуг. Суммарная продолжительность профилактических р</w:t>
      </w:r>
      <w:r>
        <w:rPr>
          <w:color w:val="000000"/>
          <w:sz w:val="23"/>
          <w:szCs w:val="23"/>
        </w:rPr>
        <w:t>абот не должна превышать 72 часов</w:t>
      </w:r>
      <w:r w:rsidRPr="004D5A34">
        <w:rPr>
          <w:color w:val="000000"/>
          <w:sz w:val="23"/>
          <w:szCs w:val="23"/>
        </w:rPr>
        <w:t xml:space="preserve"> в течение календарного месяца. 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color w:val="000000"/>
          <w:sz w:val="23"/>
          <w:szCs w:val="23"/>
        </w:rPr>
      </w:pPr>
      <w:r w:rsidRPr="004D5A34">
        <w:rPr>
          <w:color w:val="000000"/>
          <w:sz w:val="23"/>
          <w:szCs w:val="23"/>
        </w:rPr>
        <w:lastRenderedPageBreak/>
        <w:t xml:space="preserve">Осуществлять запись и хранение телефонных сообщений и переговоров с Абонентом и его доверенными лицами по вопросам, связанным с исполнением Сторонами обязательств по настоящему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у.</w:t>
      </w:r>
    </w:p>
    <w:p w:rsidR="004D5A34" w:rsidRPr="004D5A34" w:rsidRDefault="004D5A34" w:rsidP="004D5A34">
      <w:pPr>
        <w:pStyle w:val="Style5"/>
        <w:widowControl/>
        <w:tabs>
          <w:tab w:val="left" w:pos="426"/>
        </w:tabs>
        <w:spacing w:line="240" w:lineRule="auto"/>
        <w:rPr>
          <w:color w:val="000000"/>
          <w:sz w:val="23"/>
          <w:szCs w:val="23"/>
        </w:rPr>
      </w:pPr>
    </w:p>
    <w:p w:rsidR="004D5A34" w:rsidRPr="004D5A34" w:rsidRDefault="004D5A34" w:rsidP="004D5A34">
      <w:pPr>
        <w:pStyle w:val="Style2"/>
        <w:widowControl/>
        <w:numPr>
          <w:ilvl w:val="1"/>
          <w:numId w:val="11"/>
        </w:numPr>
        <w:tabs>
          <w:tab w:val="left" w:pos="142"/>
          <w:tab w:val="left" w:pos="284"/>
          <w:tab w:val="left" w:pos="567"/>
        </w:tabs>
        <w:ind w:left="0" w:firstLine="0"/>
        <w:jc w:val="both"/>
        <w:rPr>
          <w:b/>
          <w:bCs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>Абонент имеет право: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Для </w:t>
      </w:r>
      <w:r w:rsidRPr="004D5A34">
        <w:rPr>
          <w:sz w:val="23"/>
          <w:szCs w:val="23"/>
        </w:rPr>
        <w:t>заключения</w:t>
      </w:r>
      <w:r w:rsidRPr="004D5A34">
        <w:rPr>
          <w:rStyle w:val="FontStyle36"/>
          <w:color w:val="000000"/>
          <w:sz w:val="23"/>
          <w:szCs w:val="23"/>
        </w:rPr>
        <w:t xml:space="preserve">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 подать Оператору заявку.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sz w:val="23"/>
          <w:szCs w:val="23"/>
        </w:rPr>
      </w:pPr>
      <w:r w:rsidRPr="004D5A34">
        <w:rPr>
          <w:sz w:val="23"/>
          <w:szCs w:val="23"/>
        </w:rPr>
        <w:t xml:space="preserve">Приостановить использование Услуг на срок не более 6 (шести) месяцев подряд. Для приостановки Услуг Абонент в срок не позднее, чем за 10 (десяти) календарных дней до даты планируемой приостановки Услуг, направляет Оператору по факсу +7 (812) 325-65-17 </w:t>
      </w:r>
      <w:r w:rsidRPr="004D5A34">
        <w:rPr>
          <w:rStyle w:val="FontStyle36"/>
          <w:color w:val="000000"/>
          <w:sz w:val="23"/>
          <w:szCs w:val="23"/>
        </w:rPr>
        <w:t>либо на адрес электронной почты</w:t>
      </w:r>
      <w:r w:rsidRPr="004D5A34">
        <w:rPr>
          <w:sz w:val="23"/>
          <w:szCs w:val="23"/>
        </w:rPr>
        <w:t xml:space="preserve"> </w:t>
      </w:r>
      <w:r w:rsidR="00C809BD">
        <w:rPr>
          <w:rStyle w:val="FontStyle36"/>
          <w:color w:val="000000"/>
          <w:sz w:val="23"/>
          <w:szCs w:val="23"/>
          <w:u w:val="single"/>
        </w:rPr>
        <w:t>_______</w:t>
      </w:r>
      <w:r w:rsidRPr="004D5A34">
        <w:rPr>
          <w:rStyle w:val="FontStyle36"/>
          <w:color w:val="000000"/>
          <w:sz w:val="23"/>
          <w:szCs w:val="23"/>
        </w:rPr>
        <w:t xml:space="preserve"> </w:t>
      </w:r>
      <w:r w:rsidRPr="004D5A34">
        <w:rPr>
          <w:sz w:val="23"/>
          <w:szCs w:val="23"/>
        </w:rPr>
        <w:t>заявление с указанием даты начала и даты окончания приостановки Услуг.</w:t>
      </w:r>
      <w:r w:rsidRPr="004D5A34">
        <w:rPr>
          <w:highlight w:val="yellow"/>
        </w:rPr>
        <w:t xml:space="preserve"> 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sz w:val="23"/>
          <w:szCs w:val="23"/>
        </w:rPr>
      </w:pPr>
      <w:r w:rsidRPr="004D5A34">
        <w:t>Отказаться в одностороннем порядке от исполнения обязательств по настоящему договору в соответствии гражданским законодательством РФ.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sz w:val="23"/>
          <w:szCs w:val="23"/>
        </w:rPr>
      </w:pPr>
      <w:r>
        <w:t>П</w:t>
      </w:r>
      <w:r w:rsidRPr="004D5A34">
        <w:t xml:space="preserve">олучать дополнительную информацию об Услугах по тел. </w:t>
      </w:r>
      <w:r w:rsidR="00C809BD">
        <w:t>_________</w:t>
      </w:r>
    </w:p>
    <w:p w:rsidR="004D5A34" w:rsidRPr="004D5A34" w:rsidRDefault="004D5A34" w:rsidP="004D5A34">
      <w:pPr>
        <w:pStyle w:val="Style5"/>
        <w:widowControl/>
        <w:tabs>
          <w:tab w:val="left" w:pos="709"/>
        </w:tabs>
        <w:spacing w:line="240" w:lineRule="auto"/>
        <w:rPr>
          <w:sz w:val="23"/>
          <w:szCs w:val="23"/>
        </w:rPr>
      </w:pPr>
    </w:p>
    <w:p w:rsidR="004D5A34" w:rsidRPr="004D5A34" w:rsidRDefault="004D5A34" w:rsidP="004D5A34">
      <w:pPr>
        <w:pStyle w:val="Style5"/>
        <w:widowControl/>
        <w:tabs>
          <w:tab w:val="left" w:pos="426"/>
        </w:tabs>
        <w:spacing w:line="240" w:lineRule="auto"/>
        <w:rPr>
          <w:rStyle w:val="FontStyle36"/>
          <w:color w:val="000000"/>
          <w:sz w:val="23"/>
          <w:szCs w:val="23"/>
        </w:rPr>
      </w:pPr>
    </w:p>
    <w:p w:rsidR="004D5A34" w:rsidRPr="004D5A34" w:rsidRDefault="004D5A34" w:rsidP="004D5A34">
      <w:pPr>
        <w:pStyle w:val="Style2"/>
        <w:widowControl/>
        <w:numPr>
          <w:ilvl w:val="1"/>
          <w:numId w:val="11"/>
        </w:numPr>
        <w:tabs>
          <w:tab w:val="left" w:pos="142"/>
          <w:tab w:val="left" w:pos="284"/>
          <w:tab w:val="left" w:pos="567"/>
        </w:tabs>
        <w:ind w:left="0" w:firstLine="0"/>
        <w:jc w:val="both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>Абонент обязан: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sz w:val="23"/>
          <w:szCs w:val="23"/>
        </w:rPr>
      </w:pPr>
      <w:r w:rsidRPr="004D5A34">
        <w:rPr>
          <w:sz w:val="23"/>
          <w:szCs w:val="23"/>
        </w:rPr>
        <w:t xml:space="preserve">Обеспечивать доступ представителей Оператора на Объект к месту размещения ТСО, в том числе к местам общего пользования (кабельным и инженерным сооружениям) для исполнения условий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>а.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sz w:val="23"/>
          <w:szCs w:val="23"/>
        </w:rPr>
      </w:pPr>
      <w:r w:rsidRPr="004D5A34">
        <w:rPr>
          <w:sz w:val="23"/>
          <w:szCs w:val="23"/>
        </w:rPr>
        <w:t>Сообщать Оператору в срок, не превышающий 30 (тридцати) дней, о прекращении своего права владения и (или) пользования помещением, в котором установлено оборудование.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sz w:val="23"/>
          <w:szCs w:val="23"/>
        </w:rPr>
      </w:pPr>
      <w:r w:rsidRPr="004D5A34">
        <w:rPr>
          <w:sz w:val="23"/>
          <w:szCs w:val="23"/>
        </w:rPr>
        <w:t xml:space="preserve">Оплачивать Услуги в порядке, установленном условиями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>а.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sz w:val="23"/>
          <w:szCs w:val="23"/>
        </w:rPr>
      </w:pPr>
      <w:r w:rsidRPr="004D5A34">
        <w:rPr>
          <w:sz w:val="23"/>
          <w:szCs w:val="23"/>
        </w:rPr>
        <w:t>Не подключать к Абонентской линии оборудование, которое не относится к ТСО и не соответствует установленным требованиям, соблюдать правила эксплуатации оборудования.</w:t>
      </w:r>
    </w:p>
    <w:p w:rsidR="004D5A34" w:rsidRPr="004D5A34" w:rsidRDefault="004D5A34" w:rsidP="004D5A34">
      <w:pPr>
        <w:pStyle w:val="Style5"/>
        <w:widowControl/>
        <w:tabs>
          <w:tab w:val="left" w:pos="709"/>
        </w:tabs>
        <w:spacing w:line="240" w:lineRule="auto"/>
        <w:ind w:left="709"/>
        <w:rPr>
          <w:sz w:val="23"/>
          <w:szCs w:val="23"/>
        </w:rPr>
      </w:pPr>
      <w:r w:rsidRPr="004D5A34">
        <w:rPr>
          <w:sz w:val="23"/>
          <w:szCs w:val="23"/>
        </w:rPr>
        <w:t xml:space="preserve">Под Абонентской линией в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 xml:space="preserve">е понимается линия связи, соединяющая пользовательское (оконечное) оборудование с узлом связи сети передачи данных, используемая для передачи данных. 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rStyle w:val="FontStyle36"/>
          <w:bCs/>
          <w:color w:val="000000"/>
          <w:sz w:val="23"/>
          <w:szCs w:val="23"/>
        </w:rPr>
      </w:pPr>
      <w:r w:rsidRPr="004D5A34">
        <w:rPr>
          <w:sz w:val="23"/>
          <w:szCs w:val="23"/>
        </w:rPr>
        <w:t>Незамедлительно</w:t>
      </w:r>
      <w:r w:rsidRPr="004D5A34">
        <w:rPr>
          <w:rStyle w:val="FontStyle36"/>
          <w:color w:val="000000"/>
          <w:sz w:val="23"/>
          <w:szCs w:val="23"/>
        </w:rPr>
        <w:t xml:space="preserve"> уведомлять Оператора о сбоях или ухудшении качества связи по телефону </w:t>
      </w:r>
      <w:r w:rsidR="00C809BD">
        <w:rPr>
          <w:rStyle w:val="FontStyle36"/>
          <w:color w:val="000000"/>
          <w:sz w:val="23"/>
          <w:szCs w:val="23"/>
        </w:rPr>
        <w:t>____</w:t>
      </w:r>
      <w:r w:rsidRPr="004D5A34">
        <w:rPr>
          <w:rStyle w:val="FontStyle36"/>
          <w:color w:val="000000"/>
          <w:sz w:val="23"/>
          <w:szCs w:val="23"/>
        </w:rPr>
        <w:t xml:space="preserve">  или по электронной почте </w:t>
      </w:r>
      <w:r w:rsidR="00C809BD">
        <w:rPr>
          <w:rStyle w:val="a3"/>
          <w:color w:val="auto"/>
          <w:sz w:val="23"/>
          <w:szCs w:val="23"/>
        </w:rPr>
        <w:t>_______</w:t>
      </w:r>
      <w:r w:rsidRPr="004D5A34">
        <w:rPr>
          <w:rStyle w:val="FontStyle36"/>
          <w:sz w:val="23"/>
          <w:szCs w:val="23"/>
        </w:rPr>
        <w:t>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rFonts w:eastAsia="Times New Roman"/>
          <w:color w:val="000000"/>
          <w:sz w:val="23"/>
          <w:szCs w:val="23"/>
        </w:rPr>
      </w:pPr>
      <w:r w:rsidRPr="004D5A34">
        <w:rPr>
          <w:rFonts w:eastAsia="Times New Roman"/>
          <w:color w:val="000000"/>
          <w:sz w:val="23"/>
          <w:szCs w:val="23"/>
        </w:rPr>
        <w:t xml:space="preserve">После </w:t>
      </w:r>
      <w:r w:rsidRPr="004D5A34">
        <w:rPr>
          <w:sz w:val="23"/>
          <w:szCs w:val="23"/>
        </w:rPr>
        <w:t>подключения</w:t>
      </w:r>
      <w:r w:rsidRPr="004D5A34">
        <w:rPr>
          <w:rFonts w:eastAsia="Times New Roman"/>
          <w:color w:val="000000"/>
          <w:sz w:val="23"/>
          <w:szCs w:val="23"/>
        </w:rPr>
        <w:t xml:space="preserve"> (актив</w:t>
      </w:r>
      <w:r>
        <w:rPr>
          <w:rFonts w:eastAsia="Times New Roman"/>
          <w:color w:val="000000"/>
          <w:sz w:val="23"/>
          <w:szCs w:val="23"/>
        </w:rPr>
        <w:t>ации</w:t>
      </w:r>
      <w:r w:rsidRPr="004D5A34">
        <w:rPr>
          <w:rFonts w:eastAsia="Times New Roman"/>
          <w:color w:val="000000"/>
          <w:sz w:val="23"/>
          <w:szCs w:val="23"/>
        </w:rPr>
        <w:t xml:space="preserve">) Услуг подписать в двух экземплярах Акт приема-сдачи работ по подключению Услуг (Приложение №2 к </w:t>
      </w:r>
      <w:r>
        <w:rPr>
          <w:rFonts w:eastAsia="Times New Roman"/>
          <w:color w:val="000000"/>
          <w:sz w:val="23"/>
          <w:szCs w:val="23"/>
        </w:rPr>
        <w:t>Договор</w:t>
      </w:r>
      <w:r w:rsidRPr="004D5A34">
        <w:rPr>
          <w:rFonts w:eastAsia="Times New Roman"/>
          <w:color w:val="000000"/>
          <w:sz w:val="23"/>
          <w:szCs w:val="23"/>
        </w:rPr>
        <w:t xml:space="preserve">у) по каждому каналу связи, используемому Оператором для оказания Услуг по передачи данных и указанному в Спецификации, и в течение 3 (трех) рабочих дней со дня подключения Услуг вернуть один экземпляр Акта приема-сдачи работ по подключению Услуг Оператору, либо представить мотивированный отказ от его подписания, оформленный надлежащим образом. В случае непредставления подписанного Акта приема-сдачи работ по подключению Услуг или мотивированного отказа в установленный </w:t>
      </w:r>
      <w:r>
        <w:rPr>
          <w:rFonts w:eastAsia="Times New Roman"/>
          <w:color w:val="000000"/>
          <w:sz w:val="23"/>
          <w:szCs w:val="23"/>
        </w:rPr>
        <w:t>Договор</w:t>
      </w:r>
      <w:r w:rsidRPr="004D5A34">
        <w:rPr>
          <w:rFonts w:eastAsia="Times New Roman"/>
          <w:color w:val="000000"/>
          <w:sz w:val="23"/>
          <w:szCs w:val="23"/>
        </w:rPr>
        <w:t xml:space="preserve">ом срок, услуги по подключению считаются выполненными в полном объеме, подлежат оплате с момента предоставления Абоненту указанного Акта приема-сдачи работ по подключению Услуг, а оказание ежемесячных Услуг считается начатым. 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color w:val="000000"/>
          <w:sz w:val="23"/>
          <w:szCs w:val="23"/>
        </w:rPr>
      </w:pPr>
      <w:r w:rsidRPr="004D5A34">
        <w:rPr>
          <w:sz w:val="23"/>
          <w:szCs w:val="23"/>
        </w:rPr>
        <w:t>Обязуется</w:t>
      </w:r>
      <w:r w:rsidRPr="004D5A34">
        <w:rPr>
          <w:color w:val="000000"/>
          <w:sz w:val="23"/>
          <w:szCs w:val="23"/>
        </w:rPr>
        <w:t xml:space="preserve"> не менее чем за 30 (тридцать) дней, в письменной форме извещать Оператора о намерении прекратить оказание Услуг с использованием Оператором того или иного канала связи, перечисленных в Спецификации с указанием адресов точек подключения каждого канала связи и даты прекращения использования.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color w:val="000000"/>
          <w:sz w:val="23"/>
          <w:szCs w:val="23"/>
        </w:rPr>
      </w:pPr>
      <w:r w:rsidRPr="004D5A34">
        <w:rPr>
          <w:color w:val="000000"/>
          <w:sz w:val="23"/>
          <w:szCs w:val="23"/>
        </w:rPr>
        <w:t xml:space="preserve">Не разглашать посторонним лицам условий настоящего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а, принципов подачи тревожных сообщений, условного номера (ключа) Объекта, шифров и паролей.</w:t>
      </w:r>
    </w:p>
    <w:p w:rsidR="004D5A34" w:rsidRPr="004D5A34" w:rsidRDefault="004D5A34" w:rsidP="004D5A34">
      <w:pPr>
        <w:pStyle w:val="Style5"/>
        <w:widowControl/>
        <w:numPr>
          <w:ilvl w:val="2"/>
          <w:numId w:val="11"/>
        </w:numPr>
        <w:tabs>
          <w:tab w:val="left" w:pos="709"/>
        </w:tabs>
        <w:spacing w:line="240" w:lineRule="auto"/>
        <w:ind w:left="709" w:hanging="709"/>
        <w:rPr>
          <w:color w:val="000000"/>
          <w:sz w:val="23"/>
          <w:szCs w:val="23"/>
        </w:rPr>
      </w:pPr>
      <w:r w:rsidRPr="004D5A34">
        <w:rPr>
          <w:color w:val="000000"/>
          <w:sz w:val="23"/>
          <w:szCs w:val="23"/>
        </w:rPr>
        <w:t xml:space="preserve">Для связи с Оператором и получения оперативной информации обеспечить гарантированную возможность Оператора связаться по телефону с Абонентом или его доверенными лицами с целью принятия оперативных решений в рамках настоящего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а.</w:t>
      </w:r>
    </w:p>
    <w:p w:rsidR="004D5A34" w:rsidRPr="004D5A34" w:rsidRDefault="004D5A34" w:rsidP="004D5A34">
      <w:pPr>
        <w:pStyle w:val="Style2"/>
        <w:widowControl/>
        <w:numPr>
          <w:ilvl w:val="0"/>
          <w:numId w:val="1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>ПОРЯДОК РАСЧЕТОВ</w:t>
      </w:r>
    </w:p>
    <w:p w:rsidR="004D5A34" w:rsidRPr="004D5A34" w:rsidRDefault="004D5A34" w:rsidP="004D5A34">
      <w:pPr>
        <w:numPr>
          <w:ilvl w:val="0"/>
          <w:numId w:val="5"/>
        </w:numPr>
        <w:ind w:left="567" w:hanging="567"/>
        <w:jc w:val="both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 xml:space="preserve">Ежемесячная абонентская плата за Услуги согласована Сторонами в Спецификации. За оказание Услуг по передачи данных с использованием Оператором 1 (одного) канала связи ежемесячная абонентская плата составляет ___ (____) </w:t>
      </w:r>
      <w:r>
        <w:rPr>
          <w:rStyle w:val="FontStyle36"/>
          <w:sz w:val="23"/>
          <w:szCs w:val="23"/>
        </w:rPr>
        <w:t xml:space="preserve">рублей ___ копеек, в т. НДС </w:t>
      </w:r>
      <w:r w:rsidRPr="004D5A34">
        <w:rPr>
          <w:rStyle w:val="FontStyle36"/>
          <w:sz w:val="23"/>
          <w:szCs w:val="23"/>
        </w:rPr>
        <w:t>20</w:t>
      </w:r>
      <w:r>
        <w:rPr>
          <w:rStyle w:val="FontStyle36"/>
          <w:sz w:val="23"/>
          <w:szCs w:val="23"/>
        </w:rPr>
        <w:t>%.</w:t>
      </w:r>
    </w:p>
    <w:p w:rsidR="004D5A34" w:rsidRPr="004D5A34" w:rsidRDefault="004D5A34" w:rsidP="004D5A34">
      <w:pPr>
        <w:numPr>
          <w:ilvl w:val="0"/>
          <w:numId w:val="5"/>
        </w:numPr>
        <w:ind w:left="567" w:hanging="567"/>
        <w:jc w:val="both"/>
        <w:rPr>
          <w:rStyle w:val="FontStyle36"/>
          <w:sz w:val="23"/>
          <w:szCs w:val="23"/>
        </w:rPr>
      </w:pPr>
      <w:r>
        <w:rPr>
          <w:rStyle w:val="FontStyle36"/>
          <w:sz w:val="23"/>
          <w:szCs w:val="23"/>
        </w:rPr>
        <w:t xml:space="preserve">Цена Договора составляет ___ (___) рублей ___ копеек, в т. НДС 20%. </w:t>
      </w:r>
    </w:p>
    <w:p w:rsidR="004D5A34" w:rsidRPr="004D5A34" w:rsidRDefault="004D5A34" w:rsidP="004D5A34">
      <w:pPr>
        <w:pStyle w:val="Style5"/>
        <w:widowControl/>
        <w:numPr>
          <w:ilvl w:val="0"/>
          <w:numId w:val="5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8"/>
          <w:sz w:val="23"/>
          <w:szCs w:val="23"/>
        </w:rPr>
      </w:pPr>
      <w:r w:rsidRPr="004D5A34">
        <w:rPr>
          <w:rStyle w:val="FontStyle36"/>
          <w:sz w:val="23"/>
          <w:szCs w:val="23"/>
        </w:rPr>
        <w:t xml:space="preserve">Расчеты </w:t>
      </w:r>
      <w:r w:rsidRPr="004D5A34">
        <w:rPr>
          <w:rStyle w:val="FontStyle36"/>
          <w:color w:val="000000"/>
          <w:sz w:val="23"/>
          <w:szCs w:val="23"/>
        </w:rPr>
        <w:t>между</w:t>
      </w:r>
      <w:r w:rsidRPr="004D5A34">
        <w:rPr>
          <w:rStyle w:val="FontStyle36"/>
          <w:sz w:val="23"/>
          <w:szCs w:val="23"/>
        </w:rPr>
        <w:t xml:space="preserve"> Оператором и Абонентом производятся в российских рублях в безналичной форме.</w:t>
      </w:r>
    </w:p>
    <w:p w:rsidR="004D5A34" w:rsidRPr="004D5A34" w:rsidRDefault="004D5A34" w:rsidP="004D5A34">
      <w:pPr>
        <w:pStyle w:val="Style5"/>
        <w:widowControl/>
        <w:numPr>
          <w:ilvl w:val="0"/>
          <w:numId w:val="5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>Расчетный</w:t>
      </w:r>
      <w:r w:rsidRPr="004D5A34">
        <w:rPr>
          <w:sz w:val="23"/>
          <w:szCs w:val="23"/>
        </w:rPr>
        <w:t xml:space="preserve"> период по Услугам устанавливается равным одному календарному месяцу</w:t>
      </w:r>
      <w:r w:rsidRPr="004D5A34">
        <w:rPr>
          <w:rStyle w:val="FontStyle36"/>
          <w:sz w:val="23"/>
          <w:szCs w:val="23"/>
        </w:rPr>
        <w:t>.</w:t>
      </w:r>
    </w:p>
    <w:p w:rsidR="004D5A34" w:rsidRPr="004D5A34" w:rsidRDefault="004D5A34" w:rsidP="004D5A34">
      <w:pPr>
        <w:numPr>
          <w:ilvl w:val="0"/>
          <w:numId w:val="5"/>
        </w:numPr>
        <w:ind w:left="567" w:hanging="567"/>
        <w:jc w:val="both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>Оплата платежей осуществляется Абоненту на основании выставленных Оператором счета, счёта-</w:t>
      </w:r>
      <w:r w:rsidRPr="004D5A34">
        <w:rPr>
          <w:rStyle w:val="FontStyle36"/>
          <w:color w:val="000000"/>
          <w:sz w:val="23"/>
          <w:szCs w:val="23"/>
        </w:rPr>
        <w:lastRenderedPageBreak/>
        <w:t>фактуры и Акта.</w:t>
      </w:r>
    </w:p>
    <w:p w:rsidR="004D5A34" w:rsidRPr="004D5A34" w:rsidRDefault="004D5A34" w:rsidP="004D5A34">
      <w:pPr>
        <w:pStyle w:val="Style5"/>
        <w:widowControl/>
        <w:numPr>
          <w:ilvl w:val="0"/>
          <w:numId w:val="5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sz w:val="23"/>
          <w:szCs w:val="23"/>
        </w:rPr>
      </w:pPr>
      <w:r w:rsidRPr="004D5A34">
        <w:rPr>
          <w:sz w:val="23"/>
          <w:szCs w:val="23"/>
        </w:rPr>
        <w:t xml:space="preserve">Счёт и счёт-фактура за Услуги, оказанные в расчётном периоде, Акт  оказанных Услуг </w:t>
      </w:r>
      <w:r w:rsidRPr="004D5A34">
        <w:rPr>
          <w:rStyle w:val="FontStyle36"/>
          <w:color w:val="000000"/>
          <w:sz w:val="23"/>
          <w:szCs w:val="23"/>
        </w:rPr>
        <w:t>выставляются</w:t>
      </w:r>
      <w:r w:rsidRPr="004D5A34">
        <w:rPr>
          <w:sz w:val="23"/>
          <w:szCs w:val="23"/>
        </w:rPr>
        <w:t xml:space="preserve"> Оператором до 5 (пятого) числа месяца, следующего за расчётным, и отправляются Абоненту в порядке раздела 9 Договора в соответствии с адресами, указанными в разделе 11 Договора, </w:t>
      </w:r>
      <w:r w:rsidRPr="004D5A34">
        <w:rPr>
          <w:rStyle w:val="FontStyle36"/>
          <w:sz w:val="23"/>
          <w:szCs w:val="23"/>
        </w:rPr>
        <w:t>либо посредством электронного документооборота (ЭДО)</w:t>
      </w:r>
      <w:r w:rsidRPr="004D5A34">
        <w:rPr>
          <w:sz w:val="23"/>
          <w:szCs w:val="23"/>
        </w:rPr>
        <w:t xml:space="preserve">.  Не получение, отказ в получении Абонентом счёта, счёта-фактуры или Акт  оказанных Услуг не освобождает Абонента от своевременной оплаты Услуг. </w:t>
      </w:r>
    </w:p>
    <w:p w:rsidR="004D5A34" w:rsidRPr="004D5A34" w:rsidRDefault="004D5A34" w:rsidP="004D5A34">
      <w:pPr>
        <w:pStyle w:val="Style5"/>
        <w:widowControl/>
        <w:numPr>
          <w:ilvl w:val="0"/>
          <w:numId w:val="5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 xml:space="preserve">Оплата ежемесячных платежей (абонентская плата) осуществляется Абонентом </w:t>
      </w:r>
      <w:r>
        <w:t xml:space="preserve"> в течении 7(семи) дней с даты подписания сторонами акта оказанных услуг за отчетный месяц.</w:t>
      </w:r>
    </w:p>
    <w:p w:rsidR="004D5A34" w:rsidRPr="004D5A34" w:rsidRDefault="004D5A34" w:rsidP="004D5A34">
      <w:pPr>
        <w:ind w:left="600"/>
        <w:rPr>
          <w:rStyle w:val="FontStyle36"/>
          <w:sz w:val="24"/>
          <w:szCs w:val="24"/>
        </w:rPr>
      </w:pPr>
      <w:r w:rsidRPr="004D5A34">
        <w:t>Оплата производится в соответствии с перечнем, объемом потребленных Абонентом Услуг. При не поступлении в  срок на счет Оператора денежных средств, достаточных для оплаты оказанных Услуг, Оператор вправе ограничить Объем предоставляемых Услуг или полностью прекратить предоставление Услуг до поступления соответствующих денежных средств на счет Оператора</w:t>
      </w:r>
    </w:p>
    <w:p w:rsidR="004D5A34" w:rsidRPr="004D5A34" w:rsidRDefault="004D5A34" w:rsidP="004D5A34">
      <w:pPr>
        <w:pStyle w:val="Style5"/>
        <w:widowControl/>
        <w:numPr>
          <w:ilvl w:val="0"/>
          <w:numId w:val="5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>Расчет ежемесячной платы за каждый неполный месяц оказания услуг производится пропорционально количеству дней оказания услуг.</w:t>
      </w:r>
    </w:p>
    <w:p w:rsidR="004D5A34" w:rsidRPr="004D5A34" w:rsidRDefault="004D5A34" w:rsidP="004D5A34">
      <w:pPr>
        <w:pStyle w:val="Style5"/>
        <w:widowControl/>
        <w:numPr>
          <w:ilvl w:val="0"/>
          <w:numId w:val="5"/>
        </w:numPr>
        <w:tabs>
          <w:tab w:val="left" w:pos="0"/>
          <w:tab w:val="left" w:pos="142"/>
        </w:tabs>
        <w:spacing w:line="240" w:lineRule="auto"/>
        <w:ind w:left="567" w:hanging="567"/>
        <w:rPr>
          <w:color w:val="000000"/>
          <w:sz w:val="23"/>
          <w:szCs w:val="23"/>
        </w:rPr>
      </w:pPr>
      <w:r w:rsidRPr="004D5A34">
        <w:rPr>
          <w:color w:val="000000"/>
          <w:sz w:val="23"/>
          <w:szCs w:val="23"/>
        </w:rPr>
        <w:t>При необходимости и наличии финансирования Абонент вправе осуществить предоплату Услуг за декабрь месяц в размере стоимости Услуг предыдущего месяца на основании выставленного счета Оператора с последующим подтверждением счета-фактурой и Актом казанных Услуг.</w:t>
      </w:r>
    </w:p>
    <w:p w:rsidR="004D5A34" w:rsidRPr="004D5A34" w:rsidRDefault="004D5A34" w:rsidP="004D5A34">
      <w:pPr>
        <w:pStyle w:val="Style2"/>
        <w:widowControl/>
        <w:numPr>
          <w:ilvl w:val="0"/>
          <w:numId w:val="1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>ОТВЕТСТВЕННОСТЬ СТОРОН</w:t>
      </w:r>
    </w:p>
    <w:p w:rsidR="004D5A34" w:rsidRPr="004D5A34" w:rsidRDefault="004D5A34" w:rsidP="004D5A34">
      <w:pPr>
        <w:pStyle w:val="Style5"/>
        <w:widowControl/>
        <w:numPr>
          <w:ilvl w:val="1"/>
          <w:numId w:val="20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Ответственность Сторон по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у определяется в соответствии с действующим </w:t>
      </w:r>
      <w:r w:rsidRPr="004D5A34">
        <w:rPr>
          <w:rStyle w:val="FontStyle36"/>
          <w:sz w:val="23"/>
          <w:szCs w:val="23"/>
        </w:rPr>
        <w:t>законодательством</w:t>
      </w:r>
      <w:r w:rsidRPr="004D5A34">
        <w:rPr>
          <w:rStyle w:val="FontStyle36"/>
          <w:color w:val="000000"/>
          <w:sz w:val="23"/>
          <w:szCs w:val="23"/>
        </w:rPr>
        <w:t xml:space="preserve"> Российской Федерации.</w:t>
      </w:r>
    </w:p>
    <w:p w:rsidR="004D5A34" w:rsidRPr="004D5A34" w:rsidRDefault="004D5A34" w:rsidP="004D5A34">
      <w:pPr>
        <w:numPr>
          <w:ilvl w:val="1"/>
          <w:numId w:val="20"/>
        </w:numPr>
        <w:ind w:left="567" w:hanging="567"/>
        <w:jc w:val="both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Стороны освобождаются от ответственности за частичное или полное невыполнение обязательств по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у, если такое невыполнение обязательств было обусловлено обстоятельствами непреодолимой силы. В число таких обстоятельств входят: войны, военные действия, мятежи, забастовки, взрывы, наводнения или иные стихийные бедствия, издание нормативных актов запретительного характера государственными органами Российской Федерации либо субъектов Российской Федерации, или органами местного самоуправления.</w:t>
      </w:r>
    </w:p>
    <w:p w:rsidR="004D5A34" w:rsidRPr="004D5A34" w:rsidRDefault="004D5A34" w:rsidP="004D5A34">
      <w:pPr>
        <w:numPr>
          <w:ilvl w:val="1"/>
          <w:numId w:val="20"/>
        </w:numPr>
        <w:ind w:left="567" w:hanging="567"/>
        <w:jc w:val="both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В случае нарушения Абонентом п. 2.4.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 Оператор не несет ответственности за причиненный Абоненту ущерб.</w:t>
      </w:r>
    </w:p>
    <w:p w:rsidR="004D5A34" w:rsidRPr="004D5A34" w:rsidRDefault="004D5A34" w:rsidP="004D5A34">
      <w:pPr>
        <w:numPr>
          <w:ilvl w:val="1"/>
          <w:numId w:val="20"/>
        </w:numPr>
        <w:ind w:left="567" w:hanging="567"/>
        <w:jc w:val="both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Оператор не несет ответственности по обязательствам перед Абонентом за действие (бездействие) третьих лиц, за исключением привлекаемых согласно п. 2.2.2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а.</w:t>
      </w:r>
    </w:p>
    <w:p w:rsidR="004D5A34" w:rsidRPr="004D5A34" w:rsidRDefault="004D5A34" w:rsidP="004D5A34">
      <w:pPr>
        <w:pStyle w:val="Style5"/>
        <w:widowControl/>
        <w:numPr>
          <w:ilvl w:val="1"/>
          <w:numId w:val="20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color w:val="000000"/>
          <w:sz w:val="23"/>
          <w:szCs w:val="23"/>
        </w:rPr>
      </w:pPr>
      <w:r w:rsidRPr="004D5A34">
        <w:rPr>
          <w:rStyle w:val="FontStyle36"/>
          <w:sz w:val="23"/>
          <w:szCs w:val="23"/>
        </w:rPr>
        <w:t>Оператор</w:t>
      </w:r>
      <w:r w:rsidRPr="004D5A34">
        <w:rPr>
          <w:color w:val="000000"/>
          <w:sz w:val="23"/>
          <w:szCs w:val="23"/>
        </w:rPr>
        <w:t xml:space="preserve"> не несет ответственность за неисполнение или ненадлежащее исполнение обязанностей по настоящему </w:t>
      </w:r>
      <w:r>
        <w:rPr>
          <w:color w:val="000000"/>
          <w:sz w:val="23"/>
          <w:szCs w:val="23"/>
        </w:rPr>
        <w:t>Договор</w:t>
      </w:r>
      <w:r w:rsidRPr="004D5A34">
        <w:rPr>
          <w:color w:val="000000"/>
          <w:sz w:val="23"/>
          <w:szCs w:val="23"/>
        </w:rPr>
        <w:t>у в случаях, если:</w:t>
      </w:r>
    </w:p>
    <w:p w:rsidR="004D5A34" w:rsidRPr="004D5A34" w:rsidRDefault="004D5A34" w:rsidP="004D5A34">
      <w:pPr>
        <w:pStyle w:val="Style5"/>
        <w:widowControl/>
        <w:numPr>
          <w:ilvl w:val="0"/>
          <w:numId w:val="37"/>
        </w:numPr>
        <w:tabs>
          <w:tab w:val="left" w:pos="142"/>
          <w:tab w:val="left" w:pos="284"/>
          <w:tab w:val="left" w:pos="851"/>
        </w:tabs>
        <w:spacing w:line="240" w:lineRule="auto"/>
        <w:ind w:left="851" w:hanging="284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>исполнение обязанностей Оператором стало невозможным по причине неисправности (неработоспособности) ТСО;</w:t>
      </w:r>
    </w:p>
    <w:p w:rsidR="004D5A34" w:rsidRPr="004D5A34" w:rsidRDefault="004D5A34" w:rsidP="004D5A34">
      <w:pPr>
        <w:pStyle w:val="Style5"/>
        <w:widowControl/>
        <w:numPr>
          <w:ilvl w:val="0"/>
          <w:numId w:val="37"/>
        </w:numPr>
        <w:tabs>
          <w:tab w:val="left" w:pos="142"/>
          <w:tab w:val="left" w:pos="284"/>
          <w:tab w:val="left" w:pos="851"/>
        </w:tabs>
        <w:spacing w:line="240" w:lineRule="auto"/>
        <w:ind w:left="851" w:hanging="284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 xml:space="preserve">Абонентом или его доверенными лицами не исполнены обязанности, предусмотренные в пунктах 2.4.1. -2.4.9. </w:t>
      </w:r>
      <w:r>
        <w:rPr>
          <w:rStyle w:val="FontStyle36"/>
          <w:sz w:val="23"/>
          <w:szCs w:val="23"/>
        </w:rPr>
        <w:t>Договор</w:t>
      </w:r>
      <w:r w:rsidRPr="004D5A34">
        <w:rPr>
          <w:rStyle w:val="FontStyle36"/>
          <w:sz w:val="23"/>
          <w:szCs w:val="23"/>
        </w:rPr>
        <w:t>а;</w:t>
      </w:r>
    </w:p>
    <w:p w:rsidR="004D5A34" w:rsidRPr="004D5A34" w:rsidRDefault="004D5A34" w:rsidP="004D5A34">
      <w:pPr>
        <w:pStyle w:val="Style5"/>
        <w:widowControl/>
        <w:numPr>
          <w:ilvl w:val="0"/>
          <w:numId w:val="37"/>
        </w:numPr>
        <w:tabs>
          <w:tab w:val="left" w:pos="142"/>
          <w:tab w:val="left" w:pos="284"/>
          <w:tab w:val="left" w:pos="851"/>
        </w:tabs>
        <w:spacing w:line="240" w:lineRule="auto"/>
        <w:ind w:left="851" w:hanging="284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>ущерб причинен в результате пожара, наводнения, другого стихийного бедствия, техногенной катастрофы, массовых сбоев в работе электроэнергетических сетей, сетей связи или иного рода обстоятельств непреодолимой силы;</w:t>
      </w:r>
    </w:p>
    <w:p w:rsidR="004D5A34" w:rsidRDefault="004D5A34" w:rsidP="004D5A34">
      <w:pPr>
        <w:pStyle w:val="Style5"/>
        <w:widowControl/>
        <w:numPr>
          <w:ilvl w:val="0"/>
          <w:numId w:val="37"/>
        </w:numPr>
        <w:tabs>
          <w:tab w:val="left" w:pos="142"/>
          <w:tab w:val="left" w:pos="284"/>
          <w:tab w:val="left" w:pos="851"/>
        </w:tabs>
        <w:spacing w:line="240" w:lineRule="auto"/>
        <w:ind w:left="851" w:hanging="284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 xml:space="preserve">хищение произошло в результате отсутствия на охраняемом объекте электропитания, подключения к ТСО оборудования не </w:t>
      </w:r>
      <w:r w:rsidRPr="004D5A34">
        <w:rPr>
          <w:sz w:val="23"/>
          <w:szCs w:val="23"/>
        </w:rPr>
        <w:t>соответствующего установленным требованиям</w:t>
      </w:r>
      <w:r w:rsidRPr="004D5A34">
        <w:rPr>
          <w:rStyle w:val="FontStyle36"/>
          <w:sz w:val="23"/>
          <w:szCs w:val="23"/>
        </w:rPr>
        <w:t>, не включение (не активация) Абонентом ТСО.</w:t>
      </w:r>
    </w:p>
    <w:p w:rsidR="004D5A34" w:rsidRPr="004D5A34" w:rsidRDefault="004D5A34" w:rsidP="004D5A34">
      <w:pPr>
        <w:numPr>
          <w:ilvl w:val="1"/>
          <w:numId w:val="20"/>
        </w:numPr>
        <w:ind w:left="567" w:hanging="567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>Стороны несут и иную ответственность, предусмотренную действующим законодательством Российской Федерации.</w:t>
      </w:r>
    </w:p>
    <w:p w:rsidR="004D5A34" w:rsidRPr="004D5A34" w:rsidRDefault="004D5A34" w:rsidP="004D5A34">
      <w:pPr>
        <w:pStyle w:val="Style5"/>
        <w:widowControl/>
        <w:tabs>
          <w:tab w:val="left" w:pos="142"/>
          <w:tab w:val="left" w:pos="284"/>
          <w:tab w:val="left" w:pos="851"/>
        </w:tabs>
        <w:spacing w:line="240" w:lineRule="auto"/>
        <w:ind w:left="360"/>
        <w:rPr>
          <w:rStyle w:val="FontStyle36"/>
          <w:sz w:val="23"/>
          <w:szCs w:val="23"/>
        </w:rPr>
      </w:pPr>
    </w:p>
    <w:p w:rsidR="004D5A34" w:rsidRPr="004D5A34" w:rsidRDefault="004D5A34" w:rsidP="004D5A34">
      <w:pPr>
        <w:pStyle w:val="Style2"/>
        <w:widowControl/>
        <w:numPr>
          <w:ilvl w:val="0"/>
          <w:numId w:val="1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39"/>
          <w:color w:val="000000"/>
          <w:sz w:val="23"/>
          <w:szCs w:val="23"/>
        </w:rPr>
      </w:pPr>
      <w:r w:rsidRPr="004D5A34">
        <w:rPr>
          <w:rStyle w:val="FontStyle39"/>
          <w:color w:val="000000"/>
          <w:sz w:val="23"/>
          <w:szCs w:val="23"/>
        </w:rPr>
        <w:t xml:space="preserve">РАЗРЕШЕНИЕ </w:t>
      </w:r>
      <w:r w:rsidRPr="004D5A34">
        <w:rPr>
          <w:rStyle w:val="FontStyle43"/>
          <w:color w:val="000000"/>
          <w:sz w:val="23"/>
          <w:szCs w:val="23"/>
        </w:rPr>
        <w:t>СПОРОВ</w:t>
      </w:r>
      <w:r w:rsidRPr="004D5A34">
        <w:rPr>
          <w:rStyle w:val="FontStyle39"/>
          <w:color w:val="000000"/>
          <w:sz w:val="23"/>
          <w:szCs w:val="23"/>
        </w:rPr>
        <w:t xml:space="preserve"> И РАЗНОГЛАСИЙ</w:t>
      </w:r>
    </w:p>
    <w:p w:rsidR="004D5A34" w:rsidRPr="004D5A34" w:rsidRDefault="004D5A34" w:rsidP="004D5A34">
      <w:pPr>
        <w:pStyle w:val="Style5"/>
        <w:widowControl/>
        <w:numPr>
          <w:ilvl w:val="1"/>
          <w:numId w:val="18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01"/>
        </w:rPr>
        <w:t>Споры, связанные с исполнением настоящего договора, Стороны разрешают путем переговоров, с</w:t>
      </w:r>
      <w:r w:rsidRPr="004D5A34">
        <w:rPr>
          <w:rFonts w:ascii="TimesNewRomanPSMT" w:hAnsi="TimesNewRomanPSMT"/>
          <w:color w:val="000000"/>
          <w:sz w:val="22"/>
          <w:szCs w:val="22"/>
        </w:rPr>
        <w:br/>
      </w:r>
      <w:r w:rsidRPr="004D5A34">
        <w:rPr>
          <w:rStyle w:val="fontstyle01"/>
        </w:rPr>
        <w:t>применением претензионного порядка. Срок для ответа на претензии устанавливается в 15</w:t>
      </w:r>
      <w:r w:rsidRPr="004D5A34">
        <w:rPr>
          <w:rFonts w:ascii="TimesNewRomanPSMT" w:hAnsi="TimesNewRomanPSMT"/>
          <w:color w:val="000000"/>
          <w:sz w:val="22"/>
          <w:szCs w:val="22"/>
        </w:rPr>
        <w:br/>
      </w:r>
      <w:r w:rsidRPr="004D5A34">
        <w:rPr>
          <w:rStyle w:val="fontstyle01"/>
        </w:rPr>
        <w:t>(пятнадцать) календарных дней. При этом срок ответа на претензии исчисляется со дня, следующего за</w:t>
      </w:r>
      <w:r w:rsidRPr="004D5A34">
        <w:rPr>
          <w:rFonts w:ascii="TimesNewRomanPSMT" w:hAnsi="TimesNewRomanPSMT"/>
          <w:color w:val="000000"/>
          <w:sz w:val="22"/>
          <w:szCs w:val="22"/>
        </w:rPr>
        <w:t xml:space="preserve"> </w:t>
      </w:r>
      <w:r w:rsidRPr="004D5A34">
        <w:rPr>
          <w:rStyle w:val="fontstyle01"/>
        </w:rPr>
        <w:t>датой поступления претензий. В случае не достижения соглашения, споры разрешаются в</w:t>
      </w:r>
      <w:r w:rsidRPr="004D5A34">
        <w:rPr>
          <w:rFonts w:ascii="TimesNewRomanPSMT" w:hAnsi="TimesNewRomanPSMT"/>
          <w:color w:val="000000"/>
          <w:sz w:val="22"/>
          <w:szCs w:val="22"/>
        </w:rPr>
        <w:br/>
      </w:r>
      <w:r w:rsidRPr="004D5A34">
        <w:rPr>
          <w:rStyle w:val="fontstyle01"/>
        </w:rPr>
        <w:t>Арбитражном суде г. Санкт-Петербурга и Ленинградской области</w:t>
      </w:r>
    </w:p>
    <w:p w:rsidR="004D5A34" w:rsidRPr="004D5A34" w:rsidRDefault="004D5A34" w:rsidP="004D5A34">
      <w:pPr>
        <w:pStyle w:val="Style2"/>
        <w:widowControl/>
        <w:numPr>
          <w:ilvl w:val="0"/>
          <w:numId w:val="1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39"/>
          <w:color w:val="000000"/>
          <w:sz w:val="23"/>
          <w:szCs w:val="23"/>
        </w:rPr>
      </w:pPr>
      <w:r w:rsidRPr="004D5A34">
        <w:rPr>
          <w:rStyle w:val="FontStyle43"/>
          <w:sz w:val="23"/>
          <w:szCs w:val="23"/>
        </w:rPr>
        <w:t>РАСТОРЖЕНИЕ</w:t>
      </w:r>
      <w:r w:rsidRPr="004D5A34">
        <w:rPr>
          <w:rStyle w:val="FontStyle39"/>
          <w:color w:val="000000"/>
          <w:sz w:val="23"/>
          <w:szCs w:val="23"/>
        </w:rPr>
        <w:t xml:space="preserve"> </w:t>
      </w:r>
      <w:r>
        <w:rPr>
          <w:rStyle w:val="FontStyle39"/>
          <w:color w:val="000000"/>
          <w:sz w:val="23"/>
          <w:szCs w:val="23"/>
        </w:rPr>
        <w:t>ДОГОВОР</w:t>
      </w:r>
      <w:r w:rsidRPr="004D5A34">
        <w:rPr>
          <w:rStyle w:val="FontStyle39"/>
          <w:color w:val="000000"/>
          <w:sz w:val="23"/>
          <w:szCs w:val="23"/>
        </w:rPr>
        <w:t>А</w:t>
      </w:r>
    </w:p>
    <w:p w:rsidR="004D5A34" w:rsidRPr="004D5A34" w:rsidRDefault="004D5A34" w:rsidP="004D5A34">
      <w:pPr>
        <w:jc w:val="both"/>
        <w:rPr>
          <w:rFonts w:eastAsia="Times New Roman"/>
          <w:sz w:val="22"/>
          <w:szCs w:val="22"/>
        </w:rPr>
      </w:pPr>
      <w:r>
        <w:rPr>
          <w:rStyle w:val="FontStyle36"/>
          <w:sz w:val="23"/>
          <w:szCs w:val="23"/>
        </w:rPr>
        <w:t xml:space="preserve">6.1 </w:t>
      </w:r>
      <w:r w:rsidRPr="004D5A34">
        <w:rPr>
          <w:rFonts w:eastAsia="Times New Roman"/>
          <w:sz w:val="22"/>
          <w:szCs w:val="22"/>
        </w:rPr>
        <w:t xml:space="preserve">Договор  </w:t>
      </w:r>
      <w:r w:rsidRPr="004D5A34">
        <w:rPr>
          <w:sz w:val="22"/>
          <w:szCs w:val="22"/>
        </w:rPr>
        <w:t xml:space="preserve">может быть расторгнут по решению суда, по соглашению сторон, в случае одностороннего </w:t>
      </w:r>
      <w:r w:rsidRPr="004D5A34">
        <w:rPr>
          <w:sz w:val="22"/>
          <w:szCs w:val="22"/>
        </w:rPr>
        <w:lastRenderedPageBreak/>
        <w:t xml:space="preserve">отказа стороны от исполнения договора в соответствии </w:t>
      </w:r>
      <w:r w:rsidRPr="004D5A34">
        <w:rPr>
          <w:rStyle w:val="FontStyle36"/>
          <w:color w:val="000000"/>
          <w:sz w:val="22"/>
          <w:szCs w:val="22"/>
        </w:rPr>
        <w:t xml:space="preserve">с действующим </w:t>
      </w:r>
      <w:r w:rsidRPr="004D5A34">
        <w:rPr>
          <w:rStyle w:val="FontStyle36"/>
          <w:sz w:val="22"/>
          <w:szCs w:val="22"/>
        </w:rPr>
        <w:t>законодательством</w:t>
      </w:r>
      <w:r w:rsidRPr="004D5A34">
        <w:rPr>
          <w:rStyle w:val="FontStyle36"/>
          <w:color w:val="000000"/>
          <w:sz w:val="22"/>
          <w:szCs w:val="22"/>
        </w:rPr>
        <w:t xml:space="preserve"> Российской Федерации</w:t>
      </w:r>
      <w:r w:rsidRPr="004D5A34">
        <w:rPr>
          <w:rFonts w:eastAsia="Times New Roman"/>
          <w:sz w:val="22"/>
          <w:szCs w:val="22"/>
        </w:rPr>
        <w:t xml:space="preserve">, аннулированию или истечению срока действия лицензии Оператора на деятельность по договору , либо другие ограничения, налагаемые государственными органами на Оператора. </w:t>
      </w:r>
    </w:p>
    <w:p w:rsidR="004D5A34" w:rsidRPr="004D5A34" w:rsidRDefault="004D5A34" w:rsidP="004D5A34">
      <w:pPr>
        <w:jc w:val="both"/>
        <w:rPr>
          <w:rStyle w:val="FontStyle36"/>
          <w:rFonts w:eastAsia="Times New Roman"/>
          <w:sz w:val="22"/>
          <w:szCs w:val="22"/>
        </w:rPr>
      </w:pPr>
      <w:r w:rsidRPr="004D5A34">
        <w:rPr>
          <w:rFonts w:eastAsia="Times New Roman"/>
          <w:sz w:val="22"/>
          <w:szCs w:val="22"/>
        </w:rPr>
        <w:t>При отказе Абонента от исполнения договора Абонент оплачивает Оператору стоимость услуг, оказанных надлежащим образом в период действия договора, в объеме, определяемом ими совместно.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spacing w:line="240" w:lineRule="auto"/>
        <w:rPr>
          <w:rStyle w:val="FontStyle36"/>
          <w:sz w:val="22"/>
          <w:szCs w:val="22"/>
        </w:rPr>
      </w:pPr>
      <w:r w:rsidRPr="004D5A34">
        <w:rPr>
          <w:rStyle w:val="FontStyle36"/>
          <w:sz w:val="22"/>
          <w:szCs w:val="22"/>
        </w:rPr>
        <w:t>По инициативе Оператора Договор может быть расторгнут в одностороннем внесудебном порядке по истечении 6 (шести) месяцев со дня получения Абонентом от Оператора уведомления, оформленного надлежащим образом, о намерении приостановить предоставление Услуг по причине неисполнения обязательств по Договору.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spacing w:line="240" w:lineRule="auto"/>
        <w:ind w:left="567" w:hanging="567"/>
        <w:rPr>
          <w:rStyle w:val="FontStyle36"/>
          <w:sz w:val="22"/>
          <w:szCs w:val="22"/>
        </w:rPr>
      </w:pPr>
      <w:r w:rsidRPr="004D5A34">
        <w:rPr>
          <w:rStyle w:val="FontStyle36"/>
          <w:sz w:val="22"/>
          <w:szCs w:val="22"/>
        </w:rPr>
        <w:t>Расторжение Договора не освобождает Абонента от обязательств по расчетам за уже предоставленные Оператором Услуги.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spacing w:line="240" w:lineRule="auto"/>
        <w:ind w:left="567" w:hanging="567"/>
        <w:rPr>
          <w:rStyle w:val="FontStyle36"/>
          <w:sz w:val="22"/>
          <w:szCs w:val="22"/>
        </w:rPr>
      </w:pPr>
      <w:r w:rsidRPr="004D5A34">
        <w:rPr>
          <w:rStyle w:val="FontStyle36"/>
          <w:sz w:val="22"/>
          <w:szCs w:val="22"/>
        </w:rPr>
        <w:t>В случае прекращения у абонента права владения или пользования помещением, в котором установлено оборудование, Договор с Абонентом прекращается, о чем Абонент письменно уведомляет оператора  за  30 дней до даты предполагаемого события.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spacing w:line="240" w:lineRule="auto"/>
        <w:ind w:left="567" w:hanging="567"/>
        <w:rPr>
          <w:sz w:val="22"/>
          <w:szCs w:val="22"/>
        </w:rPr>
      </w:pPr>
      <w:r w:rsidRPr="004D5A34">
        <w:rPr>
          <w:sz w:val="22"/>
          <w:szCs w:val="22"/>
        </w:rPr>
        <w:t>В случае отсутствия по независящим от Абонента причинам возможности дальнейшего финансирования оказания услуг по договору , договор  подлежит расторжению по соглашению Сторон.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spacing w:line="240" w:lineRule="auto"/>
        <w:ind w:left="567" w:hanging="567"/>
        <w:rPr>
          <w:rStyle w:val="FontStyle36"/>
          <w:sz w:val="22"/>
          <w:szCs w:val="22"/>
        </w:rPr>
      </w:pPr>
      <w:r w:rsidRPr="004D5A34">
        <w:rPr>
          <w:rStyle w:val="FontStyle36"/>
          <w:color w:val="000000"/>
          <w:sz w:val="22"/>
          <w:szCs w:val="22"/>
        </w:rPr>
        <w:t>Расторжение настоящего договора производится по соглашению Сторон</w:t>
      </w:r>
      <w:r w:rsidRPr="004D5A34">
        <w:rPr>
          <w:rFonts w:eastAsia="Courier New"/>
          <w:sz w:val="22"/>
          <w:szCs w:val="22"/>
          <w:lang w:bidi="ru-RU"/>
        </w:rPr>
        <w:t xml:space="preserve">. </w:t>
      </w:r>
      <w:r w:rsidRPr="004D5A34">
        <w:rPr>
          <w:rStyle w:val="fontstyle01"/>
        </w:rPr>
        <w:t>При расторжении договора Стороны осуществляют окончательные расчеты за весь период действия</w:t>
      </w:r>
      <w:r w:rsidRPr="004D5A34">
        <w:rPr>
          <w:rFonts w:ascii="TimesNewRomanPSMT" w:hAnsi="TimesNewRomanPSMT"/>
          <w:color w:val="000000"/>
          <w:sz w:val="22"/>
          <w:szCs w:val="22"/>
        </w:rPr>
        <w:br/>
      </w:r>
      <w:r w:rsidRPr="004D5A34">
        <w:rPr>
          <w:rStyle w:val="fontstyle01"/>
        </w:rPr>
        <w:t>Договора до даты расторжения включительно</w:t>
      </w:r>
      <w:r w:rsidRPr="004D5A34">
        <w:rPr>
          <w:rFonts w:eastAsia="Courier New"/>
          <w:sz w:val="22"/>
          <w:szCs w:val="22"/>
          <w:lang w:bidi="ru-RU"/>
        </w:rPr>
        <w:t>.</w:t>
      </w:r>
    </w:p>
    <w:p w:rsidR="004D5A34" w:rsidRPr="004D5A34" w:rsidRDefault="004D5A34" w:rsidP="004D5A34">
      <w:pPr>
        <w:pStyle w:val="Style2"/>
        <w:widowControl/>
        <w:numPr>
          <w:ilvl w:val="0"/>
          <w:numId w:val="4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43"/>
          <w:color w:val="000000"/>
          <w:sz w:val="22"/>
          <w:szCs w:val="22"/>
        </w:rPr>
      </w:pPr>
      <w:r w:rsidRPr="004D5A34">
        <w:rPr>
          <w:rStyle w:val="FontStyle43"/>
          <w:sz w:val="22"/>
          <w:szCs w:val="22"/>
        </w:rPr>
        <w:t>КОНФИДЕНЦИАЛЬНОСТЬ</w:t>
      </w:r>
    </w:p>
    <w:p w:rsidR="004D5A34" w:rsidRPr="004D5A34" w:rsidRDefault="004D5A34" w:rsidP="004D5A34">
      <w:pPr>
        <w:pStyle w:val="Style10"/>
        <w:widowControl/>
        <w:numPr>
          <w:ilvl w:val="1"/>
          <w:numId w:val="41"/>
        </w:numPr>
        <w:tabs>
          <w:tab w:val="left" w:pos="0"/>
        </w:tabs>
        <w:ind w:left="567" w:hanging="567"/>
        <w:jc w:val="both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Любая информация, переданная одной Стороной другой Стороне при заключении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а, в течение срока действия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а и касающаяся деятельности Сторон, исполнения обязательств, принятых Сторонами на себя по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у, считается конфиденциальной и не должна раскрываться третьим сторонам если только на это не получено письменного согласия другой Стороны по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у или такое раскрытие требуется в соответствии с действующим законодательством Российской Федерации или такое раскрытие необходимо для выполнения условий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а.</w:t>
      </w:r>
    </w:p>
    <w:p w:rsidR="004D5A34" w:rsidRPr="004D5A34" w:rsidRDefault="004D5A34" w:rsidP="004D5A34">
      <w:pPr>
        <w:pStyle w:val="Style2"/>
        <w:widowControl/>
        <w:numPr>
          <w:ilvl w:val="0"/>
          <w:numId w:val="4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color w:val="000000"/>
          <w:sz w:val="23"/>
          <w:szCs w:val="23"/>
        </w:rPr>
        <w:t xml:space="preserve">ДЕЙСТВИЕ </w:t>
      </w:r>
      <w:r w:rsidRPr="004D5A34">
        <w:rPr>
          <w:rStyle w:val="FontStyle43"/>
          <w:sz w:val="23"/>
          <w:szCs w:val="23"/>
        </w:rPr>
        <w:t>НЕПРЕОДОЛИМОЙ</w:t>
      </w:r>
      <w:r w:rsidRPr="004D5A34">
        <w:rPr>
          <w:rStyle w:val="FontStyle43"/>
          <w:color w:val="000000"/>
          <w:sz w:val="23"/>
          <w:szCs w:val="23"/>
        </w:rPr>
        <w:t xml:space="preserve"> СИЛЫ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Стороны освобождаются от ответственности за неисполнение или ненадлежащее исполнение обязательств по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у в случае возникновения обстоятельств непреодолимой силы, к которым относятся события, на которые Стороны не могут оказывать влияния и за возникновение которых не несут ответственности, например, землетрясение, наводнение, пожар, а также военные действия любого характера, препятствующие выполнению предмета данного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а.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Сторона, для которой создалась невозможность исполнения обязательств по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у, если такое невыполнение обязательств было обусловлено обстоятельствами непреодолимой силы, обязана уведомить другую Сторону о наступлении таких обстоятельств в течение 10 (десяти) рабочих дней. В этом случае срок исполнения обязательств отодвигается соразмерно времени, в течение которого будут действовать обстоятельства непреодолимой силы или последствия наступления обстоятельств(а), вызванных (ого) непреодолимой силой.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>Подтверждением наличия и продолжительности действия обстоятельств непреодолимой силы будут являться документальные подтверждения, выданные Торгово-промышленной палатой или компетентным органом исполнительной власти (органом местного самоуправления), расположенными по месту возникновения/существования обстоятельств непреодолимой силы.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tabs>
          <w:tab w:val="left" w:pos="142"/>
          <w:tab w:val="left" w:pos="284"/>
          <w:tab w:val="left" w:pos="567"/>
        </w:tabs>
        <w:spacing w:line="240" w:lineRule="auto"/>
        <w:ind w:left="567" w:hanging="567"/>
        <w:rPr>
          <w:rStyle w:val="FontStyle36"/>
          <w:color w:val="000000"/>
          <w:sz w:val="23"/>
          <w:szCs w:val="23"/>
        </w:rPr>
      </w:pPr>
      <w:r w:rsidRPr="004D5A34">
        <w:rPr>
          <w:rStyle w:val="FontStyle36"/>
          <w:color w:val="000000"/>
          <w:sz w:val="23"/>
          <w:szCs w:val="23"/>
        </w:rPr>
        <w:t xml:space="preserve">В случае, если обстоятельства непреодолимой силы длятся свыше 30 (тридцати) дней и Стороны не находят решения о взаимном исполнении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 xml:space="preserve">а, каждая из Сторон имеет право расторгнуть </w:t>
      </w:r>
      <w:r>
        <w:rPr>
          <w:rStyle w:val="FontStyle36"/>
          <w:color w:val="000000"/>
          <w:sz w:val="23"/>
          <w:szCs w:val="23"/>
        </w:rPr>
        <w:t>Договор</w:t>
      </w:r>
      <w:r w:rsidRPr="004D5A34">
        <w:rPr>
          <w:rStyle w:val="FontStyle36"/>
          <w:color w:val="000000"/>
          <w:sz w:val="23"/>
          <w:szCs w:val="23"/>
        </w:rPr>
        <w:t>, письменно уведомив об этом другую Сторону не менее чем за 5 (пять) дней до даты предполагаемого расторжения.</w:t>
      </w:r>
    </w:p>
    <w:p w:rsidR="004D5A34" w:rsidRPr="004D5A34" w:rsidRDefault="004D5A34" w:rsidP="004D5A34">
      <w:pPr>
        <w:pStyle w:val="Style2"/>
        <w:widowControl/>
        <w:numPr>
          <w:ilvl w:val="0"/>
          <w:numId w:val="41"/>
        </w:numPr>
        <w:tabs>
          <w:tab w:val="left" w:pos="142"/>
          <w:tab w:val="left" w:pos="284"/>
        </w:tabs>
        <w:spacing w:before="240" w:after="120"/>
        <w:ind w:left="0" w:firstLine="0"/>
        <w:jc w:val="center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sz w:val="23"/>
          <w:szCs w:val="23"/>
        </w:rPr>
        <w:t>УВЕДОМЛЕНИЯ</w:t>
      </w:r>
    </w:p>
    <w:p w:rsidR="004D5A34" w:rsidRPr="004D5A34" w:rsidRDefault="004D5A34" w:rsidP="004D5A34">
      <w:pPr>
        <w:pStyle w:val="11"/>
        <w:numPr>
          <w:ilvl w:val="1"/>
          <w:numId w:val="41"/>
        </w:numPr>
        <w:tabs>
          <w:tab w:val="left" w:pos="142"/>
          <w:tab w:val="left" w:pos="567"/>
          <w:tab w:val="left" w:pos="851"/>
        </w:tabs>
        <w:ind w:left="567" w:hanging="567"/>
        <w:jc w:val="both"/>
        <w:rPr>
          <w:sz w:val="23"/>
          <w:szCs w:val="23"/>
        </w:rPr>
      </w:pPr>
      <w:r w:rsidRPr="004D5A34">
        <w:rPr>
          <w:sz w:val="23"/>
          <w:szCs w:val="23"/>
        </w:rPr>
        <w:t xml:space="preserve">Любое уведомление или извещение, которое должно быть отправлено по условиям настоящего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 xml:space="preserve">а одной из Сторон другой Стороне, считается доставленным и приобретает юридическую силу в момент доставки собственным курьером, службой доставки или заказной почтой, по адресам Сторон, указанным в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>е. Лицо, фактически принявшее корреспонденцию от имени Стороны, считается имеющим полномочия на принятие корреспонденции в силу обстановки.</w:t>
      </w:r>
    </w:p>
    <w:p w:rsidR="004D5A34" w:rsidRPr="004D5A34" w:rsidRDefault="004D5A34" w:rsidP="004D5A34">
      <w:pPr>
        <w:pStyle w:val="11"/>
        <w:numPr>
          <w:ilvl w:val="1"/>
          <w:numId w:val="41"/>
        </w:numPr>
        <w:tabs>
          <w:tab w:val="left" w:pos="142"/>
          <w:tab w:val="left" w:pos="567"/>
          <w:tab w:val="left" w:pos="851"/>
        </w:tabs>
        <w:ind w:left="567" w:hanging="567"/>
        <w:jc w:val="both"/>
        <w:rPr>
          <w:sz w:val="23"/>
          <w:szCs w:val="23"/>
        </w:rPr>
      </w:pPr>
      <w:r w:rsidRPr="004D5A34">
        <w:rPr>
          <w:sz w:val="23"/>
          <w:szCs w:val="23"/>
        </w:rPr>
        <w:t xml:space="preserve">Стороны вправе в информационных целях направлять уведомления по электронной почте по адресу и (или) по факсу на номер, указанные в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 xml:space="preserve">е. При этом необходимо получение от другой Стороны подтверждения о доставке и обязательная последующая отправка письменных </w:t>
      </w:r>
      <w:r w:rsidRPr="004D5A34">
        <w:rPr>
          <w:sz w:val="23"/>
          <w:szCs w:val="23"/>
        </w:rPr>
        <w:lastRenderedPageBreak/>
        <w:t>экземпляров уведомлений и приложений к ним в течение 10 (десяти) рабочих дней в порядке, установленном п. 9.</w:t>
      </w:r>
      <w:r>
        <w:rPr>
          <w:sz w:val="23"/>
          <w:szCs w:val="23"/>
        </w:rPr>
        <w:t>2</w:t>
      </w:r>
      <w:r w:rsidRPr="004D5A34">
        <w:rPr>
          <w:sz w:val="23"/>
          <w:szCs w:val="23"/>
        </w:rPr>
        <w:t xml:space="preserve">.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>а.</w:t>
      </w:r>
    </w:p>
    <w:p w:rsidR="004D5A34" w:rsidRPr="004D5A34" w:rsidRDefault="004D5A34" w:rsidP="004D5A34">
      <w:pPr>
        <w:pStyle w:val="Style2"/>
        <w:widowControl/>
        <w:numPr>
          <w:ilvl w:val="0"/>
          <w:numId w:val="41"/>
        </w:numPr>
        <w:tabs>
          <w:tab w:val="left" w:pos="142"/>
          <w:tab w:val="left" w:pos="426"/>
        </w:tabs>
        <w:spacing w:before="240" w:after="120"/>
        <w:ind w:left="0" w:firstLine="0"/>
        <w:jc w:val="center"/>
        <w:rPr>
          <w:rStyle w:val="FontStyle43"/>
          <w:color w:val="000000"/>
          <w:sz w:val="23"/>
          <w:szCs w:val="23"/>
        </w:rPr>
      </w:pPr>
      <w:r w:rsidRPr="004D5A34">
        <w:rPr>
          <w:rStyle w:val="FontStyle43"/>
          <w:sz w:val="23"/>
          <w:szCs w:val="23"/>
        </w:rPr>
        <w:t>ПРОЧИЕ</w:t>
      </w:r>
      <w:r w:rsidRPr="004D5A34">
        <w:rPr>
          <w:rStyle w:val="FontStyle43"/>
          <w:color w:val="000000"/>
          <w:sz w:val="23"/>
          <w:szCs w:val="23"/>
        </w:rPr>
        <w:t xml:space="preserve"> УСЛОВИЯ</w:t>
      </w:r>
    </w:p>
    <w:p w:rsidR="004D5A34" w:rsidRPr="004D5A34" w:rsidRDefault="004D5A34" w:rsidP="004D5A34">
      <w:pPr>
        <w:numPr>
          <w:ilvl w:val="1"/>
          <w:numId w:val="41"/>
        </w:numPr>
        <w:ind w:left="567" w:hanging="567"/>
        <w:jc w:val="both"/>
        <w:rPr>
          <w:rFonts w:eastAsia="Times New Roman"/>
          <w:sz w:val="23"/>
          <w:szCs w:val="23"/>
        </w:rPr>
      </w:pPr>
      <w:r w:rsidRPr="004D5A34">
        <w:rPr>
          <w:rFonts w:eastAsia="Times New Roman"/>
          <w:sz w:val="23"/>
          <w:szCs w:val="23"/>
        </w:rPr>
        <w:t xml:space="preserve">Услуга в рамках </w:t>
      </w:r>
      <w:r>
        <w:rPr>
          <w:rFonts w:eastAsia="Times New Roman"/>
          <w:sz w:val="23"/>
          <w:szCs w:val="23"/>
        </w:rPr>
        <w:t>Договор</w:t>
      </w:r>
      <w:r w:rsidRPr="004D5A34">
        <w:rPr>
          <w:rFonts w:eastAsia="Times New Roman"/>
          <w:sz w:val="23"/>
          <w:szCs w:val="23"/>
        </w:rPr>
        <w:t xml:space="preserve">а предоставляется с даты, указанной в Акте приема-сдачи работ по подключению Услуг, составленном Сторонами и являющимся неотъемлемым приложением к </w:t>
      </w:r>
      <w:r>
        <w:rPr>
          <w:rFonts w:eastAsia="Times New Roman"/>
          <w:sz w:val="23"/>
          <w:szCs w:val="23"/>
        </w:rPr>
        <w:t>Договор</w:t>
      </w:r>
      <w:r w:rsidRPr="004D5A34">
        <w:rPr>
          <w:rFonts w:eastAsia="Times New Roman"/>
          <w:sz w:val="23"/>
          <w:szCs w:val="23"/>
        </w:rPr>
        <w:t>у</w:t>
      </w:r>
      <w:r>
        <w:rPr>
          <w:rFonts w:eastAsia="Times New Roman"/>
          <w:sz w:val="23"/>
          <w:szCs w:val="23"/>
        </w:rPr>
        <w:t>.</w:t>
      </w:r>
    </w:p>
    <w:p w:rsidR="004D5A34" w:rsidRPr="004D5A34" w:rsidRDefault="004D5A34" w:rsidP="004D5A34">
      <w:pPr>
        <w:pStyle w:val="Style5"/>
        <w:widowControl/>
        <w:numPr>
          <w:ilvl w:val="1"/>
          <w:numId w:val="41"/>
        </w:numPr>
        <w:adjustRightInd/>
        <w:spacing w:line="240" w:lineRule="auto"/>
        <w:ind w:left="567" w:hanging="567"/>
        <w:rPr>
          <w:sz w:val="23"/>
          <w:szCs w:val="23"/>
        </w:rPr>
      </w:pPr>
      <w:r w:rsidRPr="004D5A34">
        <w:rPr>
          <w:sz w:val="23"/>
          <w:szCs w:val="23"/>
        </w:rPr>
        <w:t xml:space="preserve">Настоящий </w:t>
      </w:r>
      <w:r>
        <w:rPr>
          <w:sz w:val="23"/>
          <w:szCs w:val="23"/>
        </w:rPr>
        <w:t>Договор</w:t>
      </w:r>
      <w:r w:rsidRPr="004D5A34">
        <w:rPr>
          <w:sz w:val="23"/>
          <w:szCs w:val="23"/>
        </w:rPr>
        <w:t xml:space="preserve"> вступает в силу с момента его подписания и распространяет свое действие на правоотношения, возникшие с </w:t>
      </w:r>
      <w:r w:rsidRPr="004D5A34">
        <w:rPr>
          <w:b/>
          <w:sz w:val="23"/>
          <w:szCs w:val="23"/>
        </w:rPr>
        <w:t>01 января 2024 г.</w:t>
      </w:r>
      <w:r>
        <w:rPr>
          <w:sz w:val="23"/>
          <w:szCs w:val="23"/>
        </w:rPr>
        <w:t xml:space="preserve">, </w:t>
      </w:r>
      <w:r w:rsidRPr="004D5A34">
        <w:rPr>
          <w:sz w:val="23"/>
          <w:szCs w:val="23"/>
        </w:rPr>
        <w:t>и действует по</w:t>
      </w:r>
      <w:r>
        <w:rPr>
          <w:sz w:val="23"/>
          <w:szCs w:val="23"/>
        </w:rPr>
        <w:t xml:space="preserve"> </w:t>
      </w:r>
      <w:r w:rsidRPr="004D5A34">
        <w:rPr>
          <w:b/>
          <w:sz w:val="23"/>
          <w:szCs w:val="23"/>
        </w:rPr>
        <w:t>31 декабря 2024 г.</w:t>
      </w:r>
      <w:r w:rsidRPr="004D5A34">
        <w:rPr>
          <w:sz w:val="23"/>
          <w:szCs w:val="23"/>
        </w:rPr>
        <w:t>, а в части оплаты – до полного исполнения сторонами своих обязательств.</w:t>
      </w:r>
    </w:p>
    <w:p w:rsidR="004D5A34" w:rsidRPr="004D5A34" w:rsidRDefault="004D5A34" w:rsidP="004D5A34">
      <w:pPr>
        <w:pStyle w:val="aa"/>
        <w:numPr>
          <w:ilvl w:val="1"/>
          <w:numId w:val="41"/>
        </w:numPr>
        <w:tabs>
          <w:tab w:val="left" w:pos="567"/>
        </w:tabs>
        <w:ind w:left="567" w:hanging="567"/>
        <w:jc w:val="both"/>
        <w:rPr>
          <w:rFonts w:eastAsia="Calibri"/>
          <w:sz w:val="23"/>
          <w:szCs w:val="23"/>
        </w:rPr>
      </w:pPr>
      <w:r w:rsidRPr="004D5A34">
        <w:rPr>
          <w:rFonts w:eastAsia="Calibri"/>
          <w:sz w:val="23"/>
          <w:szCs w:val="23"/>
        </w:rPr>
        <w:t xml:space="preserve">Если отдельные положения </w:t>
      </w:r>
      <w:r>
        <w:rPr>
          <w:rFonts w:eastAsia="Calibri"/>
          <w:sz w:val="23"/>
          <w:szCs w:val="23"/>
        </w:rPr>
        <w:t>Договор</w:t>
      </w:r>
      <w:r w:rsidRPr="004D5A34">
        <w:rPr>
          <w:rFonts w:eastAsia="Calibri"/>
          <w:sz w:val="23"/>
          <w:szCs w:val="23"/>
        </w:rPr>
        <w:t>а являются или будут признаны недействительными или утратившими силу, то это не влияет на действительность прочих положений, если иное разумно не вытекает из содержания Договора или не предусмотрено законодательством Российской Федерации.</w:t>
      </w:r>
    </w:p>
    <w:p w:rsidR="004D5A34" w:rsidRPr="004D5A34" w:rsidRDefault="004D5A34" w:rsidP="004D5A34">
      <w:pPr>
        <w:pStyle w:val="aa"/>
        <w:numPr>
          <w:ilvl w:val="1"/>
          <w:numId w:val="41"/>
        </w:numPr>
        <w:tabs>
          <w:tab w:val="left" w:pos="567"/>
        </w:tabs>
        <w:ind w:left="567" w:hanging="567"/>
        <w:jc w:val="both"/>
        <w:rPr>
          <w:rFonts w:eastAsia="Calibri"/>
          <w:sz w:val="23"/>
          <w:szCs w:val="23"/>
        </w:rPr>
      </w:pPr>
      <w:r w:rsidRPr="004D5A34">
        <w:rPr>
          <w:rStyle w:val="fontstyle01"/>
        </w:rPr>
        <w:t>Каждая из Сторон настоящего Договора может внести предложения о его дополнении и изменении.</w:t>
      </w:r>
      <w:r>
        <w:rPr>
          <w:rFonts w:ascii="TimesNewRomanPSMT" w:hAnsi="TimesNewRomanPSMT"/>
          <w:color w:val="000000"/>
          <w:sz w:val="22"/>
          <w:szCs w:val="22"/>
        </w:rPr>
        <w:br/>
      </w:r>
      <w:r w:rsidRPr="004D5A34">
        <w:rPr>
          <w:rFonts w:eastAsia="Calibri"/>
          <w:sz w:val="23"/>
          <w:szCs w:val="23"/>
        </w:rPr>
        <w:t xml:space="preserve">Все изменения, дополнения и приложения к </w:t>
      </w:r>
      <w:r>
        <w:rPr>
          <w:rFonts w:eastAsia="Calibri"/>
          <w:sz w:val="23"/>
          <w:szCs w:val="23"/>
        </w:rPr>
        <w:t>Договор</w:t>
      </w:r>
      <w:r w:rsidRPr="004D5A34">
        <w:rPr>
          <w:rFonts w:eastAsia="Calibri"/>
          <w:sz w:val="23"/>
          <w:szCs w:val="23"/>
        </w:rPr>
        <w:t>у совершенные в письменной форме и подписанные надлежащим образом уполномоченными представителями обеих Сторон являются его составной и неотъемлемой частью.</w:t>
      </w:r>
    </w:p>
    <w:p w:rsidR="004D5A34" w:rsidRPr="004D5A34" w:rsidRDefault="004D5A34" w:rsidP="004D5A34">
      <w:pPr>
        <w:pStyle w:val="aa"/>
        <w:numPr>
          <w:ilvl w:val="1"/>
          <w:numId w:val="41"/>
        </w:numPr>
        <w:tabs>
          <w:tab w:val="left" w:pos="567"/>
        </w:tabs>
        <w:ind w:left="567" w:hanging="567"/>
        <w:jc w:val="both"/>
        <w:rPr>
          <w:rFonts w:eastAsia="Calibri"/>
          <w:sz w:val="23"/>
          <w:szCs w:val="23"/>
        </w:rPr>
      </w:pPr>
      <w:r w:rsidRPr="004D5A34">
        <w:rPr>
          <w:rFonts w:eastAsia="Calibri"/>
          <w:sz w:val="23"/>
          <w:szCs w:val="23"/>
        </w:rPr>
        <w:t xml:space="preserve">Полномочия представителей Оператора, подтвержденные документами, совершенными в простой письменной форме, будут считаться подтвержденными надлежащим образом. Абонент обязан исполнить обязательство по настоящему </w:t>
      </w:r>
      <w:r>
        <w:rPr>
          <w:rFonts w:eastAsia="Calibri"/>
          <w:sz w:val="23"/>
          <w:szCs w:val="23"/>
        </w:rPr>
        <w:t>Договор</w:t>
      </w:r>
      <w:r w:rsidRPr="004D5A34">
        <w:rPr>
          <w:rFonts w:eastAsia="Calibri"/>
          <w:sz w:val="23"/>
          <w:szCs w:val="23"/>
        </w:rPr>
        <w:t>у такому представителю.</w:t>
      </w:r>
    </w:p>
    <w:p w:rsidR="004D5A34" w:rsidRPr="004D5A34" w:rsidRDefault="004D5A34" w:rsidP="004D5A34">
      <w:pPr>
        <w:pStyle w:val="aa"/>
        <w:numPr>
          <w:ilvl w:val="1"/>
          <w:numId w:val="41"/>
        </w:numPr>
        <w:tabs>
          <w:tab w:val="left" w:pos="567"/>
        </w:tabs>
        <w:ind w:left="567" w:hanging="567"/>
        <w:jc w:val="both"/>
        <w:rPr>
          <w:rFonts w:eastAsia="Calibri"/>
          <w:sz w:val="23"/>
          <w:szCs w:val="23"/>
        </w:rPr>
      </w:pPr>
      <w:r w:rsidRPr="004D5A34">
        <w:rPr>
          <w:rFonts w:eastAsia="Calibri"/>
          <w:sz w:val="23"/>
          <w:szCs w:val="23"/>
        </w:rPr>
        <w:t xml:space="preserve">Каждая из Сторон заверяет другую Сторону, что по состоянию на день подписания </w:t>
      </w:r>
      <w:r>
        <w:rPr>
          <w:rFonts w:eastAsia="Calibri"/>
          <w:sz w:val="23"/>
          <w:szCs w:val="23"/>
        </w:rPr>
        <w:t>Договор</w:t>
      </w:r>
      <w:r w:rsidRPr="004D5A34">
        <w:rPr>
          <w:rFonts w:eastAsia="Calibri"/>
          <w:sz w:val="23"/>
          <w:szCs w:val="23"/>
        </w:rPr>
        <w:t>а:</w:t>
      </w:r>
    </w:p>
    <w:p w:rsidR="004D5A34" w:rsidRPr="004D5A34" w:rsidRDefault="004D5A34" w:rsidP="004D5A34">
      <w:pPr>
        <w:pStyle w:val="Style5"/>
        <w:widowControl/>
        <w:numPr>
          <w:ilvl w:val="0"/>
          <w:numId w:val="37"/>
        </w:numPr>
        <w:tabs>
          <w:tab w:val="left" w:pos="142"/>
          <w:tab w:val="left" w:pos="284"/>
          <w:tab w:val="left" w:pos="851"/>
        </w:tabs>
        <w:spacing w:line="240" w:lineRule="auto"/>
        <w:ind w:left="851" w:hanging="284"/>
        <w:rPr>
          <w:rStyle w:val="FontStyle36"/>
          <w:sz w:val="23"/>
          <w:szCs w:val="23"/>
        </w:rPr>
      </w:pPr>
      <w:r w:rsidRPr="004D5A34">
        <w:rPr>
          <w:rStyle w:val="FontStyle36"/>
          <w:sz w:val="23"/>
          <w:szCs w:val="23"/>
        </w:rPr>
        <w:t xml:space="preserve">данная Сторона обладает правоспособностью для заключения настоящего </w:t>
      </w:r>
      <w:r>
        <w:rPr>
          <w:rStyle w:val="FontStyle36"/>
          <w:sz w:val="23"/>
          <w:szCs w:val="23"/>
        </w:rPr>
        <w:t>Договор</w:t>
      </w:r>
      <w:r w:rsidRPr="004D5A34">
        <w:rPr>
          <w:rStyle w:val="FontStyle36"/>
          <w:sz w:val="23"/>
          <w:szCs w:val="23"/>
        </w:rPr>
        <w:t>а, включая корпоративные одобрения;</w:t>
      </w:r>
    </w:p>
    <w:p w:rsidR="004D5A34" w:rsidRPr="004D5A34" w:rsidRDefault="004D5A34" w:rsidP="004D5A34">
      <w:pPr>
        <w:pStyle w:val="Style5"/>
        <w:widowControl/>
        <w:numPr>
          <w:ilvl w:val="0"/>
          <w:numId w:val="37"/>
        </w:numPr>
        <w:tabs>
          <w:tab w:val="left" w:pos="142"/>
          <w:tab w:val="left" w:pos="284"/>
          <w:tab w:val="left" w:pos="851"/>
        </w:tabs>
        <w:spacing w:line="240" w:lineRule="auto"/>
        <w:ind w:left="851" w:hanging="284"/>
        <w:rPr>
          <w:rStyle w:val="FontStyle36"/>
          <w:sz w:val="22"/>
          <w:szCs w:val="22"/>
        </w:rPr>
      </w:pPr>
      <w:r w:rsidRPr="004D5A34">
        <w:rPr>
          <w:rStyle w:val="FontStyle36"/>
          <w:sz w:val="22"/>
          <w:szCs w:val="22"/>
        </w:rPr>
        <w:t>Договор заключен добровольно при равенстве переговорных позиций Сторон, Стороны имели равные возможности при согласовании и определении условий настоящего Договора, а также что Договор не содержит каких-либо обременительных для них условий, с которыми Стороны не согласны;</w:t>
      </w:r>
    </w:p>
    <w:p w:rsidR="004D5A34" w:rsidRPr="004D5A34" w:rsidRDefault="004D5A34" w:rsidP="004D5A34">
      <w:pPr>
        <w:pStyle w:val="Style5"/>
        <w:widowControl/>
        <w:numPr>
          <w:ilvl w:val="0"/>
          <w:numId w:val="37"/>
        </w:numPr>
        <w:tabs>
          <w:tab w:val="left" w:pos="142"/>
          <w:tab w:val="left" w:pos="284"/>
          <w:tab w:val="left" w:pos="851"/>
        </w:tabs>
        <w:spacing w:line="240" w:lineRule="auto"/>
        <w:ind w:left="851" w:hanging="284"/>
        <w:rPr>
          <w:rStyle w:val="FontStyle36"/>
          <w:sz w:val="22"/>
          <w:szCs w:val="22"/>
        </w:rPr>
      </w:pPr>
      <w:r w:rsidRPr="004D5A34">
        <w:rPr>
          <w:rStyle w:val="FontStyle36"/>
          <w:sz w:val="22"/>
          <w:szCs w:val="22"/>
        </w:rPr>
        <w:t>Договор является неделимым соглашением Сторон по предмету Договора и отменяет все предыдущие договорённости, предложения, обязательства, письменные, устные заявления, толкования любого рода.</w:t>
      </w:r>
    </w:p>
    <w:p w:rsidR="004D5A34" w:rsidRPr="004D5A34" w:rsidRDefault="004D5A34" w:rsidP="004D5A34">
      <w:pPr>
        <w:pStyle w:val="aa"/>
        <w:numPr>
          <w:ilvl w:val="1"/>
          <w:numId w:val="41"/>
        </w:numPr>
        <w:tabs>
          <w:tab w:val="left" w:pos="567"/>
        </w:tabs>
        <w:ind w:left="567" w:hanging="567"/>
        <w:jc w:val="both"/>
        <w:rPr>
          <w:rFonts w:eastAsia="Batang"/>
          <w:color w:val="000000"/>
          <w:sz w:val="22"/>
          <w:szCs w:val="22"/>
        </w:rPr>
      </w:pPr>
      <w:r w:rsidRPr="004D5A34">
        <w:rPr>
          <w:color w:val="000000"/>
          <w:sz w:val="22"/>
          <w:szCs w:val="22"/>
        </w:rPr>
        <w:t>Договор</w:t>
      </w:r>
      <w:r w:rsidRPr="004D5A34">
        <w:rPr>
          <w:rFonts w:eastAsia="Batang"/>
          <w:color w:val="000000"/>
          <w:sz w:val="22"/>
          <w:szCs w:val="22"/>
        </w:rPr>
        <w:t xml:space="preserve"> составлен в двух идентичных по содержанию экземплярах, каждый из которых является оригиналом, по одному экземпляру передается каждой из Сторон.</w:t>
      </w:r>
    </w:p>
    <w:p w:rsidR="004D5A34" w:rsidRPr="004D5A34" w:rsidRDefault="004D5A34" w:rsidP="004D5A34">
      <w:pPr>
        <w:pStyle w:val="aa"/>
        <w:numPr>
          <w:ilvl w:val="1"/>
          <w:numId w:val="41"/>
        </w:numPr>
        <w:tabs>
          <w:tab w:val="left" w:pos="567"/>
        </w:tabs>
        <w:ind w:left="567" w:hanging="567"/>
        <w:jc w:val="both"/>
        <w:rPr>
          <w:rFonts w:eastAsia="Batang"/>
          <w:color w:val="000000"/>
          <w:sz w:val="22"/>
          <w:szCs w:val="22"/>
        </w:rPr>
      </w:pPr>
      <w:r w:rsidRPr="004D5A34">
        <w:rPr>
          <w:rFonts w:eastAsia="Batang"/>
          <w:color w:val="000000"/>
          <w:sz w:val="22"/>
          <w:szCs w:val="22"/>
        </w:rPr>
        <w:t>К Договору</w:t>
      </w:r>
      <w:r w:rsidRPr="004D5A34">
        <w:rPr>
          <w:color w:val="000000"/>
          <w:sz w:val="22"/>
          <w:szCs w:val="22"/>
        </w:rPr>
        <w:t xml:space="preserve"> </w:t>
      </w:r>
      <w:r w:rsidRPr="004D5A34">
        <w:rPr>
          <w:rFonts w:eastAsia="Batang"/>
          <w:color w:val="000000"/>
          <w:sz w:val="22"/>
          <w:szCs w:val="22"/>
        </w:rPr>
        <w:t>прилагаются и являются его неотъемлемой частью:</w:t>
      </w:r>
    </w:p>
    <w:p w:rsidR="004D5A34" w:rsidRPr="004D5A34" w:rsidRDefault="004D5A34" w:rsidP="004D5A34">
      <w:pPr>
        <w:pStyle w:val="aa"/>
        <w:widowControl/>
        <w:autoSpaceDE/>
        <w:adjustRightInd/>
        <w:ind w:left="851" w:hanging="142"/>
        <w:jc w:val="both"/>
        <w:rPr>
          <w:rFonts w:eastAsia="Batang"/>
          <w:color w:val="000000"/>
          <w:sz w:val="22"/>
          <w:szCs w:val="22"/>
        </w:rPr>
      </w:pPr>
      <w:r w:rsidRPr="004D5A34">
        <w:rPr>
          <w:rFonts w:eastAsia="Batang"/>
          <w:color w:val="000000"/>
          <w:sz w:val="22"/>
          <w:szCs w:val="22"/>
        </w:rPr>
        <w:t xml:space="preserve">Приложение №1 – </w:t>
      </w:r>
      <w:r>
        <w:rPr>
          <w:rFonts w:eastAsia="Batang"/>
          <w:color w:val="000000"/>
          <w:sz w:val="22"/>
          <w:szCs w:val="22"/>
        </w:rPr>
        <w:t>Спецификация №1-2</w:t>
      </w:r>
      <w:r w:rsidRPr="004D5A34">
        <w:rPr>
          <w:rFonts w:eastAsia="Batang"/>
          <w:color w:val="000000"/>
          <w:sz w:val="22"/>
          <w:szCs w:val="22"/>
        </w:rPr>
        <w:t>;</w:t>
      </w:r>
    </w:p>
    <w:p w:rsidR="004D5A34" w:rsidRPr="004D5A34" w:rsidRDefault="004D5A34" w:rsidP="004D5A34">
      <w:pPr>
        <w:pStyle w:val="aa"/>
        <w:widowControl/>
        <w:autoSpaceDE/>
        <w:adjustRightInd/>
        <w:ind w:left="709"/>
        <w:jc w:val="both"/>
        <w:rPr>
          <w:rFonts w:eastAsia="Batang"/>
          <w:color w:val="000000"/>
          <w:sz w:val="20"/>
          <w:szCs w:val="20"/>
        </w:rPr>
      </w:pPr>
      <w:r w:rsidRPr="004D5A34">
        <w:rPr>
          <w:rFonts w:eastAsia="Batang"/>
          <w:color w:val="000000"/>
          <w:sz w:val="20"/>
          <w:szCs w:val="20"/>
        </w:rPr>
        <w:t xml:space="preserve">Приложение №2 – </w:t>
      </w:r>
      <w:r w:rsidRPr="004D5A34">
        <w:rPr>
          <w:rFonts w:eastAsia="Batang"/>
          <w:color w:val="000000"/>
          <w:sz w:val="23"/>
          <w:szCs w:val="23"/>
        </w:rPr>
        <w:t>Приложение №2 – форма Акта приема-сдачи работ по подключению услуг</w:t>
      </w:r>
    </w:p>
    <w:p w:rsidR="004D5A34" w:rsidRPr="004D5A34" w:rsidRDefault="004D5A34" w:rsidP="004D5A34">
      <w:pPr>
        <w:pStyle w:val="Style2"/>
        <w:widowControl/>
        <w:numPr>
          <w:ilvl w:val="0"/>
          <w:numId w:val="41"/>
        </w:numPr>
        <w:tabs>
          <w:tab w:val="left" w:pos="142"/>
          <w:tab w:val="left" w:pos="426"/>
        </w:tabs>
        <w:spacing w:before="240" w:after="120"/>
        <w:ind w:left="0" w:firstLine="0"/>
        <w:jc w:val="center"/>
        <w:rPr>
          <w:b/>
          <w:bCs/>
          <w:color w:val="000000"/>
          <w:sz w:val="20"/>
          <w:szCs w:val="20"/>
        </w:rPr>
      </w:pPr>
      <w:r w:rsidRPr="004D5A34">
        <w:rPr>
          <w:b/>
          <w:bCs/>
          <w:color w:val="000000"/>
          <w:sz w:val="20"/>
          <w:szCs w:val="20"/>
        </w:rPr>
        <w:t xml:space="preserve">АДРЕСА, </w:t>
      </w:r>
      <w:r w:rsidRPr="004D5A34">
        <w:rPr>
          <w:rStyle w:val="FontStyle43"/>
          <w:bCs w:val="0"/>
          <w:sz w:val="20"/>
          <w:szCs w:val="20"/>
        </w:rPr>
        <w:t>РЕКВИЗИТЫ</w:t>
      </w:r>
      <w:r w:rsidRPr="004D5A34">
        <w:rPr>
          <w:b/>
          <w:bCs/>
          <w:color w:val="000000"/>
          <w:sz w:val="20"/>
          <w:szCs w:val="20"/>
        </w:rPr>
        <w:t xml:space="preserve"> И </w:t>
      </w:r>
      <w:r w:rsidRPr="004D5A34">
        <w:rPr>
          <w:rStyle w:val="FontStyle43"/>
          <w:bCs w:val="0"/>
          <w:sz w:val="20"/>
          <w:szCs w:val="20"/>
        </w:rPr>
        <w:t>ПОДПИСИ</w:t>
      </w:r>
      <w:r w:rsidRPr="004D5A34">
        <w:rPr>
          <w:bCs/>
          <w:color w:val="000000"/>
          <w:sz w:val="20"/>
          <w:szCs w:val="20"/>
        </w:rPr>
        <w:t xml:space="preserve"> </w:t>
      </w:r>
      <w:r w:rsidRPr="004D5A34">
        <w:rPr>
          <w:b/>
          <w:bCs/>
          <w:color w:val="000000"/>
          <w:sz w:val="20"/>
          <w:szCs w:val="20"/>
        </w:rPr>
        <w:t>СТОРОН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94"/>
        <w:gridCol w:w="3941"/>
        <w:gridCol w:w="27"/>
        <w:gridCol w:w="4677"/>
        <w:gridCol w:w="567"/>
      </w:tblGrid>
      <w:tr w:rsidR="004D5A34" w:rsidRPr="004D5A34" w:rsidTr="004D5A34">
        <w:tc>
          <w:tcPr>
            <w:tcW w:w="4962" w:type="dxa"/>
            <w:gridSpan w:val="3"/>
          </w:tcPr>
          <w:p w:rsidR="004D5A34" w:rsidRPr="004D5A34" w:rsidRDefault="004D5A34" w:rsidP="004D5A34">
            <w:pPr>
              <w:jc w:val="both"/>
              <w:rPr>
                <w:b/>
                <w:bCs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 xml:space="preserve">Оператор: </w:t>
            </w:r>
          </w:p>
          <w:p w:rsidR="004D5A34" w:rsidRPr="004D5A34" w:rsidRDefault="004D5A34" w:rsidP="004D5A34">
            <w:pPr>
              <w:jc w:val="both"/>
              <w:rPr>
                <w:rStyle w:val="FontStyle43"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4D5A34" w:rsidRPr="004D5A34" w:rsidRDefault="004D5A34" w:rsidP="004D5A34">
            <w:pPr>
              <w:pStyle w:val="Style2"/>
              <w:widowControl/>
              <w:jc w:val="both"/>
              <w:rPr>
                <w:rStyle w:val="FontStyle43"/>
                <w:sz w:val="20"/>
                <w:szCs w:val="20"/>
              </w:rPr>
            </w:pPr>
            <w:r w:rsidRPr="004D5A34">
              <w:rPr>
                <w:rStyle w:val="FontStyle43"/>
                <w:sz w:val="20"/>
                <w:szCs w:val="20"/>
              </w:rPr>
              <w:t>Абонент:</w:t>
            </w:r>
            <w:r w:rsidRPr="004D5A34">
              <w:rPr>
                <w:rStyle w:val="FontStyle43"/>
                <w:sz w:val="20"/>
                <w:szCs w:val="20"/>
              </w:rPr>
              <w:br/>
              <w:t>ГБДОУ ДЕТСКИЙ САД № 3 "АНДРЕЙКА" ВАСИЛЕОСТРОВСКОГО РАЙОНА САНКТ-ПЕТЕРБУРГА</w:t>
            </w:r>
          </w:p>
          <w:p w:rsidR="004D5A34" w:rsidRPr="004D5A34" w:rsidRDefault="004D5A34" w:rsidP="004D5A34">
            <w:pPr>
              <w:pStyle w:val="Style2"/>
              <w:widowControl/>
              <w:jc w:val="both"/>
              <w:rPr>
                <w:rStyle w:val="FontStyle43"/>
                <w:sz w:val="20"/>
                <w:szCs w:val="20"/>
              </w:rPr>
            </w:pPr>
          </w:p>
          <w:p w:rsidR="004D5A34" w:rsidRPr="004D5A34" w:rsidRDefault="004D5A34" w:rsidP="004D5A34">
            <w:pPr>
              <w:pStyle w:val="Style2"/>
              <w:widowControl/>
              <w:jc w:val="both"/>
              <w:rPr>
                <w:rStyle w:val="FontStyle43"/>
                <w:sz w:val="20"/>
                <w:szCs w:val="20"/>
              </w:rPr>
            </w:pPr>
          </w:p>
        </w:tc>
      </w:tr>
      <w:tr w:rsidR="004D5A34" w:rsidRPr="004D5A34" w:rsidTr="004D5A34">
        <w:tc>
          <w:tcPr>
            <w:tcW w:w="4962" w:type="dxa"/>
            <w:gridSpan w:val="3"/>
          </w:tcPr>
          <w:p w:rsidR="004D5A34" w:rsidRPr="004D5A34" w:rsidRDefault="004D5A34" w:rsidP="004D5A34">
            <w:pPr>
              <w:jc w:val="both"/>
              <w:rPr>
                <w:b/>
                <w:bCs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>Адрес юридический:</w:t>
            </w:r>
          </w:p>
          <w:p w:rsidR="004D5A34" w:rsidRPr="004D5A34" w:rsidRDefault="004D5A34" w:rsidP="004D5A34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4D5A34" w:rsidRPr="004D5A34" w:rsidRDefault="004D5A34" w:rsidP="004D5A34">
            <w:pPr>
              <w:pStyle w:val="Style2"/>
              <w:widowControl/>
              <w:rPr>
                <w:b/>
                <w:bCs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>Адрес юридический: Санкт-Петербург г, 7-Я В.О. линия, дом 20, литер А</w:t>
            </w:r>
          </w:p>
          <w:p w:rsidR="004D5A34" w:rsidRPr="004D5A34" w:rsidRDefault="004D5A34" w:rsidP="004D5A34">
            <w:pPr>
              <w:pStyle w:val="Style2"/>
              <w:widowControl/>
              <w:jc w:val="both"/>
              <w:rPr>
                <w:b/>
                <w:bCs/>
                <w:sz w:val="20"/>
                <w:szCs w:val="20"/>
              </w:rPr>
            </w:pPr>
          </w:p>
          <w:p w:rsidR="004D5A34" w:rsidRPr="004D5A34" w:rsidRDefault="004D5A34" w:rsidP="004D5A34">
            <w:pPr>
              <w:pStyle w:val="Style2"/>
              <w:widowControl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4D5A34" w:rsidRPr="004D5A34" w:rsidTr="004D5A34">
        <w:tc>
          <w:tcPr>
            <w:tcW w:w="4962" w:type="dxa"/>
            <w:gridSpan w:val="3"/>
          </w:tcPr>
          <w:p w:rsidR="004D5A34" w:rsidRPr="004D5A34" w:rsidRDefault="004D5A34" w:rsidP="004D5A34">
            <w:pPr>
              <w:jc w:val="both"/>
              <w:rPr>
                <w:b/>
                <w:bCs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 xml:space="preserve">Адрес для уведомлений: </w:t>
            </w:r>
          </w:p>
          <w:p w:rsidR="004D5A34" w:rsidRPr="004D5A34" w:rsidRDefault="004D5A34" w:rsidP="004D5A34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44" w:type="dxa"/>
            <w:gridSpan w:val="2"/>
          </w:tcPr>
          <w:p w:rsidR="004D5A34" w:rsidRPr="004D5A34" w:rsidRDefault="004D5A34" w:rsidP="004D5A34">
            <w:pPr>
              <w:pStyle w:val="Style2"/>
              <w:widowControl/>
              <w:jc w:val="both"/>
              <w:rPr>
                <w:b/>
                <w:bCs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>Адрес фактический (для доставки счетов):199034, Санкт-Петербург, 7-я В.О. линия, дом № 20, литера А</w:t>
            </w:r>
          </w:p>
        </w:tc>
      </w:tr>
      <w:tr w:rsidR="004D5A34" w:rsidRPr="004D5A34" w:rsidTr="004D5A34">
        <w:tblPrEx>
          <w:tblLook w:val="04A0" w:firstRow="1" w:lastRow="0" w:firstColumn="1" w:lastColumn="0" w:noHBand="0" w:noVBand="1"/>
        </w:tblPrEx>
        <w:tc>
          <w:tcPr>
            <w:tcW w:w="994" w:type="dxa"/>
          </w:tcPr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ОГРН: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ИНН: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КПП: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ОКПО:</w:t>
            </w:r>
          </w:p>
          <w:p w:rsidR="004D5A34" w:rsidRPr="004D5A34" w:rsidRDefault="004D5A34" w:rsidP="004D5A34">
            <w:pPr>
              <w:ind w:right="-107"/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ОКВЭД: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р/с: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к/c: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Банк: 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БИК:</w:t>
            </w:r>
          </w:p>
        </w:tc>
        <w:tc>
          <w:tcPr>
            <w:tcW w:w="3941" w:type="dxa"/>
          </w:tcPr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704" w:type="dxa"/>
            <w:gridSpan w:val="2"/>
          </w:tcPr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ОГРН:1027800550634 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ИНН:</w:t>
            </w:r>
            <w:r w:rsidRPr="004D5A34">
              <w:t xml:space="preserve"> </w:t>
            </w:r>
            <w:r w:rsidRPr="004D5A34">
              <w:rPr>
                <w:sz w:val="22"/>
                <w:szCs w:val="22"/>
              </w:rPr>
              <w:t>7801136743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КПП: 780101001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ОКПО:</w:t>
            </w:r>
            <w:r w:rsidRPr="004D5A34">
              <w:t xml:space="preserve"> 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ОКВЭД: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р/с: 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к/c: 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Банк: </w:t>
            </w:r>
          </w:p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</w:p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БИК:</w:t>
            </w:r>
          </w:p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Тел.:(812) 3236828, +7(911) 938-58-42, 3232674</w:t>
            </w:r>
          </w:p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lastRenderedPageBreak/>
              <w:t>Факс: (812)3236828</w:t>
            </w:r>
          </w:p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e-mail:vasdou003@mail.ru</w:t>
            </w:r>
            <w:r w:rsidRPr="004D5A34">
              <w:rPr>
                <w:sz w:val="22"/>
                <w:szCs w:val="22"/>
              </w:rPr>
              <w:tab/>
            </w:r>
          </w:p>
        </w:tc>
        <w:tc>
          <w:tcPr>
            <w:tcW w:w="567" w:type="dxa"/>
          </w:tcPr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</w:p>
        </w:tc>
      </w:tr>
      <w:tr w:rsidR="004D5A34" w:rsidRPr="004D5A34" w:rsidTr="004D5A34">
        <w:tblPrEx>
          <w:tblLook w:val="04A0" w:firstRow="1" w:lastRow="0" w:firstColumn="1" w:lastColumn="0" w:noHBand="0" w:noVBand="1"/>
        </w:tblPrEx>
        <w:tc>
          <w:tcPr>
            <w:tcW w:w="4935" w:type="dxa"/>
            <w:gridSpan w:val="2"/>
          </w:tcPr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Контактные данные по вопросам обслуживания и расчетам: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 xml:space="preserve">Контактные данные по вопросам технической поддержки: </w:t>
            </w:r>
          </w:p>
          <w:p w:rsidR="00C809BD" w:rsidRPr="004D5A34" w:rsidRDefault="004D5A34" w:rsidP="00C809BD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Тел</w:t>
            </w:r>
          </w:p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271" w:type="dxa"/>
            <w:gridSpan w:val="3"/>
          </w:tcPr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Контактные данные по финансовым вопросам: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ФИО 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Тел.:  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Тел (моб) 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  <w:lang w:val="en-US"/>
              </w:rPr>
              <w:t>e</w:t>
            </w:r>
            <w:r w:rsidRPr="004D5A34">
              <w:rPr>
                <w:sz w:val="22"/>
                <w:szCs w:val="22"/>
              </w:rPr>
              <w:t>-</w:t>
            </w:r>
            <w:r w:rsidRPr="004D5A34">
              <w:rPr>
                <w:sz w:val="22"/>
                <w:szCs w:val="22"/>
                <w:lang w:val="en-US"/>
              </w:rPr>
              <w:t>mail</w:t>
            </w:r>
            <w:r w:rsidRPr="004D5A34">
              <w:rPr>
                <w:sz w:val="22"/>
                <w:szCs w:val="22"/>
              </w:rPr>
              <w:t xml:space="preserve">: 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Контактные данные по административным вопросам: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ФИО Куприянова Мария Владимировна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Тел.:  (906) 2785061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Тел (моб) 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  <w:lang w:val="en-US"/>
              </w:rPr>
              <w:t>e</w:t>
            </w:r>
            <w:r w:rsidRPr="004D5A34">
              <w:rPr>
                <w:sz w:val="22"/>
                <w:szCs w:val="22"/>
              </w:rPr>
              <w:t>-</w:t>
            </w:r>
            <w:r w:rsidRPr="004D5A34">
              <w:rPr>
                <w:sz w:val="22"/>
                <w:szCs w:val="22"/>
                <w:lang w:val="en-US"/>
              </w:rPr>
              <w:t>mail</w:t>
            </w:r>
            <w:r w:rsidRPr="004D5A34">
              <w:rPr>
                <w:sz w:val="22"/>
                <w:szCs w:val="22"/>
              </w:rPr>
              <w:t xml:space="preserve">: 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Контактные данные по техническим вопросам: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ФИО Бодяшна Ирина Станиславовна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Тел.: 323-26-74</w:t>
            </w:r>
          </w:p>
          <w:p w:rsidR="004D5A34" w:rsidRPr="004D5A34" w:rsidRDefault="004D5A34" w:rsidP="004D5A34">
            <w:pPr>
              <w:pStyle w:val="Style5"/>
              <w:widowControl/>
              <w:spacing w:line="240" w:lineRule="auto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 xml:space="preserve">Тел (моб) </w:t>
            </w:r>
          </w:p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  <w:lang w:val="en-US"/>
              </w:rPr>
              <w:t>e</w:t>
            </w:r>
            <w:r w:rsidRPr="004D5A34">
              <w:rPr>
                <w:sz w:val="22"/>
                <w:szCs w:val="22"/>
              </w:rPr>
              <w:t>-</w:t>
            </w:r>
            <w:r w:rsidRPr="004D5A34">
              <w:rPr>
                <w:sz w:val="22"/>
                <w:szCs w:val="22"/>
                <w:lang w:val="en-US"/>
              </w:rPr>
              <w:t>mail</w:t>
            </w:r>
            <w:r w:rsidRPr="004D5A34">
              <w:rPr>
                <w:sz w:val="22"/>
                <w:szCs w:val="22"/>
              </w:rPr>
              <w:t xml:space="preserve">: </w:t>
            </w:r>
          </w:p>
          <w:p w:rsidR="004D5A34" w:rsidRPr="004D5A34" w:rsidRDefault="004D5A34" w:rsidP="004D5A34">
            <w:pPr>
              <w:tabs>
                <w:tab w:val="left" w:pos="1368"/>
              </w:tabs>
              <w:jc w:val="both"/>
              <w:rPr>
                <w:sz w:val="22"/>
                <w:szCs w:val="22"/>
              </w:rPr>
            </w:pPr>
          </w:p>
        </w:tc>
      </w:tr>
      <w:tr w:rsidR="004D5A34" w:rsidRPr="004D5A34" w:rsidTr="004D5A34">
        <w:tblPrEx>
          <w:tblLook w:val="04A0" w:firstRow="1" w:lastRow="0" w:firstColumn="1" w:lastColumn="0" w:noHBand="0" w:noVBand="1"/>
        </w:tblPrEx>
        <w:tc>
          <w:tcPr>
            <w:tcW w:w="4935" w:type="dxa"/>
            <w:gridSpan w:val="2"/>
          </w:tcPr>
          <w:p w:rsidR="004D5A34" w:rsidRPr="004D5A34" w:rsidRDefault="004D5A34" w:rsidP="004D5A34">
            <w:pPr>
              <w:pStyle w:val="Style5"/>
              <w:widowControl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Оператор</w:t>
            </w:r>
          </w:p>
          <w:p w:rsidR="004D5A34" w:rsidRPr="004D5A34" w:rsidRDefault="004D5A34" w:rsidP="004D5A34">
            <w:pPr>
              <w:pStyle w:val="Style5"/>
              <w:rPr>
                <w:b/>
                <w:sz w:val="22"/>
                <w:szCs w:val="22"/>
              </w:rPr>
            </w:pPr>
            <w:r w:rsidRPr="004D5A34">
              <w:rPr>
                <w:rStyle w:val="FontStyle36"/>
                <w:b/>
                <w:color w:val="000000"/>
                <w:sz w:val="23"/>
                <w:szCs w:val="23"/>
              </w:rPr>
              <w:t>Специалист группы по работе с юридическими  лицами дирекции по работе с клиентами</w:t>
            </w:r>
          </w:p>
          <w:p w:rsidR="004D5A34" w:rsidRPr="004D5A34" w:rsidRDefault="004D5A34" w:rsidP="004D5A34">
            <w:pPr>
              <w:pStyle w:val="Style5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____________________________________</w:t>
            </w:r>
          </w:p>
          <w:p w:rsidR="004D5A34" w:rsidRPr="004D5A34" w:rsidRDefault="004D5A34" w:rsidP="004D5A34">
            <w:pPr>
              <w:pStyle w:val="Style5"/>
              <w:rPr>
                <w:b/>
                <w:sz w:val="22"/>
                <w:szCs w:val="22"/>
              </w:rPr>
            </w:pPr>
          </w:p>
          <w:p w:rsidR="004D5A34" w:rsidRDefault="004D5A34" w:rsidP="004D5A34">
            <w:pPr>
              <w:pStyle w:val="Style5"/>
              <w:widowControl/>
              <w:rPr>
                <w:b/>
                <w:sz w:val="22"/>
                <w:szCs w:val="22"/>
              </w:rPr>
            </w:pPr>
          </w:p>
          <w:p w:rsidR="004D5A34" w:rsidRPr="004D5A34" w:rsidRDefault="004D5A34" w:rsidP="004D5A34">
            <w:pPr>
              <w:pStyle w:val="Style5"/>
              <w:widowControl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5271" w:type="dxa"/>
            <w:gridSpan w:val="3"/>
          </w:tcPr>
          <w:p w:rsidR="004D5A34" w:rsidRPr="004D5A34" w:rsidRDefault="004D5A34" w:rsidP="004D5A34">
            <w:pPr>
              <w:pStyle w:val="Style5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 xml:space="preserve">Абонент </w:t>
            </w:r>
            <w:r w:rsidRPr="004D5A34">
              <w:rPr>
                <w:b/>
                <w:sz w:val="22"/>
                <w:szCs w:val="22"/>
              </w:rPr>
              <w:br/>
              <w:t>Заведующий</w:t>
            </w:r>
          </w:p>
          <w:p w:rsidR="004D5A34" w:rsidRPr="004D5A34" w:rsidRDefault="004D5A34" w:rsidP="004D5A34">
            <w:pPr>
              <w:pStyle w:val="Style5"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___________________________________________</w:t>
            </w:r>
          </w:p>
          <w:p w:rsidR="004D5A34" w:rsidRPr="004D5A34" w:rsidRDefault="004D5A34" w:rsidP="004D5A34">
            <w:pPr>
              <w:pStyle w:val="Style5"/>
              <w:rPr>
                <w:b/>
                <w:sz w:val="22"/>
                <w:szCs w:val="22"/>
              </w:rPr>
            </w:pPr>
          </w:p>
          <w:p w:rsidR="004D5A34" w:rsidRPr="004D5A34" w:rsidRDefault="004D5A34" w:rsidP="004D5A34">
            <w:pPr>
              <w:pStyle w:val="Style5"/>
              <w:widowControl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____________________ //</w:t>
            </w:r>
          </w:p>
          <w:p w:rsidR="004D5A34" w:rsidRDefault="004D5A34" w:rsidP="004D5A34">
            <w:pPr>
              <w:pStyle w:val="Style5"/>
              <w:widowControl/>
              <w:rPr>
                <w:b/>
                <w:sz w:val="22"/>
                <w:szCs w:val="22"/>
              </w:rPr>
            </w:pPr>
          </w:p>
          <w:p w:rsidR="004D5A34" w:rsidRPr="004D5A34" w:rsidRDefault="004D5A34" w:rsidP="004D5A34">
            <w:pPr>
              <w:pStyle w:val="Style5"/>
              <w:widowControl/>
              <w:rPr>
                <w:b/>
                <w:sz w:val="22"/>
                <w:szCs w:val="22"/>
              </w:rPr>
            </w:pPr>
            <w:r w:rsidRPr="004D5A34">
              <w:rPr>
                <w:b/>
                <w:sz w:val="22"/>
                <w:szCs w:val="22"/>
              </w:rPr>
              <w:t>М.П.</w:t>
            </w:r>
          </w:p>
        </w:tc>
      </w:tr>
    </w:tbl>
    <w:p w:rsidR="004D5A34" w:rsidRDefault="004D5A34">
      <w:r>
        <w:br w:type="page"/>
      </w:r>
    </w:p>
    <w:p w:rsidR="004D5A34" w:rsidRPr="004D5A34" w:rsidRDefault="004D5A34" w:rsidP="004D5A34">
      <w:pPr>
        <w:spacing w:before="6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 1</w:t>
      </w:r>
    </w:p>
    <w:p w:rsidR="004D5A34" w:rsidRDefault="004D5A34" w:rsidP="004D5A34">
      <w:pPr>
        <w:spacing w:before="60"/>
        <w:jc w:val="right"/>
        <w:rPr>
          <w:sz w:val="22"/>
          <w:szCs w:val="22"/>
        </w:rPr>
      </w:pPr>
      <w:r>
        <w:rPr>
          <w:sz w:val="22"/>
          <w:szCs w:val="22"/>
        </w:rPr>
        <w:t>к Контракту № QQQ</w:t>
      </w:r>
    </w:p>
    <w:p w:rsidR="004D5A34" w:rsidRDefault="004D5A34" w:rsidP="004D5A34">
      <w:pPr>
        <w:spacing w:before="60"/>
        <w:jc w:val="right"/>
        <w:rPr>
          <w:sz w:val="22"/>
          <w:szCs w:val="22"/>
        </w:rPr>
      </w:pPr>
      <w:r>
        <w:rPr>
          <w:sz w:val="22"/>
          <w:szCs w:val="22"/>
        </w:rPr>
        <w:t>от «___» ____________ ____ г.</w:t>
      </w:r>
    </w:p>
    <w:p w:rsidR="004D5A34" w:rsidRDefault="004D5A34" w:rsidP="004D5A34">
      <w:pPr>
        <w:spacing w:before="60"/>
        <w:jc w:val="center"/>
        <w:rPr>
          <w:b/>
        </w:rPr>
      </w:pPr>
      <w:r>
        <w:rPr>
          <w:b/>
        </w:rPr>
        <w:t>Спецификация № 1</w:t>
      </w:r>
    </w:p>
    <w:p w:rsidR="004D5A34" w:rsidRPr="004D5A34" w:rsidRDefault="004D5A34" w:rsidP="004D5A34">
      <w:pPr>
        <w:spacing w:after="120"/>
        <w:jc w:val="center"/>
        <w:rPr>
          <w:b/>
        </w:rPr>
      </w:pPr>
      <w:r w:rsidRPr="004D5A34">
        <w:rPr>
          <w:b/>
        </w:rPr>
        <w:t>от «__» ______ 20__г.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2219"/>
        <w:gridCol w:w="1474"/>
        <w:gridCol w:w="227"/>
        <w:gridCol w:w="1276"/>
        <w:gridCol w:w="525"/>
        <w:gridCol w:w="1034"/>
        <w:gridCol w:w="2551"/>
      </w:tblGrid>
      <w:tr w:rsidR="004D5A34" w:rsidRPr="004D5A34" w:rsidTr="004D5A34">
        <w:trPr>
          <w:trHeight w:val="326"/>
        </w:trPr>
        <w:tc>
          <w:tcPr>
            <w:tcW w:w="10206" w:type="dxa"/>
            <w:gridSpan w:val="8"/>
            <w:shd w:val="pct5" w:color="auto" w:fill="auto"/>
            <w:vAlign w:val="center"/>
          </w:tcPr>
          <w:p w:rsidR="004D5A34" w:rsidRPr="004D5A34" w:rsidRDefault="004D5A34" w:rsidP="004D5A34">
            <w:pPr>
              <w:contextualSpacing/>
              <w:rPr>
                <w:b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>1.</w:t>
            </w:r>
            <w:r w:rsidRPr="004D5A34">
              <w:rPr>
                <w:b/>
                <w:sz w:val="20"/>
                <w:szCs w:val="20"/>
              </w:rPr>
              <w:t xml:space="preserve"> Данные об Абоненте:</w:t>
            </w:r>
          </w:p>
        </w:tc>
      </w:tr>
      <w:tr w:rsidR="004D5A34" w:rsidRPr="004D5A34" w:rsidTr="004D5A34">
        <w:trPr>
          <w:trHeight w:val="378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rPr>
                <w:b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>ГБДОУ ДЕТСКИЙ САД № 3 "АНДРЕЙКА" ВАСИЛЕОСТРОВСКОГО РАЙОНА САНКТ-ПЕТЕРБУРГА</w:t>
            </w: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Ответственное лицо по Спецификации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widowControl/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Должность ответственного лица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vMerge w:val="restart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Контактная информация</w:t>
            </w:r>
          </w:p>
        </w:tc>
        <w:tc>
          <w:tcPr>
            <w:tcW w:w="1701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телефон</w:t>
            </w:r>
          </w:p>
        </w:tc>
        <w:tc>
          <w:tcPr>
            <w:tcW w:w="5386" w:type="dxa"/>
            <w:gridSpan w:val="4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143"/>
        </w:trPr>
        <w:tc>
          <w:tcPr>
            <w:tcW w:w="3119" w:type="dxa"/>
            <w:gridSpan w:val="2"/>
            <w:vMerge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факс</w:t>
            </w:r>
          </w:p>
        </w:tc>
        <w:tc>
          <w:tcPr>
            <w:tcW w:w="5386" w:type="dxa"/>
            <w:gridSpan w:val="4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143"/>
        </w:trPr>
        <w:tc>
          <w:tcPr>
            <w:tcW w:w="3119" w:type="dxa"/>
            <w:gridSpan w:val="2"/>
            <w:vMerge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  <w:lang w:val="en-US"/>
              </w:rPr>
              <w:t>e-mail</w:t>
            </w:r>
          </w:p>
        </w:tc>
        <w:tc>
          <w:tcPr>
            <w:tcW w:w="5386" w:type="dxa"/>
            <w:gridSpan w:val="4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797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 xml:space="preserve">Мобильный телефон </w:t>
            </w:r>
          </w:p>
          <w:p w:rsidR="004D5A34" w:rsidRPr="004D5A34" w:rsidRDefault="004D5A34" w:rsidP="004D5A34">
            <w:pPr>
              <w:contextualSpacing/>
              <w:rPr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для получения уведомлений: о проведении профилактических работ и др. информации</w:t>
            </w:r>
          </w:p>
        </w:tc>
        <w:tc>
          <w:tcPr>
            <w:tcW w:w="7087" w:type="dxa"/>
            <w:gridSpan w:val="6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</w:rPr>
            </w:pPr>
          </w:p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+7 (_____) ______ - ____ - ____</w:t>
            </w:r>
          </w:p>
          <w:p w:rsidR="004D5A34" w:rsidRPr="004D5A34" w:rsidRDefault="004D5A34" w:rsidP="004D5A34">
            <w:pPr>
              <w:contextualSpacing/>
              <w:jc w:val="center"/>
              <w:rPr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обязательно для заполнения</w:t>
            </w:r>
          </w:p>
        </w:tc>
      </w:tr>
      <w:tr w:rsidR="004D5A34" w:rsidRPr="004D5A34" w:rsidTr="004D5A34">
        <w:trPr>
          <w:trHeight w:val="297"/>
        </w:trPr>
        <w:tc>
          <w:tcPr>
            <w:tcW w:w="10206" w:type="dxa"/>
            <w:gridSpan w:val="8"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jc w:val="both"/>
              <w:rPr>
                <w:b/>
                <w:sz w:val="20"/>
                <w:szCs w:val="20"/>
              </w:rPr>
            </w:pPr>
            <w:r w:rsidRPr="004D5A34">
              <w:rPr>
                <w:b/>
                <w:sz w:val="20"/>
                <w:szCs w:val="20"/>
              </w:rPr>
              <w:t>2. Услуга «Передача данных»</w:t>
            </w:r>
          </w:p>
        </w:tc>
      </w:tr>
      <w:tr w:rsidR="004D5A34" w:rsidRPr="004D5A34" w:rsidTr="004D5A34">
        <w:trPr>
          <w:trHeight w:val="543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Адрес, по которому предоставляются Услуги: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199034, Санкт-Петербург, 7-я В.О. линия, дом № 20, литера А</w:t>
            </w:r>
          </w:p>
        </w:tc>
      </w:tr>
      <w:tr w:rsidR="004D5A34" w:rsidRPr="004D5A34" w:rsidTr="004D5A34">
        <w:trPr>
          <w:trHeight w:val="552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 xml:space="preserve">Название и адрес районного пульта централизованной охраны </w:t>
            </w:r>
            <w:r w:rsidRPr="004D5A34">
              <w:rPr>
                <w:bCs/>
                <w:sz w:val="16"/>
                <w:szCs w:val="16"/>
              </w:rPr>
              <w:t>ФГКУ «УВО ВНГ России по г. СПб и ЛО»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jc w:val="center"/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4D5A34"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 xml:space="preserve">ПЦО ОВО по </w:t>
            </w:r>
            <w:r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>ПЦО Василеостровского р-на г. Санкт-Петербург, линия. 16-я, д.69</w:t>
            </w:r>
            <w:r w:rsidRPr="004D5A34"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>г. СПб - филиал ФГКУ «УВО ВНГ России по г. СПб и ЛО</w:t>
            </w:r>
            <w:r w:rsidRPr="004D5A3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shd w:val="clear" w:color="auto" w:fill="FFFFFF"/>
              </w:rPr>
              <w:t>»</w:t>
            </w:r>
          </w:p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421"/>
        </w:trPr>
        <w:tc>
          <w:tcPr>
            <w:tcW w:w="900" w:type="dxa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Отметка о выборе</w:t>
            </w:r>
          </w:p>
        </w:tc>
        <w:tc>
          <w:tcPr>
            <w:tcW w:w="2219" w:type="dxa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Тип канала связи, используемый Оператором</w:t>
            </w:r>
          </w:p>
        </w:tc>
        <w:tc>
          <w:tcPr>
            <w:tcW w:w="2977" w:type="dxa"/>
            <w:gridSpan w:val="3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Техническое описание Услуги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Стоимость подключения, руб. (с НДС)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Ежемесячная абонентская плата, руб. (с НДС)</w:t>
            </w:r>
          </w:p>
        </w:tc>
      </w:tr>
      <w:tr w:rsidR="004D5A34" w:rsidRPr="004D5A34" w:rsidTr="004D5A34">
        <w:trPr>
          <w:trHeight w:val="1038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 xml:space="preserve">Передача данных по технологии </w:t>
            </w:r>
            <w:r w:rsidRPr="004D5A34">
              <w:rPr>
                <w:b/>
                <w:sz w:val="16"/>
                <w:szCs w:val="16"/>
                <w:lang w:val="en-US"/>
              </w:rPr>
              <w:t>GSM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  <w:lang w:val="en-US"/>
              </w:rPr>
              <w:t>GSM</w:t>
            </w:r>
            <w:r w:rsidRPr="004D5A34">
              <w:rPr>
                <w:sz w:val="16"/>
                <w:szCs w:val="16"/>
              </w:rPr>
              <w:t>, протокол TCP/IP, полоса пропускания 64 кБит/с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Номер телефона SIM-карты: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+7(__ __ __)__ __ __-__ __-__ __</w:t>
            </w: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785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 xml:space="preserve">Передача данных по технологии </w:t>
            </w:r>
            <w:r w:rsidRPr="004D5A34">
              <w:rPr>
                <w:b/>
                <w:sz w:val="16"/>
                <w:szCs w:val="16"/>
                <w:lang w:val="en-US"/>
              </w:rPr>
              <w:t>PON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Интерфейс – Ethernet, протокол TCP/IP, Полоса пропускания 64 кБит/с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 xml:space="preserve">Номер телефона (при наличии)  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827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</w:t>
            </w: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>Передача данных по двухпроводной медной линия связи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Частота передачи 17000 Гц и 18200 Гц  Режим – Полудуплексный</w:t>
            </w:r>
          </w:p>
          <w:p w:rsid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 xml:space="preserve">Номер телефона (прямого провода)  __ 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550</w:t>
            </w:r>
          </w:p>
        </w:tc>
      </w:tr>
      <w:tr w:rsidR="004D5A34" w:rsidRPr="004D5A34" w:rsidTr="004D5A34">
        <w:trPr>
          <w:trHeight w:val="501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 xml:space="preserve">Передача данных по технологии </w:t>
            </w:r>
            <w:r w:rsidRPr="004D5A34">
              <w:rPr>
                <w:b/>
                <w:sz w:val="16"/>
                <w:szCs w:val="16"/>
                <w:lang w:val="en-US"/>
              </w:rPr>
              <w:t>Ethernet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Полоса пропускания 128 кБит/с</w:t>
            </w: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501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23"/>
                <w:szCs w:val="23"/>
                <w:lang w:val="en-US"/>
              </w:rPr>
              <w:t>SMS</w:t>
            </w:r>
            <w:r w:rsidRPr="004D5A34">
              <w:rPr>
                <w:b/>
                <w:sz w:val="23"/>
                <w:szCs w:val="23"/>
              </w:rPr>
              <w:t>-информирование</w:t>
            </w:r>
          </w:p>
        </w:tc>
        <w:tc>
          <w:tcPr>
            <w:tcW w:w="2977" w:type="dxa"/>
            <w:gridSpan w:val="3"/>
          </w:tcPr>
          <w:p w:rsidR="004D5A34" w:rsidRDefault="004D5A34" w:rsidP="004D5A34">
            <w:pPr>
              <w:rPr>
                <w:sz w:val="23"/>
                <w:szCs w:val="23"/>
              </w:rPr>
            </w:pPr>
            <w:r w:rsidRPr="004D5A34">
              <w:rPr>
                <w:sz w:val="23"/>
                <w:szCs w:val="23"/>
              </w:rPr>
              <w:t>Передача  сообщений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201"/>
        </w:trPr>
        <w:tc>
          <w:tcPr>
            <w:tcW w:w="10206" w:type="dxa"/>
            <w:gridSpan w:val="8"/>
            <w:shd w:val="clear" w:color="auto" w:fill="F2F2F2"/>
            <w:vAlign w:val="center"/>
          </w:tcPr>
          <w:p w:rsidR="004D5A34" w:rsidRPr="004D5A34" w:rsidRDefault="004D5A34" w:rsidP="004D5A34">
            <w:pPr>
              <w:rPr>
                <w:b/>
                <w:sz w:val="20"/>
                <w:szCs w:val="20"/>
                <w:lang w:val="en-US"/>
              </w:rPr>
            </w:pPr>
            <w:r w:rsidRPr="004D5A34">
              <w:rPr>
                <w:b/>
                <w:sz w:val="20"/>
                <w:szCs w:val="20"/>
              </w:rPr>
              <w:t>3. Контактная информация Оператора:</w:t>
            </w: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vMerge w:val="restart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По вопросам обслуживания и расчётов</w:t>
            </w:r>
          </w:p>
        </w:tc>
        <w:tc>
          <w:tcPr>
            <w:tcW w:w="1474" w:type="dxa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(812) 326-17-21</w:t>
            </w:r>
          </w:p>
        </w:tc>
        <w:tc>
          <w:tcPr>
            <w:tcW w:w="2028" w:type="dxa"/>
            <w:gridSpan w:val="3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(812) 325-65-17</w:t>
            </w:r>
          </w:p>
        </w:tc>
        <w:tc>
          <w:tcPr>
            <w:tcW w:w="3585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  <w:lang w:val="en-US"/>
              </w:rPr>
              <w:t>yur@rosohrana.ru</w:t>
            </w:r>
          </w:p>
        </w:tc>
      </w:tr>
      <w:tr w:rsidR="004D5A34" w:rsidRPr="004D5A34" w:rsidTr="004D5A34">
        <w:trPr>
          <w:trHeight w:val="179"/>
        </w:trPr>
        <w:tc>
          <w:tcPr>
            <w:tcW w:w="3119" w:type="dxa"/>
            <w:gridSpan w:val="2"/>
            <w:vMerge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телефон</w:t>
            </w:r>
          </w:p>
        </w:tc>
        <w:tc>
          <w:tcPr>
            <w:tcW w:w="2028" w:type="dxa"/>
            <w:gridSpan w:val="3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факс</w:t>
            </w:r>
          </w:p>
        </w:tc>
        <w:tc>
          <w:tcPr>
            <w:tcW w:w="3585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e-mail</w:t>
            </w:r>
          </w:p>
        </w:tc>
      </w:tr>
    </w:tbl>
    <w:p w:rsidR="004D5A34" w:rsidRPr="004D5A34" w:rsidRDefault="004D5A34" w:rsidP="004D5A34">
      <w:pPr>
        <w:rPr>
          <w:sz w:val="20"/>
        </w:rPr>
      </w:pPr>
    </w:p>
    <w:p w:rsidR="004D5A34" w:rsidRPr="004D5A34" w:rsidRDefault="004D5A34" w:rsidP="004D5A34">
      <w:pPr>
        <w:jc w:val="center"/>
        <w:rPr>
          <w:b/>
          <w:sz w:val="20"/>
        </w:rPr>
      </w:pPr>
      <w:r w:rsidRPr="004D5A34">
        <w:rPr>
          <w:b/>
          <w:sz w:val="20"/>
        </w:rPr>
        <w:t>Подписи Сторон: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82"/>
        <w:gridCol w:w="4916"/>
      </w:tblGrid>
      <w:tr w:rsidR="004D5A34" w:rsidRPr="004D5A34" w:rsidTr="004D5A34">
        <w:trPr>
          <w:trHeight w:val="1275"/>
        </w:trPr>
        <w:tc>
          <w:tcPr>
            <w:tcW w:w="5245" w:type="dxa"/>
          </w:tcPr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/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/>
                <w:sz w:val="22"/>
                <w:szCs w:val="22"/>
                <w:lang w:eastAsia="ar-SA"/>
              </w:rPr>
              <w:t>Оператор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rStyle w:val="FontStyle36"/>
                <w:color w:val="000000"/>
                <w:sz w:val="23"/>
                <w:szCs w:val="23"/>
              </w:rPr>
              <w:t xml:space="preserve">Специалист группы по работе с юридическими  лицами дирекции по работе с клиентами 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Cs/>
                <w:iCs/>
                <w:sz w:val="22"/>
                <w:szCs w:val="22"/>
                <w:u w:val="single"/>
                <w:lang w:eastAsia="ar-SA"/>
              </w:rPr>
              <w:t>_________________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sz w:val="22"/>
                <w:szCs w:val="22"/>
                <w:lang w:eastAsia="ar-SA"/>
              </w:rPr>
            </w:pPr>
            <w:r>
              <w:rPr>
                <w:rStyle w:val="FontStyle36"/>
                <w:color w:val="000000"/>
                <w:sz w:val="23"/>
                <w:szCs w:val="23"/>
              </w:rPr>
              <w:t>(</w:t>
            </w:r>
            <w:r w:rsidRPr="004D5A34">
              <w:rPr>
                <w:rStyle w:val="FontStyle36"/>
                <w:color w:val="000000"/>
                <w:sz w:val="23"/>
                <w:szCs w:val="23"/>
              </w:rPr>
              <w:t>Баранова С. В.</w:t>
            </w:r>
            <w:r>
              <w:rPr>
                <w:rStyle w:val="FontStyle36"/>
                <w:color w:val="000000"/>
                <w:sz w:val="23"/>
                <w:szCs w:val="23"/>
              </w:rPr>
              <w:t>)</w:t>
            </w:r>
          </w:p>
        </w:tc>
        <w:tc>
          <w:tcPr>
            <w:tcW w:w="4961" w:type="dxa"/>
          </w:tcPr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/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/>
                <w:bCs/>
                <w:iCs/>
                <w:sz w:val="22"/>
                <w:szCs w:val="22"/>
                <w:lang w:eastAsia="ar-SA"/>
              </w:rPr>
              <w:t>Абонент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sz w:val="22"/>
                <w:szCs w:val="22"/>
                <w:lang w:eastAsia="ar-SA"/>
              </w:rPr>
            </w:pPr>
            <w:r w:rsidRPr="004D5A34">
              <w:rPr>
                <w:sz w:val="22"/>
                <w:szCs w:val="22"/>
                <w:lang w:eastAsia="ar-SA"/>
              </w:rPr>
              <w:t>Заведующий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sz w:val="22"/>
                <w:szCs w:val="22"/>
                <w:lang w:eastAsia="ar-SA"/>
              </w:rPr>
            </w:pP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sz w:val="22"/>
                <w:szCs w:val="22"/>
                <w:lang w:eastAsia="ar-SA"/>
              </w:rPr>
            </w:pPr>
            <w:r w:rsidRPr="004D5A34">
              <w:rPr>
                <w:bCs/>
                <w:sz w:val="22"/>
                <w:szCs w:val="22"/>
                <w:lang w:eastAsia="ar-SA"/>
              </w:rPr>
              <w:br/>
            </w:r>
            <w:r w:rsidRPr="004D5A34">
              <w:rPr>
                <w:bCs/>
                <w:iCs/>
                <w:sz w:val="22"/>
                <w:szCs w:val="22"/>
                <w:u w:val="single"/>
                <w:lang w:eastAsia="ar-SA"/>
              </w:rPr>
              <w:t>_______________________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color w:val="000000"/>
                <w:sz w:val="23"/>
                <w:szCs w:val="23"/>
              </w:rPr>
            </w:pPr>
            <w:r w:rsidRPr="004D5A34">
              <w:rPr>
                <w:rStyle w:val="FontStyle36"/>
                <w:color w:val="000000"/>
                <w:sz w:val="23"/>
                <w:szCs w:val="23"/>
              </w:rPr>
              <w:t>()</w:t>
            </w:r>
          </w:p>
        </w:tc>
      </w:tr>
    </w:tbl>
    <w:p w:rsidR="004D5A34" w:rsidRDefault="004D5A34" w:rsidP="004D5A34"/>
    <w:p w:rsidR="004D5A34" w:rsidRDefault="004D5A34">
      <w:pPr>
        <w:widowControl/>
        <w:autoSpaceDE/>
        <w:autoSpaceDN/>
        <w:adjustRightInd/>
      </w:pPr>
      <w:r>
        <w:br w:type="page"/>
      </w:r>
    </w:p>
    <w:p w:rsidR="004D5A34" w:rsidRDefault="004D5A34"/>
    <w:p w:rsidR="004D5A34" w:rsidRPr="004D5A34" w:rsidRDefault="004D5A34" w:rsidP="004D5A34">
      <w:pPr>
        <w:spacing w:before="60"/>
        <w:jc w:val="right"/>
        <w:rPr>
          <w:b/>
          <w:sz w:val="22"/>
          <w:szCs w:val="22"/>
        </w:rPr>
      </w:pPr>
    </w:p>
    <w:p w:rsidR="004D5A34" w:rsidRDefault="004D5A34" w:rsidP="004D5A34">
      <w:pPr>
        <w:spacing w:before="60"/>
        <w:jc w:val="right"/>
        <w:rPr>
          <w:sz w:val="22"/>
          <w:szCs w:val="22"/>
        </w:rPr>
      </w:pPr>
    </w:p>
    <w:p w:rsidR="004D5A34" w:rsidRDefault="004D5A34" w:rsidP="004D5A34">
      <w:pPr>
        <w:spacing w:before="60"/>
        <w:jc w:val="right"/>
        <w:rPr>
          <w:sz w:val="22"/>
          <w:szCs w:val="22"/>
        </w:rPr>
      </w:pPr>
    </w:p>
    <w:p w:rsidR="004D5A34" w:rsidRDefault="004D5A34" w:rsidP="004D5A34">
      <w:pPr>
        <w:spacing w:before="60"/>
        <w:jc w:val="center"/>
        <w:rPr>
          <w:b/>
        </w:rPr>
      </w:pPr>
      <w:r>
        <w:rPr>
          <w:b/>
        </w:rPr>
        <w:t>Спецификация № 2</w:t>
      </w:r>
    </w:p>
    <w:p w:rsidR="004D5A34" w:rsidRPr="004D5A34" w:rsidRDefault="004D5A34" w:rsidP="004D5A34">
      <w:pPr>
        <w:spacing w:after="120"/>
        <w:jc w:val="center"/>
        <w:rPr>
          <w:b/>
        </w:rPr>
      </w:pPr>
      <w:r w:rsidRPr="004D5A34">
        <w:rPr>
          <w:b/>
        </w:rPr>
        <w:t>от «__» ______ 20__г.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2219"/>
        <w:gridCol w:w="1474"/>
        <w:gridCol w:w="227"/>
        <w:gridCol w:w="1276"/>
        <w:gridCol w:w="525"/>
        <w:gridCol w:w="1034"/>
        <w:gridCol w:w="2551"/>
      </w:tblGrid>
      <w:tr w:rsidR="004D5A34" w:rsidRPr="004D5A34" w:rsidTr="004D5A34">
        <w:trPr>
          <w:trHeight w:val="326"/>
        </w:trPr>
        <w:tc>
          <w:tcPr>
            <w:tcW w:w="10206" w:type="dxa"/>
            <w:gridSpan w:val="8"/>
            <w:shd w:val="pct5" w:color="auto" w:fill="auto"/>
            <w:vAlign w:val="center"/>
          </w:tcPr>
          <w:p w:rsidR="004D5A34" w:rsidRPr="004D5A34" w:rsidRDefault="004D5A34" w:rsidP="004D5A34">
            <w:pPr>
              <w:contextualSpacing/>
              <w:rPr>
                <w:b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>1.</w:t>
            </w:r>
            <w:r w:rsidRPr="004D5A34">
              <w:rPr>
                <w:b/>
                <w:sz w:val="20"/>
                <w:szCs w:val="20"/>
              </w:rPr>
              <w:t xml:space="preserve"> Данные об Абоненте:</w:t>
            </w:r>
          </w:p>
        </w:tc>
      </w:tr>
      <w:tr w:rsidR="004D5A34" w:rsidRPr="004D5A34" w:rsidTr="004D5A34">
        <w:trPr>
          <w:trHeight w:val="378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rPr>
                <w:b/>
                <w:sz w:val="20"/>
                <w:szCs w:val="20"/>
              </w:rPr>
            </w:pPr>
            <w:r w:rsidRPr="004D5A3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>ГБДОУ ДЕТСКИЙ САД № 3 "АНДРЕЙКА" ВАСИЛЕОСТРОВСКОГО РАЙОНА САНКТ-ПЕТЕРБУРГА</w:t>
            </w: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Ответственное лицо по Спецификации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widowControl/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Должность ответственного лица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vMerge w:val="restart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Контактная информация</w:t>
            </w:r>
          </w:p>
        </w:tc>
        <w:tc>
          <w:tcPr>
            <w:tcW w:w="1701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телефон</w:t>
            </w:r>
          </w:p>
        </w:tc>
        <w:tc>
          <w:tcPr>
            <w:tcW w:w="5386" w:type="dxa"/>
            <w:gridSpan w:val="4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143"/>
        </w:trPr>
        <w:tc>
          <w:tcPr>
            <w:tcW w:w="3119" w:type="dxa"/>
            <w:gridSpan w:val="2"/>
            <w:vMerge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факс</w:t>
            </w:r>
          </w:p>
        </w:tc>
        <w:tc>
          <w:tcPr>
            <w:tcW w:w="5386" w:type="dxa"/>
            <w:gridSpan w:val="4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143"/>
        </w:trPr>
        <w:tc>
          <w:tcPr>
            <w:tcW w:w="3119" w:type="dxa"/>
            <w:gridSpan w:val="2"/>
            <w:vMerge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  <w:lang w:val="en-US"/>
              </w:rPr>
              <w:t>e-mail</w:t>
            </w:r>
          </w:p>
        </w:tc>
        <w:tc>
          <w:tcPr>
            <w:tcW w:w="5386" w:type="dxa"/>
            <w:gridSpan w:val="4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797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 xml:space="preserve">Мобильный телефон </w:t>
            </w:r>
          </w:p>
          <w:p w:rsidR="004D5A34" w:rsidRPr="004D5A34" w:rsidRDefault="004D5A34" w:rsidP="004D5A34">
            <w:pPr>
              <w:contextualSpacing/>
              <w:rPr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для получения уведомлений: о проведении профилактических работ и др. информации</w:t>
            </w:r>
          </w:p>
        </w:tc>
        <w:tc>
          <w:tcPr>
            <w:tcW w:w="7087" w:type="dxa"/>
            <w:gridSpan w:val="6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</w:rPr>
            </w:pPr>
          </w:p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bCs/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+7 (_____) ______ - ____ - ____</w:t>
            </w:r>
          </w:p>
          <w:p w:rsidR="004D5A34" w:rsidRPr="004D5A34" w:rsidRDefault="004D5A34" w:rsidP="004D5A34">
            <w:pPr>
              <w:contextualSpacing/>
              <w:jc w:val="center"/>
              <w:rPr>
                <w:sz w:val="16"/>
                <w:szCs w:val="16"/>
              </w:rPr>
            </w:pPr>
            <w:r w:rsidRPr="004D5A34">
              <w:rPr>
                <w:bCs/>
                <w:sz w:val="16"/>
                <w:szCs w:val="16"/>
              </w:rPr>
              <w:t>обязательно для заполнения</w:t>
            </w:r>
          </w:p>
        </w:tc>
      </w:tr>
      <w:tr w:rsidR="004D5A34" w:rsidRPr="004D5A34" w:rsidTr="004D5A34">
        <w:trPr>
          <w:trHeight w:val="297"/>
        </w:trPr>
        <w:tc>
          <w:tcPr>
            <w:tcW w:w="10206" w:type="dxa"/>
            <w:gridSpan w:val="8"/>
            <w:shd w:val="clear" w:color="auto" w:fill="F2F2F2"/>
            <w:vAlign w:val="center"/>
          </w:tcPr>
          <w:p w:rsidR="004D5A34" w:rsidRPr="004D5A34" w:rsidRDefault="004D5A34" w:rsidP="004D5A34">
            <w:pPr>
              <w:contextualSpacing/>
              <w:jc w:val="both"/>
              <w:rPr>
                <w:b/>
                <w:sz w:val="20"/>
                <w:szCs w:val="20"/>
              </w:rPr>
            </w:pPr>
            <w:r w:rsidRPr="004D5A34">
              <w:rPr>
                <w:b/>
                <w:sz w:val="20"/>
                <w:szCs w:val="20"/>
              </w:rPr>
              <w:t>2. Услуга «Передача данных»</w:t>
            </w:r>
          </w:p>
        </w:tc>
      </w:tr>
      <w:tr w:rsidR="004D5A34" w:rsidRPr="004D5A34" w:rsidTr="004D5A34">
        <w:trPr>
          <w:trHeight w:val="543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Адрес, по которому предоставляются Услуги: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199034, Санкт-Петербург, 5-я В.О. линия, дом № 8, литера А</w:t>
            </w:r>
          </w:p>
        </w:tc>
      </w:tr>
      <w:tr w:rsidR="004D5A34" w:rsidRPr="004D5A34" w:rsidTr="004D5A34">
        <w:trPr>
          <w:trHeight w:val="552"/>
        </w:trPr>
        <w:tc>
          <w:tcPr>
            <w:tcW w:w="311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 xml:space="preserve">Название и адрес районного пульта централизованной охраны </w:t>
            </w:r>
            <w:r w:rsidRPr="004D5A34">
              <w:rPr>
                <w:bCs/>
                <w:sz w:val="16"/>
                <w:szCs w:val="16"/>
              </w:rPr>
              <w:t>ФГКУ «УВО ВНГ России по г. СПб и ЛО»</w:t>
            </w:r>
          </w:p>
        </w:tc>
        <w:tc>
          <w:tcPr>
            <w:tcW w:w="7087" w:type="dxa"/>
            <w:gridSpan w:val="6"/>
            <w:vAlign w:val="center"/>
          </w:tcPr>
          <w:p w:rsidR="004D5A34" w:rsidRPr="004D5A34" w:rsidRDefault="004D5A34" w:rsidP="004D5A34">
            <w:pPr>
              <w:jc w:val="center"/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</w:pPr>
            <w:r w:rsidRPr="004D5A34"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 xml:space="preserve">ПЦО ОВО по </w:t>
            </w:r>
            <w:r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>ПЦО Василеостровского р-на г. Санкт-Петербург, линия. 16-я, д.69</w:t>
            </w:r>
            <w:r w:rsidRPr="004D5A34"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b/>
                <w:bCs/>
                <w:color w:val="000000"/>
                <w:sz w:val="16"/>
                <w:szCs w:val="16"/>
                <w:shd w:val="clear" w:color="auto" w:fill="FFFFFF"/>
              </w:rPr>
              <w:t>г. СПб - филиал ФГКУ «УВО ВНГ России по г. СПб и ЛО</w:t>
            </w:r>
            <w:r w:rsidRPr="004D5A3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shd w:val="clear" w:color="auto" w:fill="FFFFFF"/>
              </w:rPr>
              <w:t>»</w:t>
            </w:r>
          </w:p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421"/>
        </w:trPr>
        <w:tc>
          <w:tcPr>
            <w:tcW w:w="900" w:type="dxa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Отметка о выборе</w:t>
            </w:r>
          </w:p>
        </w:tc>
        <w:tc>
          <w:tcPr>
            <w:tcW w:w="2219" w:type="dxa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Тип канала связи, используемый Оператором</w:t>
            </w:r>
          </w:p>
        </w:tc>
        <w:tc>
          <w:tcPr>
            <w:tcW w:w="2977" w:type="dxa"/>
            <w:gridSpan w:val="3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Техническое описание Услуги</w:t>
            </w:r>
          </w:p>
        </w:tc>
        <w:tc>
          <w:tcPr>
            <w:tcW w:w="1559" w:type="dxa"/>
            <w:gridSpan w:val="2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Стоимость подключения, руб. (с НДС)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Ежемесячная абонентская плата, руб. (с НДС)</w:t>
            </w:r>
          </w:p>
        </w:tc>
      </w:tr>
      <w:tr w:rsidR="004D5A34" w:rsidRPr="004D5A34" w:rsidTr="004D5A34">
        <w:trPr>
          <w:trHeight w:val="1038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 xml:space="preserve">Передача данных по технологии </w:t>
            </w:r>
            <w:r w:rsidRPr="004D5A34">
              <w:rPr>
                <w:b/>
                <w:sz w:val="16"/>
                <w:szCs w:val="16"/>
                <w:lang w:val="en-US"/>
              </w:rPr>
              <w:t>GSM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  <w:lang w:val="en-US"/>
              </w:rPr>
              <w:t>GSM</w:t>
            </w:r>
            <w:r w:rsidRPr="004D5A34">
              <w:rPr>
                <w:sz w:val="16"/>
                <w:szCs w:val="16"/>
              </w:rPr>
              <w:t>, протокол TCP/IP, полоса пропускания 64 кБит/с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Номер телефона SIM-карты: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+7(__ __ __)__ __ __-__ __-__ __</w:t>
            </w: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785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 xml:space="preserve">Передача данных по технологии </w:t>
            </w:r>
            <w:r w:rsidRPr="004D5A34">
              <w:rPr>
                <w:b/>
                <w:sz w:val="16"/>
                <w:szCs w:val="16"/>
                <w:lang w:val="en-US"/>
              </w:rPr>
              <w:t>PON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Интерфейс – Ethernet, протокол TCP/IP, Полоса пропускания 64 кБит/с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 xml:space="preserve">Номер телефона (при наличии)  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</w:tr>
      <w:tr w:rsidR="004D5A34" w:rsidRPr="004D5A34" w:rsidTr="004D5A34">
        <w:trPr>
          <w:trHeight w:val="827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</w:t>
            </w: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>Передача данных по двухпроводной медной линия связи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Частота передачи 17000 Гц и 18200 Гц  Режим – Полудуплексный</w:t>
            </w:r>
          </w:p>
          <w:p w:rsid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 xml:space="preserve">Номер телефона (прямого провода)  __ 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550</w:t>
            </w:r>
          </w:p>
        </w:tc>
      </w:tr>
      <w:tr w:rsidR="004D5A34" w:rsidRPr="004D5A34" w:rsidTr="004D5A34">
        <w:trPr>
          <w:trHeight w:val="501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16"/>
                <w:szCs w:val="16"/>
              </w:rPr>
              <w:t xml:space="preserve">Передача данных по технологии </w:t>
            </w:r>
            <w:r w:rsidRPr="004D5A34">
              <w:rPr>
                <w:b/>
                <w:sz w:val="16"/>
                <w:szCs w:val="16"/>
                <w:lang w:val="en-US"/>
              </w:rPr>
              <w:t>Ethernet</w:t>
            </w:r>
          </w:p>
        </w:tc>
        <w:tc>
          <w:tcPr>
            <w:tcW w:w="2977" w:type="dxa"/>
            <w:gridSpan w:val="3"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Полоса пропускания 128 кБит/с</w:t>
            </w: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501"/>
        </w:trPr>
        <w:tc>
          <w:tcPr>
            <w:tcW w:w="900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19" w:type="dxa"/>
            <w:vAlign w:val="center"/>
          </w:tcPr>
          <w:p w:rsidR="004D5A34" w:rsidRPr="004D5A34" w:rsidRDefault="004D5A34" w:rsidP="004D5A34">
            <w:pPr>
              <w:rPr>
                <w:b/>
                <w:sz w:val="16"/>
                <w:szCs w:val="16"/>
              </w:rPr>
            </w:pPr>
            <w:r w:rsidRPr="004D5A34">
              <w:rPr>
                <w:b/>
                <w:sz w:val="23"/>
                <w:szCs w:val="23"/>
                <w:lang w:val="en-US"/>
              </w:rPr>
              <w:t>SMS</w:t>
            </w:r>
            <w:r w:rsidRPr="004D5A34">
              <w:rPr>
                <w:b/>
                <w:sz w:val="23"/>
                <w:szCs w:val="23"/>
              </w:rPr>
              <w:t>-информирование</w:t>
            </w:r>
          </w:p>
        </w:tc>
        <w:tc>
          <w:tcPr>
            <w:tcW w:w="2977" w:type="dxa"/>
            <w:gridSpan w:val="3"/>
          </w:tcPr>
          <w:p w:rsidR="004D5A34" w:rsidRDefault="004D5A34" w:rsidP="004D5A34">
            <w:pPr>
              <w:rPr>
                <w:sz w:val="23"/>
                <w:szCs w:val="23"/>
              </w:rPr>
            </w:pPr>
            <w:r w:rsidRPr="004D5A34">
              <w:rPr>
                <w:sz w:val="23"/>
                <w:szCs w:val="23"/>
              </w:rPr>
              <w:t>Передача  сообщений</w:t>
            </w:r>
          </w:p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4D5A34" w:rsidRPr="004D5A34" w:rsidRDefault="004D5A34" w:rsidP="004D5A34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D5A34" w:rsidRPr="004D5A34" w:rsidTr="004D5A34">
        <w:trPr>
          <w:trHeight w:val="201"/>
        </w:trPr>
        <w:tc>
          <w:tcPr>
            <w:tcW w:w="10206" w:type="dxa"/>
            <w:gridSpan w:val="8"/>
            <w:shd w:val="clear" w:color="auto" w:fill="F2F2F2"/>
            <w:vAlign w:val="center"/>
          </w:tcPr>
          <w:p w:rsidR="004D5A34" w:rsidRPr="004D5A34" w:rsidRDefault="004D5A34" w:rsidP="004D5A34">
            <w:pPr>
              <w:rPr>
                <w:b/>
                <w:sz w:val="20"/>
                <w:szCs w:val="20"/>
                <w:lang w:val="en-US"/>
              </w:rPr>
            </w:pPr>
            <w:r w:rsidRPr="004D5A34">
              <w:rPr>
                <w:b/>
                <w:sz w:val="20"/>
                <w:szCs w:val="20"/>
              </w:rPr>
              <w:t>3. Контактная информация Оператора:</w:t>
            </w:r>
          </w:p>
        </w:tc>
      </w:tr>
      <w:tr w:rsidR="004D5A34" w:rsidRPr="004D5A34" w:rsidTr="004D5A34">
        <w:trPr>
          <w:trHeight w:val="248"/>
        </w:trPr>
        <w:tc>
          <w:tcPr>
            <w:tcW w:w="3119" w:type="dxa"/>
            <w:gridSpan w:val="2"/>
            <w:vMerge w:val="restart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По вопросам обслуживания и расчётов</w:t>
            </w:r>
          </w:p>
        </w:tc>
        <w:tc>
          <w:tcPr>
            <w:tcW w:w="1474" w:type="dxa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(812) 326-17-21</w:t>
            </w:r>
          </w:p>
        </w:tc>
        <w:tc>
          <w:tcPr>
            <w:tcW w:w="2028" w:type="dxa"/>
            <w:gridSpan w:val="3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(812) 325-65-17</w:t>
            </w:r>
          </w:p>
        </w:tc>
        <w:tc>
          <w:tcPr>
            <w:tcW w:w="3585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  <w:lang w:val="en-US"/>
              </w:rPr>
              <w:t>yur@rosohrana.ru</w:t>
            </w:r>
          </w:p>
        </w:tc>
      </w:tr>
      <w:tr w:rsidR="004D5A34" w:rsidRPr="004D5A34" w:rsidTr="004D5A34">
        <w:trPr>
          <w:trHeight w:val="179"/>
        </w:trPr>
        <w:tc>
          <w:tcPr>
            <w:tcW w:w="3119" w:type="dxa"/>
            <w:gridSpan w:val="2"/>
            <w:vMerge/>
          </w:tcPr>
          <w:p w:rsidR="004D5A34" w:rsidRPr="004D5A34" w:rsidRDefault="004D5A34" w:rsidP="004D5A34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телефон</w:t>
            </w:r>
          </w:p>
        </w:tc>
        <w:tc>
          <w:tcPr>
            <w:tcW w:w="2028" w:type="dxa"/>
            <w:gridSpan w:val="3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факс</w:t>
            </w:r>
          </w:p>
        </w:tc>
        <w:tc>
          <w:tcPr>
            <w:tcW w:w="3585" w:type="dxa"/>
            <w:gridSpan w:val="2"/>
            <w:vAlign w:val="center"/>
          </w:tcPr>
          <w:p w:rsidR="004D5A34" w:rsidRPr="004D5A34" w:rsidRDefault="004D5A34" w:rsidP="004D5A34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4D5A34">
              <w:rPr>
                <w:sz w:val="16"/>
                <w:szCs w:val="16"/>
              </w:rPr>
              <w:t>e-mail</w:t>
            </w:r>
          </w:p>
        </w:tc>
      </w:tr>
    </w:tbl>
    <w:p w:rsidR="004D5A34" w:rsidRPr="004D5A34" w:rsidRDefault="004D5A34" w:rsidP="004D5A34">
      <w:pPr>
        <w:rPr>
          <w:sz w:val="20"/>
        </w:rPr>
      </w:pPr>
    </w:p>
    <w:p w:rsidR="004D5A34" w:rsidRPr="004D5A34" w:rsidRDefault="004D5A34" w:rsidP="004D5A34">
      <w:pPr>
        <w:jc w:val="center"/>
        <w:rPr>
          <w:b/>
          <w:sz w:val="20"/>
        </w:rPr>
      </w:pPr>
      <w:r w:rsidRPr="004D5A34">
        <w:rPr>
          <w:b/>
          <w:sz w:val="20"/>
        </w:rPr>
        <w:t>Подписи Сторон: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82"/>
        <w:gridCol w:w="4916"/>
      </w:tblGrid>
      <w:tr w:rsidR="004D5A34" w:rsidRPr="004D5A34" w:rsidTr="004D5A34">
        <w:trPr>
          <w:trHeight w:val="1275"/>
        </w:trPr>
        <w:tc>
          <w:tcPr>
            <w:tcW w:w="5245" w:type="dxa"/>
          </w:tcPr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/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/>
                <w:sz w:val="22"/>
                <w:szCs w:val="22"/>
                <w:lang w:eastAsia="ar-SA"/>
              </w:rPr>
              <w:t>Оператор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rStyle w:val="FontStyle36"/>
                <w:color w:val="000000"/>
                <w:sz w:val="23"/>
                <w:szCs w:val="23"/>
              </w:rPr>
              <w:t xml:space="preserve">Специалист группы по работе с юридическими  лицами дирекции по работе с клиентами 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Cs/>
                <w:iCs/>
                <w:sz w:val="22"/>
                <w:szCs w:val="22"/>
                <w:u w:val="single"/>
                <w:lang w:eastAsia="ar-SA"/>
              </w:rPr>
              <w:t>_________________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sz w:val="22"/>
                <w:szCs w:val="22"/>
                <w:lang w:eastAsia="ar-SA"/>
              </w:rPr>
            </w:pPr>
            <w:r>
              <w:rPr>
                <w:rStyle w:val="FontStyle36"/>
                <w:color w:val="000000"/>
                <w:sz w:val="23"/>
                <w:szCs w:val="23"/>
              </w:rPr>
              <w:t>(</w:t>
            </w:r>
            <w:r w:rsidRPr="004D5A34">
              <w:rPr>
                <w:rStyle w:val="FontStyle36"/>
                <w:color w:val="000000"/>
                <w:sz w:val="23"/>
                <w:szCs w:val="23"/>
              </w:rPr>
              <w:t>Баранова С. В.</w:t>
            </w:r>
            <w:r>
              <w:rPr>
                <w:rStyle w:val="FontStyle36"/>
                <w:color w:val="000000"/>
                <w:sz w:val="23"/>
                <w:szCs w:val="23"/>
              </w:rPr>
              <w:t>)</w:t>
            </w:r>
          </w:p>
        </w:tc>
        <w:tc>
          <w:tcPr>
            <w:tcW w:w="4961" w:type="dxa"/>
          </w:tcPr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/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/>
                <w:bCs/>
                <w:iCs/>
                <w:sz w:val="22"/>
                <w:szCs w:val="22"/>
                <w:lang w:eastAsia="ar-SA"/>
              </w:rPr>
              <w:t>Абонент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sz w:val="22"/>
                <w:szCs w:val="22"/>
                <w:lang w:eastAsia="ar-SA"/>
              </w:rPr>
            </w:pPr>
            <w:r w:rsidRPr="004D5A34">
              <w:rPr>
                <w:sz w:val="22"/>
                <w:szCs w:val="22"/>
                <w:lang w:eastAsia="ar-SA"/>
              </w:rPr>
              <w:t>Заведующий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sz w:val="22"/>
                <w:szCs w:val="22"/>
                <w:lang w:eastAsia="ar-SA"/>
              </w:rPr>
            </w:pP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sz w:val="22"/>
                <w:szCs w:val="22"/>
                <w:lang w:eastAsia="ar-SA"/>
              </w:rPr>
            </w:pPr>
            <w:r w:rsidRPr="004D5A34">
              <w:rPr>
                <w:bCs/>
                <w:sz w:val="22"/>
                <w:szCs w:val="22"/>
                <w:lang w:eastAsia="ar-SA"/>
              </w:rPr>
              <w:br/>
            </w:r>
            <w:r w:rsidRPr="004D5A34">
              <w:rPr>
                <w:bCs/>
                <w:iCs/>
                <w:sz w:val="22"/>
                <w:szCs w:val="22"/>
                <w:u w:val="single"/>
                <w:lang w:eastAsia="ar-SA"/>
              </w:rPr>
              <w:t>_______________________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color w:val="000000"/>
                <w:sz w:val="23"/>
                <w:szCs w:val="23"/>
              </w:rPr>
            </w:pPr>
            <w:r w:rsidRPr="004D5A34">
              <w:rPr>
                <w:rStyle w:val="FontStyle36"/>
                <w:color w:val="000000"/>
                <w:sz w:val="23"/>
                <w:szCs w:val="23"/>
              </w:rPr>
              <w:t>()</w:t>
            </w:r>
          </w:p>
        </w:tc>
      </w:tr>
    </w:tbl>
    <w:p w:rsidR="004D5A34" w:rsidRDefault="004D5A34" w:rsidP="004D5A34"/>
    <w:p w:rsidR="004D5A34" w:rsidRDefault="004D5A34">
      <w:pPr>
        <w:widowControl/>
        <w:autoSpaceDE/>
        <w:autoSpaceDN/>
        <w:adjustRightInd/>
      </w:pPr>
      <w:r>
        <w:br w:type="page"/>
      </w:r>
    </w:p>
    <w:p w:rsidR="004D5A34" w:rsidRDefault="004D5A34"/>
    <w:p w:rsidR="004D5A34" w:rsidRPr="004D5A34" w:rsidRDefault="004D5A34" w:rsidP="004D5A34">
      <w:pPr>
        <w:jc w:val="both"/>
        <w:rPr>
          <w:sz w:val="23"/>
          <w:szCs w:val="23"/>
        </w:rPr>
      </w:pPr>
      <w:r w:rsidRPr="004D5A34">
        <w:rPr>
          <w:sz w:val="23"/>
          <w:szCs w:val="23"/>
        </w:rPr>
        <w:t>Форма</w:t>
      </w:r>
    </w:p>
    <w:tbl>
      <w:tblPr>
        <w:tblW w:w="1020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483"/>
        <w:gridCol w:w="4723"/>
      </w:tblGrid>
      <w:tr w:rsidR="004D5A34" w:rsidRPr="004D5A34" w:rsidTr="004D5A34">
        <w:trPr>
          <w:trHeight w:val="283"/>
        </w:trPr>
        <w:tc>
          <w:tcPr>
            <w:tcW w:w="5483" w:type="dxa"/>
          </w:tcPr>
          <w:p w:rsidR="004D5A34" w:rsidRPr="004D5A34" w:rsidRDefault="004D5A34" w:rsidP="004D5A34">
            <w:pPr>
              <w:jc w:val="both"/>
            </w:pPr>
            <w:r w:rsidRPr="004D5A34">
              <w:rPr>
                <w:bCs/>
              </w:rPr>
              <w:br w:type="page"/>
            </w:r>
          </w:p>
        </w:tc>
        <w:tc>
          <w:tcPr>
            <w:tcW w:w="4723" w:type="dxa"/>
            <w:hideMark/>
          </w:tcPr>
          <w:p w:rsidR="004D5A34" w:rsidRPr="004D5A34" w:rsidRDefault="004D5A34" w:rsidP="004D5A34">
            <w:pPr>
              <w:jc w:val="right"/>
              <w:outlineLvl w:val="0"/>
              <w:rPr>
                <w:sz w:val="22"/>
                <w:szCs w:val="18"/>
              </w:rPr>
            </w:pPr>
            <w:r w:rsidRPr="004D5A34">
              <w:rPr>
                <w:b/>
                <w:sz w:val="22"/>
                <w:szCs w:val="18"/>
              </w:rPr>
              <w:t>Приложение № 2</w:t>
            </w:r>
          </w:p>
        </w:tc>
      </w:tr>
      <w:tr w:rsidR="004D5A34" w:rsidRPr="004D5A34" w:rsidTr="004D5A34">
        <w:trPr>
          <w:trHeight w:val="582"/>
        </w:trPr>
        <w:tc>
          <w:tcPr>
            <w:tcW w:w="5483" w:type="dxa"/>
          </w:tcPr>
          <w:p w:rsidR="004D5A34" w:rsidRPr="004D5A34" w:rsidRDefault="004D5A34" w:rsidP="004D5A34">
            <w:pPr>
              <w:jc w:val="both"/>
            </w:pPr>
          </w:p>
          <w:p w:rsidR="004D5A34" w:rsidRPr="004D5A34" w:rsidRDefault="004D5A34" w:rsidP="004D5A34">
            <w:pPr>
              <w:jc w:val="both"/>
            </w:pPr>
          </w:p>
          <w:p w:rsidR="004D5A34" w:rsidRPr="004D5A34" w:rsidRDefault="004D5A34" w:rsidP="004D5A34">
            <w:pPr>
              <w:jc w:val="both"/>
            </w:pPr>
          </w:p>
        </w:tc>
        <w:tc>
          <w:tcPr>
            <w:tcW w:w="4723" w:type="dxa"/>
            <w:hideMark/>
          </w:tcPr>
          <w:p w:rsidR="004D5A34" w:rsidRPr="004D5A34" w:rsidRDefault="004D5A34" w:rsidP="004D5A34">
            <w:pPr>
              <w:jc w:val="right"/>
              <w:rPr>
                <w:sz w:val="22"/>
                <w:szCs w:val="18"/>
              </w:rPr>
            </w:pPr>
            <w:r w:rsidRPr="004D5A34">
              <w:rPr>
                <w:sz w:val="22"/>
                <w:szCs w:val="18"/>
              </w:rPr>
              <w:t xml:space="preserve">к Контракту № </w:t>
            </w:r>
            <w:r w:rsidRPr="004D5A34">
              <w:rPr>
                <w:sz w:val="22"/>
                <w:szCs w:val="18"/>
                <w:lang w:val="en-US"/>
              </w:rPr>
              <w:t>QQQ</w:t>
            </w:r>
          </w:p>
          <w:p w:rsidR="004D5A34" w:rsidRPr="004D5A34" w:rsidRDefault="004D5A34" w:rsidP="004D5A34">
            <w:pPr>
              <w:jc w:val="right"/>
              <w:rPr>
                <w:sz w:val="22"/>
                <w:szCs w:val="18"/>
              </w:rPr>
            </w:pPr>
            <w:r w:rsidRPr="004D5A34">
              <w:rPr>
                <w:sz w:val="22"/>
                <w:szCs w:val="18"/>
              </w:rPr>
              <w:t>от «___»________________ ____г.</w:t>
            </w:r>
          </w:p>
        </w:tc>
      </w:tr>
    </w:tbl>
    <w:p w:rsidR="004D5A34" w:rsidRPr="004D5A34" w:rsidRDefault="004D5A34" w:rsidP="004D5A34">
      <w:pPr>
        <w:jc w:val="both"/>
        <w:rPr>
          <w:sz w:val="22"/>
          <w:szCs w:val="22"/>
        </w:rPr>
      </w:pPr>
    </w:p>
    <w:p w:rsidR="004D5A34" w:rsidRPr="004D5A34" w:rsidRDefault="004D5A34" w:rsidP="004D5A34">
      <w:pPr>
        <w:jc w:val="center"/>
        <w:rPr>
          <w:b/>
          <w:sz w:val="22"/>
          <w:szCs w:val="22"/>
        </w:rPr>
      </w:pPr>
      <w:r w:rsidRPr="004D5A34">
        <w:rPr>
          <w:b/>
          <w:sz w:val="22"/>
          <w:szCs w:val="22"/>
        </w:rPr>
        <w:t>Акт</w:t>
      </w:r>
    </w:p>
    <w:p w:rsidR="004D5A34" w:rsidRPr="004D5A34" w:rsidRDefault="004D5A34" w:rsidP="004D5A34">
      <w:pPr>
        <w:jc w:val="center"/>
        <w:rPr>
          <w:b/>
          <w:sz w:val="22"/>
          <w:szCs w:val="22"/>
        </w:rPr>
      </w:pPr>
      <w:r w:rsidRPr="004D5A34">
        <w:rPr>
          <w:b/>
          <w:sz w:val="22"/>
          <w:szCs w:val="22"/>
        </w:rPr>
        <w:t>приема-сдачи работ по подключению услуг</w:t>
      </w:r>
    </w:p>
    <w:p w:rsidR="004D5A34" w:rsidRPr="004D5A34" w:rsidRDefault="004D5A34" w:rsidP="004D5A34">
      <w:pPr>
        <w:widowControl/>
        <w:suppressAutoHyphens/>
        <w:autoSpaceDE/>
        <w:autoSpaceDN/>
        <w:adjustRightInd/>
        <w:jc w:val="center"/>
        <w:rPr>
          <w:rFonts w:eastAsia="Times New Roman"/>
          <w:sz w:val="22"/>
          <w:szCs w:val="22"/>
          <w:lang w:eastAsia="ar-SA"/>
        </w:rPr>
      </w:pPr>
      <w:r w:rsidRPr="004D5A34">
        <w:rPr>
          <w:rFonts w:eastAsia="Times New Roman"/>
          <w:sz w:val="22"/>
          <w:szCs w:val="22"/>
          <w:lang w:eastAsia="ar-SA"/>
        </w:rPr>
        <w:t xml:space="preserve">к Контракту № </w:t>
      </w:r>
      <w:r w:rsidRPr="004D5A34">
        <w:rPr>
          <w:sz w:val="22"/>
          <w:szCs w:val="18"/>
          <w:lang w:val="en-US"/>
        </w:rPr>
        <w:t>QQQ</w:t>
      </w:r>
    </w:p>
    <w:p w:rsidR="004D5A34" w:rsidRPr="004D5A34" w:rsidRDefault="004D5A34" w:rsidP="004D5A34">
      <w:pPr>
        <w:widowControl/>
        <w:suppressAutoHyphens/>
        <w:autoSpaceDE/>
        <w:autoSpaceDN/>
        <w:adjustRightInd/>
        <w:jc w:val="center"/>
        <w:rPr>
          <w:rFonts w:eastAsia="Times New Roman"/>
          <w:sz w:val="22"/>
          <w:szCs w:val="22"/>
          <w:lang w:eastAsia="ar-SA"/>
        </w:rPr>
      </w:pPr>
      <w:r w:rsidRPr="004D5A34">
        <w:rPr>
          <w:rFonts w:eastAsia="Times New Roman"/>
          <w:sz w:val="22"/>
          <w:szCs w:val="22"/>
          <w:lang w:eastAsia="ar-SA"/>
        </w:rPr>
        <w:t>от «___» _______________ ____г.</w:t>
      </w:r>
    </w:p>
    <w:p w:rsidR="004D5A34" w:rsidRPr="004D5A34" w:rsidRDefault="004D5A34" w:rsidP="004D5A34">
      <w:pPr>
        <w:jc w:val="both"/>
        <w:rPr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362"/>
        <w:gridCol w:w="3844"/>
      </w:tblGrid>
      <w:tr w:rsidR="004D5A34" w:rsidRPr="004D5A34" w:rsidTr="004D5A34">
        <w:tc>
          <w:tcPr>
            <w:tcW w:w="6629" w:type="dxa"/>
            <w:hideMark/>
          </w:tcPr>
          <w:p w:rsidR="004D5A34" w:rsidRPr="004D5A34" w:rsidRDefault="004D5A34" w:rsidP="004D5A34">
            <w:pPr>
              <w:jc w:val="both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3969" w:type="dxa"/>
            <w:hideMark/>
          </w:tcPr>
          <w:p w:rsidR="004D5A34" w:rsidRPr="004D5A34" w:rsidRDefault="004D5A34" w:rsidP="004D5A34">
            <w:pPr>
              <w:jc w:val="right"/>
              <w:rPr>
                <w:sz w:val="22"/>
                <w:szCs w:val="22"/>
              </w:rPr>
            </w:pPr>
            <w:r w:rsidRPr="004D5A34">
              <w:rPr>
                <w:sz w:val="22"/>
                <w:szCs w:val="22"/>
              </w:rPr>
              <w:t>«___» ___________ 20__ г.</w:t>
            </w:r>
          </w:p>
        </w:tc>
      </w:tr>
    </w:tbl>
    <w:p w:rsidR="004D5A34" w:rsidRPr="004D5A34" w:rsidRDefault="004D5A34" w:rsidP="004D5A34">
      <w:pPr>
        <w:jc w:val="both"/>
        <w:rPr>
          <w:sz w:val="22"/>
          <w:szCs w:val="22"/>
        </w:rPr>
      </w:pPr>
    </w:p>
    <w:p w:rsidR="004D5A34" w:rsidRPr="004D5A34" w:rsidRDefault="004D5A34" w:rsidP="004D5A34">
      <w:pPr>
        <w:jc w:val="both"/>
        <w:rPr>
          <w:sz w:val="22"/>
          <w:szCs w:val="22"/>
        </w:rPr>
      </w:pPr>
      <w:r w:rsidRPr="004D5A34">
        <w:rPr>
          <w:sz w:val="22"/>
          <w:szCs w:val="22"/>
        </w:rPr>
        <w:t xml:space="preserve">Мы, нижеподписавшиеся, </w:t>
      </w:r>
      <w:r w:rsidR="00C809BD">
        <w:rPr>
          <w:b/>
          <w:sz w:val="22"/>
          <w:szCs w:val="22"/>
        </w:rPr>
        <w:t>__________</w:t>
      </w:r>
      <w:r w:rsidRPr="004D5A34">
        <w:rPr>
          <w:sz w:val="22"/>
          <w:szCs w:val="22"/>
        </w:rPr>
        <w:t xml:space="preserve">, именуемое далее </w:t>
      </w:r>
      <w:r w:rsidRPr="004D5A34">
        <w:rPr>
          <w:b/>
          <w:sz w:val="22"/>
          <w:szCs w:val="22"/>
        </w:rPr>
        <w:t>«Оператор»</w:t>
      </w:r>
      <w:r w:rsidRPr="004D5A34">
        <w:rPr>
          <w:sz w:val="22"/>
          <w:szCs w:val="22"/>
        </w:rPr>
        <w:t xml:space="preserve"> в лице </w:t>
      </w:r>
      <w:r w:rsidRPr="004D5A34">
        <w:rPr>
          <w:rStyle w:val="FontStyle36"/>
          <w:color w:val="000000"/>
          <w:sz w:val="23"/>
          <w:szCs w:val="23"/>
        </w:rPr>
        <w:t xml:space="preserve">Специалиста группы по работе с юридическими  лицами дирекции по работе с клиентами </w:t>
      </w:r>
      <w:r w:rsidR="00C809BD">
        <w:rPr>
          <w:rStyle w:val="FontStyle36"/>
          <w:color w:val="000000"/>
          <w:sz w:val="23"/>
          <w:szCs w:val="23"/>
        </w:rPr>
        <w:t>_______</w:t>
      </w:r>
      <w:r w:rsidRPr="004D5A34">
        <w:rPr>
          <w:rStyle w:val="FontStyle36"/>
          <w:b/>
          <w:color w:val="000000"/>
          <w:sz w:val="23"/>
          <w:szCs w:val="23"/>
        </w:rPr>
        <w:t xml:space="preserve">, </w:t>
      </w:r>
      <w:r w:rsidRPr="004D5A34">
        <w:rPr>
          <w:rStyle w:val="FontStyle36"/>
          <w:color w:val="000000"/>
          <w:sz w:val="23"/>
          <w:szCs w:val="23"/>
        </w:rPr>
        <w:t>действующего на основании доверенности №б/н от 07.12.2021г.</w:t>
      </w:r>
      <w:r w:rsidRPr="004D5A34">
        <w:rPr>
          <w:rStyle w:val="FontStyle36"/>
          <w:b/>
          <w:color w:val="000000"/>
          <w:sz w:val="23"/>
          <w:szCs w:val="23"/>
        </w:rPr>
        <w:t xml:space="preserve">, </w:t>
      </w:r>
      <w:r w:rsidRPr="004D5A34">
        <w:rPr>
          <w:rStyle w:val="FontStyle36"/>
          <w:color w:val="000000"/>
          <w:sz w:val="23"/>
          <w:szCs w:val="23"/>
        </w:rPr>
        <w:t>с одной стороны, и ГОСУДАРСТВЕННОЕ БЮДЖЕТНОЕ ДОШКОЛЬНОЕ ОБРАЗОВАТЕЛЬНОЕ УЧРЕЖДЕНИЕ ДЕТСКИЙ САД № 3 "АНДРЕЙКА" ВАСИЛЕОСТРОВСКОГО РАЙОНА САНКТ-ПЕТЕРБУРГА, именуемое далее «</w:t>
      </w:r>
      <w:r w:rsidRPr="004D5A34">
        <w:rPr>
          <w:rStyle w:val="FontStyle36"/>
          <w:b/>
          <w:color w:val="000000"/>
          <w:sz w:val="23"/>
          <w:szCs w:val="23"/>
        </w:rPr>
        <w:t>Абонент</w:t>
      </w:r>
      <w:r w:rsidR="00C809BD">
        <w:rPr>
          <w:rStyle w:val="FontStyle36"/>
          <w:color w:val="000000"/>
          <w:sz w:val="23"/>
          <w:szCs w:val="23"/>
        </w:rPr>
        <w:t>», в лице Заведующе</w:t>
      </w:r>
      <w:r w:rsidRPr="004D5A34">
        <w:rPr>
          <w:rStyle w:val="FontStyle36"/>
          <w:color w:val="000000"/>
          <w:sz w:val="23"/>
          <w:szCs w:val="23"/>
        </w:rPr>
        <w:t>го , действующего на основании ,</w:t>
      </w:r>
      <w:r w:rsidRPr="004D5A34">
        <w:rPr>
          <w:sz w:val="22"/>
          <w:szCs w:val="22"/>
        </w:rPr>
        <w:t xml:space="preserve"> с другой Стороны, составили настоящий акт (далее – «Акт») о нижеследующем:</w:t>
      </w:r>
    </w:p>
    <w:p w:rsidR="004D5A34" w:rsidRDefault="004D5A34" w:rsidP="004D5A34">
      <w:pPr>
        <w:numPr>
          <w:ilvl w:val="0"/>
          <w:numId w:val="32"/>
        </w:numPr>
        <w:contextualSpacing/>
        <w:jc w:val="both"/>
        <w:rPr>
          <w:sz w:val="22"/>
          <w:szCs w:val="22"/>
        </w:rPr>
      </w:pPr>
      <w:r w:rsidRPr="004D5A34">
        <w:rPr>
          <w:sz w:val="22"/>
          <w:szCs w:val="22"/>
        </w:rPr>
        <w:t>В соответствии с условиями Спецификации №1-2 от «__» _______ ____г. к Контракту № </w:t>
      </w:r>
      <w:r w:rsidRPr="004D5A34">
        <w:rPr>
          <w:sz w:val="22"/>
          <w:szCs w:val="18"/>
          <w:lang w:val="en-US"/>
        </w:rPr>
        <w:t>QQQ</w:t>
      </w:r>
      <w:r w:rsidRPr="004D5A34">
        <w:rPr>
          <w:sz w:val="22"/>
          <w:szCs w:val="22"/>
        </w:rPr>
        <w:t xml:space="preserve"> от «___» ___________ ____г. (далее – «Контракт») </w:t>
      </w:r>
      <w:r w:rsidR="00C809BD">
        <w:rPr>
          <w:sz w:val="22"/>
          <w:szCs w:val="22"/>
        </w:rPr>
        <w:t>_____</w:t>
      </w:r>
      <w:bookmarkStart w:id="0" w:name="_GoBack"/>
      <w:bookmarkEnd w:id="0"/>
      <w:r w:rsidRPr="004D5A34">
        <w:rPr>
          <w:sz w:val="22"/>
          <w:szCs w:val="22"/>
        </w:rPr>
        <w:t xml:space="preserve"> 01 января 2024 г. подключило и предоставило Абоненту следующие Услуги (отметить знаком «</w:t>
      </w:r>
      <w:r w:rsidRPr="004D5A34">
        <w:rPr>
          <w:rFonts w:ascii="Segoe UI Symbol" w:hAnsi="Segoe UI Symbol" w:cs="Segoe UI Symbol"/>
          <w:color w:val="545454"/>
          <w:sz w:val="22"/>
          <w:szCs w:val="22"/>
          <w:shd w:val="clear" w:color="auto" w:fill="FFFFFF"/>
        </w:rPr>
        <w:t>✓</w:t>
      </w:r>
      <w:r w:rsidRPr="004D5A34">
        <w:rPr>
          <w:rFonts w:ascii="Calibri" w:hAnsi="Calibri" w:cs="Segoe UI Symbol"/>
          <w:color w:val="545454"/>
          <w:sz w:val="22"/>
          <w:szCs w:val="22"/>
          <w:shd w:val="clear" w:color="auto" w:fill="FFFFFF"/>
        </w:rPr>
        <w:t>»</w:t>
      </w:r>
      <w:r w:rsidRPr="004D5A34">
        <w:rPr>
          <w:sz w:val="22"/>
          <w:szCs w:val="22"/>
        </w:rPr>
        <w:t>):</w:t>
      </w:r>
    </w:p>
    <w:p w:rsidR="004D5A34" w:rsidRPr="004D5A34" w:rsidRDefault="004D5A34" w:rsidP="004D5A34">
      <w:pPr>
        <w:ind w:left="360"/>
        <w:contextualSpacing/>
        <w:jc w:val="both"/>
        <w:rPr>
          <w:sz w:val="22"/>
          <w:szCs w:val="22"/>
        </w:rPr>
      </w:pPr>
    </w:p>
    <w:p w:rsidR="004D5A34" w:rsidRPr="004D5A34" w:rsidRDefault="004D5A34" w:rsidP="004D5A34">
      <w:pPr>
        <w:ind w:firstLine="708"/>
        <w:rPr>
          <w:sz w:val="22"/>
          <w:szCs w:val="22"/>
        </w:rPr>
      </w:pPr>
      <w:r w:rsidRPr="004D5A34">
        <w:rPr>
          <w:b/>
          <w:sz w:val="22"/>
          <w:szCs w:val="22"/>
          <w:lang w:val="en-US"/>
        </w:rPr>
        <w:t>V</w:t>
      </w:r>
      <w:r w:rsidRPr="004D5A34">
        <w:rPr>
          <w:sz w:val="22"/>
          <w:szCs w:val="22"/>
        </w:rPr>
        <w:t xml:space="preserve"> Подключение услуг по передаче данных</w:t>
      </w:r>
    </w:p>
    <w:p w:rsidR="004D5A34" w:rsidRDefault="004D5A34" w:rsidP="004D5A34">
      <w:pPr>
        <w:ind w:firstLine="708"/>
        <w:rPr>
          <w:sz w:val="22"/>
          <w:szCs w:val="22"/>
        </w:rPr>
      </w:pPr>
      <w:r w:rsidRPr="004D5A34">
        <w:rPr>
          <w:sz w:val="22"/>
          <w:szCs w:val="22"/>
        </w:rPr>
        <w:t>□ Подключение услуги «</w:t>
      </w:r>
      <w:r w:rsidRPr="004D5A34">
        <w:rPr>
          <w:sz w:val="22"/>
          <w:szCs w:val="22"/>
          <w:lang w:val="en-US"/>
        </w:rPr>
        <w:t>SMS</w:t>
      </w:r>
      <w:r w:rsidRPr="004D5A34">
        <w:rPr>
          <w:sz w:val="22"/>
          <w:szCs w:val="22"/>
        </w:rPr>
        <w:t>-информирование</w:t>
      </w:r>
    </w:p>
    <w:p w:rsidR="004D5A34" w:rsidRPr="004D5A34" w:rsidRDefault="004D5A34" w:rsidP="004D5A34"/>
    <w:p w:rsidR="004D5A34" w:rsidRPr="004D5A34" w:rsidRDefault="004D5A34" w:rsidP="004D5A34">
      <w:pPr>
        <w:numPr>
          <w:ilvl w:val="0"/>
          <w:numId w:val="32"/>
        </w:numPr>
        <w:contextualSpacing/>
        <w:jc w:val="both"/>
        <w:rPr>
          <w:rFonts w:eastAsia="Times New Roman"/>
          <w:sz w:val="22"/>
          <w:szCs w:val="22"/>
        </w:rPr>
      </w:pPr>
      <w:r w:rsidRPr="004D5A34">
        <w:rPr>
          <w:rFonts w:eastAsia="Times New Roman"/>
          <w:sz w:val="22"/>
          <w:szCs w:val="22"/>
        </w:rPr>
        <w:t>Подписанием настоящего Акта Абонент подтверждает факт выполнения Оператором работ по подключению Услуг, а также качество выполненных работ по подключению Услуг.</w:t>
      </w:r>
    </w:p>
    <w:p w:rsidR="004D5A34" w:rsidRPr="004D5A34" w:rsidRDefault="004D5A34" w:rsidP="004D5A34">
      <w:pPr>
        <w:numPr>
          <w:ilvl w:val="0"/>
          <w:numId w:val="32"/>
        </w:numPr>
        <w:contextualSpacing/>
        <w:jc w:val="both"/>
        <w:rPr>
          <w:rFonts w:eastAsia="Times New Roman"/>
          <w:sz w:val="22"/>
          <w:szCs w:val="22"/>
        </w:rPr>
      </w:pPr>
      <w:r w:rsidRPr="004D5A34">
        <w:rPr>
          <w:rFonts w:eastAsia="Times New Roman"/>
          <w:sz w:val="22"/>
          <w:szCs w:val="22"/>
        </w:rPr>
        <w:t xml:space="preserve">Стороны признают факт начала оказания Услуг по Контракту с </w:t>
      </w:r>
      <w:r w:rsidRPr="004D5A34">
        <w:rPr>
          <w:sz w:val="22"/>
          <w:szCs w:val="22"/>
        </w:rPr>
        <w:t xml:space="preserve">«__» __________ ____ </w:t>
      </w:r>
      <w:r w:rsidRPr="004D5A34">
        <w:rPr>
          <w:rFonts w:eastAsia="Times New Roman"/>
          <w:sz w:val="22"/>
          <w:szCs w:val="22"/>
        </w:rPr>
        <w:t>года.</w:t>
      </w:r>
    </w:p>
    <w:p w:rsidR="004D5A34" w:rsidRPr="004D5A34" w:rsidRDefault="004D5A34" w:rsidP="004D5A34">
      <w:pPr>
        <w:numPr>
          <w:ilvl w:val="0"/>
          <w:numId w:val="32"/>
        </w:numPr>
        <w:tabs>
          <w:tab w:val="left" w:pos="426"/>
        </w:tabs>
        <w:contextualSpacing/>
        <w:jc w:val="both"/>
        <w:rPr>
          <w:rFonts w:eastAsia="Times New Roman"/>
          <w:sz w:val="22"/>
          <w:szCs w:val="22"/>
        </w:rPr>
      </w:pPr>
      <w:r w:rsidRPr="004D5A34">
        <w:rPr>
          <w:rFonts w:eastAsia="Times New Roman"/>
          <w:sz w:val="22"/>
          <w:szCs w:val="22"/>
        </w:rPr>
        <w:t>Акт составлен в двух идентичных по содержанию экземплярах, имеющих одинаковую юридическую силу, по одному для каждой из Сторон.</w:t>
      </w:r>
    </w:p>
    <w:p w:rsidR="004D5A34" w:rsidRPr="004D5A34" w:rsidRDefault="004D5A34" w:rsidP="004D5A34">
      <w:pPr>
        <w:rPr>
          <w:b/>
          <w:sz w:val="22"/>
        </w:rPr>
      </w:pPr>
    </w:p>
    <w:p w:rsidR="004D5A34" w:rsidRPr="004D5A34" w:rsidRDefault="004D5A34" w:rsidP="004D5A34">
      <w:pPr>
        <w:jc w:val="center"/>
        <w:rPr>
          <w:b/>
          <w:sz w:val="22"/>
        </w:rPr>
      </w:pPr>
      <w:r w:rsidRPr="004D5A34">
        <w:rPr>
          <w:b/>
          <w:sz w:val="22"/>
        </w:rPr>
        <w:t>Подписи Сторон:</w:t>
      </w:r>
    </w:p>
    <w:p w:rsidR="004D5A34" w:rsidRPr="004D5A34" w:rsidRDefault="004D5A34" w:rsidP="004D5A34">
      <w:pPr>
        <w:rPr>
          <w:b/>
          <w:sz w:val="22"/>
        </w:rPr>
      </w:pP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5066"/>
        <w:gridCol w:w="5282"/>
      </w:tblGrid>
      <w:tr w:rsidR="004D5A34" w:rsidRPr="004D5A34" w:rsidTr="004D5A34">
        <w:trPr>
          <w:trHeight w:val="1436"/>
        </w:trPr>
        <w:tc>
          <w:tcPr>
            <w:tcW w:w="5066" w:type="dxa"/>
          </w:tcPr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/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/>
                <w:sz w:val="22"/>
                <w:szCs w:val="22"/>
                <w:lang w:eastAsia="ar-SA"/>
              </w:rPr>
              <w:t>Оператор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rStyle w:val="FontStyle36"/>
                <w:color w:val="000000"/>
                <w:sz w:val="23"/>
                <w:szCs w:val="23"/>
              </w:rPr>
              <w:t xml:space="preserve">Специалист группы по работе с юридическими  лицами дирекции по работе с клиентами 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Cs/>
                <w:iCs/>
                <w:sz w:val="22"/>
                <w:szCs w:val="22"/>
                <w:u w:val="single"/>
                <w:lang w:eastAsia="ar-SA"/>
              </w:rPr>
              <w:t>_________________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sz w:val="22"/>
                <w:szCs w:val="22"/>
                <w:lang w:eastAsia="ar-SA"/>
              </w:rPr>
            </w:pPr>
            <w:r>
              <w:rPr>
                <w:rStyle w:val="FontStyle36"/>
                <w:color w:val="000000"/>
                <w:sz w:val="23"/>
                <w:szCs w:val="23"/>
              </w:rPr>
              <w:t>(</w:t>
            </w:r>
            <w:r w:rsidRPr="004D5A34">
              <w:rPr>
                <w:rStyle w:val="FontStyle36"/>
                <w:color w:val="000000"/>
                <w:sz w:val="23"/>
                <w:szCs w:val="23"/>
              </w:rPr>
              <w:t>Баранова С. В.</w:t>
            </w:r>
            <w:r>
              <w:rPr>
                <w:rStyle w:val="FontStyle36"/>
                <w:color w:val="000000"/>
                <w:sz w:val="23"/>
                <w:szCs w:val="23"/>
              </w:rPr>
              <w:t>)</w:t>
            </w:r>
          </w:p>
        </w:tc>
        <w:tc>
          <w:tcPr>
            <w:tcW w:w="5282" w:type="dxa"/>
          </w:tcPr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/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/>
                <w:bCs/>
                <w:iCs/>
                <w:sz w:val="22"/>
                <w:szCs w:val="22"/>
                <w:lang w:eastAsia="ar-SA"/>
              </w:rPr>
              <w:t>Абонент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sz w:val="22"/>
                <w:szCs w:val="22"/>
                <w:lang w:eastAsia="ar-SA"/>
              </w:rPr>
            </w:pPr>
            <w:r w:rsidRPr="004D5A34">
              <w:rPr>
                <w:sz w:val="22"/>
                <w:szCs w:val="22"/>
                <w:lang w:eastAsia="ar-SA"/>
              </w:rPr>
              <w:t>Заведующий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sz w:val="22"/>
                <w:szCs w:val="22"/>
                <w:lang w:eastAsia="ar-SA"/>
              </w:rPr>
            </w:pP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sz w:val="22"/>
                <w:szCs w:val="22"/>
                <w:lang w:eastAsia="ar-SA"/>
              </w:rPr>
            </w:pPr>
            <w:r w:rsidRPr="004D5A34">
              <w:rPr>
                <w:bCs/>
                <w:sz w:val="22"/>
                <w:szCs w:val="22"/>
                <w:lang w:eastAsia="ar-SA"/>
              </w:rPr>
              <w:br/>
            </w:r>
            <w:r w:rsidRPr="004D5A34">
              <w:rPr>
                <w:bCs/>
                <w:iCs/>
                <w:sz w:val="22"/>
                <w:szCs w:val="22"/>
                <w:u w:val="single"/>
                <w:lang w:eastAsia="ar-SA"/>
              </w:rPr>
              <w:t>_______________________</w:t>
            </w:r>
          </w:p>
          <w:p w:rsidR="004D5A34" w:rsidRPr="004D5A34" w:rsidRDefault="004D5A34" w:rsidP="004D5A34">
            <w:pPr>
              <w:widowControl/>
              <w:pBdr>
                <w:left w:val="single" w:sz="4" w:space="0" w:color="auto"/>
              </w:pBdr>
              <w:shd w:val="clear" w:color="auto" w:fill="FFFFFF"/>
              <w:tabs>
                <w:tab w:val="left" w:pos="567"/>
              </w:tabs>
              <w:suppressAutoHyphens/>
              <w:autoSpaceDE/>
              <w:autoSpaceDN/>
              <w:adjustRightInd/>
              <w:rPr>
                <w:bCs/>
                <w:iCs/>
                <w:sz w:val="22"/>
                <w:szCs w:val="22"/>
                <w:lang w:eastAsia="ar-SA"/>
              </w:rPr>
            </w:pPr>
            <w:r w:rsidRPr="004D5A34">
              <w:rPr>
                <w:bCs/>
                <w:iCs/>
                <w:sz w:val="22"/>
                <w:szCs w:val="22"/>
                <w:lang w:eastAsia="ar-SA"/>
              </w:rPr>
              <w:t>()</w:t>
            </w:r>
          </w:p>
        </w:tc>
      </w:tr>
    </w:tbl>
    <w:p w:rsidR="00F94A42" w:rsidRDefault="00F94A42"/>
    <w:sectPr w:rsidR="00F94A42" w:rsidSect="004D5A34">
      <w:pgSz w:w="11907" w:h="16839" w:code="9"/>
      <w:pgMar w:top="567" w:right="567" w:bottom="567" w:left="1134" w:header="0" w:footer="567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C05" w:rsidRDefault="00075C05">
      <w:r>
        <w:separator/>
      </w:r>
    </w:p>
  </w:endnote>
  <w:endnote w:type="continuationSeparator" w:id="0">
    <w:p w:rsidR="00075C05" w:rsidRDefault="00075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C05" w:rsidRDefault="00075C05">
      <w:r>
        <w:separator/>
      </w:r>
    </w:p>
  </w:footnote>
  <w:footnote w:type="continuationSeparator" w:id="0">
    <w:p w:rsidR="00075C05" w:rsidRDefault="00075C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31634"/>
    <w:multiLevelType w:val="singleLevel"/>
    <w:tmpl w:val="132A948E"/>
    <w:lvl w:ilvl="0">
      <w:start w:val="1"/>
      <w:numFmt w:val="decimal"/>
      <w:lvlText w:val="2.2.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1" w15:restartNumberingAfterBreak="0">
    <w:nsid w:val="05C03BD3"/>
    <w:multiLevelType w:val="hybridMultilevel"/>
    <w:tmpl w:val="8A16F1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0F94DF4"/>
    <w:multiLevelType w:val="multilevel"/>
    <w:tmpl w:val="9D0C51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 w15:restartNumberingAfterBreak="0">
    <w:nsid w:val="11AB71F0"/>
    <w:multiLevelType w:val="multilevel"/>
    <w:tmpl w:val="0CE05E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153542B1"/>
    <w:multiLevelType w:val="singleLevel"/>
    <w:tmpl w:val="B65201AA"/>
    <w:lvl w:ilvl="0">
      <w:start w:val="1"/>
      <w:numFmt w:val="decimal"/>
      <w:lvlText w:val="1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7FD0CFC"/>
    <w:multiLevelType w:val="multilevel"/>
    <w:tmpl w:val="B9F43E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B6A74F8"/>
    <w:multiLevelType w:val="hybridMultilevel"/>
    <w:tmpl w:val="5B20376E"/>
    <w:lvl w:ilvl="0" w:tplc="D1321B90">
      <w:start w:val="1"/>
      <w:numFmt w:val="decimal"/>
      <w:lvlText w:val="10.%1."/>
      <w:lvlJc w:val="left"/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C6B7BE9"/>
    <w:multiLevelType w:val="multilevel"/>
    <w:tmpl w:val="FDCC480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bullet"/>
      <w:lvlText w:val="-"/>
      <w:lvlJc w:val="left"/>
      <w:pPr>
        <w:ind w:left="1473" w:hanging="48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96" w:hanging="1800"/>
      </w:pPr>
      <w:rPr>
        <w:rFonts w:hint="default"/>
      </w:rPr>
    </w:lvl>
  </w:abstractNum>
  <w:abstractNum w:abstractNumId="8" w15:restartNumberingAfterBreak="0">
    <w:nsid w:val="1E723323"/>
    <w:multiLevelType w:val="hybridMultilevel"/>
    <w:tmpl w:val="1B90AD28"/>
    <w:lvl w:ilvl="0" w:tplc="7638D2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E5F67"/>
    <w:multiLevelType w:val="multilevel"/>
    <w:tmpl w:val="5B0443D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080"/>
      </w:pPr>
      <w:rPr>
        <w:rFonts w:hint="default"/>
      </w:rPr>
    </w:lvl>
  </w:abstractNum>
  <w:abstractNum w:abstractNumId="10" w15:restartNumberingAfterBreak="0">
    <w:nsid w:val="21767128"/>
    <w:multiLevelType w:val="multilevel"/>
    <w:tmpl w:val="CED8DE4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31A4290"/>
    <w:multiLevelType w:val="singleLevel"/>
    <w:tmpl w:val="2FBCACC8"/>
    <w:lvl w:ilvl="0">
      <w:start w:val="1"/>
      <w:numFmt w:val="decimal"/>
      <w:lvlText w:val="8.%1.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4F453AE"/>
    <w:multiLevelType w:val="singleLevel"/>
    <w:tmpl w:val="244E4DB4"/>
    <w:lvl w:ilvl="0">
      <w:start w:val="1"/>
      <w:numFmt w:val="decimal"/>
      <w:lvlText w:val="4.%1."/>
      <w:lvlJc w:val="left"/>
      <w:rPr>
        <w:rFonts w:ascii="Times New Roman" w:hAnsi="Times New Roman" w:cs="Times New Roman" w:hint="default"/>
        <w:sz w:val="20"/>
        <w:szCs w:val="20"/>
      </w:rPr>
    </w:lvl>
  </w:abstractNum>
  <w:abstractNum w:abstractNumId="13" w15:restartNumberingAfterBreak="0">
    <w:nsid w:val="26096869"/>
    <w:multiLevelType w:val="hybridMultilevel"/>
    <w:tmpl w:val="7EEE0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C614F0"/>
    <w:multiLevelType w:val="singleLevel"/>
    <w:tmpl w:val="21BC7466"/>
    <w:lvl w:ilvl="0">
      <w:start w:val="1"/>
      <w:numFmt w:val="decimal"/>
      <w:lvlText w:val="3.%1.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321E6A9C"/>
    <w:multiLevelType w:val="multilevel"/>
    <w:tmpl w:val="4DF058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862" w:hanging="720"/>
      </w:pPr>
      <w:rPr>
        <w:rFonts w:hint="default"/>
        <w:sz w:val="24"/>
        <w:szCs w:val="20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6" w15:restartNumberingAfterBreak="0">
    <w:nsid w:val="32CF6808"/>
    <w:multiLevelType w:val="hybridMultilevel"/>
    <w:tmpl w:val="80A01752"/>
    <w:lvl w:ilvl="0" w:tplc="866C6FA4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4A25C32"/>
    <w:multiLevelType w:val="singleLevel"/>
    <w:tmpl w:val="3398DF44"/>
    <w:lvl w:ilvl="0">
      <w:start w:val="1"/>
      <w:numFmt w:val="decimal"/>
      <w:lvlText w:val="2.4.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18" w15:restartNumberingAfterBreak="0">
    <w:nsid w:val="36022EAD"/>
    <w:multiLevelType w:val="multilevel"/>
    <w:tmpl w:val="B290C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397D2AC9"/>
    <w:multiLevelType w:val="multilevel"/>
    <w:tmpl w:val="DD92E4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EE05FD8"/>
    <w:multiLevelType w:val="multilevel"/>
    <w:tmpl w:val="C1CC458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908" w:hanging="48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24" w:hanging="1800"/>
      </w:pPr>
      <w:rPr>
        <w:rFonts w:hint="default"/>
      </w:rPr>
    </w:lvl>
  </w:abstractNum>
  <w:abstractNum w:abstractNumId="21" w15:restartNumberingAfterBreak="0">
    <w:nsid w:val="43A26464"/>
    <w:multiLevelType w:val="multilevel"/>
    <w:tmpl w:val="4880A3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2" w15:restartNumberingAfterBreak="0">
    <w:nsid w:val="455634C9"/>
    <w:multiLevelType w:val="multilevel"/>
    <w:tmpl w:val="946C81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 w15:restartNumberingAfterBreak="0">
    <w:nsid w:val="46003A6D"/>
    <w:multiLevelType w:val="hybridMultilevel"/>
    <w:tmpl w:val="1B90AD28"/>
    <w:lvl w:ilvl="0" w:tplc="7638D2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E647C2"/>
    <w:multiLevelType w:val="multilevel"/>
    <w:tmpl w:val="DBE8FB5C"/>
    <w:lvl w:ilvl="0">
      <w:start w:val="1"/>
      <w:numFmt w:val="decimal"/>
      <w:lvlText w:val="%1."/>
      <w:lvlJc w:val="left"/>
      <w:pPr>
        <w:ind w:left="8581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4D975DC7"/>
    <w:multiLevelType w:val="hybridMultilevel"/>
    <w:tmpl w:val="CCE4C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2E73EAD"/>
    <w:multiLevelType w:val="multilevel"/>
    <w:tmpl w:val="44B8981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96" w:hanging="1800"/>
      </w:pPr>
      <w:rPr>
        <w:rFonts w:hint="default"/>
      </w:rPr>
    </w:lvl>
  </w:abstractNum>
  <w:abstractNum w:abstractNumId="27" w15:restartNumberingAfterBreak="0">
    <w:nsid w:val="52F70B6D"/>
    <w:multiLevelType w:val="singleLevel"/>
    <w:tmpl w:val="995A921A"/>
    <w:lvl w:ilvl="0">
      <w:start w:val="1"/>
      <w:numFmt w:val="decimal"/>
      <w:lvlText w:val="6.%1.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58782C9B"/>
    <w:multiLevelType w:val="multilevel"/>
    <w:tmpl w:val="0CE05E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9" w15:restartNumberingAfterBreak="0">
    <w:nsid w:val="59E62330"/>
    <w:multiLevelType w:val="multilevel"/>
    <w:tmpl w:val="362A67D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73" w:hanging="48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96" w:hanging="1800"/>
      </w:pPr>
      <w:rPr>
        <w:rFonts w:hint="default"/>
      </w:rPr>
    </w:lvl>
  </w:abstractNum>
  <w:abstractNum w:abstractNumId="30" w15:restartNumberingAfterBreak="0">
    <w:nsid w:val="5DC21BC3"/>
    <w:multiLevelType w:val="multilevel"/>
    <w:tmpl w:val="974CB5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F691722"/>
    <w:multiLevelType w:val="hybridMultilevel"/>
    <w:tmpl w:val="E92AAD8E"/>
    <w:lvl w:ilvl="0" w:tplc="C6D2F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F6708A"/>
    <w:multiLevelType w:val="singleLevel"/>
    <w:tmpl w:val="1EF4D8EE"/>
    <w:lvl w:ilvl="0">
      <w:start w:val="1"/>
      <w:numFmt w:val="decimal"/>
      <w:lvlText w:val="2.3.%1.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643A4FC4"/>
    <w:multiLevelType w:val="hybridMultilevel"/>
    <w:tmpl w:val="DDD23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46624F"/>
    <w:multiLevelType w:val="multilevel"/>
    <w:tmpl w:val="9FAC1F6C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8"/>
      <w:numFmt w:val="decimal"/>
      <w:lvlText w:val="%1.%2"/>
      <w:lvlJc w:val="left"/>
      <w:pPr>
        <w:ind w:left="1848" w:hanging="420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eastAsia="Calibri" w:hint="default"/>
      </w:rPr>
    </w:lvl>
  </w:abstractNum>
  <w:abstractNum w:abstractNumId="35" w15:restartNumberingAfterBreak="0">
    <w:nsid w:val="685843CD"/>
    <w:multiLevelType w:val="singleLevel"/>
    <w:tmpl w:val="583C8858"/>
    <w:lvl w:ilvl="0">
      <w:start w:val="1"/>
      <w:numFmt w:val="decimal"/>
      <w:lvlText w:val="9.%1."/>
      <w:lvlJc w:val="left"/>
      <w:rPr>
        <w:rFonts w:ascii="Times New Roman" w:hAnsi="Times New Roman" w:cs="Times New Roman" w:hint="default"/>
        <w:sz w:val="20"/>
        <w:szCs w:val="20"/>
      </w:rPr>
    </w:lvl>
  </w:abstractNum>
  <w:abstractNum w:abstractNumId="36" w15:restartNumberingAfterBreak="0">
    <w:nsid w:val="6D994E47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73652F0A"/>
    <w:multiLevelType w:val="singleLevel"/>
    <w:tmpl w:val="87C2B2AC"/>
    <w:lvl w:ilvl="0">
      <w:start w:val="1"/>
      <w:numFmt w:val="decimal"/>
      <w:lvlText w:val="5.%1."/>
      <w:lvlJc w:val="left"/>
      <w:rPr>
        <w:rFonts w:ascii="Times New Roman" w:hAnsi="Times New Roman" w:cs="Times New Roman" w:hint="default"/>
        <w:sz w:val="20"/>
        <w:szCs w:val="20"/>
      </w:rPr>
    </w:lvl>
  </w:abstractNum>
  <w:abstractNum w:abstractNumId="38" w15:restartNumberingAfterBreak="0">
    <w:nsid w:val="7F926871"/>
    <w:multiLevelType w:val="multilevel"/>
    <w:tmpl w:val="F53EFD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2.4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9" w15:restartNumberingAfterBreak="0">
    <w:nsid w:val="7FB35923"/>
    <w:multiLevelType w:val="multilevel"/>
    <w:tmpl w:val="061CCE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0" w15:restartNumberingAfterBreak="0">
    <w:nsid w:val="7FF1058F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2"/>
  </w:num>
  <w:num w:numId="3">
    <w:abstractNumId w:val="17"/>
  </w:num>
  <w:num w:numId="4">
    <w:abstractNumId w:val="0"/>
  </w:num>
  <w:num w:numId="5">
    <w:abstractNumId w:val="14"/>
  </w:num>
  <w:num w:numId="6">
    <w:abstractNumId w:val="12"/>
  </w:num>
  <w:num w:numId="7">
    <w:abstractNumId w:val="37"/>
  </w:num>
  <w:num w:numId="8">
    <w:abstractNumId w:val="27"/>
  </w:num>
  <w:num w:numId="9">
    <w:abstractNumId w:val="11"/>
  </w:num>
  <w:num w:numId="10">
    <w:abstractNumId w:val="35"/>
  </w:num>
  <w:num w:numId="11">
    <w:abstractNumId w:val="24"/>
  </w:num>
  <w:num w:numId="12">
    <w:abstractNumId w:val="6"/>
  </w:num>
  <w:num w:numId="13">
    <w:abstractNumId w:val="1"/>
  </w:num>
  <w:num w:numId="14">
    <w:abstractNumId w:val="23"/>
  </w:num>
  <w:num w:numId="15">
    <w:abstractNumId w:val="8"/>
  </w:num>
  <w:num w:numId="16">
    <w:abstractNumId w:val="9"/>
  </w:num>
  <w:num w:numId="17">
    <w:abstractNumId w:val="39"/>
  </w:num>
  <w:num w:numId="18">
    <w:abstractNumId w:val="28"/>
  </w:num>
  <w:num w:numId="19">
    <w:abstractNumId w:val="30"/>
  </w:num>
  <w:num w:numId="20">
    <w:abstractNumId w:val="10"/>
  </w:num>
  <w:num w:numId="21">
    <w:abstractNumId w:val="36"/>
  </w:num>
  <w:num w:numId="22">
    <w:abstractNumId w:val="40"/>
  </w:num>
  <w:num w:numId="23">
    <w:abstractNumId w:val="18"/>
  </w:num>
  <w:num w:numId="24">
    <w:abstractNumId w:val="22"/>
  </w:num>
  <w:num w:numId="25">
    <w:abstractNumId w:val="21"/>
  </w:num>
  <w:num w:numId="26">
    <w:abstractNumId w:val="33"/>
  </w:num>
  <w:num w:numId="27">
    <w:abstractNumId w:val="38"/>
  </w:num>
  <w:num w:numId="28">
    <w:abstractNumId w:val="19"/>
  </w:num>
  <w:num w:numId="29">
    <w:abstractNumId w:val="26"/>
  </w:num>
  <w:num w:numId="30">
    <w:abstractNumId w:val="29"/>
  </w:num>
  <w:num w:numId="31">
    <w:abstractNumId w:val="13"/>
  </w:num>
  <w:num w:numId="32">
    <w:abstractNumId w:val="2"/>
  </w:num>
  <w:num w:numId="33">
    <w:abstractNumId w:val="16"/>
  </w:num>
  <w:num w:numId="34">
    <w:abstractNumId w:val="7"/>
  </w:num>
  <w:num w:numId="35">
    <w:abstractNumId w:val="34"/>
  </w:num>
  <w:num w:numId="36">
    <w:abstractNumId w:val="20"/>
  </w:num>
  <w:num w:numId="37">
    <w:abstractNumId w:val="31"/>
  </w:num>
  <w:num w:numId="38">
    <w:abstractNumId w:val="3"/>
  </w:num>
  <w:num w:numId="39">
    <w:abstractNumId w:val="15"/>
  </w:num>
  <w:num w:numId="40">
    <w:abstractNumId w:val="25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67"/>
    <w:rsid w:val="00004440"/>
    <w:rsid w:val="00005CF5"/>
    <w:rsid w:val="000068F9"/>
    <w:rsid w:val="00011C8F"/>
    <w:rsid w:val="00015D99"/>
    <w:rsid w:val="0001616D"/>
    <w:rsid w:val="00016327"/>
    <w:rsid w:val="00016C57"/>
    <w:rsid w:val="000219CD"/>
    <w:rsid w:val="00022129"/>
    <w:rsid w:val="0002348D"/>
    <w:rsid w:val="00023FC9"/>
    <w:rsid w:val="00024455"/>
    <w:rsid w:val="000273ED"/>
    <w:rsid w:val="00033315"/>
    <w:rsid w:val="00035A22"/>
    <w:rsid w:val="00042D12"/>
    <w:rsid w:val="00043557"/>
    <w:rsid w:val="0004722F"/>
    <w:rsid w:val="00051234"/>
    <w:rsid w:val="00055242"/>
    <w:rsid w:val="00055781"/>
    <w:rsid w:val="000605E6"/>
    <w:rsid w:val="00062557"/>
    <w:rsid w:val="000630A7"/>
    <w:rsid w:val="00073398"/>
    <w:rsid w:val="00075C05"/>
    <w:rsid w:val="00082C21"/>
    <w:rsid w:val="000869D7"/>
    <w:rsid w:val="00087C9E"/>
    <w:rsid w:val="00091B05"/>
    <w:rsid w:val="00092321"/>
    <w:rsid w:val="000A3010"/>
    <w:rsid w:val="000A435E"/>
    <w:rsid w:val="000B5A45"/>
    <w:rsid w:val="000C1C85"/>
    <w:rsid w:val="000C61F1"/>
    <w:rsid w:val="000C7229"/>
    <w:rsid w:val="000D4A46"/>
    <w:rsid w:val="000D6758"/>
    <w:rsid w:val="000D6942"/>
    <w:rsid w:val="000D6E3F"/>
    <w:rsid w:val="000E4059"/>
    <w:rsid w:val="000E4C52"/>
    <w:rsid w:val="000E6082"/>
    <w:rsid w:val="000F207E"/>
    <w:rsid w:val="000F463D"/>
    <w:rsid w:val="000F6D0C"/>
    <w:rsid w:val="000F7697"/>
    <w:rsid w:val="0010009C"/>
    <w:rsid w:val="00111D7A"/>
    <w:rsid w:val="001132C7"/>
    <w:rsid w:val="00114A68"/>
    <w:rsid w:val="00115405"/>
    <w:rsid w:val="00115796"/>
    <w:rsid w:val="00120102"/>
    <w:rsid w:val="001204FF"/>
    <w:rsid w:val="00123423"/>
    <w:rsid w:val="001244B1"/>
    <w:rsid w:val="0012677B"/>
    <w:rsid w:val="001351D5"/>
    <w:rsid w:val="00135FBA"/>
    <w:rsid w:val="0013678B"/>
    <w:rsid w:val="001412E8"/>
    <w:rsid w:val="001415ED"/>
    <w:rsid w:val="001440A4"/>
    <w:rsid w:val="001476EB"/>
    <w:rsid w:val="00147B73"/>
    <w:rsid w:val="00157545"/>
    <w:rsid w:val="0016315B"/>
    <w:rsid w:val="00165DCF"/>
    <w:rsid w:val="0017022F"/>
    <w:rsid w:val="00171CA8"/>
    <w:rsid w:val="00171D91"/>
    <w:rsid w:val="001817FE"/>
    <w:rsid w:val="00181876"/>
    <w:rsid w:val="00181E3B"/>
    <w:rsid w:val="001838E9"/>
    <w:rsid w:val="00185C1A"/>
    <w:rsid w:val="001A250B"/>
    <w:rsid w:val="001A48A2"/>
    <w:rsid w:val="001A74C9"/>
    <w:rsid w:val="001B4EAD"/>
    <w:rsid w:val="001B7BCA"/>
    <w:rsid w:val="001C23BC"/>
    <w:rsid w:val="001C2779"/>
    <w:rsid w:val="001C2D5A"/>
    <w:rsid w:val="001C43AB"/>
    <w:rsid w:val="001C6395"/>
    <w:rsid w:val="001D49D2"/>
    <w:rsid w:val="001D4C68"/>
    <w:rsid w:val="001D7ADC"/>
    <w:rsid w:val="001E0927"/>
    <w:rsid w:val="001E2B49"/>
    <w:rsid w:val="001E631B"/>
    <w:rsid w:val="001E6C63"/>
    <w:rsid w:val="001E7A26"/>
    <w:rsid w:val="001F39A6"/>
    <w:rsid w:val="001F7401"/>
    <w:rsid w:val="001F7F67"/>
    <w:rsid w:val="00212EBA"/>
    <w:rsid w:val="00214DAB"/>
    <w:rsid w:val="00225BE4"/>
    <w:rsid w:val="00227B6B"/>
    <w:rsid w:val="0023055D"/>
    <w:rsid w:val="00230FF8"/>
    <w:rsid w:val="00232E87"/>
    <w:rsid w:val="00233427"/>
    <w:rsid w:val="002354BC"/>
    <w:rsid w:val="00240EAD"/>
    <w:rsid w:val="00243799"/>
    <w:rsid w:val="00244A53"/>
    <w:rsid w:val="0024685D"/>
    <w:rsid w:val="002526AC"/>
    <w:rsid w:val="0025348A"/>
    <w:rsid w:val="002552FA"/>
    <w:rsid w:val="00255E2C"/>
    <w:rsid w:val="002563E5"/>
    <w:rsid w:val="002574E4"/>
    <w:rsid w:val="00257988"/>
    <w:rsid w:val="00260461"/>
    <w:rsid w:val="00260C93"/>
    <w:rsid w:val="0027133A"/>
    <w:rsid w:val="0027195C"/>
    <w:rsid w:val="0027453C"/>
    <w:rsid w:val="00276823"/>
    <w:rsid w:val="0028158C"/>
    <w:rsid w:val="00284F34"/>
    <w:rsid w:val="00286328"/>
    <w:rsid w:val="00287923"/>
    <w:rsid w:val="0029001B"/>
    <w:rsid w:val="00294832"/>
    <w:rsid w:val="002A08A5"/>
    <w:rsid w:val="002B3726"/>
    <w:rsid w:val="002B77F9"/>
    <w:rsid w:val="002C0C55"/>
    <w:rsid w:val="002C1574"/>
    <w:rsid w:val="002C66E9"/>
    <w:rsid w:val="002D0274"/>
    <w:rsid w:val="002D1485"/>
    <w:rsid w:val="002D16AC"/>
    <w:rsid w:val="002D1DAE"/>
    <w:rsid w:val="002D360F"/>
    <w:rsid w:val="002D41DF"/>
    <w:rsid w:val="002D4473"/>
    <w:rsid w:val="002D4E1D"/>
    <w:rsid w:val="002D71B5"/>
    <w:rsid w:val="002E0203"/>
    <w:rsid w:val="002E383F"/>
    <w:rsid w:val="002E723D"/>
    <w:rsid w:val="002F1DA6"/>
    <w:rsid w:val="002F5F37"/>
    <w:rsid w:val="003008B1"/>
    <w:rsid w:val="0030743D"/>
    <w:rsid w:val="00307825"/>
    <w:rsid w:val="003126EC"/>
    <w:rsid w:val="00317481"/>
    <w:rsid w:val="003206DD"/>
    <w:rsid w:val="003208BF"/>
    <w:rsid w:val="0032185E"/>
    <w:rsid w:val="00325A93"/>
    <w:rsid w:val="00325EDE"/>
    <w:rsid w:val="0032774C"/>
    <w:rsid w:val="0033060C"/>
    <w:rsid w:val="003313CB"/>
    <w:rsid w:val="00334D0A"/>
    <w:rsid w:val="00335DC0"/>
    <w:rsid w:val="00341631"/>
    <w:rsid w:val="003524D7"/>
    <w:rsid w:val="00354C95"/>
    <w:rsid w:val="00355DDF"/>
    <w:rsid w:val="00357C44"/>
    <w:rsid w:val="00360372"/>
    <w:rsid w:val="003624EB"/>
    <w:rsid w:val="00364554"/>
    <w:rsid w:val="003667D5"/>
    <w:rsid w:val="00372D8F"/>
    <w:rsid w:val="003732FD"/>
    <w:rsid w:val="003745B4"/>
    <w:rsid w:val="003807B8"/>
    <w:rsid w:val="00383F08"/>
    <w:rsid w:val="003852ED"/>
    <w:rsid w:val="00385378"/>
    <w:rsid w:val="00392B86"/>
    <w:rsid w:val="0039473D"/>
    <w:rsid w:val="003A3248"/>
    <w:rsid w:val="003A3ED1"/>
    <w:rsid w:val="003A4AAE"/>
    <w:rsid w:val="003A7BF5"/>
    <w:rsid w:val="003B0576"/>
    <w:rsid w:val="003B315A"/>
    <w:rsid w:val="003B74A5"/>
    <w:rsid w:val="003C096F"/>
    <w:rsid w:val="003C23B0"/>
    <w:rsid w:val="003C2A47"/>
    <w:rsid w:val="003D0F7B"/>
    <w:rsid w:val="003D55CB"/>
    <w:rsid w:val="003F100D"/>
    <w:rsid w:val="003F4536"/>
    <w:rsid w:val="003F4749"/>
    <w:rsid w:val="00404F0C"/>
    <w:rsid w:val="004120B9"/>
    <w:rsid w:val="004215F0"/>
    <w:rsid w:val="00424794"/>
    <w:rsid w:val="004301A6"/>
    <w:rsid w:val="00432917"/>
    <w:rsid w:val="00432B41"/>
    <w:rsid w:val="00432F53"/>
    <w:rsid w:val="00433700"/>
    <w:rsid w:val="00435252"/>
    <w:rsid w:val="004416C2"/>
    <w:rsid w:val="0045571C"/>
    <w:rsid w:val="00455A2A"/>
    <w:rsid w:val="0045627C"/>
    <w:rsid w:val="00457BF4"/>
    <w:rsid w:val="00462170"/>
    <w:rsid w:val="004653FD"/>
    <w:rsid w:val="00465A49"/>
    <w:rsid w:val="0047124A"/>
    <w:rsid w:val="00473994"/>
    <w:rsid w:val="00474720"/>
    <w:rsid w:val="00474C2B"/>
    <w:rsid w:val="0047504E"/>
    <w:rsid w:val="00476A5A"/>
    <w:rsid w:val="00483CFF"/>
    <w:rsid w:val="0048490D"/>
    <w:rsid w:val="00492B02"/>
    <w:rsid w:val="00492F09"/>
    <w:rsid w:val="00494953"/>
    <w:rsid w:val="00497BDE"/>
    <w:rsid w:val="004A3206"/>
    <w:rsid w:val="004A3D2E"/>
    <w:rsid w:val="004A59AA"/>
    <w:rsid w:val="004A6FB5"/>
    <w:rsid w:val="004B089F"/>
    <w:rsid w:val="004D0F89"/>
    <w:rsid w:val="004D5A34"/>
    <w:rsid w:val="004D6CB2"/>
    <w:rsid w:val="004D7C37"/>
    <w:rsid w:val="004E338B"/>
    <w:rsid w:val="004F1B10"/>
    <w:rsid w:val="004F1B6D"/>
    <w:rsid w:val="00506A7D"/>
    <w:rsid w:val="00514435"/>
    <w:rsid w:val="00514DF3"/>
    <w:rsid w:val="00515845"/>
    <w:rsid w:val="005168E3"/>
    <w:rsid w:val="005231D7"/>
    <w:rsid w:val="005321D2"/>
    <w:rsid w:val="005325A9"/>
    <w:rsid w:val="00534D8A"/>
    <w:rsid w:val="00537DB8"/>
    <w:rsid w:val="00540721"/>
    <w:rsid w:val="00542962"/>
    <w:rsid w:val="00556E98"/>
    <w:rsid w:val="00561831"/>
    <w:rsid w:val="00564753"/>
    <w:rsid w:val="00564FD8"/>
    <w:rsid w:val="00566FA5"/>
    <w:rsid w:val="00567136"/>
    <w:rsid w:val="005728D6"/>
    <w:rsid w:val="005736E5"/>
    <w:rsid w:val="00576144"/>
    <w:rsid w:val="00582052"/>
    <w:rsid w:val="00584BB3"/>
    <w:rsid w:val="00586607"/>
    <w:rsid w:val="00591E95"/>
    <w:rsid w:val="005A0166"/>
    <w:rsid w:val="005A2647"/>
    <w:rsid w:val="005A32DB"/>
    <w:rsid w:val="005A6BC5"/>
    <w:rsid w:val="005B59E4"/>
    <w:rsid w:val="005B6A3F"/>
    <w:rsid w:val="005B78CC"/>
    <w:rsid w:val="005C26BC"/>
    <w:rsid w:val="005C420F"/>
    <w:rsid w:val="005C4A17"/>
    <w:rsid w:val="005C537A"/>
    <w:rsid w:val="005C5C79"/>
    <w:rsid w:val="005C70E6"/>
    <w:rsid w:val="005D13B5"/>
    <w:rsid w:val="005E4124"/>
    <w:rsid w:val="005F3992"/>
    <w:rsid w:val="0060201B"/>
    <w:rsid w:val="00606812"/>
    <w:rsid w:val="0060687D"/>
    <w:rsid w:val="00610D85"/>
    <w:rsid w:val="00610EF4"/>
    <w:rsid w:val="00613A5B"/>
    <w:rsid w:val="006165CA"/>
    <w:rsid w:val="00617EB4"/>
    <w:rsid w:val="006224AA"/>
    <w:rsid w:val="006226CD"/>
    <w:rsid w:val="006259BD"/>
    <w:rsid w:val="0062675C"/>
    <w:rsid w:val="00630BFA"/>
    <w:rsid w:val="006366F6"/>
    <w:rsid w:val="0064382C"/>
    <w:rsid w:val="00643ED7"/>
    <w:rsid w:val="00657858"/>
    <w:rsid w:val="0067269E"/>
    <w:rsid w:val="00672E42"/>
    <w:rsid w:val="00674304"/>
    <w:rsid w:val="00674569"/>
    <w:rsid w:val="006764DD"/>
    <w:rsid w:val="006772B9"/>
    <w:rsid w:val="00682492"/>
    <w:rsid w:val="00682B2A"/>
    <w:rsid w:val="0068468A"/>
    <w:rsid w:val="00684691"/>
    <w:rsid w:val="00694079"/>
    <w:rsid w:val="00694987"/>
    <w:rsid w:val="006A517E"/>
    <w:rsid w:val="006B1B57"/>
    <w:rsid w:val="006B2A6B"/>
    <w:rsid w:val="006B4184"/>
    <w:rsid w:val="006B48F1"/>
    <w:rsid w:val="006C07CF"/>
    <w:rsid w:val="006C3227"/>
    <w:rsid w:val="006C3523"/>
    <w:rsid w:val="006C585E"/>
    <w:rsid w:val="006D2281"/>
    <w:rsid w:val="006D3320"/>
    <w:rsid w:val="006E0324"/>
    <w:rsid w:val="006E075D"/>
    <w:rsid w:val="006E0B05"/>
    <w:rsid w:val="006E180D"/>
    <w:rsid w:val="006E79DB"/>
    <w:rsid w:val="006F1A97"/>
    <w:rsid w:val="006F430B"/>
    <w:rsid w:val="006F4DE9"/>
    <w:rsid w:val="006F6F92"/>
    <w:rsid w:val="006F7CC2"/>
    <w:rsid w:val="00700EEE"/>
    <w:rsid w:val="00701625"/>
    <w:rsid w:val="007059EF"/>
    <w:rsid w:val="00710B9E"/>
    <w:rsid w:val="007152F9"/>
    <w:rsid w:val="00716C17"/>
    <w:rsid w:val="0071711D"/>
    <w:rsid w:val="00717845"/>
    <w:rsid w:val="007209EA"/>
    <w:rsid w:val="00721FF3"/>
    <w:rsid w:val="00722802"/>
    <w:rsid w:val="00723A9A"/>
    <w:rsid w:val="00724173"/>
    <w:rsid w:val="00726123"/>
    <w:rsid w:val="00727212"/>
    <w:rsid w:val="007346BE"/>
    <w:rsid w:val="00736232"/>
    <w:rsid w:val="00736FEF"/>
    <w:rsid w:val="00741222"/>
    <w:rsid w:val="00743816"/>
    <w:rsid w:val="00745809"/>
    <w:rsid w:val="00751EA3"/>
    <w:rsid w:val="007608A9"/>
    <w:rsid w:val="00763A34"/>
    <w:rsid w:val="0076467F"/>
    <w:rsid w:val="007675ED"/>
    <w:rsid w:val="00775960"/>
    <w:rsid w:val="00780777"/>
    <w:rsid w:val="00780FC2"/>
    <w:rsid w:val="00784C36"/>
    <w:rsid w:val="007879E9"/>
    <w:rsid w:val="007915FC"/>
    <w:rsid w:val="00793010"/>
    <w:rsid w:val="007942FB"/>
    <w:rsid w:val="00794715"/>
    <w:rsid w:val="007A101C"/>
    <w:rsid w:val="007A25B8"/>
    <w:rsid w:val="007A4B21"/>
    <w:rsid w:val="007B3642"/>
    <w:rsid w:val="007B515F"/>
    <w:rsid w:val="007B65E3"/>
    <w:rsid w:val="007C03F5"/>
    <w:rsid w:val="007C2532"/>
    <w:rsid w:val="007C4B2C"/>
    <w:rsid w:val="007C63A6"/>
    <w:rsid w:val="007C7C12"/>
    <w:rsid w:val="007D4316"/>
    <w:rsid w:val="007E4EA5"/>
    <w:rsid w:val="008055B1"/>
    <w:rsid w:val="008059D1"/>
    <w:rsid w:val="0080627B"/>
    <w:rsid w:val="008070DC"/>
    <w:rsid w:val="00810901"/>
    <w:rsid w:val="0081447F"/>
    <w:rsid w:val="008152F6"/>
    <w:rsid w:val="00821823"/>
    <w:rsid w:val="00823C20"/>
    <w:rsid w:val="008272D6"/>
    <w:rsid w:val="00832BEC"/>
    <w:rsid w:val="008336AE"/>
    <w:rsid w:val="008402EB"/>
    <w:rsid w:val="008421B8"/>
    <w:rsid w:val="0084278C"/>
    <w:rsid w:val="00844558"/>
    <w:rsid w:val="00845980"/>
    <w:rsid w:val="00857BEC"/>
    <w:rsid w:val="00861C2F"/>
    <w:rsid w:val="00865821"/>
    <w:rsid w:val="00866201"/>
    <w:rsid w:val="00867CE9"/>
    <w:rsid w:val="008701D1"/>
    <w:rsid w:val="008706E2"/>
    <w:rsid w:val="00870A68"/>
    <w:rsid w:val="0087420D"/>
    <w:rsid w:val="00883220"/>
    <w:rsid w:val="008854B9"/>
    <w:rsid w:val="00885775"/>
    <w:rsid w:val="00885FFC"/>
    <w:rsid w:val="00895949"/>
    <w:rsid w:val="008A197B"/>
    <w:rsid w:val="008A2249"/>
    <w:rsid w:val="008A2C1E"/>
    <w:rsid w:val="008A71D8"/>
    <w:rsid w:val="008A7277"/>
    <w:rsid w:val="008B52DE"/>
    <w:rsid w:val="008B53B1"/>
    <w:rsid w:val="008B6F33"/>
    <w:rsid w:val="008B7AD5"/>
    <w:rsid w:val="008C070C"/>
    <w:rsid w:val="008C1114"/>
    <w:rsid w:val="008C1CBA"/>
    <w:rsid w:val="008C78CC"/>
    <w:rsid w:val="008D02F1"/>
    <w:rsid w:val="008D171E"/>
    <w:rsid w:val="008D1AD6"/>
    <w:rsid w:val="008F321A"/>
    <w:rsid w:val="008F3A94"/>
    <w:rsid w:val="008F41A9"/>
    <w:rsid w:val="008F5D8E"/>
    <w:rsid w:val="00902A08"/>
    <w:rsid w:val="00905835"/>
    <w:rsid w:val="00910F9B"/>
    <w:rsid w:val="00912530"/>
    <w:rsid w:val="00913D24"/>
    <w:rsid w:val="0091406B"/>
    <w:rsid w:val="00916201"/>
    <w:rsid w:val="009223A8"/>
    <w:rsid w:val="009236BF"/>
    <w:rsid w:val="00931B42"/>
    <w:rsid w:val="00934149"/>
    <w:rsid w:val="00934D6B"/>
    <w:rsid w:val="00936909"/>
    <w:rsid w:val="00942CAC"/>
    <w:rsid w:val="009451D4"/>
    <w:rsid w:val="0095250D"/>
    <w:rsid w:val="00953A53"/>
    <w:rsid w:val="00954A1D"/>
    <w:rsid w:val="0095799C"/>
    <w:rsid w:val="00960C56"/>
    <w:rsid w:val="00975202"/>
    <w:rsid w:val="00977222"/>
    <w:rsid w:val="00977B1A"/>
    <w:rsid w:val="00980899"/>
    <w:rsid w:val="0098130F"/>
    <w:rsid w:val="00985E57"/>
    <w:rsid w:val="009868A1"/>
    <w:rsid w:val="00986BAB"/>
    <w:rsid w:val="00990749"/>
    <w:rsid w:val="00993355"/>
    <w:rsid w:val="0099405E"/>
    <w:rsid w:val="00997B2D"/>
    <w:rsid w:val="009A0441"/>
    <w:rsid w:val="009A4131"/>
    <w:rsid w:val="009A6E06"/>
    <w:rsid w:val="009A7631"/>
    <w:rsid w:val="009B66B5"/>
    <w:rsid w:val="009B7552"/>
    <w:rsid w:val="009C4AFC"/>
    <w:rsid w:val="009C65F5"/>
    <w:rsid w:val="009C7532"/>
    <w:rsid w:val="009D04B7"/>
    <w:rsid w:val="009D251E"/>
    <w:rsid w:val="009D3A7B"/>
    <w:rsid w:val="009D4545"/>
    <w:rsid w:val="009D65B1"/>
    <w:rsid w:val="009D660B"/>
    <w:rsid w:val="009D6A33"/>
    <w:rsid w:val="009F4E2C"/>
    <w:rsid w:val="009F6B53"/>
    <w:rsid w:val="009F71DD"/>
    <w:rsid w:val="00A00394"/>
    <w:rsid w:val="00A00853"/>
    <w:rsid w:val="00A00F2D"/>
    <w:rsid w:val="00A01505"/>
    <w:rsid w:val="00A0213E"/>
    <w:rsid w:val="00A03E49"/>
    <w:rsid w:val="00A054E3"/>
    <w:rsid w:val="00A06BF6"/>
    <w:rsid w:val="00A1073D"/>
    <w:rsid w:val="00A1182D"/>
    <w:rsid w:val="00A13755"/>
    <w:rsid w:val="00A1515D"/>
    <w:rsid w:val="00A20BD5"/>
    <w:rsid w:val="00A215FB"/>
    <w:rsid w:val="00A22F80"/>
    <w:rsid w:val="00A25468"/>
    <w:rsid w:val="00A27E91"/>
    <w:rsid w:val="00A30BAD"/>
    <w:rsid w:val="00A33A6E"/>
    <w:rsid w:val="00A33CF5"/>
    <w:rsid w:val="00A4214B"/>
    <w:rsid w:val="00A43054"/>
    <w:rsid w:val="00A44840"/>
    <w:rsid w:val="00A44BCD"/>
    <w:rsid w:val="00A468E8"/>
    <w:rsid w:val="00A5251D"/>
    <w:rsid w:val="00A53537"/>
    <w:rsid w:val="00A558FA"/>
    <w:rsid w:val="00A565A3"/>
    <w:rsid w:val="00A56E3D"/>
    <w:rsid w:val="00A57780"/>
    <w:rsid w:val="00A57DF1"/>
    <w:rsid w:val="00A7329E"/>
    <w:rsid w:val="00A76F68"/>
    <w:rsid w:val="00A77AF0"/>
    <w:rsid w:val="00A822CA"/>
    <w:rsid w:val="00A90AC0"/>
    <w:rsid w:val="00AA3051"/>
    <w:rsid w:val="00AA3C46"/>
    <w:rsid w:val="00AA73CD"/>
    <w:rsid w:val="00AB0A19"/>
    <w:rsid w:val="00AB23B4"/>
    <w:rsid w:val="00AB267B"/>
    <w:rsid w:val="00AC33B6"/>
    <w:rsid w:val="00AC648A"/>
    <w:rsid w:val="00AD0225"/>
    <w:rsid w:val="00AD250E"/>
    <w:rsid w:val="00AD5E88"/>
    <w:rsid w:val="00AD6240"/>
    <w:rsid w:val="00AD7BA5"/>
    <w:rsid w:val="00AE3F58"/>
    <w:rsid w:val="00AE7855"/>
    <w:rsid w:val="00AF3006"/>
    <w:rsid w:val="00AF7D76"/>
    <w:rsid w:val="00B01524"/>
    <w:rsid w:val="00B0455C"/>
    <w:rsid w:val="00B073B5"/>
    <w:rsid w:val="00B075E2"/>
    <w:rsid w:val="00B104EA"/>
    <w:rsid w:val="00B11F8C"/>
    <w:rsid w:val="00B14100"/>
    <w:rsid w:val="00B14F81"/>
    <w:rsid w:val="00B1704D"/>
    <w:rsid w:val="00B226AF"/>
    <w:rsid w:val="00B251A6"/>
    <w:rsid w:val="00B271D7"/>
    <w:rsid w:val="00B33882"/>
    <w:rsid w:val="00B379E2"/>
    <w:rsid w:val="00B424CB"/>
    <w:rsid w:val="00B45091"/>
    <w:rsid w:val="00B46874"/>
    <w:rsid w:val="00B50E76"/>
    <w:rsid w:val="00B5208D"/>
    <w:rsid w:val="00B52ED3"/>
    <w:rsid w:val="00B55C52"/>
    <w:rsid w:val="00B60089"/>
    <w:rsid w:val="00B60A69"/>
    <w:rsid w:val="00B6288F"/>
    <w:rsid w:val="00B65193"/>
    <w:rsid w:val="00B667BB"/>
    <w:rsid w:val="00B70932"/>
    <w:rsid w:val="00B71FEE"/>
    <w:rsid w:val="00B72679"/>
    <w:rsid w:val="00B74F46"/>
    <w:rsid w:val="00B80FF5"/>
    <w:rsid w:val="00B84362"/>
    <w:rsid w:val="00B90BD3"/>
    <w:rsid w:val="00B911EF"/>
    <w:rsid w:val="00B946FB"/>
    <w:rsid w:val="00B94A7D"/>
    <w:rsid w:val="00B956F3"/>
    <w:rsid w:val="00BA776E"/>
    <w:rsid w:val="00BB14E4"/>
    <w:rsid w:val="00BB2DD5"/>
    <w:rsid w:val="00BB390F"/>
    <w:rsid w:val="00BB4020"/>
    <w:rsid w:val="00BB77A1"/>
    <w:rsid w:val="00BB7A65"/>
    <w:rsid w:val="00BC1158"/>
    <w:rsid w:val="00BC20E8"/>
    <w:rsid w:val="00BD4754"/>
    <w:rsid w:val="00BD680D"/>
    <w:rsid w:val="00BE0EA5"/>
    <w:rsid w:val="00BE3A23"/>
    <w:rsid w:val="00BE5029"/>
    <w:rsid w:val="00BF6ECA"/>
    <w:rsid w:val="00BF78DA"/>
    <w:rsid w:val="00C018CE"/>
    <w:rsid w:val="00C070B5"/>
    <w:rsid w:val="00C07CDD"/>
    <w:rsid w:val="00C07F87"/>
    <w:rsid w:val="00C1352E"/>
    <w:rsid w:val="00C152ED"/>
    <w:rsid w:val="00C167E2"/>
    <w:rsid w:val="00C2363D"/>
    <w:rsid w:val="00C25C63"/>
    <w:rsid w:val="00C33AFB"/>
    <w:rsid w:val="00C33C18"/>
    <w:rsid w:val="00C34A7C"/>
    <w:rsid w:val="00C367A5"/>
    <w:rsid w:val="00C51260"/>
    <w:rsid w:val="00C52C5C"/>
    <w:rsid w:val="00C5789D"/>
    <w:rsid w:val="00C643BF"/>
    <w:rsid w:val="00C66190"/>
    <w:rsid w:val="00C7412C"/>
    <w:rsid w:val="00C75709"/>
    <w:rsid w:val="00C76EEE"/>
    <w:rsid w:val="00C805AB"/>
    <w:rsid w:val="00C809BD"/>
    <w:rsid w:val="00C80C11"/>
    <w:rsid w:val="00C838CE"/>
    <w:rsid w:val="00C86A2B"/>
    <w:rsid w:val="00C9402C"/>
    <w:rsid w:val="00CA34A8"/>
    <w:rsid w:val="00CA5F70"/>
    <w:rsid w:val="00CB1CDE"/>
    <w:rsid w:val="00CB61E8"/>
    <w:rsid w:val="00CC4F40"/>
    <w:rsid w:val="00CC5555"/>
    <w:rsid w:val="00CD165D"/>
    <w:rsid w:val="00CD4B28"/>
    <w:rsid w:val="00CE21ED"/>
    <w:rsid w:val="00CE27DC"/>
    <w:rsid w:val="00CF2B24"/>
    <w:rsid w:val="00D06CF6"/>
    <w:rsid w:val="00D10625"/>
    <w:rsid w:val="00D11849"/>
    <w:rsid w:val="00D11A61"/>
    <w:rsid w:val="00D12389"/>
    <w:rsid w:val="00D1663F"/>
    <w:rsid w:val="00D16D52"/>
    <w:rsid w:val="00D20ECF"/>
    <w:rsid w:val="00D234C8"/>
    <w:rsid w:val="00D23FA8"/>
    <w:rsid w:val="00D30494"/>
    <w:rsid w:val="00D31284"/>
    <w:rsid w:val="00D35EE5"/>
    <w:rsid w:val="00D41505"/>
    <w:rsid w:val="00D42FCC"/>
    <w:rsid w:val="00D43E86"/>
    <w:rsid w:val="00D544DD"/>
    <w:rsid w:val="00D56BEA"/>
    <w:rsid w:val="00D6287A"/>
    <w:rsid w:val="00D6649E"/>
    <w:rsid w:val="00D71E21"/>
    <w:rsid w:val="00D75C30"/>
    <w:rsid w:val="00D90409"/>
    <w:rsid w:val="00D93D07"/>
    <w:rsid w:val="00D95C8F"/>
    <w:rsid w:val="00DA0ACA"/>
    <w:rsid w:val="00DA1C3A"/>
    <w:rsid w:val="00DA27F6"/>
    <w:rsid w:val="00DA3EBB"/>
    <w:rsid w:val="00DA3FA4"/>
    <w:rsid w:val="00DA578A"/>
    <w:rsid w:val="00DB07D8"/>
    <w:rsid w:val="00DB43BE"/>
    <w:rsid w:val="00DC0469"/>
    <w:rsid w:val="00DC33B7"/>
    <w:rsid w:val="00DD7043"/>
    <w:rsid w:val="00DE1EBB"/>
    <w:rsid w:val="00DE42B6"/>
    <w:rsid w:val="00DE6ADE"/>
    <w:rsid w:val="00DF5C28"/>
    <w:rsid w:val="00DF68D7"/>
    <w:rsid w:val="00DF74DF"/>
    <w:rsid w:val="00E008B8"/>
    <w:rsid w:val="00E0308E"/>
    <w:rsid w:val="00E03C69"/>
    <w:rsid w:val="00E11E82"/>
    <w:rsid w:val="00E14333"/>
    <w:rsid w:val="00E146C2"/>
    <w:rsid w:val="00E2010E"/>
    <w:rsid w:val="00E20AD8"/>
    <w:rsid w:val="00E235FB"/>
    <w:rsid w:val="00E324AA"/>
    <w:rsid w:val="00E33B15"/>
    <w:rsid w:val="00E42C0C"/>
    <w:rsid w:val="00E4321E"/>
    <w:rsid w:val="00E4643C"/>
    <w:rsid w:val="00E47484"/>
    <w:rsid w:val="00E64BD0"/>
    <w:rsid w:val="00E66401"/>
    <w:rsid w:val="00E66DB4"/>
    <w:rsid w:val="00E6741E"/>
    <w:rsid w:val="00E7220C"/>
    <w:rsid w:val="00E748DB"/>
    <w:rsid w:val="00E779DE"/>
    <w:rsid w:val="00E849C6"/>
    <w:rsid w:val="00E86C9A"/>
    <w:rsid w:val="00E922F1"/>
    <w:rsid w:val="00E94AB4"/>
    <w:rsid w:val="00E9591C"/>
    <w:rsid w:val="00EA24D1"/>
    <w:rsid w:val="00EA24DB"/>
    <w:rsid w:val="00EA4ABD"/>
    <w:rsid w:val="00EA7842"/>
    <w:rsid w:val="00EA7B9A"/>
    <w:rsid w:val="00EA7CC4"/>
    <w:rsid w:val="00EB2451"/>
    <w:rsid w:val="00EC0305"/>
    <w:rsid w:val="00EC0808"/>
    <w:rsid w:val="00EC26A1"/>
    <w:rsid w:val="00EC45A0"/>
    <w:rsid w:val="00EC5361"/>
    <w:rsid w:val="00EC7A48"/>
    <w:rsid w:val="00ED0D25"/>
    <w:rsid w:val="00ED2696"/>
    <w:rsid w:val="00ED4574"/>
    <w:rsid w:val="00ED5917"/>
    <w:rsid w:val="00ED5D36"/>
    <w:rsid w:val="00ED5DDF"/>
    <w:rsid w:val="00ED7126"/>
    <w:rsid w:val="00ED7834"/>
    <w:rsid w:val="00ED7E8B"/>
    <w:rsid w:val="00EE191C"/>
    <w:rsid w:val="00EE2B54"/>
    <w:rsid w:val="00EE765D"/>
    <w:rsid w:val="00EE7B0B"/>
    <w:rsid w:val="00EF3242"/>
    <w:rsid w:val="00EF6F5A"/>
    <w:rsid w:val="00F01ACE"/>
    <w:rsid w:val="00F02C0F"/>
    <w:rsid w:val="00F04D6D"/>
    <w:rsid w:val="00F05898"/>
    <w:rsid w:val="00F13E7E"/>
    <w:rsid w:val="00F226B8"/>
    <w:rsid w:val="00F23480"/>
    <w:rsid w:val="00F23C98"/>
    <w:rsid w:val="00F247D6"/>
    <w:rsid w:val="00F32F99"/>
    <w:rsid w:val="00F353B5"/>
    <w:rsid w:val="00F40DC2"/>
    <w:rsid w:val="00F42213"/>
    <w:rsid w:val="00F46FAC"/>
    <w:rsid w:val="00F52573"/>
    <w:rsid w:val="00F54275"/>
    <w:rsid w:val="00F63CC3"/>
    <w:rsid w:val="00F6602C"/>
    <w:rsid w:val="00F71E22"/>
    <w:rsid w:val="00F742C2"/>
    <w:rsid w:val="00F75A33"/>
    <w:rsid w:val="00F8349E"/>
    <w:rsid w:val="00F850F3"/>
    <w:rsid w:val="00F90CB1"/>
    <w:rsid w:val="00F915B9"/>
    <w:rsid w:val="00F93056"/>
    <w:rsid w:val="00F94A42"/>
    <w:rsid w:val="00F955E2"/>
    <w:rsid w:val="00F97D50"/>
    <w:rsid w:val="00FA255D"/>
    <w:rsid w:val="00FA67E9"/>
    <w:rsid w:val="00FB6671"/>
    <w:rsid w:val="00FC2D14"/>
    <w:rsid w:val="00FC2DD1"/>
    <w:rsid w:val="00FC2E93"/>
    <w:rsid w:val="00FC40CA"/>
    <w:rsid w:val="00FC42D5"/>
    <w:rsid w:val="00FD06F7"/>
    <w:rsid w:val="00FD3E24"/>
    <w:rsid w:val="00FE0594"/>
    <w:rsid w:val="00FE6FCB"/>
    <w:rsid w:val="00FF0093"/>
    <w:rsid w:val="00FF095C"/>
    <w:rsid w:val="00FF1ED1"/>
    <w:rsid w:val="00FF2823"/>
    <w:rsid w:val="00FF3992"/>
    <w:rsid w:val="00FF4A90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AFF1E3-6C18-4D5D-9ED5-9207BBFD3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F67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autoRedefine/>
    <w:uiPriority w:val="1"/>
    <w:qFormat/>
    <w:rsid w:val="00985E57"/>
    <w:pPr>
      <w:keepNext/>
      <w:widowControl/>
      <w:autoSpaceDE/>
      <w:autoSpaceDN/>
      <w:adjustRightInd/>
      <w:spacing w:before="400" w:after="120"/>
      <w:jc w:val="center"/>
      <w:outlineLvl w:val="0"/>
    </w:pPr>
    <w:rPr>
      <w:rFonts w:ascii="Tahoma" w:eastAsia="Times New Roman" w:hAnsi="Tahoma"/>
      <w:b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1F7F67"/>
  </w:style>
  <w:style w:type="paragraph" w:customStyle="1" w:styleId="Style2">
    <w:name w:val="Style2"/>
    <w:basedOn w:val="a"/>
    <w:uiPriority w:val="99"/>
    <w:rsid w:val="001F7F67"/>
  </w:style>
  <w:style w:type="paragraph" w:customStyle="1" w:styleId="Style3">
    <w:name w:val="Style3"/>
    <w:basedOn w:val="a"/>
    <w:rsid w:val="001F7F67"/>
    <w:pPr>
      <w:spacing w:line="216" w:lineRule="exact"/>
      <w:ind w:firstLine="518"/>
    </w:pPr>
  </w:style>
  <w:style w:type="paragraph" w:customStyle="1" w:styleId="Style4">
    <w:name w:val="Style4"/>
    <w:basedOn w:val="a"/>
    <w:rsid w:val="001F7F67"/>
    <w:pPr>
      <w:spacing w:line="216" w:lineRule="exact"/>
      <w:jc w:val="both"/>
    </w:pPr>
  </w:style>
  <w:style w:type="paragraph" w:customStyle="1" w:styleId="Style5">
    <w:name w:val="Style5"/>
    <w:basedOn w:val="a"/>
    <w:rsid w:val="001F7F67"/>
    <w:pPr>
      <w:spacing w:line="214" w:lineRule="exact"/>
      <w:jc w:val="both"/>
    </w:pPr>
  </w:style>
  <w:style w:type="paragraph" w:customStyle="1" w:styleId="Style6">
    <w:name w:val="Style6"/>
    <w:basedOn w:val="a"/>
    <w:rsid w:val="001F7F67"/>
    <w:pPr>
      <w:spacing w:line="216" w:lineRule="exact"/>
      <w:ind w:firstLine="710"/>
    </w:pPr>
  </w:style>
  <w:style w:type="paragraph" w:customStyle="1" w:styleId="Style10">
    <w:name w:val="Style10"/>
    <w:basedOn w:val="a"/>
    <w:rsid w:val="001F7F67"/>
  </w:style>
  <w:style w:type="paragraph" w:customStyle="1" w:styleId="Style13">
    <w:name w:val="Style13"/>
    <w:basedOn w:val="a"/>
    <w:rsid w:val="001F7F67"/>
  </w:style>
  <w:style w:type="paragraph" w:customStyle="1" w:styleId="Style19">
    <w:name w:val="Style19"/>
    <w:basedOn w:val="a"/>
    <w:rsid w:val="001F7F67"/>
    <w:pPr>
      <w:spacing w:line="202" w:lineRule="exact"/>
      <w:jc w:val="center"/>
    </w:pPr>
  </w:style>
  <w:style w:type="character" w:customStyle="1" w:styleId="FontStyle35">
    <w:name w:val="Font Style35"/>
    <w:rsid w:val="001F7F67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6">
    <w:name w:val="Font Style36"/>
    <w:rsid w:val="001F7F67"/>
    <w:rPr>
      <w:rFonts w:ascii="Times New Roman" w:hAnsi="Times New Roman" w:cs="Times New Roman"/>
      <w:sz w:val="16"/>
      <w:szCs w:val="16"/>
    </w:rPr>
  </w:style>
  <w:style w:type="character" w:customStyle="1" w:styleId="FontStyle38">
    <w:name w:val="Font Style38"/>
    <w:rsid w:val="001F7F67"/>
    <w:rPr>
      <w:rFonts w:ascii="Times New Roman" w:hAnsi="Times New Roman" w:cs="Times New Roman"/>
      <w:sz w:val="16"/>
      <w:szCs w:val="16"/>
    </w:rPr>
  </w:style>
  <w:style w:type="character" w:customStyle="1" w:styleId="FontStyle39">
    <w:name w:val="Font Style39"/>
    <w:rsid w:val="001F7F67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1F7F67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4">
    <w:name w:val="Font Style44"/>
    <w:rsid w:val="001F7F67"/>
    <w:rPr>
      <w:rFonts w:ascii="Times New Roman" w:hAnsi="Times New Roman" w:cs="Times New Roman"/>
      <w:b/>
      <w:bCs/>
      <w:i/>
      <w:iCs/>
      <w:sz w:val="16"/>
      <w:szCs w:val="16"/>
    </w:rPr>
  </w:style>
  <w:style w:type="character" w:styleId="a3">
    <w:name w:val="Hyperlink"/>
    <w:rsid w:val="001F7F67"/>
    <w:rPr>
      <w:rFonts w:cs="Times New Roman"/>
      <w:color w:val="000080"/>
      <w:u w:val="single"/>
    </w:rPr>
  </w:style>
  <w:style w:type="character" w:customStyle="1" w:styleId="FontStyle32">
    <w:name w:val="Font Style32"/>
    <w:rsid w:val="001F7F67"/>
    <w:rPr>
      <w:rFonts w:ascii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1F7F67"/>
    <w:pPr>
      <w:ind w:left="720"/>
      <w:contextualSpacing/>
    </w:pPr>
  </w:style>
  <w:style w:type="paragraph" w:styleId="a4">
    <w:name w:val="header"/>
    <w:basedOn w:val="a"/>
    <w:link w:val="a5"/>
    <w:semiHidden/>
    <w:rsid w:val="001F7F6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1F7F67"/>
    <w:rPr>
      <w:rFonts w:eastAsia="Calibri"/>
      <w:sz w:val="24"/>
      <w:szCs w:val="24"/>
      <w:lang w:val="ru-RU" w:eastAsia="ru-RU" w:bidi="ar-SA"/>
    </w:rPr>
  </w:style>
  <w:style w:type="paragraph" w:styleId="a6">
    <w:name w:val="footer"/>
    <w:basedOn w:val="a"/>
    <w:link w:val="a7"/>
    <w:uiPriority w:val="99"/>
    <w:rsid w:val="001F7F6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1F7F67"/>
    <w:rPr>
      <w:rFonts w:eastAsia="Calibri"/>
      <w:sz w:val="24"/>
      <w:szCs w:val="24"/>
      <w:lang w:val="ru-RU" w:eastAsia="ru-RU" w:bidi="ar-SA"/>
    </w:rPr>
  </w:style>
  <w:style w:type="character" w:styleId="a8">
    <w:name w:val="page number"/>
    <w:basedOn w:val="a0"/>
    <w:rsid w:val="00C33AFB"/>
  </w:style>
  <w:style w:type="table" w:styleId="a9">
    <w:name w:val="Table Grid"/>
    <w:basedOn w:val="a1"/>
    <w:rsid w:val="00FC2D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11A6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a">
    <w:name w:val="List Paragraph"/>
    <w:basedOn w:val="a"/>
    <w:link w:val="ab"/>
    <w:uiPriority w:val="34"/>
    <w:qFormat/>
    <w:rsid w:val="00D11A61"/>
    <w:pPr>
      <w:ind w:left="720"/>
      <w:contextualSpacing/>
    </w:pPr>
    <w:rPr>
      <w:rFonts w:eastAsia="Times New Roman"/>
    </w:rPr>
  </w:style>
  <w:style w:type="character" w:styleId="ac">
    <w:name w:val="annotation reference"/>
    <w:semiHidden/>
    <w:rsid w:val="00745809"/>
    <w:rPr>
      <w:sz w:val="16"/>
      <w:szCs w:val="16"/>
    </w:rPr>
  </w:style>
  <w:style w:type="paragraph" w:styleId="ad">
    <w:name w:val="annotation text"/>
    <w:basedOn w:val="a"/>
    <w:semiHidden/>
    <w:rsid w:val="00745809"/>
    <w:rPr>
      <w:sz w:val="20"/>
      <w:szCs w:val="20"/>
    </w:rPr>
  </w:style>
  <w:style w:type="paragraph" w:styleId="ae">
    <w:name w:val="annotation subject"/>
    <w:basedOn w:val="ad"/>
    <w:next w:val="ad"/>
    <w:semiHidden/>
    <w:rsid w:val="00745809"/>
    <w:rPr>
      <w:b/>
      <w:bCs/>
    </w:rPr>
  </w:style>
  <w:style w:type="paragraph" w:styleId="af">
    <w:name w:val="Balloon Text"/>
    <w:basedOn w:val="a"/>
    <w:link w:val="af0"/>
    <w:uiPriority w:val="99"/>
    <w:semiHidden/>
    <w:rsid w:val="00745809"/>
    <w:rPr>
      <w:rFonts w:ascii="Tahoma" w:hAnsi="Tahoma" w:cs="Tahoma"/>
      <w:sz w:val="16"/>
      <w:szCs w:val="16"/>
    </w:rPr>
  </w:style>
  <w:style w:type="paragraph" w:styleId="3">
    <w:name w:val="Body Text 3"/>
    <w:basedOn w:val="a"/>
    <w:rsid w:val="00EC7A48"/>
    <w:pPr>
      <w:widowControl/>
      <w:autoSpaceDE/>
      <w:autoSpaceDN/>
      <w:adjustRightInd/>
      <w:jc w:val="both"/>
    </w:pPr>
    <w:rPr>
      <w:rFonts w:eastAsia="Times New Roman"/>
      <w:sz w:val="16"/>
      <w:szCs w:val="16"/>
    </w:rPr>
  </w:style>
  <w:style w:type="paragraph" w:styleId="af1">
    <w:name w:val="Body Text"/>
    <w:basedOn w:val="a"/>
    <w:rsid w:val="008B53B1"/>
    <w:pPr>
      <w:spacing w:after="120"/>
    </w:pPr>
  </w:style>
  <w:style w:type="character" w:customStyle="1" w:styleId="af0">
    <w:name w:val="Текст выноски Знак"/>
    <w:link w:val="af"/>
    <w:uiPriority w:val="99"/>
    <w:semiHidden/>
    <w:rsid w:val="00B14F81"/>
    <w:rPr>
      <w:rFonts w:ascii="Tahoma" w:eastAsia="Calibri" w:hAnsi="Tahoma" w:cs="Tahoma"/>
      <w:sz w:val="16"/>
      <w:szCs w:val="16"/>
    </w:rPr>
  </w:style>
  <w:style w:type="character" w:styleId="af2">
    <w:name w:val="Strong"/>
    <w:uiPriority w:val="22"/>
    <w:qFormat/>
    <w:rsid w:val="000C1C85"/>
    <w:rPr>
      <w:b/>
      <w:bCs/>
    </w:rPr>
  </w:style>
  <w:style w:type="table" w:customStyle="1" w:styleId="12">
    <w:name w:val="Сетка таблицы1"/>
    <w:basedOn w:val="a1"/>
    <w:next w:val="a9"/>
    <w:uiPriority w:val="59"/>
    <w:rsid w:val="002E020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link w:val="aa"/>
    <w:uiPriority w:val="34"/>
    <w:locked/>
    <w:rsid w:val="00B80FF5"/>
    <w:rPr>
      <w:sz w:val="24"/>
      <w:szCs w:val="24"/>
    </w:rPr>
  </w:style>
  <w:style w:type="table" w:customStyle="1" w:styleId="110">
    <w:name w:val="Сетка таблицы11"/>
    <w:basedOn w:val="a1"/>
    <w:next w:val="a9"/>
    <w:uiPriority w:val="59"/>
    <w:rsid w:val="00FF00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1616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A90AC0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9B66B5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uiPriority w:val="1"/>
    <w:rsid w:val="00985E57"/>
    <w:rPr>
      <w:rFonts w:ascii="Tahoma" w:hAnsi="Tahoma"/>
      <w:b/>
      <w:kern w:val="36"/>
      <w:sz w:val="24"/>
      <w:szCs w:val="24"/>
    </w:rPr>
  </w:style>
  <w:style w:type="paragraph" w:customStyle="1" w:styleId="af3">
    <w:name w:val="Заголовок страницы"/>
    <w:basedOn w:val="a"/>
    <w:next w:val="a"/>
    <w:autoRedefine/>
    <w:qFormat/>
    <w:rsid w:val="00985E57"/>
    <w:pPr>
      <w:autoSpaceDE/>
      <w:autoSpaceDN/>
      <w:adjustRightInd/>
      <w:spacing w:before="100" w:beforeAutospacing="1" w:after="100" w:afterAutospacing="1"/>
      <w:jc w:val="center"/>
    </w:pPr>
    <w:rPr>
      <w:rFonts w:ascii="Tahoma" w:eastAsia="Times New Roman" w:hAnsi="Tahoma"/>
      <w:b/>
      <w:kern w:val="36"/>
    </w:rPr>
  </w:style>
  <w:style w:type="paragraph" w:customStyle="1" w:styleId="Char">
    <w:name w:val="Char Знак Знак"/>
    <w:basedOn w:val="a"/>
    <w:rsid w:val="00865821"/>
    <w:pPr>
      <w:autoSpaceDE/>
      <w:autoSpaceDN/>
      <w:spacing w:after="160" w:line="240" w:lineRule="exact"/>
      <w:jc w:val="right"/>
    </w:pPr>
    <w:rPr>
      <w:rFonts w:eastAsia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86582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01">
    <w:name w:val="fontstyle01"/>
    <w:rsid w:val="0011540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af4">
    <w:name w:val="Revision"/>
    <w:hidden/>
    <w:uiPriority w:val="99"/>
    <w:semiHidden/>
    <w:rsid w:val="00115405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3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F0D60-F4BC-4C13-AC33-25A5EBF47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3660</Words>
  <Characters>20866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№_______</vt:lpstr>
    </vt:vector>
  </TitlesOfParts>
  <Company/>
  <LinksUpToDate>false</LinksUpToDate>
  <CharactersWithSpaces>24478</CharactersWithSpaces>
  <SharedDoc>false</SharedDoc>
  <HLinks>
    <vt:vector size="12" baseType="variant">
      <vt:variant>
        <vt:i4>7471181</vt:i4>
      </vt:variant>
      <vt:variant>
        <vt:i4>3</vt:i4>
      </vt:variant>
      <vt:variant>
        <vt:i4>0</vt:i4>
      </vt:variant>
      <vt:variant>
        <vt:i4>5</vt:i4>
      </vt:variant>
      <vt:variant>
        <vt:lpwstr>mailto:yur@rosohrana.ru</vt:lpwstr>
      </vt:variant>
      <vt:variant>
        <vt:lpwstr/>
      </vt:variant>
      <vt:variant>
        <vt:i4>6357071</vt:i4>
      </vt:variant>
      <vt:variant>
        <vt:i4>0</vt:i4>
      </vt:variant>
      <vt:variant>
        <vt:i4>0</vt:i4>
      </vt:variant>
      <vt:variant>
        <vt:i4>5</vt:i4>
      </vt:variant>
      <vt:variant>
        <vt:lpwstr>mailto:support@rosohrana.ru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№_______</dc:title>
  <dc:subject/>
  <dc:creator>Ivan.Zaharov</dc:creator>
  <cp:keywords/>
  <cp:lastModifiedBy>user</cp:lastModifiedBy>
  <cp:revision>3</cp:revision>
  <cp:lastPrinted>2017-11-14T07:59:00Z</cp:lastPrinted>
  <dcterms:created xsi:type="dcterms:W3CDTF">2023-12-21T15:04:00Z</dcterms:created>
  <dcterms:modified xsi:type="dcterms:W3CDTF">2023-12-21T15:17:00Z</dcterms:modified>
</cp:coreProperties>
</file>