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4A5A3" w14:textId="5058E608" w:rsidR="0085689E" w:rsidRDefault="0085689E" w:rsidP="0085689E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901D9">
        <w:rPr>
          <w:rFonts w:ascii="Times New Roman" w:eastAsia="Times New Roman" w:hAnsi="Times New Roman" w:cs="Times New Roman"/>
          <w:b/>
          <w:lang w:eastAsia="ru-RU"/>
        </w:rPr>
        <w:t>Обоснование и расчет начальной (максимальной) цены</w:t>
      </w:r>
    </w:p>
    <w:p w14:paraId="7D7D90DA" w14:textId="77777777" w:rsidR="00396FB7" w:rsidRDefault="00396FB7" w:rsidP="0085689E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F6E1BBF" w14:textId="77777777" w:rsidR="00396FB7" w:rsidRDefault="00396FB7" w:rsidP="00396FB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</w:t>
      </w:r>
      <w:r w:rsidRPr="00396FB7">
        <w:rPr>
          <w:rFonts w:ascii="Times New Roman" w:eastAsia="Times New Roman" w:hAnsi="Times New Roman" w:cs="Times New Roman"/>
          <w:b/>
          <w:lang w:eastAsia="ru-RU"/>
        </w:rPr>
        <w:t xml:space="preserve">оставка пневмонических шин для легкового автомобиля для нужд ГБУ ДО СШ «Локомотив» </w:t>
      </w:r>
    </w:p>
    <w:p w14:paraId="1F8AC2BA" w14:textId="1646A67F" w:rsidR="00396FB7" w:rsidRPr="00396FB7" w:rsidRDefault="00396FB7" w:rsidP="00396FB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96FB7">
        <w:rPr>
          <w:rFonts w:ascii="Times New Roman" w:eastAsia="Times New Roman" w:hAnsi="Times New Roman" w:cs="Times New Roman"/>
          <w:b/>
          <w:lang w:eastAsia="ru-RU"/>
        </w:rPr>
        <w:t xml:space="preserve">в 2024 году </w:t>
      </w:r>
    </w:p>
    <w:p w14:paraId="0EAB2628" w14:textId="77777777" w:rsidR="00396FB7" w:rsidRPr="00E901D9" w:rsidRDefault="00396FB7" w:rsidP="0085689E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686329E4" w14:textId="77777777" w:rsidR="0085689E" w:rsidRPr="00E901D9" w:rsidRDefault="0085689E" w:rsidP="0085689E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F4AFB33" w14:textId="71BD5788" w:rsidR="0085689E" w:rsidRPr="00E901D9" w:rsidRDefault="0085689E" w:rsidP="00E9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01D9">
        <w:rPr>
          <w:rFonts w:ascii="Times New Roman" w:eastAsia="Times New Roman" w:hAnsi="Times New Roman" w:cs="Times New Roman"/>
          <w:lang w:eastAsia="ru-RU"/>
        </w:rPr>
        <w:t xml:space="preserve">Расчет начальной (максимальной)  цены контракта (далее – НМЦК) произведен в соответствии со статьей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</w:t>
      </w:r>
      <w:r w:rsidR="001F7135" w:rsidRPr="00E901D9">
        <w:rPr>
          <w:rFonts w:ascii="Times New Roman" w:eastAsia="Times New Roman" w:hAnsi="Times New Roman" w:cs="Times New Roman"/>
          <w:lang w:eastAsia="ru-RU"/>
        </w:rPr>
        <w:t>02.10.2</w:t>
      </w:r>
      <w:r w:rsidRPr="00E901D9">
        <w:rPr>
          <w:rFonts w:ascii="Times New Roman" w:eastAsia="Times New Roman" w:hAnsi="Times New Roman" w:cs="Times New Roman"/>
          <w:lang w:eastAsia="ru-RU"/>
        </w:rPr>
        <w:t>013 №</w:t>
      </w:r>
      <w:r w:rsidR="008969B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901D9">
        <w:rPr>
          <w:rFonts w:ascii="Times New Roman" w:eastAsia="Times New Roman" w:hAnsi="Times New Roman" w:cs="Times New Roman"/>
          <w:lang w:eastAsia="ru-RU"/>
        </w:rPr>
        <w:t>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</w:t>
      </w:r>
      <w:r w:rsidR="00E901D9" w:rsidRPr="00E901D9">
        <w:rPr>
          <w:rFonts w:ascii="Times New Roman" w:eastAsia="Times New Roman" w:hAnsi="Times New Roman" w:cs="Times New Roman"/>
          <w:lang w:eastAsia="ru-RU"/>
        </w:rPr>
        <w:t xml:space="preserve"> </w:t>
      </w:r>
      <w:r w:rsidR="00E901D9" w:rsidRPr="00E901D9">
        <w:rPr>
          <w:rFonts w:ascii="Times New Roman" w:eastAsia="Times New Roman" w:hAnsi="Times New Roman" w:cs="Times New Roman"/>
        </w:rPr>
        <w:t xml:space="preserve">посредством применения следующего метода или нескольких следующих методов: - </w:t>
      </w:r>
      <w:r w:rsidR="00E901D9" w:rsidRPr="00396FB7">
        <w:rPr>
          <w:rFonts w:ascii="Times New Roman" w:eastAsia="Times New Roman" w:hAnsi="Times New Roman" w:cs="Times New Roman"/>
          <w:b/>
        </w:rPr>
        <w:t>нормативный метод.</w:t>
      </w:r>
    </w:p>
    <w:p w14:paraId="25CEF9A2" w14:textId="0A22273A" w:rsidR="00E901D9" w:rsidRPr="00E901D9" w:rsidRDefault="00E901D9" w:rsidP="00E90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01D9">
        <w:rPr>
          <w:rFonts w:ascii="Times New Roman" w:eastAsia="Times New Roman" w:hAnsi="Times New Roman" w:cs="Times New Roman"/>
        </w:rPr>
        <w:t>Валюта, используемая при формировании начальной (максимальной) цены контракта, (начальной цены е</w:t>
      </w:r>
      <w:r w:rsidR="008969BA">
        <w:rPr>
          <w:rFonts w:ascii="Times New Roman" w:eastAsia="Times New Roman" w:hAnsi="Times New Roman" w:cs="Times New Roman"/>
        </w:rPr>
        <w:t>диницы товара, работы, услуги)</w:t>
      </w:r>
      <w:r w:rsidRPr="00E901D9">
        <w:rPr>
          <w:rFonts w:ascii="Times New Roman" w:eastAsia="Times New Roman" w:hAnsi="Times New Roman" w:cs="Times New Roman"/>
        </w:rPr>
        <w:t>- рубль Российской Федерации.</w:t>
      </w:r>
    </w:p>
    <w:p w14:paraId="0728C308" w14:textId="77777777" w:rsidR="00396FB7" w:rsidRDefault="00E901D9" w:rsidP="00396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01D9">
        <w:rPr>
          <w:rFonts w:ascii="Times New Roman" w:eastAsia="Times New Roman" w:hAnsi="Times New Roman" w:cs="Times New Roman"/>
        </w:rPr>
        <w:t>При заполнении формы (таблицы) "Определение НМЦК нормативным методом" Заказчик руководствовался</w:t>
      </w:r>
      <w:r w:rsidR="008969BA">
        <w:rPr>
          <w:rFonts w:ascii="Times New Roman" w:eastAsia="Times New Roman" w:hAnsi="Times New Roman" w:cs="Times New Roman"/>
        </w:rPr>
        <w:t xml:space="preserve">   </w:t>
      </w:r>
      <w:r w:rsidR="000D4414">
        <w:rPr>
          <w:rFonts w:ascii="Times New Roman" w:eastAsia="Times New Roman" w:hAnsi="Times New Roman" w:cs="Times New Roman"/>
        </w:rPr>
        <w:t>реестром товаров</w:t>
      </w:r>
      <w:r w:rsidR="008969BA">
        <w:rPr>
          <w:rFonts w:ascii="Times New Roman" w:eastAsia="Times New Roman" w:hAnsi="Times New Roman" w:cs="Times New Roman"/>
        </w:rPr>
        <w:t xml:space="preserve"> для </w:t>
      </w:r>
      <w:r w:rsidR="000D4414">
        <w:rPr>
          <w:rFonts w:ascii="Times New Roman" w:eastAsia="Times New Roman" w:hAnsi="Times New Roman" w:cs="Times New Roman"/>
        </w:rPr>
        <w:t>обеспечения Санкт-Петербурга (</w:t>
      </w:r>
      <w:r w:rsidR="008969BA">
        <w:rPr>
          <w:rFonts w:ascii="Times New Roman" w:eastAsia="Times New Roman" w:hAnsi="Times New Roman" w:cs="Times New Roman"/>
        </w:rPr>
        <w:t xml:space="preserve">1 квартал 2024 года) </w:t>
      </w:r>
      <w:r w:rsidR="00FB44C1">
        <w:rPr>
          <w:rFonts w:ascii="Times New Roman" w:eastAsia="Times New Roman" w:hAnsi="Times New Roman" w:cs="Times New Roman"/>
          <w:bCs/>
        </w:rPr>
        <w:t xml:space="preserve"> </w:t>
      </w:r>
      <w:r w:rsidR="00FB44C1">
        <w:rPr>
          <w:rFonts w:ascii="Times New Roman" w:eastAsia="Times New Roman" w:hAnsi="Times New Roman" w:cs="Times New Roman"/>
        </w:rPr>
        <w:t xml:space="preserve"> </w:t>
      </w:r>
    </w:p>
    <w:p w14:paraId="104B8E20" w14:textId="26FE5C54" w:rsidR="00E901D9" w:rsidRPr="00396FB7" w:rsidRDefault="00E901D9" w:rsidP="00396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01D9">
        <w:rPr>
          <w:rFonts w:ascii="Times New Roman" w:eastAsia="Times New Roman" w:hAnsi="Times New Roman" w:cs="Times New Roman"/>
        </w:rPr>
        <w:t>В соответствии с правилами нормирования и требованиями к отдельным видам товаров установлена предельная цена товара.</w:t>
      </w:r>
    </w:p>
    <w:p w14:paraId="4586B386" w14:textId="06492C9E" w:rsidR="00C06104" w:rsidRDefault="00C06104" w:rsidP="0085689E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343" w:type="dxa"/>
        <w:tblLook w:val="04A0" w:firstRow="1" w:lastRow="0" w:firstColumn="1" w:lastColumn="0" w:noHBand="0" w:noVBand="1"/>
      </w:tblPr>
      <w:tblGrid>
        <w:gridCol w:w="488"/>
        <w:gridCol w:w="1511"/>
        <w:gridCol w:w="1935"/>
        <w:gridCol w:w="2273"/>
        <w:gridCol w:w="1232"/>
        <w:gridCol w:w="1515"/>
        <w:gridCol w:w="1389"/>
      </w:tblGrid>
      <w:tr w:rsidR="000D4414" w:rsidRPr="00CB7979" w14:paraId="56613955" w14:textId="77777777" w:rsidTr="000D4414">
        <w:trPr>
          <w:trHeight w:val="1851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2304" w14:textId="61DE6293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№</w:t>
            </w:r>
            <w:r w:rsidRPr="00E901D9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 xml:space="preserve"> п/п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3EF9" w14:textId="77777777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E901D9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Наименование товара (работы, услуги)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04A95" w14:textId="59672278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A1F08" w14:textId="77777777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E901D9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Предельная цена за единицу товара (работы, услуги), руб.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34C5" w14:textId="77777777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E901D9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Количество (объем) товара (работы, услуги)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529D" w14:textId="77777777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E901D9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Единица измерения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4434" w14:textId="77777777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E901D9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Стоимость товара (работы, услуги), руб.</w:t>
            </w:r>
          </w:p>
        </w:tc>
      </w:tr>
      <w:tr w:rsidR="000D4414" w:rsidRPr="00CB7979" w14:paraId="5E9B3F30" w14:textId="77777777" w:rsidTr="000D4414">
        <w:trPr>
          <w:trHeight w:val="139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65CA" w14:textId="77777777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901D9">
              <w:rPr>
                <w:rFonts w:ascii="Times New Roman" w:eastAsia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5B19B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D4414">
              <w:rPr>
                <w:rFonts w:ascii="Times New Roman" w:eastAsia="Times New Roman" w:hAnsi="Times New Roman" w:cs="Times New Roman"/>
                <w:sz w:val="19"/>
                <w:szCs w:val="19"/>
              </w:rPr>
              <w:t>Шина пневматическая для легкового автомобиля тип 3</w:t>
            </w:r>
          </w:p>
          <w:p w14:paraId="462B5370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072CB826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640AF682" w14:textId="6306C7B0" w:rsidR="000D4414" w:rsidRPr="00E901D9" w:rsidRDefault="000D4414" w:rsidP="00E901D9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DECF7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D4414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 xml:space="preserve">Шина пневмоническая для легкового автомобиля </w:t>
            </w:r>
          </w:p>
          <w:p w14:paraId="10688531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251F9676" w14:textId="77777777" w:rsid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D4414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ОКПД 2: 22.11.11.000  </w:t>
            </w:r>
          </w:p>
          <w:p w14:paraId="14CA6AE4" w14:textId="6EEA1474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D4414">
              <w:rPr>
                <w:rFonts w:ascii="Times New Roman" w:eastAsia="Times New Roman" w:hAnsi="Times New Roman" w:cs="Times New Roman"/>
                <w:sz w:val="19"/>
                <w:szCs w:val="19"/>
              </w:rPr>
              <w:t>«Шины и покрышки пневматические для легковых автомобилей новые»</w:t>
            </w:r>
          </w:p>
          <w:p w14:paraId="3473683F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4A73144D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bCs/>
                <w:sz w:val="19"/>
                <w:szCs w:val="19"/>
              </w:rPr>
            </w:pPr>
            <w:r w:rsidRPr="000D4414">
              <w:rPr>
                <w:rFonts w:ascii="Times New Roman" w:eastAsia="Times New Roman" w:hAnsi="Times New Roman" w:cs="Times New Roman"/>
                <w:bCs/>
                <w:sz w:val="19"/>
                <w:szCs w:val="19"/>
              </w:rPr>
              <w:t>КТРУ 22.11.11.000-00000003</w:t>
            </w:r>
          </w:p>
          <w:p w14:paraId="3BDE9887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658E429D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D4414">
              <w:rPr>
                <w:rFonts w:ascii="Times New Roman" w:eastAsia="Times New Roman" w:hAnsi="Times New Roman" w:cs="Times New Roman"/>
                <w:sz w:val="19"/>
                <w:szCs w:val="19"/>
              </w:rPr>
              <w:t>ККН: 22.11.11.000-003</w:t>
            </w:r>
          </w:p>
          <w:p w14:paraId="1D9E7D7E" w14:textId="77777777" w:rsidR="000D4414" w:rsidRPr="000D4414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74263C7F" w14:textId="10DA24D4" w:rsidR="000D4414" w:rsidRPr="00E901D9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467C" w14:textId="56B01552" w:rsidR="000D4414" w:rsidRPr="000D4414" w:rsidRDefault="000D4414" w:rsidP="009D5373">
            <w:pPr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 </w:t>
            </w:r>
            <w:r w:rsidRPr="009D5373">
              <w:rPr>
                <w:rFonts w:ascii="Times New Roman" w:eastAsia="Times New Roman" w:hAnsi="Times New Roman" w:cs="Times New Roman"/>
                <w:sz w:val="19"/>
                <w:szCs w:val="19"/>
              </w:rPr>
              <w:tab/>
            </w:r>
            <w:r w:rsidRPr="000D441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 4 858,23 </w:t>
            </w:r>
          </w:p>
          <w:p w14:paraId="79EBC01B" w14:textId="3FF7873B" w:rsidR="000D4414" w:rsidRPr="00E901D9" w:rsidRDefault="000D4414" w:rsidP="009D5373">
            <w:pPr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    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C245" w14:textId="24DA9E2A" w:rsidR="000D4414" w:rsidRPr="00E901D9" w:rsidRDefault="000D4414" w:rsidP="00192050">
            <w:pPr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       4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B1A5" w14:textId="54BB916A" w:rsidR="000D4414" w:rsidRPr="00E901D9" w:rsidRDefault="000D4414" w:rsidP="000D4414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Штука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E0C51" w14:textId="67E427CC" w:rsidR="000D4414" w:rsidRPr="000D4414" w:rsidRDefault="000D4414" w:rsidP="000D4414">
            <w:pPr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D441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19 432,92</w:t>
            </w:r>
          </w:p>
        </w:tc>
      </w:tr>
    </w:tbl>
    <w:p w14:paraId="6E031012" w14:textId="37FA6196" w:rsidR="00E901D9" w:rsidRPr="00E901D9" w:rsidRDefault="00E901D9" w:rsidP="00E901D9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1B7E95C1" w14:textId="6243D3EB" w:rsidR="00E901D9" w:rsidRPr="00E901D9" w:rsidRDefault="00E901D9" w:rsidP="00E901D9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5F25D129" w14:textId="77777777" w:rsidR="00E901D9" w:rsidRPr="00E901D9" w:rsidRDefault="00E901D9" w:rsidP="00E901D9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5575CA24" w14:textId="57518F0F" w:rsidR="008E7E49" w:rsidRDefault="008E7E49" w:rsidP="009D53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14:paraId="74E11CFA" w14:textId="77777777" w:rsidR="008E7E49" w:rsidRDefault="008E7E49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8E7E49" w:rsidSect="00E901D9">
          <w:pgSz w:w="11906" w:h="16838"/>
          <w:pgMar w:top="820" w:right="849" w:bottom="993" w:left="993" w:header="708" w:footer="708" w:gutter="0"/>
          <w:cols w:space="708"/>
          <w:docGrid w:linePitch="360"/>
        </w:sectPr>
      </w:pPr>
    </w:p>
    <w:p w14:paraId="1A5B98C4" w14:textId="3B4510D8" w:rsidR="008E7E49" w:rsidRDefault="008E7E49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3A4066F" w14:textId="2697B39B" w:rsidR="000D4414" w:rsidRDefault="000D4414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4D20EA3" w14:textId="29884813" w:rsidR="000D4414" w:rsidRDefault="000D4414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C41D7F7" w14:textId="3507217B" w:rsidR="000D4414" w:rsidRPr="000D4414" w:rsidRDefault="000D4414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a5"/>
        <w:tblW w:w="13745" w:type="dxa"/>
        <w:tblLook w:val="04A0" w:firstRow="1" w:lastRow="0" w:firstColumn="1" w:lastColumn="0" w:noHBand="0" w:noVBand="1"/>
      </w:tblPr>
      <w:tblGrid>
        <w:gridCol w:w="1838"/>
        <w:gridCol w:w="1559"/>
        <w:gridCol w:w="2812"/>
        <w:gridCol w:w="933"/>
        <w:gridCol w:w="2001"/>
        <w:gridCol w:w="794"/>
        <w:gridCol w:w="1642"/>
        <w:gridCol w:w="1285"/>
        <w:gridCol w:w="881"/>
      </w:tblGrid>
      <w:tr w:rsidR="000D4414" w:rsidRPr="000D4414" w14:paraId="2349B232" w14:textId="77777777" w:rsidTr="000D4414">
        <w:trPr>
          <w:trHeight w:val="1020"/>
        </w:trPr>
        <w:tc>
          <w:tcPr>
            <w:tcW w:w="1838" w:type="dxa"/>
            <w:hideMark/>
          </w:tcPr>
          <w:p w14:paraId="3751FD31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Код ККН</w:t>
            </w:r>
          </w:p>
        </w:tc>
        <w:tc>
          <w:tcPr>
            <w:tcW w:w="1559" w:type="dxa"/>
            <w:hideMark/>
          </w:tcPr>
          <w:p w14:paraId="5F6B20B5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Наименование ККН</w:t>
            </w:r>
          </w:p>
        </w:tc>
        <w:tc>
          <w:tcPr>
            <w:tcW w:w="2812" w:type="dxa"/>
            <w:hideMark/>
          </w:tcPr>
          <w:p w14:paraId="2BD2ACC7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Характеристики товара</w:t>
            </w:r>
          </w:p>
        </w:tc>
        <w:tc>
          <w:tcPr>
            <w:tcW w:w="933" w:type="dxa"/>
            <w:hideMark/>
          </w:tcPr>
          <w:p w14:paraId="4C3B0CC8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Единица измерения</w:t>
            </w:r>
          </w:p>
        </w:tc>
        <w:tc>
          <w:tcPr>
            <w:tcW w:w="2001" w:type="dxa"/>
            <w:hideMark/>
          </w:tcPr>
          <w:p w14:paraId="1066413B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Источник ценовой информации</w:t>
            </w:r>
          </w:p>
        </w:tc>
        <w:tc>
          <w:tcPr>
            <w:tcW w:w="794" w:type="dxa"/>
            <w:hideMark/>
          </w:tcPr>
          <w:p w14:paraId="3DE12F7A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Цена, включая НДС, руб.</w:t>
            </w:r>
          </w:p>
        </w:tc>
        <w:tc>
          <w:tcPr>
            <w:tcW w:w="1642" w:type="dxa"/>
            <w:hideMark/>
          </w:tcPr>
          <w:p w14:paraId="02E73A42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1285" w:type="dxa"/>
            <w:hideMark/>
          </w:tcPr>
          <w:p w14:paraId="7BB2AEC5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Коэффициент вариации</w:t>
            </w:r>
          </w:p>
        </w:tc>
        <w:tc>
          <w:tcPr>
            <w:tcW w:w="881" w:type="dxa"/>
            <w:hideMark/>
          </w:tcPr>
          <w:p w14:paraId="10E7AFA3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Средняя цена включая НДС, руб.</w:t>
            </w:r>
          </w:p>
        </w:tc>
      </w:tr>
    </w:tbl>
    <w:p w14:paraId="6D9C442C" w14:textId="1EF039AF" w:rsidR="000D4414" w:rsidRDefault="000D4414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0E19F0F" w14:textId="6A9FA391" w:rsidR="000D4414" w:rsidRDefault="000D4414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952D676" w14:textId="77777777" w:rsidR="000D4414" w:rsidRDefault="000D4414" w:rsidP="00C061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5"/>
        <w:tblW w:w="13745" w:type="dxa"/>
        <w:tblLook w:val="04A0" w:firstRow="1" w:lastRow="0" w:firstColumn="1" w:lastColumn="0" w:noHBand="0" w:noVBand="1"/>
      </w:tblPr>
      <w:tblGrid>
        <w:gridCol w:w="1266"/>
        <w:gridCol w:w="516"/>
        <w:gridCol w:w="1580"/>
        <w:gridCol w:w="3026"/>
        <w:gridCol w:w="540"/>
        <w:gridCol w:w="2116"/>
        <w:gridCol w:w="1274"/>
        <w:gridCol w:w="1142"/>
        <w:gridCol w:w="1116"/>
        <w:gridCol w:w="1169"/>
      </w:tblGrid>
      <w:tr w:rsidR="000D4414" w:rsidRPr="000D4414" w14:paraId="3B57EE6E" w14:textId="77777777" w:rsidTr="00396FB7">
        <w:trPr>
          <w:trHeight w:val="960"/>
        </w:trPr>
        <w:tc>
          <w:tcPr>
            <w:tcW w:w="1266" w:type="dxa"/>
            <w:vMerge w:val="restart"/>
            <w:hideMark/>
          </w:tcPr>
          <w:p w14:paraId="0818BFA4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22.11.11.000</w:t>
            </w:r>
          </w:p>
        </w:tc>
        <w:tc>
          <w:tcPr>
            <w:tcW w:w="516" w:type="dxa"/>
            <w:vMerge w:val="restart"/>
            <w:hideMark/>
          </w:tcPr>
          <w:p w14:paraId="387C9B12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003</w:t>
            </w:r>
          </w:p>
        </w:tc>
        <w:tc>
          <w:tcPr>
            <w:tcW w:w="1580" w:type="dxa"/>
            <w:vMerge w:val="restart"/>
            <w:hideMark/>
          </w:tcPr>
          <w:p w14:paraId="1F55C6A0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Шина пневматическая для легкового автомобиля тип 3</w:t>
            </w:r>
          </w:p>
        </w:tc>
        <w:tc>
          <w:tcPr>
            <w:tcW w:w="3026" w:type="dxa"/>
            <w:vMerge w:val="restart"/>
            <w:hideMark/>
          </w:tcPr>
          <w:p w14:paraId="38B1ADBC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Категория использования шины: Обычная (дорожная)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Тип транспортного средства: Легковой автомобиль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Тип конструкции: Радиальная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Способ герметизации шины: Бескамерная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Номинальная ширина профиля: 145; 155; 165; 175; 185; 195; 205; 215; 225; 235; 245; 255; 265; 275; 285; 295; 305; 315 ММ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Номинальное отношение высоты профиля шины к ее ширине: 40; 45; 50; 55; 60; 65; 70; 75; 80; 85 ПРОЦ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Номинальный посадочный диаметр обода: 15; 16 ДЮЙМ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Индекс нагрузки: ≥ 70 и &lt; 80; ≥ 80 и &lt; 90; ≥ 90 и &lt; 100; ≥ 100 и &lt; 110; ≥ 110 и ≤ 120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Категория скорости: Q; R; S; T; U; H; V; W</w:t>
            </w: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Соответствие нормативно-технической документации: ГОСТ Р 52900-2007, ГОСТ Р ИСО 4000-1-2005 или ТУ производителя</w:t>
            </w:r>
          </w:p>
        </w:tc>
        <w:tc>
          <w:tcPr>
            <w:tcW w:w="540" w:type="dxa"/>
            <w:vMerge w:val="restart"/>
            <w:hideMark/>
          </w:tcPr>
          <w:p w14:paraId="1362D553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2116" w:type="dxa"/>
            <w:hideMark/>
          </w:tcPr>
          <w:p w14:paraId="519E8454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2780455097723000078 от 11.05.2023</w:t>
            </w:r>
          </w:p>
        </w:tc>
        <w:tc>
          <w:tcPr>
            <w:tcW w:w="1274" w:type="dxa"/>
            <w:hideMark/>
          </w:tcPr>
          <w:p w14:paraId="494766AD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5475,26</w:t>
            </w:r>
          </w:p>
        </w:tc>
        <w:tc>
          <w:tcPr>
            <w:tcW w:w="1142" w:type="dxa"/>
            <w:vMerge w:val="restart"/>
            <w:hideMark/>
          </w:tcPr>
          <w:p w14:paraId="533AE4B8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652,92</w:t>
            </w:r>
          </w:p>
        </w:tc>
        <w:tc>
          <w:tcPr>
            <w:tcW w:w="1116" w:type="dxa"/>
            <w:vMerge w:val="restart"/>
            <w:hideMark/>
          </w:tcPr>
          <w:p w14:paraId="156559F0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13,44</w:t>
            </w:r>
          </w:p>
        </w:tc>
        <w:tc>
          <w:tcPr>
            <w:tcW w:w="1169" w:type="dxa"/>
            <w:vMerge w:val="restart"/>
            <w:hideMark/>
          </w:tcPr>
          <w:p w14:paraId="737D31BD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C37FFA9" w14:textId="11EC8F60" w:rsidR="000D4414" w:rsidRPr="00396FB7" w:rsidRDefault="000D4414" w:rsidP="000D441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96FB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4858,23</w:t>
            </w:r>
          </w:p>
        </w:tc>
      </w:tr>
      <w:tr w:rsidR="000D4414" w:rsidRPr="000D4414" w14:paraId="4B89F4D7" w14:textId="77777777" w:rsidTr="00396FB7">
        <w:trPr>
          <w:trHeight w:val="960"/>
        </w:trPr>
        <w:tc>
          <w:tcPr>
            <w:tcW w:w="1266" w:type="dxa"/>
            <w:vMerge/>
            <w:hideMark/>
          </w:tcPr>
          <w:p w14:paraId="3762CB80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6" w:type="dxa"/>
            <w:vMerge/>
            <w:hideMark/>
          </w:tcPr>
          <w:p w14:paraId="6425C9A9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80" w:type="dxa"/>
            <w:vMerge/>
            <w:hideMark/>
          </w:tcPr>
          <w:p w14:paraId="18B64245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26" w:type="dxa"/>
            <w:vMerge/>
            <w:hideMark/>
          </w:tcPr>
          <w:p w14:paraId="23191DCC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vMerge/>
            <w:hideMark/>
          </w:tcPr>
          <w:p w14:paraId="1598CE97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16" w:type="dxa"/>
            <w:hideMark/>
          </w:tcPr>
          <w:p w14:paraId="223A222B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2780511034423000139 от 11.08.2023</w:t>
            </w:r>
          </w:p>
        </w:tc>
        <w:tc>
          <w:tcPr>
            <w:tcW w:w="1274" w:type="dxa"/>
            <w:hideMark/>
          </w:tcPr>
          <w:p w14:paraId="2B3D7EA6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5050,67</w:t>
            </w:r>
          </w:p>
        </w:tc>
        <w:tc>
          <w:tcPr>
            <w:tcW w:w="1142" w:type="dxa"/>
            <w:vMerge/>
            <w:hideMark/>
          </w:tcPr>
          <w:p w14:paraId="71307487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14:paraId="6AF35128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69" w:type="dxa"/>
            <w:vMerge/>
            <w:hideMark/>
          </w:tcPr>
          <w:p w14:paraId="137D5DF3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D4414" w:rsidRPr="000D4414" w14:paraId="23D2ADB5" w14:textId="77777777" w:rsidTr="00396FB7">
        <w:trPr>
          <w:trHeight w:val="960"/>
        </w:trPr>
        <w:tc>
          <w:tcPr>
            <w:tcW w:w="1266" w:type="dxa"/>
            <w:vMerge/>
            <w:hideMark/>
          </w:tcPr>
          <w:p w14:paraId="0682B37A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6" w:type="dxa"/>
            <w:vMerge/>
            <w:hideMark/>
          </w:tcPr>
          <w:p w14:paraId="5F2BFADA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80" w:type="dxa"/>
            <w:vMerge/>
            <w:hideMark/>
          </w:tcPr>
          <w:p w14:paraId="35436B7E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26" w:type="dxa"/>
            <w:vMerge/>
            <w:hideMark/>
          </w:tcPr>
          <w:p w14:paraId="767F82A2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vMerge/>
            <w:hideMark/>
          </w:tcPr>
          <w:p w14:paraId="14C37418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16" w:type="dxa"/>
            <w:hideMark/>
          </w:tcPr>
          <w:p w14:paraId="29497E48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Экранная копия от 22.11.2023 № 04-9410/23-0-0</w:t>
            </w:r>
          </w:p>
        </w:tc>
        <w:tc>
          <w:tcPr>
            <w:tcW w:w="1274" w:type="dxa"/>
            <w:hideMark/>
          </w:tcPr>
          <w:p w14:paraId="037E6787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4970,00</w:t>
            </w:r>
          </w:p>
        </w:tc>
        <w:tc>
          <w:tcPr>
            <w:tcW w:w="1142" w:type="dxa"/>
            <w:vMerge/>
            <w:hideMark/>
          </w:tcPr>
          <w:p w14:paraId="23565194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14:paraId="418462B2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69" w:type="dxa"/>
            <w:vMerge/>
            <w:hideMark/>
          </w:tcPr>
          <w:p w14:paraId="0ECB2EE5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D4414" w:rsidRPr="000D4414" w14:paraId="5396EB61" w14:textId="77777777" w:rsidTr="00396FB7">
        <w:trPr>
          <w:trHeight w:val="960"/>
        </w:trPr>
        <w:tc>
          <w:tcPr>
            <w:tcW w:w="1266" w:type="dxa"/>
            <w:vMerge/>
            <w:hideMark/>
          </w:tcPr>
          <w:p w14:paraId="645EBA2A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6" w:type="dxa"/>
            <w:vMerge/>
            <w:hideMark/>
          </w:tcPr>
          <w:p w14:paraId="2118CD0E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80" w:type="dxa"/>
            <w:vMerge/>
            <w:hideMark/>
          </w:tcPr>
          <w:p w14:paraId="4F7F45DC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26" w:type="dxa"/>
            <w:vMerge/>
            <w:hideMark/>
          </w:tcPr>
          <w:p w14:paraId="60A7F677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vMerge/>
            <w:hideMark/>
          </w:tcPr>
          <w:p w14:paraId="26A72280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16" w:type="dxa"/>
            <w:hideMark/>
          </w:tcPr>
          <w:p w14:paraId="74E35839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Ответ на запрос от 29.11.2023 № 04-9717/23-0-0</w:t>
            </w:r>
          </w:p>
        </w:tc>
        <w:tc>
          <w:tcPr>
            <w:tcW w:w="1274" w:type="dxa"/>
            <w:hideMark/>
          </w:tcPr>
          <w:p w14:paraId="50BC66BC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3937,00</w:t>
            </w:r>
          </w:p>
        </w:tc>
        <w:tc>
          <w:tcPr>
            <w:tcW w:w="1142" w:type="dxa"/>
            <w:vMerge/>
            <w:hideMark/>
          </w:tcPr>
          <w:p w14:paraId="66BE2704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14:paraId="27EBB3CC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69" w:type="dxa"/>
            <w:vMerge/>
            <w:hideMark/>
          </w:tcPr>
          <w:p w14:paraId="185D6FCE" w14:textId="77777777" w:rsidR="000D4414" w:rsidRPr="000D4414" w:rsidRDefault="000D4414" w:rsidP="000D441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762DBFE9" w14:textId="77777777" w:rsidR="00396FB7" w:rsidRPr="000807B5" w:rsidRDefault="00396FB7" w:rsidP="00396FB7">
      <w:pPr>
        <w:spacing w:after="21" w:line="257" w:lineRule="auto"/>
        <w:jc w:val="both"/>
        <w:rPr>
          <w:rFonts w:ascii="Times New Roman" w:eastAsia="Times New Roman" w:hAnsi="Times New Roman" w:cs="Times New Roman"/>
        </w:rPr>
      </w:pPr>
      <w:r w:rsidRPr="000807B5">
        <w:rPr>
          <w:rFonts w:ascii="Times New Roman" w:eastAsia="Times New Roman" w:hAnsi="Times New Roman" w:cs="Times New Roman"/>
        </w:rPr>
        <w:t>Расчет осуществила специалист по закупкам государственного бюджетного учреждения</w:t>
      </w:r>
      <w:r>
        <w:rPr>
          <w:rFonts w:ascii="Times New Roman" w:eastAsia="Times New Roman" w:hAnsi="Times New Roman" w:cs="Times New Roman"/>
        </w:rPr>
        <w:t xml:space="preserve"> дополнительного образования спортивной школы</w:t>
      </w:r>
      <w:r w:rsidRPr="000807B5">
        <w:rPr>
          <w:rFonts w:ascii="Times New Roman" w:eastAsia="Times New Roman" w:hAnsi="Times New Roman" w:cs="Times New Roman"/>
        </w:rPr>
        <w:t xml:space="preserve"> «Локомотив» Выборгского района </w:t>
      </w:r>
      <w:r w:rsidRPr="000807B5">
        <w:t xml:space="preserve">  </w:t>
      </w:r>
      <w:r w:rsidRPr="000807B5">
        <w:rPr>
          <w:rFonts w:ascii="Times New Roman" w:eastAsia="Times New Roman" w:hAnsi="Times New Roman" w:cs="Times New Roman"/>
        </w:rPr>
        <w:t xml:space="preserve">Санкт-Петербурга </w:t>
      </w:r>
    </w:p>
    <w:p w14:paraId="6D5FB4FF" w14:textId="6B7F4623" w:rsidR="008E7E49" w:rsidRPr="00185A68" w:rsidRDefault="00185A68" w:rsidP="00185A68">
      <w:pPr>
        <w:spacing w:after="21" w:line="257" w:lineRule="auto"/>
        <w:ind w:left="-5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____________И.Н. Кузнецова</w:t>
      </w:r>
      <w:bookmarkStart w:id="0" w:name="_GoBack"/>
      <w:bookmarkEnd w:id="0"/>
    </w:p>
    <w:sectPr w:rsidR="008E7E49" w:rsidRPr="00185A68" w:rsidSect="002B4540">
      <w:pgSz w:w="16838" w:h="11906" w:orient="landscape"/>
      <w:pgMar w:top="992" w:right="6206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9E"/>
    <w:rsid w:val="000D4414"/>
    <w:rsid w:val="00185A68"/>
    <w:rsid w:val="00192050"/>
    <w:rsid w:val="001A739F"/>
    <w:rsid w:val="001F7135"/>
    <w:rsid w:val="00246E9D"/>
    <w:rsid w:val="002660A5"/>
    <w:rsid w:val="002B4540"/>
    <w:rsid w:val="00394F71"/>
    <w:rsid w:val="00395600"/>
    <w:rsid w:val="00396FB7"/>
    <w:rsid w:val="004050AA"/>
    <w:rsid w:val="005132FB"/>
    <w:rsid w:val="0058155E"/>
    <w:rsid w:val="0060763E"/>
    <w:rsid w:val="00653728"/>
    <w:rsid w:val="00691831"/>
    <w:rsid w:val="007B0E32"/>
    <w:rsid w:val="0085689E"/>
    <w:rsid w:val="008969BA"/>
    <w:rsid w:val="008E7E49"/>
    <w:rsid w:val="00907BCF"/>
    <w:rsid w:val="009D5373"/>
    <w:rsid w:val="00BE1E6A"/>
    <w:rsid w:val="00C0264C"/>
    <w:rsid w:val="00C06104"/>
    <w:rsid w:val="00CF1DF8"/>
    <w:rsid w:val="00D2289F"/>
    <w:rsid w:val="00D523A6"/>
    <w:rsid w:val="00E41821"/>
    <w:rsid w:val="00E901D9"/>
    <w:rsid w:val="00EC3EF6"/>
    <w:rsid w:val="00EF78FE"/>
    <w:rsid w:val="00FB44C1"/>
    <w:rsid w:val="00FE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D3F1E"/>
  <w15:chartTrackingRefBased/>
  <w15:docId w15:val="{AA90B4D0-6C8C-4CE9-8A1E-FC819F75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89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FB44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1821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B4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5">
    <w:name w:val="Table Grid"/>
    <w:basedOn w:val="a1"/>
    <w:uiPriority w:val="39"/>
    <w:rsid w:val="000D4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11466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1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19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3434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68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60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9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20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8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1388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7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1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56680-6CD0-4AA7-8F1D-88B18FCA4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Ленинович Барников</dc:creator>
  <cp:keywords/>
  <dc:description/>
  <cp:lastModifiedBy>Кузнецова Ирина Николаевна</cp:lastModifiedBy>
  <cp:revision>10</cp:revision>
  <cp:lastPrinted>2024-02-13T07:13:00Z</cp:lastPrinted>
  <dcterms:created xsi:type="dcterms:W3CDTF">2023-07-24T08:11:00Z</dcterms:created>
  <dcterms:modified xsi:type="dcterms:W3CDTF">2024-02-15T12:36:00Z</dcterms:modified>
</cp:coreProperties>
</file>