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65AF" w:rsidRDefault="004C17FC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b/>
          <w:bCs/>
          <w:lang w:val="ru-RU"/>
        </w:rPr>
        <w:t>Договор № __________</w:t>
      </w:r>
    </w:p>
    <w:p w:rsidR="009565AF" w:rsidRDefault="009565AF">
      <w:pPr>
        <w:spacing w:after="0" w:line="240" w:lineRule="auto"/>
        <w:rPr>
          <w:rFonts w:ascii="Times New Roman" w:eastAsia="Times New Roman" w:hAnsi="Times New Roman" w:cs="Times New Roman"/>
          <w:lang w:val="ru-RU"/>
        </w:rPr>
      </w:pPr>
    </w:p>
    <w:p w:rsidR="009565AF" w:rsidRDefault="004C17FC">
      <w:pPr>
        <w:spacing w:after="0" w:line="240" w:lineRule="auto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г. Санкт-Петербург                                                                                                            ____________________</w:t>
      </w:r>
    </w:p>
    <w:p w:rsidR="009565AF" w:rsidRDefault="009565AF">
      <w:pPr>
        <w:spacing w:after="0" w:line="240" w:lineRule="auto"/>
        <w:rPr>
          <w:rFonts w:ascii="Times New Roman" w:eastAsia="Times New Roman" w:hAnsi="Times New Roman" w:cs="Times New Roman"/>
          <w:lang w:val="ru-RU"/>
        </w:rPr>
      </w:pPr>
    </w:p>
    <w:p w:rsidR="009565AF" w:rsidRDefault="004C17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b/>
          <w:bCs/>
          <w:lang w:val="ru-RU"/>
        </w:rPr>
        <w:t>Санкт-Петербургское государственное бюджетное учреждение культуры «Государственный драматический театр «Приют комедианта»</w:t>
      </w:r>
      <w:r>
        <w:rPr>
          <w:rFonts w:ascii="Times New Roman" w:hAnsi="Times New Roman"/>
          <w:lang w:val="ru-RU"/>
        </w:rPr>
        <w:t xml:space="preserve">, именуемое в дальнейшем «Заказчик», в лице директора – художественного руководителя Минкова Виктора Михайловича, действующего на основании Устава, с одной стороны и </w:t>
      </w:r>
      <w:r>
        <w:rPr>
          <w:rFonts w:ascii="Times New Roman" w:hAnsi="Times New Roman"/>
          <w:u w:val="single"/>
          <w:lang w:val="ru-RU"/>
        </w:rPr>
        <w:t>___________________________________</w:t>
      </w:r>
      <w:r>
        <w:rPr>
          <w:rFonts w:ascii="Times New Roman" w:hAnsi="Times New Roman"/>
          <w:lang w:val="ru-RU"/>
        </w:rPr>
        <w:t>_</w:t>
      </w:r>
      <w:r>
        <w:rPr>
          <w:rFonts w:ascii="Times New Roman" w:hAnsi="Times New Roman"/>
          <w:b/>
          <w:bCs/>
          <w:lang w:val="ru-RU"/>
        </w:rPr>
        <w:t xml:space="preserve">, </w:t>
      </w:r>
      <w:r>
        <w:rPr>
          <w:rFonts w:ascii="Times New Roman" w:hAnsi="Times New Roman"/>
          <w:lang w:val="ru-RU"/>
        </w:rPr>
        <w:t xml:space="preserve">именуемый в дальнейшем «Поставщик», в лице </w:t>
      </w:r>
      <w:r>
        <w:rPr>
          <w:rFonts w:ascii="Times New Roman" w:hAnsi="Times New Roman"/>
          <w:u w:val="single"/>
          <w:lang w:val="ru-RU"/>
        </w:rPr>
        <w:t>_______________________</w:t>
      </w:r>
      <w:r>
        <w:rPr>
          <w:rFonts w:ascii="Times New Roman" w:hAnsi="Times New Roman"/>
          <w:lang w:val="ru-RU"/>
        </w:rPr>
        <w:t>, действующего на основании ___________________, с другой стороны, вместе именуемые Стороны, с соблюдением требований Гражданского кодекса Российской Федерации, Федерального закона от 18 июля 2011 г. № 223-ФЗ «О закупках товаров, работ, услуг отдельными видами юридических лиц» (далее - Закон) и иных нормативных правовых актов Российской Федерации заключили гражданско-правовой договор бюджетного учреждения (далее – Договор) о нижеследующем:</w:t>
      </w:r>
    </w:p>
    <w:p w:rsidR="009565AF" w:rsidRDefault="009565AF">
      <w:pPr>
        <w:tabs>
          <w:tab w:val="left" w:pos="173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</w:p>
    <w:p w:rsidR="009565AF" w:rsidRDefault="004C17FC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b/>
          <w:bCs/>
          <w:i/>
          <w:iCs/>
          <w:lang w:val="ru-RU"/>
        </w:rPr>
        <w:t>СТАТЬЯ 1.  Предмет Договора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1.1. Поставщик принимает на себя обязательства поставить </w:t>
      </w:r>
      <w:r w:rsidR="0097127B">
        <w:rPr>
          <w:rFonts w:ascii="Times New Roman" w:hAnsi="Times New Roman"/>
          <w:lang w:val="ru-RU"/>
        </w:rPr>
        <w:t>балетный скотч</w:t>
      </w:r>
      <w:r>
        <w:rPr>
          <w:rFonts w:ascii="Times New Roman" w:hAnsi="Times New Roman"/>
          <w:lang w:val="ru-RU"/>
        </w:rPr>
        <w:t xml:space="preserve"> (далее – товар) для нужд </w:t>
      </w:r>
      <w:bookmarkStart w:id="0" w:name="_Hlk130918139"/>
      <w:r>
        <w:rPr>
          <w:rFonts w:ascii="Times New Roman" w:hAnsi="Times New Roman"/>
          <w:lang w:val="ru-RU"/>
        </w:rPr>
        <w:t>Санкт-Петербургского государственного бюджетного учреждения культуры «Государственный драматический театр «Приют комедианта»</w:t>
      </w:r>
      <w:bookmarkEnd w:id="0"/>
      <w:r>
        <w:rPr>
          <w:rFonts w:ascii="Times New Roman" w:hAnsi="Times New Roman"/>
          <w:lang w:val="ru-RU"/>
        </w:rPr>
        <w:t xml:space="preserve"> в соответствии с условиями Договора, с Приложением №1 (Техническое задание) и Приложением №2 (Расчет стоимости то</w:t>
      </w:r>
      <w:bookmarkStart w:id="1" w:name="_GoBack"/>
      <w:bookmarkEnd w:id="1"/>
      <w:r>
        <w:rPr>
          <w:rFonts w:ascii="Times New Roman" w:hAnsi="Times New Roman"/>
          <w:lang w:val="ru-RU"/>
        </w:rPr>
        <w:t>вара), а Заказчик обязуется оплатить указанную поставку на условиях, определенных настоящим Договором.</w:t>
      </w:r>
    </w:p>
    <w:p w:rsidR="009565AF" w:rsidRDefault="009565AF">
      <w:pPr>
        <w:tabs>
          <w:tab w:val="left" w:pos="45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u-RU"/>
        </w:rPr>
      </w:pPr>
    </w:p>
    <w:p w:rsidR="009565AF" w:rsidRDefault="004C17FC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b/>
          <w:bCs/>
          <w:i/>
          <w:iCs/>
          <w:lang w:val="ru-RU"/>
        </w:rPr>
        <w:t>СТАТЬЯ 2. Цена Договора, сроки и порядок оплаты товара по Договору</w:t>
      </w:r>
    </w:p>
    <w:p w:rsidR="009565AF" w:rsidRDefault="009565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Pr="00067692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2.1. Общая цена Договора составляет: ___________ рублей ___   копеек (_____________), в том числе НДС</w:t>
      </w:r>
      <w:r>
        <w:rPr>
          <w:rFonts w:ascii="Times New Roman" w:eastAsia="Times New Roman" w:hAnsi="Times New Roman" w:cs="Times New Roman"/>
          <w:vertAlign w:val="superscript"/>
        </w:rPr>
        <w:footnoteReference w:id="2"/>
      </w:r>
      <w:r>
        <w:rPr>
          <w:rFonts w:ascii="Times New Roman" w:hAnsi="Times New Roman"/>
          <w:lang w:val="ru-RU"/>
        </w:rPr>
        <w:t xml:space="preserve"> (___</w:t>
      </w:r>
      <w:proofErr w:type="gramStart"/>
      <w:r>
        <w:rPr>
          <w:rFonts w:ascii="Times New Roman" w:hAnsi="Times New Roman"/>
          <w:lang w:val="ru-RU"/>
        </w:rPr>
        <w:t xml:space="preserve">%)   </w:t>
      </w:r>
      <w:proofErr w:type="gramEnd"/>
      <w:r>
        <w:rPr>
          <w:rFonts w:ascii="Times New Roman" w:hAnsi="Times New Roman"/>
          <w:lang w:val="ru-RU"/>
        </w:rPr>
        <w:t>_______ рублей _____ копеек.</w:t>
      </w: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lang w:val="ru-RU"/>
        </w:rPr>
      </w:pPr>
      <w:r>
        <w:rPr>
          <w:rFonts w:ascii="Times New Roman" w:hAnsi="Times New Roman"/>
          <w:lang w:val="ru-RU"/>
        </w:rPr>
        <w:t>Сумма, подлежащая уплате,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2.2. Цена Договора включает в себя:</w:t>
      </w:r>
    </w:p>
    <w:p w:rsidR="009565AF" w:rsidRDefault="004C17FC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-</w:t>
      </w:r>
      <w:r>
        <w:rPr>
          <w:rFonts w:ascii="Times New Roman" w:hAnsi="Times New Roman"/>
          <w:lang w:val="ru-RU"/>
        </w:rPr>
        <w:tab/>
        <w:t>все налоги, пошлины и сборы, которые Поставщик должен выплатить в связи с исполнением своих обязательств по Договору в соответствии с действующим законодательством;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- цену поставляемого товара, цену тары;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- транспортные расходы по доставке товара Заказчику непосредственно по адресу согласно п. 5.1. Договора;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- расходы на погрузо-разгрузочные и такелажные работы до места складирования товара у Заказчика;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- а также все иные расходы Поставщика, связанные с выполнением обязательств по настоящему Договору.</w:t>
      </w:r>
    </w:p>
    <w:p w:rsidR="009565AF" w:rsidRPr="00067692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2.3. </w:t>
      </w:r>
      <w:bookmarkStart w:id="2" w:name="_Hlk130918541"/>
      <w:r>
        <w:rPr>
          <w:rFonts w:ascii="Times New Roman" w:hAnsi="Times New Roman"/>
          <w:lang w:val="ru-RU"/>
        </w:rPr>
        <w:t>Оплата производится Заказчиком в рублях по факту поставки товара путем перечисления Заказчиком денежных средств на счет Поставщика в течение 7 (семи) рабочих дней со дня передачи Заказчику оформленных надлежащим образом следующих документов: счета, счета-фактуры</w:t>
      </w:r>
      <w:r>
        <w:rPr>
          <w:rFonts w:ascii="Times New Roman" w:eastAsia="Times New Roman" w:hAnsi="Times New Roman" w:cs="Times New Roman"/>
          <w:vertAlign w:val="superscript"/>
        </w:rPr>
        <w:footnoteReference w:id="3"/>
      </w:r>
      <w:r>
        <w:rPr>
          <w:rFonts w:ascii="Times New Roman" w:hAnsi="Times New Roman"/>
          <w:lang w:val="ru-RU"/>
        </w:rPr>
        <w:t>,</w:t>
      </w:r>
      <w:r>
        <w:rPr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lang w:val="ru-RU"/>
        </w:rPr>
        <w:t>товарной накладной (или УПД), акта приемки товара (Приложение №3), при условии подписания товарной накладной (или УПД) и акта приемки товара Сторонами</w:t>
      </w:r>
      <w:bookmarkEnd w:id="2"/>
      <w:r>
        <w:rPr>
          <w:rFonts w:ascii="Times New Roman" w:hAnsi="Times New Roman"/>
          <w:lang w:val="ru-RU"/>
        </w:rPr>
        <w:t>. Авансирование не предусмотрено.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2.4. Заказчик признается исполнившим свои обязательства по оплате поставленного товара с момента санкционирования платежа Заказчиком (кроме стоимости товара, имеющего недостатки, которые исключают его использование, которые не были устранены Поставщиком в установленные Заказчиком сроки или являются существенными и (или) неустранимыми).</w:t>
      </w:r>
    </w:p>
    <w:p w:rsidR="009565AF" w:rsidRDefault="004C17FC">
      <w:pPr>
        <w:tabs>
          <w:tab w:val="left" w:pos="108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2.5. При представлении Поставщиком недостоверной или недостаточной информации, содержащейся в документах, указанных в п. 2.3. Договора, Заказчик вправе приостановить оплату поставленного Поставщиком товара до устранения Поставщиком допущенных нарушений. При этом Заказчик не несет ответственности за несвоевременную оплату поставленного товара.</w:t>
      </w:r>
    </w:p>
    <w:p w:rsidR="009565AF" w:rsidRDefault="009565AF">
      <w:pPr>
        <w:tabs>
          <w:tab w:val="left" w:pos="45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B0F0"/>
          <w:u w:val="single" w:color="00B0F0"/>
          <w:lang w:val="ru-RU"/>
        </w:rPr>
      </w:pPr>
    </w:p>
    <w:p w:rsidR="009565AF" w:rsidRDefault="004C17FC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b/>
          <w:bCs/>
          <w:i/>
          <w:iCs/>
          <w:lang w:val="ru-RU"/>
        </w:rPr>
        <w:lastRenderedPageBreak/>
        <w:t>СТАТЬЯ 3. Обязанности Сторон</w:t>
      </w:r>
    </w:p>
    <w:p w:rsidR="009565AF" w:rsidRDefault="004C17FC">
      <w:pPr>
        <w:tabs>
          <w:tab w:val="left" w:pos="11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ab/>
      </w: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3.1. Поставщик обязуется: </w:t>
      </w: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3.1.1. Поставить товар в соответствии с условиями Договора в полном объеме и с надлежащим качеством.</w:t>
      </w: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3.1.2. Одновременно с доставкой товара передать Заказчику полный пакет надлежащим образом оформленных сопроводительных документов, предусмотренных п. 2.3. Договора, включая документацию, подтверждающую качество и комплектность товара. </w:t>
      </w: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3.1.3.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(соисполнителей).</w:t>
      </w: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3.1.4. Нести риск случайной гибели или случайного повреждения товара до передачи его Заказчику.</w:t>
      </w: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3.1.5. Устранить недостатки (явные и скрытые), выявленные в результате осуществленной поставки товара.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3.1.6. Осуществить замену некачественного товара в случае обнаружения в поставленном товаре недостатков, недостачи или иных несоответствий условиям Договора в течение 5 (пяти) рабочих дней с даты составления акта о выявленных нарушениях, в соответствии с п.6.7. Договора (в случае участия при составлении акта уполномоченного представителя Поставщика), или со дня направления Заказчиком</w:t>
      </w:r>
      <w:r>
        <w:rPr>
          <w:rFonts w:ascii="Times New Roman" w:hAnsi="Times New Roman"/>
          <w:color w:val="FF0000"/>
          <w:u w:color="FF0000"/>
          <w:lang w:val="ru-RU"/>
        </w:rPr>
        <w:t xml:space="preserve"> </w:t>
      </w:r>
      <w:r>
        <w:rPr>
          <w:rFonts w:ascii="Times New Roman" w:hAnsi="Times New Roman"/>
          <w:lang w:val="ru-RU"/>
        </w:rPr>
        <w:t>уведомления Поставщику. Уведомления могут направляться Заказчиком на адрес электронной почты, указанный в реквизитах Поставщика (подтверждается уведомлением о прочтении).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Уведомление может быть направлено Заказчиком посредством почтового (телеграфного) отправления по адресу, указанному в реквизитах Поставщика, в этом случае вышеуказанный срок исчисляется с даты получения уведомления Поставщиком. </w:t>
      </w: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3.2. Заказчик обязуется: </w:t>
      </w: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3.2.1. Осмотреть и принять товар в установленные сроки и в порядке, предусмотренном настоящим Договором, а при обнаружении отступлений от Договора по качеству, количеству, комплектности или иных недостатков товара заявить об этом Поставщику.</w:t>
      </w: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3.2.2. Письменно известить Поставщика об обнаружении после приемки товара недостатков, которые не были выявлены при приемке (скрытые недостатки), в течение 3 (трех) рабочих дней с момента их обнаружения.</w:t>
      </w: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3.2.3. Произвести оплату выполненной поставки в порядке, предусмотренном статьей 2 Договора.</w:t>
      </w:r>
    </w:p>
    <w:p w:rsidR="009565AF" w:rsidRDefault="004C17FC">
      <w:pPr>
        <w:tabs>
          <w:tab w:val="left" w:pos="450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ab/>
      </w:r>
    </w:p>
    <w:p w:rsidR="009565AF" w:rsidRDefault="004C17FC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b/>
          <w:bCs/>
          <w:i/>
          <w:iCs/>
          <w:lang w:val="ru-RU"/>
        </w:rPr>
        <w:t>СТАТЬЯ 4. Срок поставки товара</w:t>
      </w:r>
    </w:p>
    <w:p w:rsidR="009565AF" w:rsidRDefault="009565AF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 w:rsidRPr="005F1C8A">
        <w:rPr>
          <w:rFonts w:ascii="Times New Roman" w:hAnsi="Times New Roman"/>
          <w:lang w:val="ru-RU"/>
        </w:rPr>
        <w:t xml:space="preserve">4.1. Срок поставки товара: до </w:t>
      </w:r>
      <w:r w:rsidR="00067692" w:rsidRPr="005F1C8A">
        <w:rPr>
          <w:rFonts w:ascii="Times New Roman" w:hAnsi="Times New Roman"/>
          <w:lang w:val="ru-RU"/>
        </w:rPr>
        <w:t>2</w:t>
      </w:r>
      <w:r w:rsidR="0097127B">
        <w:rPr>
          <w:rFonts w:ascii="Times New Roman" w:hAnsi="Times New Roman"/>
          <w:lang w:val="ru-RU"/>
        </w:rPr>
        <w:t>9</w:t>
      </w:r>
      <w:r w:rsidR="005F1C8A">
        <w:rPr>
          <w:rFonts w:ascii="Times New Roman" w:hAnsi="Times New Roman"/>
          <w:lang w:val="ru-RU"/>
        </w:rPr>
        <w:t>.02.2024 г.</w:t>
      </w:r>
    </w:p>
    <w:p w:rsidR="009565AF" w:rsidRDefault="009565A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</w:p>
    <w:p w:rsidR="009565AF" w:rsidRDefault="004C17FC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b/>
          <w:bCs/>
          <w:i/>
          <w:iCs/>
          <w:lang w:val="ru-RU"/>
        </w:rPr>
        <w:t>СТАТЬЯ 5. Место и условия доставки товара</w:t>
      </w:r>
    </w:p>
    <w:p w:rsidR="009565AF" w:rsidRDefault="009565AF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5.1. Место доставки товара: г. Санкт-Петербург, пер. Мучной, д. 9/27, лит. А, пом. 1-Н.</w:t>
      </w: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5.2. Поставляемый товар должен иметь надлежащим образом оформленные сопроводительные документы: счет; товарную накладную (или УПД); счет-фактуру</w:t>
      </w:r>
      <w:r>
        <w:rPr>
          <w:rFonts w:ascii="Times New Roman" w:eastAsia="Times New Roman" w:hAnsi="Times New Roman" w:cs="Times New Roman"/>
          <w:vertAlign w:val="superscript"/>
          <w:lang w:val="ru-RU"/>
        </w:rPr>
        <w:footnoteReference w:id="4"/>
      </w:r>
      <w:r>
        <w:rPr>
          <w:rFonts w:ascii="Times New Roman" w:hAnsi="Times New Roman"/>
          <w:lang w:val="ru-RU"/>
        </w:rPr>
        <w:t xml:space="preserve">, акт приемки товара и документацию, подтверждающую качество и комплектность товара. </w:t>
      </w: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5.3. Доставка товара, погрузо-разгрузочные работы, такелажные работы до места складирования товара у Заказчика осуществляются силами и средствами Поставщика или привлеченными силами за счет Поставщика.</w:t>
      </w: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Транспортная доставка товара, погрузо-разгрузочные и такелажные работы до места складирования товара у Заказчика должны выполняться Поставщиком с соблюдением техники безопасности, требований технической документации на товар, указаний производителя.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5.4. Поставщик производит доставку товара по рабочим дням с 10:00 </w:t>
      </w:r>
      <w:r>
        <w:rPr>
          <w:rFonts w:ascii="Times New Roman" w:eastAsia="Times New Roman" w:hAnsi="Times New Roman" w:cs="Times New Roman"/>
          <w:lang w:val="ru-RU"/>
        </w:rPr>
        <w:br/>
        <w:t xml:space="preserve">до </w:t>
      </w:r>
      <w:r>
        <w:rPr>
          <w:rFonts w:ascii="Times New Roman" w:hAnsi="Times New Roman"/>
          <w:lang w:val="ru-RU"/>
        </w:rPr>
        <w:t xml:space="preserve">17:00 часов. </w:t>
      </w:r>
    </w:p>
    <w:p w:rsidR="009565AF" w:rsidRDefault="004C17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 </w:t>
      </w:r>
    </w:p>
    <w:p w:rsidR="009565AF" w:rsidRDefault="004C17FC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  <w:r>
        <w:rPr>
          <w:rFonts w:ascii="Times New Roman" w:hAnsi="Times New Roman"/>
          <w:b/>
          <w:bCs/>
          <w:i/>
          <w:iCs/>
          <w:lang w:val="ru-RU"/>
        </w:rPr>
        <w:t>СТАТЬЯ 6. Порядок и сроки осуществления Заказчиком приемки поставленного товара</w:t>
      </w:r>
    </w:p>
    <w:p w:rsidR="009565AF" w:rsidRDefault="004C17FC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b/>
          <w:bCs/>
          <w:i/>
          <w:iCs/>
          <w:lang w:val="ru-RU"/>
        </w:rPr>
        <w:lastRenderedPageBreak/>
        <w:t>в части соответствия его количества, комплектности требованиям, установленным Договором, порядок и сроки оформления результатов такой приемки</w:t>
      </w:r>
    </w:p>
    <w:p w:rsidR="009565AF" w:rsidRDefault="009565AF">
      <w:pPr>
        <w:tabs>
          <w:tab w:val="left" w:pos="450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6.1. Приемка товара осуществляется в течение 10 дней с даты его доставки путем осмотра поставленного товара и сопроводительных документов, указанных в п. 5.2. Договора. Приемка товара осуществляется при участии уполномоченных представителей Заказчика и Поставщика на сдачу-приемку товара по Договору с правом подписи всех необходимых документов (полномочия должны быть подтверждены надлежащим образом оформленной доверенностью). В случае отсутствия в момент доставки товара уполномоченного представителя Поставщика, приемка товара осуществляется Заказчиком в одностороннем порядке.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6.2. При осуществлении приемки товара представитель Заказчика осматривает товар, проверяет его количество и качество, совершает другие необходимые действия, обеспечивающие приемку товара.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6.3. Для проверки поставленного товара в части его соответствия условиям Договора Заказчик может проводить экспертизу.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Экспертиза поставленного товара может проводиться Заказчиком своими силами или к ее проведению могут привлекаться эксперты, экспертные организации на основании договоров, заключенных в соответствии с Законом.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Заказчик обязан привлекать экспертов, экспертные организации к проведению экспертизы поставленного товара в случаях, предусмотренных законодательством РФ.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поставленного товара приемочная комиссия (в случае ее создания Заказчиком)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6.4. По решению Заказчика для приемки поставленного товара может создаваться приемочная комиссия, которая состоит не менее чем из пяти человек.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Приемка поставленного товара оформляется товарной накладной (или УПД) и актом приемки товара, которые подписываются Заказчиком (в случае создания приемочной комиссии подписываются всеми членами приемочной комиссии и утверждается Заказчиком), либо составляется акт о выявленных нарушениях в соответствии с п. 6.7. Договора.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Заказчик вправе не отказывать в приемке поставленного товара в случае выявления несоответствия этого товара условиям Договора, если выявленное несоответствие не препятствует приемке этого товара и устранено Поставщиком.</w:t>
      </w: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6.5. Право собственности на товар переходит к Заказчику с момента подписания Заказчиком товарной накладной (или УПД) и акта приемки товара. </w:t>
      </w: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6.6. В случае обнаружения при приемке несоответствия полученного товара условиям Договора товарная накладная (или УПД) и акт приемки товара Заказчиком не подписываются. 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6.7. В случае если при приемке товара обнаружен товар ненадлежащего качества, в том числе, в случае поставки товара в упаковке ненадлежащего качества, нарушения целостности упаковки, а также, если выявлена недопоставка товара, несоответствие товара требованиям Договора, составляется соответствующий акт о выявленных нарушениях. 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Акт подписывается уполномоченными представителями Сторон, а при отказе от подписи уполномоченного представителя Поставщика, либо в случае его отсутствия в момент доставки товара - Заказчиком в одностороннем порядке.  Не подписание акта Поставщиком не является основанием для освобождения от ответственности за ненадлежащее исполнение обязательств по настоящему Договору.  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6.8. Замена товара ненадлежащего качества и (или) некомплектного, несоответствующего условиям Договора, осуществляется Поставщиком в течение 5 (пяти) рабочих дней с даты составления акта о выявленных нарушениях в соответствии с п. 6.7. Договора (в случае участия при составлении акта уполномоченного представителя Поставщика) или со дня направления Заказчиком</w:t>
      </w:r>
      <w:r>
        <w:rPr>
          <w:rFonts w:ascii="Times New Roman" w:hAnsi="Times New Roman"/>
          <w:color w:val="FF0000"/>
          <w:u w:color="FF0000"/>
          <w:lang w:val="ru-RU"/>
        </w:rPr>
        <w:t xml:space="preserve"> </w:t>
      </w:r>
      <w:r>
        <w:rPr>
          <w:rFonts w:ascii="Times New Roman" w:hAnsi="Times New Roman"/>
          <w:lang w:val="ru-RU"/>
        </w:rPr>
        <w:t>уведомления Поставщику. Уведомления могут направляться Заказчиком на адрес электронной почты, указанный в реквизитах Поставщика (подтверждается уведомлением о прочтении).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Уведомление может быть направлено Заказчиком посредством почтового (телеграфного) отправления по адресу, указанному в реквизитах Поставщика, в этом случае вышеуказанный срок исчисляется с даты получения уведомления Поставщиком. 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Замена производится за счет Поставщика.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>6.9. Заказчик вправе отказаться от приемки товара в случае обнаружения недостатков, которые исключают его использование и не могут быть устранены Поставщиком в установленные Заказчиком сроки или являются существенными и (или) неустранимыми.</w:t>
      </w: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6.10. В случае отказа от поставленного товара Заказчик обеспечивает его сохранность, принимает товар на ответственное хранение и незамедлительно уведомляет об этом Поставщика.</w:t>
      </w:r>
    </w:p>
    <w:p w:rsidR="009565AF" w:rsidRDefault="009565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4C17FC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b/>
          <w:bCs/>
          <w:i/>
          <w:iCs/>
          <w:lang w:val="ru-RU"/>
        </w:rPr>
        <w:t xml:space="preserve">СТАТЬЯ 7. Требования к товару, качество товара </w:t>
      </w:r>
    </w:p>
    <w:p w:rsidR="009565AF" w:rsidRDefault="009565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7.1. Поставляемый товар должен соответствовать требованиям к наименованию, ассортименту, комплектности и качеству товара, указанным в Приложении № 1 и Приложении №2.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7.2. Качество поставляемого товара должно удовлетворять соответствующим требованиям законодательства Российской Федерации и соответствовать стандартам качества, предъявляемым к данным товарам.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Качество поставляемого товара должно соответствовать требованиям документов стандартизации и технического регулирования (ГОСТ, ОСТ, технические регламенты и т.д.), установленных для данного типа (вида) товара, и подтверждаться сертификатом соответствия на русском языке, а также иным требованиям, обычно предъявляемым к указанному виду товаров, исходя из цели их использования.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7.3. Поставляемый товар должен быть промаркирован знаками соответствия, знак соответствия должен быть нанесен на этикетку, этикетка должна содержать информацию о товаре, его производителе, с указанием юридического адреса производителя. Товар должен быть соответствующим образом маркирован, упакован и должен соответствовать требованиям и условиям, указанным в настоящем Договоре. </w:t>
      </w:r>
    </w:p>
    <w:p w:rsidR="009565AF" w:rsidRDefault="009565AF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4C17FC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b/>
          <w:bCs/>
          <w:i/>
          <w:iCs/>
          <w:lang w:val="ru-RU"/>
        </w:rPr>
        <w:t>СТАТЬЯ 8. Тара, упаковка, маркировка</w:t>
      </w:r>
    </w:p>
    <w:p w:rsidR="009565AF" w:rsidRDefault="009565AF">
      <w:pPr>
        <w:tabs>
          <w:tab w:val="left" w:pos="450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8.1. Товар поставляется в таре и упаковке, соответствующей требованиям законодательства Российской Федерации и Санкт-Петербурга, стандартам и техническим условиям. </w:t>
      </w: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8.2. Тара и упаковка должны обеспечивать сохранность товара при его транспортировке и хранении.</w:t>
      </w: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8.3. Нарушение целостности тары и упаковки товара не допускается.</w:t>
      </w:r>
    </w:p>
    <w:p w:rsidR="009565AF" w:rsidRDefault="009565AF">
      <w:pPr>
        <w:tabs>
          <w:tab w:val="left" w:pos="450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val="ru-RU"/>
        </w:rPr>
      </w:pPr>
    </w:p>
    <w:p w:rsidR="009565AF" w:rsidRDefault="004C17F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  <w:r>
        <w:rPr>
          <w:rFonts w:ascii="Times New Roman" w:hAnsi="Times New Roman"/>
          <w:b/>
          <w:bCs/>
          <w:i/>
          <w:iCs/>
          <w:lang w:val="ru-RU"/>
        </w:rPr>
        <w:t xml:space="preserve">СТАТЬЯ 9. Требования к гарантийному сроку товара и (или) объему предоставления гарантий их качества, к гарантийному обслуживанию товара, к расходам на эксплуатацию товара. </w:t>
      </w:r>
    </w:p>
    <w:p w:rsidR="009565AF" w:rsidRDefault="009565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9.1. Поставщик гарантирует, что поставленный товар является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 и (или) контрафактным, свободен от любых притязаний третьих лиц, не находится под запретом (арестом), в залоге).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9.2. Поставщик гарантирует: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- полное соответствие поставляемого товара условиям настоящего Договора;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- соответствие качества поставляемого товара стандартам и требованиям, предъявляемым к товару такого рода. Поставщик подтверждает качество товара документами,</w:t>
      </w:r>
      <w:r>
        <w:rPr>
          <w:rFonts w:ascii="Times New Roman" w:hAnsi="Times New Roman"/>
          <w:color w:val="FF0000"/>
          <w:u w:color="FF0000"/>
          <w:lang w:val="ru-RU"/>
        </w:rPr>
        <w:t xml:space="preserve"> </w:t>
      </w:r>
      <w:r>
        <w:rPr>
          <w:rFonts w:ascii="Times New Roman" w:hAnsi="Times New Roman"/>
          <w:lang w:val="ru-RU"/>
        </w:rPr>
        <w:t>предусмотренными действующим законодательством.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9.3. Гарантийный срок поставляемого товара составляет 12 месяцев с даты подписания товарной накладной (или УПД) и акта приемки товара Заказчиком.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9.4. Выполнение гарантийных обязательств осуществляется силами и за счет Поставщика в течение 5 (пяти) календарных дней с даты направления уведомления Заказчиком. Уведомления могут направляться на адрес электронной почты, указанный в реквизитах Поставщика (подтверждается уведомлением о прочтении), о необходимости выполнения гарантийных обязательств. 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9.5. Уведомление может быть направлено Заказчиком посредством почтового (телеграфного) отправления по адресу, указанному в реквизитах Поставщика, в этом случае вышеуказанный срок исчисляется с даты получения уведомления Поставщиком.</w:t>
      </w:r>
    </w:p>
    <w:p w:rsidR="009565AF" w:rsidRDefault="009565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</w:p>
    <w:p w:rsidR="009565AF" w:rsidRDefault="004C17FC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b/>
          <w:bCs/>
          <w:i/>
          <w:iCs/>
          <w:lang w:val="ru-RU"/>
        </w:rPr>
        <w:t>СТАТЬЯ 10. Обстоятельства непреодолимой силы</w:t>
      </w:r>
    </w:p>
    <w:p w:rsidR="009565AF" w:rsidRDefault="009565AF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10.1.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</w:t>
      </w:r>
      <w:r>
        <w:rPr>
          <w:rFonts w:ascii="Times New Roman" w:hAnsi="Times New Roman"/>
          <w:lang w:val="ru-RU"/>
        </w:rPr>
        <w:lastRenderedPageBreak/>
        <w:t xml:space="preserve">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:rsidR="009565AF" w:rsidRDefault="004C17FC">
      <w:pPr>
        <w:tabs>
          <w:tab w:val="left" w:pos="142"/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К обстоятельствам непреодолимой силы относятся события, на которые Стороны не могут оказать влияния и за возникновения, которых не несут ответственности. Таковыми являются: землетрясения, пожары, наводнения, забастовки, изменения действующего законодательства, влияющие на исполнение обязательств по Договору, другие чрезвычайные обстоятельства. </w:t>
      </w:r>
    </w:p>
    <w:p w:rsidR="009565AF" w:rsidRDefault="004C17FC">
      <w:pPr>
        <w:tabs>
          <w:tab w:val="left" w:pos="142"/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10.2. Наступление обстоятельств непреодолимой силы подтверждается Сертификатом о форс-мажоре, выдаваемом Торгово-промышленной палатой Российской Федерации в соответствии с Постановлением Правления Торгово-промышленной палаты РФ от 23 декабря 2015г. № 173-14.</w:t>
      </w:r>
    </w:p>
    <w:p w:rsidR="009565AF" w:rsidRDefault="004C17FC">
      <w:pPr>
        <w:tabs>
          <w:tab w:val="left" w:pos="142"/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10.3. В случае наступления обстоятельств, указанных в п. 10.1. Договора, Сторона, которая не в состоянии исполнить обязательства, взятые на себя по Договору, должна в трехдневный срок сообщить об этих обстоятельствах другой Стороне в письменной форме. </w:t>
      </w:r>
    </w:p>
    <w:p w:rsidR="009565AF" w:rsidRDefault="004C17FC">
      <w:pPr>
        <w:tabs>
          <w:tab w:val="left" w:pos="142"/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:rsidR="009565AF" w:rsidRDefault="004C17FC">
      <w:pPr>
        <w:tabs>
          <w:tab w:val="left" w:pos="142"/>
          <w:tab w:val="left" w:pos="993"/>
          <w:tab w:val="left" w:pos="1418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10.4. Сторона, ссылающаяся на обстоятельства, указанные в п. 10.1, должна в течение двух рабочих дней передать другой Стороне по ее просьбе Сертификат о форс-мажоре, полученный Торгово-промышленной палатой Российской Федерации.</w:t>
      </w:r>
    </w:p>
    <w:p w:rsidR="009565AF" w:rsidRDefault="004C17FC">
      <w:pPr>
        <w:tabs>
          <w:tab w:val="left" w:pos="142"/>
          <w:tab w:val="left" w:pos="993"/>
          <w:tab w:val="left" w:pos="1418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10.5. При наступлении обстоятельств непреодолимой силы Стороны определяют возможность и условия возобновления приостановленных обязательств. </w:t>
      </w:r>
    </w:p>
    <w:p w:rsidR="009565AF" w:rsidRDefault="009565AF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4C17FC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b/>
          <w:bCs/>
          <w:i/>
          <w:iCs/>
          <w:lang w:val="ru-RU"/>
        </w:rPr>
        <w:t>СТАТЬЯ 11. Ответственность Сторон</w:t>
      </w:r>
    </w:p>
    <w:p w:rsidR="009565AF" w:rsidRDefault="009565AF">
      <w:pPr>
        <w:tabs>
          <w:tab w:val="left" w:pos="450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4C17FC">
      <w:pPr>
        <w:pStyle w:val="2"/>
        <w:shd w:val="clear" w:color="auto" w:fill="auto"/>
        <w:tabs>
          <w:tab w:val="left" w:pos="1329"/>
        </w:tabs>
        <w:spacing w:before="0" w:line="240" w:lineRule="auto"/>
        <w:ind w:firstLine="284"/>
        <w:rPr>
          <w:sz w:val="22"/>
          <w:szCs w:val="22"/>
        </w:rPr>
      </w:pPr>
      <w:r>
        <w:rPr>
          <w:sz w:val="22"/>
          <w:szCs w:val="22"/>
        </w:rPr>
        <w:t>11.1.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:rsidR="009565AF" w:rsidRDefault="004C17FC">
      <w:pPr>
        <w:pStyle w:val="2"/>
        <w:shd w:val="clear" w:color="auto" w:fill="auto"/>
        <w:spacing w:before="0" w:line="240" w:lineRule="auto"/>
        <w:ind w:firstLine="284"/>
        <w:rPr>
          <w:sz w:val="22"/>
          <w:szCs w:val="22"/>
        </w:rPr>
      </w:pPr>
      <w:r>
        <w:rPr>
          <w:sz w:val="22"/>
          <w:szCs w:val="22"/>
        </w:rPr>
        <w:t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до дня фактического исполнения обязательств.</w:t>
      </w:r>
    </w:p>
    <w:p w:rsidR="009565AF" w:rsidRDefault="004C17FC">
      <w:pPr>
        <w:pStyle w:val="2"/>
        <w:shd w:val="clear" w:color="auto" w:fill="auto"/>
        <w:spacing w:before="0" w:line="240" w:lineRule="auto"/>
        <w:ind w:firstLine="284"/>
        <w:rPr>
          <w:sz w:val="22"/>
          <w:szCs w:val="22"/>
        </w:rPr>
      </w:pPr>
      <w:r>
        <w:rPr>
          <w:sz w:val="22"/>
          <w:szCs w:val="22"/>
        </w:rPr>
        <w:t>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За каждый факт неисполнения Заказчиком обязательств, предусмотренных Договором, за исключением просрочки исполнения обязательств, размер штрафа устанавливается в виде фиксированной суммы 1000 рублей 00 копеек.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 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11.2. 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11.3.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1000 рублей 00 копеек.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11.4.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виде фиксированной суммы 1000 рублей 00 копеек.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11.5. 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до срока фактического исполнения обязательств и устанавливается Договором в размере 1% стоимости фактически не поставленного товара.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11.6.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>11.7.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11.8. Уплата неустойки (штрафа, пени) производится Поставщиком на основании претензии Заказчика путем перечисления денежных средств на счет Заказчика, указанный в Договоре.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В случае неуплаты Поставщиком штрафных санкций за нарушение обязательств по Договору в срок, установленный в претензии Заказчика, Заказчик имеет право удержать сумму пени (неустойки, штрафа) из суммы платежа за поставленный товар по настоящему Договору.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11.9. Уплата неустойки, а также возмещение убытков, причиненных ненадлежащим исполнением обязательств, не освобождает Поставщика от исполнения обязательств в натуре. Неустойка взимается за каждое нарушение в отдельности.</w:t>
      </w:r>
    </w:p>
    <w:p w:rsidR="009565AF" w:rsidRDefault="009565AF">
      <w:pPr>
        <w:tabs>
          <w:tab w:val="left" w:pos="450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4C17FC">
      <w:pPr>
        <w:tabs>
          <w:tab w:val="left" w:pos="450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b/>
          <w:bCs/>
          <w:i/>
          <w:iCs/>
          <w:lang w:val="ru-RU"/>
        </w:rPr>
        <w:t>СТАТЬЯ 12. Расторжение и изменение Договора</w:t>
      </w:r>
    </w:p>
    <w:p w:rsidR="009565AF" w:rsidRDefault="009565AF">
      <w:pPr>
        <w:tabs>
          <w:tab w:val="left" w:pos="450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i/>
          <w:iCs/>
          <w:shd w:val="clear" w:color="auto" w:fill="FFFF00"/>
          <w:lang w:val="ru-RU"/>
        </w:rPr>
      </w:pP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12.1.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Российской Федерации.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12.2. Заказчик вправе принять решение об одностороннем отказе от исполнения Договора и потребовать возмещения причиненных убытков в случае существенных нарушений Поставщиком условий Договора, а именно: </w:t>
      </w:r>
    </w:p>
    <w:p w:rsidR="009565AF" w:rsidRDefault="004C17FC">
      <w:pPr>
        <w:pStyle w:val="ConsNormal"/>
        <w:spacing w:after="0" w:line="240" w:lineRule="auto"/>
        <w:ind w:right="0"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12.2.1. нарушения срока поставки товара более чем на 1 (один) день;</w:t>
      </w:r>
    </w:p>
    <w:p w:rsidR="009565AF" w:rsidRDefault="004C17FC">
      <w:pPr>
        <w:pStyle w:val="ConsNormal"/>
        <w:spacing w:after="0" w:line="240" w:lineRule="auto"/>
        <w:ind w:right="0"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12.2.2. поставки товара ненадлежащего качества, если недостатки поставленного товара не были устранены (некачественный товар не был заменен) Поставщиком в установленный Договором срок;</w:t>
      </w:r>
    </w:p>
    <w:p w:rsidR="009565AF" w:rsidRDefault="004C17FC">
      <w:pPr>
        <w:pStyle w:val="ConsNormal"/>
        <w:spacing w:after="0" w:line="240" w:lineRule="auto"/>
        <w:ind w:right="0"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12.2.3. поставки товара с существенным нарушением требований к качеству товара.</w:t>
      </w:r>
    </w:p>
    <w:p w:rsidR="009565AF" w:rsidRDefault="004C17FC">
      <w:pPr>
        <w:pStyle w:val="ConsNormal"/>
        <w:spacing w:after="0" w:line="240" w:lineRule="auto"/>
        <w:ind w:right="0"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12.2.4. поставки товара не в полном объеме, если допоставка товара не была осуществлена Поставщиком в пятидневный срок со дня направления уведомления Заказчиком или со дня составления акта о выявленных нарушениях в соответствии с п. 6.7. - 6.8. Договора.</w:t>
      </w:r>
    </w:p>
    <w:p w:rsidR="009565AF" w:rsidRDefault="004C17FC">
      <w:pPr>
        <w:tabs>
          <w:tab w:val="left" w:pos="8788"/>
          <w:tab w:val="left" w:pos="9001"/>
          <w:tab w:val="left" w:pos="9072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12.3. Заказчик вправе потребовать расторжения Договора в случае отсутствия по независящим от Заказчика причинам возможности дальнейшего финансирования поставки товара по Договору. </w:t>
      </w:r>
    </w:p>
    <w:p w:rsidR="009565AF" w:rsidRDefault="004C17FC">
      <w:pPr>
        <w:tabs>
          <w:tab w:val="left" w:pos="8788"/>
          <w:tab w:val="left" w:pos="9001"/>
          <w:tab w:val="left" w:pos="9072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12.4. Поставщик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Договора поставки:</w:t>
      </w:r>
    </w:p>
    <w:p w:rsidR="009565AF" w:rsidRDefault="004C17FC">
      <w:pPr>
        <w:tabs>
          <w:tab w:val="left" w:pos="8788"/>
          <w:tab w:val="left" w:pos="9001"/>
          <w:tab w:val="left" w:pos="9072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12.4.1. неоднократного нарушения сроков оплаты товаров;</w:t>
      </w:r>
    </w:p>
    <w:p w:rsidR="009565AF" w:rsidRDefault="004C17FC">
      <w:pPr>
        <w:tabs>
          <w:tab w:val="left" w:pos="8788"/>
          <w:tab w:val="left" w:pos="9001"/>
          <w:tab w:val="left" w:pos="9072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12.4.2. неоднократной не выборки товаров.</w:t>
      </w:r>
    </w:p>
    <w:p w:rsidR="009565AF" w:rsidRDefault="004C17FC">
      <w:pPr>
        <w:shd w:val="clear" w:color="auto" w:fill="FFFFFF"/>
        <w:tabs>
          <w:tab w:val="left" w:pos="720"/>
          <w:tab w:val="left" w:pos="9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12.5. Заказчик при одностороннем отказе от исполнения Договора оплачивает Поставщику стоимость фактически поставленного товара надлежащего качества.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12.6. В случае расторжения Договора по решению суда в связи с существенными нарушениями условий Договора или в связи с односторонним отказом Заказчика от исполнения Договора, Заказчик в установленном порядке направляет сведения о Поставщике в реестр недобросовестных поставщиков.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12.7. При исполнении Договора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Договоре. 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12.8. При исполнении Договора не допускается перемена Поставщика, за исключением случая, если новый Поставщик является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12.9. В случае перемены Заказчика права и обязанности заказчика, предусмотренные Договором, переходят к новому заказчику.</w:t>
      </w:r>
    </w:p>
    <w:p w:rsidR="009565AF" w:rsidRDefault="009565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4C17FC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b/>
          <w:bCs/>
          <w:i/>
          <w:iCs/>
          <w:lang w:val="ru-RU"/>
        </w:rPr>
        <w:t>СТАТЬЯ 13. Срок действия Договора</w:t>
      </w:r>
    </w:p>
    <w:p w:rsidR="009565AF" w:rsidRDefault="009565AF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13.1. Настоящий Договор вступает в силу с момента его подписания Сторонами и действует до полного выполнения Сторонами своих обязательств, но не позднее «30» июня 2024 года.</w:t>
      </w: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13.2. Истечение срока действия Договора не освобождает Стороны от исполнения обязательств, возникших в период действия Договора, а также от ответственности за его нарушение.</w:t>
      </w:r>
    </w:p>
    <w:p w:rsidR="009565AF" w:rsidRDefault="009565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4C17FC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b/>
          <w:bCs/>
          <w:i/>
          <w:iCs/>
          <w:lang w:val="ru-RU"/>
        </w:rPr>
        <w:lastRenderedPageBreak/>
        <w:t>СТАТЬЯ 14. Условия конфиденциальности</w:t>
      </w:r>
    </w:p>
    <w:p w:rsidR="009565AF" w:rsidRDefault="009565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14.1. Стороны обязуются соблюдать конфиденциальность в отношении любой информации, полученной в связи с реализацией настоящего Договора, деловой переписки; документов, образовавшихся в рамках исполнения настоящего Договора и любой иной информации, прямо или косвенно затрагивающей Стороны.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14.2. Стороны не вправе упоминать где-либо наименование другой Стороны в рекламных и иных целях, а также раскрывать (разглашать, передавать, публиковать) указанную в п. 14.1 информацию без предварительного письменного согласия на это второй Стороны, данного уполномоченным на подписание Договора лицом, в течение срока действия настоящего Договора, а также в течение 3 (трех) лет после его прекращения, за исключением предоставления указанной информации по требованию государственных органов в целях выполнения их функций.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14.3. Каждая Сторона обязана принимать все разумные меры, необходимые и целесообразные для предотвращения несанкционированного раскрытия конфиденциальной информации, в том числе обеспечить соблюдение условий конфиденциальности физическими и юридическими лицами, которым дали возможность ознакомиться с этой информацией в процессе реализации настоящего Договора.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14.4. Стороны обязаны незамедлительно извещать другую Сторону о допущенном Стороной либо ставшем ей известном факте раскрытия (разглашения, передачи, публикации) или угрозы раскрытия (разглашения, передачи, публикации), незаконном получении или незаконном использовании конфиденциальной информации другой Стороны, третьими лицами.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14.5. Сторона, нарушившая условия конфиденциальности, обязана принять меры для прекращения нарушения и восстановления положения, существовавшего до нарушения.</w:t>
      </w:r>
    </w:p>
    <w:p w:rsidR="009565AF" w:rsidRDefault="009565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4C17FC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b/>
          <w:bCs/>
          <w:i/>
          <w:iCs/>
          <w:lang w:val="ru-RU"/>
        </w:rPr>
        <w:t>СТАТЬЯ 15. Антикоррупционная оговорка</w:t>
      </w:r>
    </w:p>
    <w:p w:rsidR="009565AF" w:rsidRDefault="009565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15.1. При исполнении своих обязательств по Договору Стороны (их работники)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в иных неправомерных целях. 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15.2. При исполнении своих обязательств по Договору Стороны (их работники) не осуществляют действия, квалифицируемые применимым для целей Договора законодательством, как дача / получение взятки, коммерческий подкуп, а также действия, нарушающие требования применимого законодательства.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15.3. Стороны обеспечивают включение Антикоррупционной оговорки в договоры, заключаемые на основании и во исполнение Договора с третьими лицами.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15.4. В случае возникновения у Стороны подозрений, что произошло или может произойти нарушение каких-либо положений Антикоррупционной оговорки, соответствующая Сторона обязуется уведомить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Договора контрагентом или его работниками,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15.5. В случаях, предусмотренных законодательством, Сторона имеет право в одностороннем порядке расторгнуть Договор при нарушении другой Стороной требований применимого антикоррупционного законодательства.</w:t>
      </w:r>
    </w:p>
    <w:p w:rsidR="009565AF" w:rsidRDefault="009565AF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</w:p>
    <w:p w:rsidR="009565AF" w:rsidRDefault="004C17FC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b/>
          <w:bCs/>
          <w:i/>
          <w:iCs/>
          <w:lang w:val="ru-RU"/>
        </w:rPr>
        <w:t>СТАТЬЯ 16. Претензионный порядок</w:t>
      </w:r>
    </w:p>
    <w:p w:rsidR="009565AF" w:rsidRDefault="009565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16.1. Стороны до обращения в суд обязаны соблюсти досудебный (претензионный) порядок урегулирования спора. 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Стороны). Указанные документы представляются в форме надлежащим образом заверенных копий. 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16.2. Претензия должна быть направлена Стороне письмом с объявленной ценностью с описью вложения и с уведомлением о вручении: </w:t>
      </w:r>
    </w:p>
    <w:p w:rsidR="009565AF" w:rsidRDefault="004C17FC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  Поставщику: по адресу, указанному в статье 18 Договора.</w:t>
      </w:r>
    </w:p>
    <w:p w:rsidR="009565AF" w:rsidRDefault="004C17FC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 xml:space="preserve">          Заказчику по адресу: 190068, Россия, г. Санкт-Петербург, ул. Лабутина, д.4/2, лит. А, пом.1-Н.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16.3. Опись вложения должна позволять однозначно идентифицировать вложенные в письмо документы. К претензии в обязательном порядке должны быть приложены подтверждающие претензионные требования документы и документ, подтверждающий полномочия лица на подписание претензии. В противном случае претензионный порядок будет считаться не соблюдённым.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16.4. Претензионный порядок считается соблюденным, в случае выполнения Сторонами </w:t>
      </w:r>
      <w:proofErr w:type="spellStart"/>
      <w:r>
        <w:rPr>
          <w:rFonts w:ascii="Times New Roman" w:hAnsi="Times New Roman"/>
          <w:lang w:val="ru-RU"/>
        </w:rPr>
        <w:t>п.п</w:t>
      </w:r>
      <w:proofErr w:type="spellEnd"/>
      <w:r>
        <w:rPr>
          <w:rFonts w:ascii="Times New Roman" w:hAnsi="Times New Roman"/>
          <w:lang w:val="ru-RU"/>
        </w:rPr>
        <w:t>. 16.2, 16.3 настоящего Договора.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16.5. Сторона, которой направлена претензия, обязана рассмотреть полученную претензию и о результатах уведомить в письменной форме заинтересованную Сторону в течение 7 (Семи) рабочих дней со дня получения претензии.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16.6. В случаях недействительности или признания незаключенным настоящего Договора, пункт 16 считается действительным и не зависит от текста Договора.</w:t>
      </w:r>
    </w:p>
    <w:p w:rsidR="009565AF" w:rsidRDefault="009565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4C17FC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b/>
          <w:bCs/>
          <w:i/>
          <w:iCs/>
          <w:lang w:val="ru-RU"/>
        </w:rPr>
        <w:t>СТАТЬЯ 17. Дополнительные условия</w:t>
      </w:r>
    </w:p>
    <w:p w:rsidR="009565AF" w:rsidRDefault="009565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4C17FC">
      <w:pPr>
        <w:tabs>
          <w:tab w:val="left" w:pos="54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17.1. Любые изменения Договора оформляются дополнительным соглашением, которое должно быть подписано Сторонами. </w:t>
      </w:r>
    </w:p>
    <w:p w:rsidR="009565AF" w:rsidRDefault="004C17FC">
      <w:pPr>
        <w:tabs>
          <w:tab w:val="left" w:pos="54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17.2. В случае изменения наименования, места нахождения (для юридического лица), фамилии, имени, отчества (при наличии), места жительства (для физического лица), почтового адреса, номера телефона/факса, адреса электронной почты, банковских реквизитов, указанных в Договоре, или иных сведений, имеющих значение для надлежащего исполнения Сторонами своих обязательств, Стороны уведомляют об этом друг друга в течение пяти рабочих дней. Сторона, не исполнившая указанную обязанность, несет риск неблагоприятных последствий.</w:t>
      </w:r>
    </w:p>
    <w:p w:rsidR="009565AF" w:rsidRDefault="004C17FC">
      <w:pPr>
        <w:tabs>
          <w:tab w:val="left" w:pos="54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Вся корреспонденция, отправленная по месту нахождения (для юридического лица), месту жительства (для физического лица), значащемуся в настоящем Договоре, будет считаться надлежащим образом отправленной, если только одна из Сторон не направит другой Стороне письменное уведомление о</w:t>
      </w:r>
      <w:r>
        <w:rPr>
          <w:rFonts w:ascii="Times New Roman" w:hAnsi="Times New Roman"/>
          <w:color w:val="FF0000"/>
          <w:u w:color="FF0000"/>
          <w:lang w:val="ru-RU"/>
        </w:rPr>
        <w:t xml:space="preserve"> </w:t>
      </w:r>
      <w:r>
        <w:rPr>
          <w:rFonts w:ascii="Times New Roman" w:hAnsi="Times New Roman"/>
          <w:lang w:val="ru-RU"/>
        </w:rPr>
        <w:t>его изменении.</w:t>
      </w:r>
    </w:p>
    <w:p w:rsidR="009565AF" w:rsidRDefault="004C17FC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17.3. В случае ликвидации Поставщика или проведения в отношении Поставщика процедуры признания несостоятельным (банкротом), последний обязан письменно уведомить Заказчика о проведении ликвидации или проведении в отношении его процедуры признания несостоятельным (банкротом) не позднее двух рабочих дней со дня принятия решения о начале проведения ликвидации или введения процедуры банкротства соответственно.</w:t>
      </w:r>
    </w:p>
    <w:p w:rsidR="009565AF" w:rsidRDefault="004C17FC">
      <w:pPr>
        <w:spacing w:after="0" w:line="240" w:lineRule="auto"/>
        <w:ind w:left="57" w:right="57"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17.4. В случае приостановления деятельности Поставщика в порядке, предусмотренном Кодексом Российской Федерации об административных правонарушениях, Поставщик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Поставщика.</w:t>
      </w:r>
    </w:p>
    <w:p w:rsidR="009565AF" w:rsidRDefault="004C17FC">
      <w:pPr>
        <w:spacing w:after="0" w:line="240" w:lineRule="auto"/>
        <w:ind w:left="57" w:right="57"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17.5. В случае начала реорганизации Поставщика, Поставщик обязан письменно уведомить Заказчика о начале своей реорганизации не позднее двух рабочих дней со дня принятия решения о реорганизации Поставщика.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17.6. Все документы, извещения (исключения претензии) в рамках исполнения настоящего Договора направляются Сторонами друг другу в первую очередь по каналам электронной связи (интернет) с обязательной отправкой оригиналов на бумажных носителях заказным письмом, либо вручаются под расписку уполномоченным сотрудникам соответствующей Стороны в разумный срок, но не более чем за 10 дней со дня их подписания. Сторона также считается извещенной надлежащим образом в случаях если: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- она отказалась от извещения и этот отказ зафиксирован;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- не смотря на почтовое извещение. Сторона не явилась за получением направленного другой Стороной извещения;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- извещение, направлено Стороной по последнему известному месту нахождения другой Стороны, не вручено в связи с отсутствием адресата по указанному в статье 18 Договора адресу.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17.7. Все, что не урегулировано Договором регулируется действующим законодательством РФ.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17.8.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17.9. Договор включает в себя нижеперечисленные приложения, являющиеся его неотъемлемой частью: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- Техническое задание (Приложение № 1 к Договору);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- Расчет стоимости товара (Приложение №2 к Договору);</w:t>
      </w:r>
    </w:p>
    <w:p w:rsidR="009565AF" w:rsidRDefault="004C1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>- Акт приемки товара (Приложение №3 к Договору)</w:t>
      </w:r>
    </w:p>
    <w:p w:rsidR="009565AF" w:rsidRDefault="009565AF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4C17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  <w:r>
        <w:rPr>
          <w:rFonts w:ascii="Times New Roman" w:hAnsi="Times New Roman"/>
          <w:b/>
          <w:bCs/>
          <w:i/>
          <w:iCs/>
          <w:lang w:val="ru-RU"/>
        </w:rPr>
        <w:t xml:space="preserve">СТАТЬЯ 18. Реквизиты и адреса Сторон </w:t>
      </w:r>
    </w:p>
    <w:p w:rsidR="009565AF" w:rsidRDefault="009565AF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u-RU"/>
        </w:rPr>
      </w:pPr>
    </w:p>
    <w:tbl>
      <w:tblPr>
        <w:tblStyle w:val="TableNormal"/>
        <w:tblW w:w="9981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4640"/>
        <w:gridCol w:w="1056"/>
        <w:gridCol w:w="4105"/>
        <w:gridCol w:w="180"/>
      </w:tblGrid>
      <w:tr w:rsidR="009565AF">
        <w:trPr>
          <w:trHeight w:val="5271"/>
          <w:jc w:val="center"/>
        </w:trPr>
        <w:tc>
          <w:tcPr>
            <w:tcW w:w="5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Pr="00067692" w:rsidRDefault="004C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ЗАКАЗЧИК:</w:t>
            </w:r>
          </w:p>
          <w:p w:rsidR="009565AF" w:rsidRPr="00067692" w:rsidRDefault="004C17FC">
            <w:pPr>
              <w:widowControl w:val="0"/>
              <w:shd w:val="clear" w:color="auto" w:fill="FFFFFF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Санкт-Петербургское государственное бюджетное учреждение культуры «Государственный драматический театр «Приют комедианта» </w:t>
            </w:r>
          </w:p>
          <w:p w:rsidR="009565AF" w:rsidRPr="00067692" w:rsidRDefault="004C17FC">
            <w:pPr>
              <w:widowControl w:val="0"/>
              <w:shd w:val="clear" w:color="auto" w:fill="FFFFFF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(СПб ГБУК «Приют комедианта»)</w:t>
            </w:r>
          </w:p>
          <w:p w:rsidR="009565AF" w:rsidRPr="00067692" w:rsidRDefault="004C17FC">
            <w:pPr>
              <w:widowControl w:val="0"/>
              <w:shd w:val="clear" w:color="auto" w:fill="FFFFFF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Юридический адрес: 191023, Россия, г. Санкт-Петербург, пер. Мучной, д.9/27, лит. А, пом.1-Н</w:t>
            </w:r>
          </w:p>
          <w:p w:rsidR="009565AF" w:rsidRPr="00067692" w:rsidRDefault="004C17FC">
            <w:pPr>
              <w:widowControl w:val="0"/>
              <w:shd w:val="clear" w:color="auto" w:fill="FFFFFF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Почтовый адрес: 190068, Россия, г. Санкт-Петербург, ул. Лабутина, д.4/2, лит. А, пом.1-Н </w:t>
            </w:r>
          </w:p>
          <w:p w:rsidR="009565AF" w:rsidRPr="00067692" w:rsidRDefault="004C17F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Банковские реквизиты:</w:t>
            </w:r>
          </w:p>
          <w:p w:rsidR="009565AF" w:rsidRPr="00067692" w:rsidRDefault="004C17FC">
            <w:pPr>
              <w:widowControl w:val="0"/>
              <w:shd w:val="clear" w:color="auto" w:fill="FFFFFF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Наименование получателя: Комитет финансов Санкт-Петербурга (СПБ ГБУК «Приют комедианта» л/с 0171059);</w:t>
            </w:r>
          </w:p>
          <w:p w:rsidR="009565AF" w:rsidRPr="00067692" w:rsidRDefault="004C17FC">
            <w:pPr>
              <w:widowControl w:val="0"/>
              <w:shd w:val="clear" w:color="auto" w:fill="FFFFFF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ИНН/КПП: 7812044660/784001001</w:t>
            </w:r>
          </w:p>
          <w:p w:rsidR="009565AF" w:rsidRPr="00067692" w:rsidRDefault="004C17FC">
            <w:pPr>
              <w:widowControl w:val="0"/>
              <w:shd w:val="clear" w:color="auto" w:fill="FFFFFF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Банк получателя: Северо-Западное ГУ Банка России//УФК по г. Санкт-Петербургу, г. Санкт-Петербург;</w:t>
            </w:r>
          </w:p>
          <w:p w:rsidR="009565AF" w:rsidRPr="00067692" w:rsidRDefault="004C17FC">
            <w:pPr>
              <w:widowControl w:val="0"/>
              <w:shd w:val="clear" w:color="auto" w:fill="FFFFFF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БИК банка: 014030106;</w:t>
            </w:r>
          </w:p>
          <w:p w:rsidR="009565AF" w:rsidRPr="00067692" w:rsidRDefault="004C17FC">
            <w:pPr>
              <w:widowControl w:val="0"/>
              <w:shd w:val="clear" w:color="auto" w:fill="FFFFFF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Номер счета банка получателя: 40102810945370000005;</w:t>
            </w:r>
          </w:p>
          <w:p w:rsidR="009565AF" w:rsidRPr="00067692" w:rsidRDefault="004C17FC">
            <w:pPr>
              <w:widowControl w:val="0"/>
              <w:shd w:val="clear" w:color="auto" w:fill="FFFFFF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Номер казначейского счета: 03224643400000007200;</w:t>
            </w:r>
          </w:p>
          <w:p w:rsidR="009565AF" w:rsidRPr="00067692" w:rsidRDefault="004C17FC">
            <w:pPr>
              <w:widowControl w:val="0"/>
              <w:shd w:val="clear" w:color="auto" w:fill="FFFFFF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КБК: 82030201020020300130;</w:t>
            </w:r>
          </w:p>
          <w:p w:rsidR="009565AF" w:rsidRPr="00067692" w:rsidRDefault="004C17FC">
            <w:pPr>
              <w:widowControl w:val="0"/>
              <w:shd w:val="clear" w:color="auto" w:fill="FFFFFF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ОГРН: 1027810260653; ОКВЭД: 90.01;</w:t>
            </w:r>
          </w:p>
          <w:p w:rsidR="009565AF" w:rsidRDefault="004C17FC">
            <w:pPr>
              <w:widowControl w:val="0"/>
              <w:shd w:val="clear" w:color="auto" w:fill="FFFFFF"/>
              <w:spacing w:after="0" w:line="240" w:lineRule="auto"/>
              <w:ind w:right="24"/>
            </w:pPr>
            <w:r>
              <w:rPr>
                <w:rFonts w:ascii="Times New Roman" w:hAnsi="Times New Roman"/>
                <w:lang w:val="ru-RU"/>
              </w:rPr>
              <w:t>ОКТМО: 40909000; ОКПО: 34390248.</w:t>
            </w:r>
          </w:p>
        </w:tc>
        <w:tc>
          <w:tcPr>
            <w:tcW w:w="4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4C17F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lang w:val="ru-RU"/>
              </w:rPr>
              <w:t>ПОСТАВЩИК</w:t>
            </w:r>
            <w:r>
              <w:rPr>
                <w:rFonts w:ascii="Times New Roman" w:hAnsi="Times New Roman"/>
                <w:color w:val="C9211E"/>
                <w:u w:color="C9211E"/>
                <w:lang w:val="ru-RU"/>
              </w:rPr>
              <w:t>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9565AF"/>
        </w:tc>
      </w:tr>
      <w:tr w:rsidR="009565AF">
        <w:trPr>
          <w:trHeight w:val="231"/>
          <w:jc w:val="center"/>
        </w:trPr>
        <w:tc>
          <w:tcPr>
            <w:tcW w:w="4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9565AF"/>
        </w:tc>
        <w:tc>
          <w:tcPr>
            <w:tcW w:w="51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9565AF"/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9565AF"/>
        </w:tc>
      </w:tr>
      <w:tr w:rsidR="009565AF">
        <w:trPr>
          <w:trHeight w:val="1373"/>
          <w:jc w:val="center"/>
        </w:trPr>
        <w:tc>
          <w:tcPr>
            <w:tcW w:w="5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Pr="00067692" w:rsidRDefault="004C17F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«Заказчик»</w:t>
            </w:r>
          </w:p>
          <w:p w:rsidR="009565AF" w:rsidRPr="00067692" w:rsidRDefault="004C17F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Директор – художественный руководитель</w:t>
            </w:r>
          </w:p>
          <w:p w:rsidR="009565AF" w:rsidRDefault="009565A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9565AF" w:rsidRDefault="009565A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9565AF" w:rsidRPr="00067692" w:rsidRDefault="004C17FC">
            <w:pPr>
              <w:spacing w:after="0" w:line="240" w:lineRule="auto"/>
              <w:ind w:firstLine="72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____________ /В. М. Минков</w:t>
            </w:r>
          </w:p>
          <w:p w:rsidR="009565AF" w:rsidRDefault="004C17FC">
            <w:pPr>
              <w:spacing w:after="0" w:line="240" w:lineRule="auto"/>
              <w:ind w:firstLine="72"/>
              <w:jc w:val="both"/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>М.П.</w:t>
            </w:r>
          </w:p>
        </w:tc>
        <w:tc>
          <w:tcPr>
            <w:tcW w:w="4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4C17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lang w:val="ru-RU"/>
              </w:rPr>
              <w:t>«Поставщик»</w:t>
            </w:r>
          </w:p>
          <w:p w:rsidR="009565AF" w:rsidRDefault="009565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9565AF" w:rsidRDefault="009565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9565AF" w:rsidRDefault="009565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9565AF" w:rsidRDefault="004C17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lang w:val="ru-RU"/>
              </w:rPr>
              <w:t>____________ /</w:t>
            </w:r>
          </w:p>
          <w:p w:rsidR="009565AF" w:rsidRDefault="004C17FC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М.П. 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9565AF"/>
        </w:tc>
      </w:tr>
    </w:tbl>
    <w:p w:rsidR="009565AF" w:rsidRDefault="009565A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iCs/>
          <w:lang w:val="ru-RU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iCs/>
          <w:lang w:val="ru-RU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iCs/>
          <w:lang w:val="ru-RU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iCs/>
          <w:lang w:val="ru-RU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iCs/>
          <w:lang w:val="ru-RU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iCs/>
          <w:lang w:val="ru-RU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iCs/>
          <w:lang w:val="ru-RU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iCs/>
          <w:lang w:val="ru-RU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iCs/>
          <w:lang w:val="ru-RU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iCs/>
          <w:lang w:val="ru-RU"/>
        </w:rPr>
      </w:pPr>
    </w:p>
    <w:p w:rsidR="005F1C8A" w:rsidRDefault="005F1C8A">
      <w:pPr>
        <w:widowControl w:val="0"/>
        <w:spacing w:after="0" w:line="240" w:lineRule="auto"/>
        <w:jc w:val="right"/>
        <w:rPr>
          <w:rFonts w:ascii="Times New Roman" w:hAnsi="Times New Roman"/>
          <w:lang w:val="ru-RU"/>
        </w:rPr>
      </w:pPr>
    </w:p>
    <w:p w:rsidR="005F1C8A" w:rsidRDefault="005F1C8A">
      <w:pPr>
        <w:widowControl w:val="0"/>
        <w:spacing w:after="0" w:line="240" w:lineRule="auto"/>
        <w:jc w:val="right"/>
        <w:rPr>
          <w:rFonts w:ascii="Times New Roman" w:hAnsi="Times New Roman"/>
          <w:lang w:val="ru-RU"/>
        </w:rPr>
      </w:pPr>
    </w:p>
    <w:p w:rsidR="005F1C8A" w:rsidRDefault="005F1C8A">
      <w:pPr>
        <w:widowControl w:val="0"/>
        <w:spacing w:after="0" w:line="240" w:lineRule="auto"/>
        <w:jc w:val="right"/>
        <w:rPr>
          <w:rFonts w:ascii="Times New Roman" w:hAnsi="Times New Roman"/>
          <w:lang w:val="ru-RU"/>
        </w:rPr>
      </w:pPr>
    </w:p>
    <w:p w:rsidR="005F1C8A" w:rsidRDefault="005F1C8A">
      <w:pPr>
        <w:widowControl w:val="0"/>
        <w:spacing w:after="0" w:line="240" w:lineRule="auto"/>
        <w:jc w:val="right"/>
        <w:rPr>
          <w:rFonts w:ascii="Times New Roman" w:hAnsi="Times New Roman"/>
          <w:lang w:val="ru-RU"/>
        </w:rPr>
      </w:pPr>
    </w:p>
    <w:p w:rsidR="005F1C8A" w:rsidRDefault="005F1C8A">
      <w:pPr>
        <w:widowControl w:val="0"/>
        <w:spacing w:after="0" w:line="240" w:lineRule="auto"/>
        <w:jc w:val="right"/>
        <w:rPr>
          <w:rFonts w:ascii="Times New Roman" w:hAnsi="Times New Roman"/>
          <w:lang w:val="ru-RU"/>
        </w:rPr>
      </w:pPr>
    </w:p>
    <w:p w:rsidR="005F1C8A" w:rsidRDefault="005F1C8A">
      <w:pPr>
        <w:widowControl w:val="0"/>
        <w:spacing w:after="0" w:line="240" w:lineRule="auto"/>
        <w:jc w:val="right"/>
        <w:rPr>
          <w:rFonts w:ascii="Times New Roman" w:hAnsi="Times New Roman"/>
          <w:lang w:val="ru-RU"/>
        </w:rPr>
      </w:pPr>
    </w:p>
    <w:p w:rsidR="005F1C8A" w:rsidRDefault="005F1C8A">
      <w:pPr>
        <w:widowControl w:val="0"/>
        <w:spacing w:after="0" w:line="240" w:lineRule="auto"/>
        <w:jc w:val="right"/>
        <w:rPr>
          <w:rFonts w:ascii="Times New Roman" w:hAnsi="Times New Roman"/>
          <w:lang w:val="ru-RU"/>
        </w:rPr>
      </w:pPr>
    </w:p>
    <w:p w:rsidR="005F1C8A" w:rsidRDefault="005F1C8A">
      <w:pPr>
        <w:widowControl w:val="0"/>
        <w:spacing w:after="0" w:line="240" w:lineRule="auto"/>
        <w:jc w:val="right"/>
        <w:rPr>
          <w:rFonts w:ascii="Times New Roman" w:hAnsi="Times New Roman"/>
          <w:lang w:val="ru-RU"/>
        </w:rPr>
      </w:pPr>
    </w:p>
    <w:p w:rsidR="005F1C8A" w:rsidRDefault="005F1C8A">
      <w:pPr>
        <w:widowControl w:val="0"/>
        <w:spacing w:after="0" w:line="240" w:lineRule="auto"/>
        <w:jc w:val="right"/>
        <w:rPr>
          <w:rFonts w:ascii="Times New Roman" w:hAnsi="Times New Roman"/>
          <w:lang w:val="ru-RU"/>
        </w:rPr>
      </w:pPr>
    </w:p>
    <w:p w:rsidR="005F1C8A" w:rsidRDefault="005F1C8A">
      <w:pPr>
        <w:widowControl w:val="0"/>
        <w:spacing w:after="0" w:line="240" w:lineRule="auto"/>
        <w:jc w:val="right"/>
        <w:rPr>
          <w:rFonts w:ascii="Times New Roman" w:hAnsi="Times New Roman"/>
          <w:lang w:val="ru-RU"/>
        </w:rPr>
      </w:pPr>
    </w:p>
    <w:p w:rsidR="009565AF" w:rsidRDefault="004C17F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Приложение № 1 </w:t>
      </w:r>
    </w:p>
    <w:p w:rsidR="009565AF" w:rsidRDefault="004C17F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                                                                                                                      к Договору №______   </w:t>
      </w:r>
    </w:p>
    <w:p w:rsidR="009565AF" w:rsidRDefault="004C17F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от «_____» ______________ 2024 г.</w:t>
      </w:r>
    </w:p>
    <w:p w:rsidR="009565AF" w:rsidRDefault="009565A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9565A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9565AF">
      <w:pPr>
        <w:suppressAutoHyphens w:val="0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lang w:val="ru-RU"/>
        </w:rPr>
      </w:pPr>
    </w:p>
    <w:p w:rsidR="009565AF" w:rsidRDefault="004C17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  <w:t>Техническое задание</w:t>
      </w:r>
    </w:p>
    <w:p w:rsidR="009565AF" w:rsidRDefault="009565A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val="ru-RU"/>
        </w:rPr>
      </w:pPr>
    </w:p>
    <w:tbl>
      <w:tblPr>
        <w:tblW w:w="10915" w:type="dxa"/>
        <w:tblInd w:w="-71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607"/>
        <w:gridCol w:w="2880"/>
        <w:gridCol w:w="4452"/>
        <w:gridCol w:w="1559"/>
        <w:gridCol w:w="1417"/>
      </w:tblGrid>
      <w:tr w:rsidR="0097127B" w:rsidRPr="0097127B" w:rsidTr="0097127B">
        <w:trPr>
          <w:trHeight w:val="662"/>
        </w:trPr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 w:rsidRPr="0097127B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bdr w:val="none" w:sz="0" w:space="0" w:color="auto"/>
                <w:lang w:val="ru-RU"/>
              </w:rPr>
              <w:t>№</w:t>
            </w:r>
            <w:r w:rsidRPr="0097127B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bdr w:val="none" w:sz="0" w:space="0" w:color="auto"/>
                <w:lang w:val="ru-RU"/>
              </w:rPr>
              <w:br/>
              <w:t>п/п</w:t>
            </w:r>
          </w:p>
        </w:tc>
        <w:tc>
          <w:tcPr>
            <w:tcW w:w="28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 w:rsidRPr="0097127B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bdr w:val="none" w:sz="0" w:space="0" w:color="auto"/>
                <w:lang w:val="ru-RU"/>
              </w:rPr>
              <w:t>Наименование товара</w:t>
            </w:r>
          </w:p>
        </w:tc>
        <w:tc>
          <w:tcPr>
            <w:tcW w:w="4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 w:rsidRPr="0097127B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bdr w:val="none" w:sz="0" w:space="0" w:color="auto"/>
                <w:lang w:val="ru-RU"/>
              </w:rPr>
              <w:t>Характеристики товара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 w:rsidRPr="0097127B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bdr w:val="none" w:sz="0" w:space="0" w:color="auto"/>
                <w:lang w:val="ru-RU"/>
              </w:rPr>
              <w:t>Количество,</w:t>
            </w:r>
            <w:r w:rsidRPr="0097127B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bdr w:val="none" w:sz="0" w:space="0" w:color="auto"/>
                <w:lang w:val="ru-RU"/>
              </w:rPr>
              <w:br/>
              <w:t>ед. изм.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bdr w:val="none" w:sz="0" w:space="0" w:color="auto"/>
                <w:lang w:val="ru-RU"/>
              </w:rPr>
              <w:t>Ед. изм.</w:t>
            </w:r>
          </w:p>
        </w:tc>
      </w:tr>
      <w:tr w:rsidR="0097127B" w:rsidRPr="0097127B" w:rsidTr="0097127B">
        <w:trPr>
          <w:trHeight w:val="342"/>
        </w:trPr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1</w:t>
            </w:r>
          </w:p>
        </w:tc>
        <w:tc>
          <w:tcPr>
            <w:tcW w:w="28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 xml:space="preserve">Черный балетный скотч </w:t>
            </w:r>
            <w:proofErr w:type="spellStart"/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Tuechler</w:t>
            </w:r>
            <w:proofErr w:type="spellEnd"/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 xml:space="preserve"> </w:t>
            </w:r>
            <w:proofErr w:type="spellStart"/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Pro</w:t>
            </w:r>
            <w:proofErr w:type="spellEnd"/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 xml:space="preserve"> </w:t>
            </w:r>
            <w:proofErr w:type="spellStart"/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Dance</w:t>
            </w:r>
            <w:proofErr w:type="spellEnd"/>
          </w:p>
        </w:tc>
        <w:tc>
          <w:tcPr>
            <w:tcW w:w="4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Черный балетный скотч ПВХ для временной укладки линолеума на сцене. Ширина 50 мм, длина 33 м.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40</w:t>
            </w:r>
          </w:p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Шт.</w:t>
            </w:r>
          </w:p>
        </w:tc>
      </w:tr>
      <w:tr w:rsidR="0097127B" w:rsidRPr="0097127B" w:rsidTr="0097127B">
        <w:trPr>
          <w:trHeight w:val="342"/>
        </w:trPr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2</w:t>
            </w:r>
          </w:p>
        </w:tc>
        <w:tc>
          <w:tcPr>
            <w:tcW w:w="28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 xml:space="preserve">Прозрачный балетный </w:t>
            </w:r>
            <w:proofErr w:type="spellStart"/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Tuechler</w:t>
            </w:r>
            <w:proofErr w:type="spellEnd"/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 xml:space="preserve"> </w:t>
            </w:r>
            <w:proofErr w:type="spellStart"/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Pro</w:t>
            </w:r>
            <w:proofErr w:type="spellEnd"/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 xml:space="preserve"> </w:t>
            </w:r>
            <w:proofErr w:type="spellStart"/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Dance</w:t>
            </w:r>
            <w:proofErr w:type="spellEnd"/>
          </w:p>
        </w:tc>
        <w:tc>
          <w:tcPr>
            <w:tcW w:w="4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Балетный прозрачный скотч из полиэтилена для укладки линолеума на сцене. Ширина 50мм, длина 33 м.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Шт.</w:t>
            </w:r>
          </w:p>
        </w:tc>
      </w:tr>
      <w:tr w:rsidR="0097127B" w:rsidRPr="0097127B" w:rsidTr="0097127B">
        <w:trPr>
          <w:trHeight w:val="342"/>
        </w:trPr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3</w:t>
            </w:r>
          </w:p>
        </w:tc>
        <w:tc>
          <w:tcPr>
            <w:tcW w:w="28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/>
                <w:lang w:val="ru-RU"/>
              </w:rPr>
            </w:pPr>
            <w:r w:rsidRPr="0097127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/>
                <w:lang w:val="ru-RU"/>
              </w:rPr>
              <w:t xml:space="preserve">Двухсторонний балетный скотч 4 </w:t>
            </w:r>
            <w:proofErr w:type="spellStart"/>
            <w:r w:rsidRPr="0097127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/>
                <w:lang w:val="ru-RU"/>
              </w:rPr>
              <w:t>Expo</w:t>
            </w:r>
            <w:proofErr w:type="spellEnd"/>
            <w:r w:rsidRPr="0097127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/>
                <w:lang w:val="ru-RU"/>
              </w:rPr>
              <w:t xml:space="preserve"> NEC </w:t>
            </w:r>
            <w:proofErr w:type="spellStart"/>
            <w:r w:rsidRPr="0097127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/>
                <w:lang w:val="ru-RU"/>
              </w:rPr>
              <w:t>Approved</w:t>
            </w:r>
            <w:proofErr w:type="spellEnd"/>
            <w:r w:rsidRPr="0097127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/>
                <w:lang w:val="ru-RU"/>
              </w:rPr>
              <w:t xml:space="preserve"> </w:t>
            </w:r>
            <w:proofErr w:type="spellStart"/>
            <w:r w:rsidRPr="0097127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/>
                <w:lang w:val="ru-RU"/>
              </w:rPr>
              <w:t>Floor</w:t>
            </w:r>
            <w:proofErr w:type="spellEnd"/>
            <w:r w:rsidRPr="0097127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/>
                <w:lang w:val="ru-RU"/>
              </w:rPr>
              <w:t xml:space="preserve"> </w:t>
            </w:r>
            <w:proofErr w:type="spellStart"/>
            <w:r w:rsidRPr="0097127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/>
                <w:lang w:val="ru-RU"/>
              </w:rPr>
              <w:t>Tape</w:t>
            </w:r>
            <w:proofErr w:type="spellEnd"/>
          </w:p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</w:p>
        </w:tc>
        <w:tc>
          <w:tcPr>
            <w:tcW w:w="4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 xml:space="preserve">Для временной укладки напольных </w:t>
            </w:r>
            <w:proofErr w:type="gramStart"/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покрытий  на</w:t>
            </w:r>
            <w:proofErr w:type="gramEnd"/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 xml:space="preserve"> сцене. Ширина 50 мм, длина 50м.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Шт.</w:t>
            </w:r>
          </w:p>
        </w:tc>
      </w:tr>
    </w:tbl>
    <w:p w:rsidR="0097127B" w:rsidRDefault="0097127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val="ru-RU"/>
        </w:rPr>
      </w:pPr>
    </w:p>
    <w:p w:rsidR="0097127B" w:rsidRDefault="0097127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val="ru-RU"/>
        </w:rPr>
      </w:pPr>
    </w:p>
    <w:tbl>
      <w:tblPr>
        <w:tblStyle w:val="TableNormal"/>
        <w:tblW w:w="9933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5235"/>
        <w:gridCol w:w="4698"/>
      </w:tblGrid>
      <w:tr w:rsidR="009565AF">
        <w:trPr>
          <w:trHeight w:val="1191"/>
          <w:jc w:val="center"/>
        </w:trPr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Pr="00067692" w:rsidRDefault="004C17F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«Заказчик»</w:t>
            </w:r>
          </w:p>
          <w:p w:rsidR="009565AF" w:rsidRPr="00067692" w:rsidRDefault="004C17F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Директор – художественный руководитель</w:t>
            </w:r>
          </w:p>
          <w:p w:rsidR="009565AF" w:rsidRDefault="009565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9565AF" w:rsidRPr="00067692" w:rsidRDefault="004C17F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u w:val="single"/>
                <w:lang w:val="ru-RU"/>
              </w:rPr>
              <w:t xml:space="preserve">____________  </w:t>
            </w:r>
            <w:r>
              <w:rPr>
                <w:rFonts w:ascii="Times New Roman" w:hAnsi="Times New Roman"/>
                <w:lang w:val="ru-RU"/>
              </w:rPr>
              <w:t xml:space="preserve"> /В. М. Минков</w:t>
            </w:r>
          </w:p>
          <w:p w:rsidR="009565AF" w:rsidRDefault="004C17FC">
            <w:pPr>
              <w:widowControl w:val="0"/>
              <w:spacing w:after="0" w:line="240" w:lineRule="auto"/>
            </w:pPr>
            <w:r>
              <w:rPr>
                <w:rFonts w:ascii="Times New Roman" w:hAnsi="Times New Roman"/>
                <w:lang w:val="ru-RU"/>
              </w:rPr>
              <w:t>М.П.</w:t>
            </w:r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4C17F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lang w:val="ru-RU"/>
              </w:rPr>
              <w:t>«Поставщик»</w:t>
            </w:r>
          </w:p>
          <w:p w:rsidR="009565AF" w:rsidRDefault="009565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9565AF" w:rsidRDefault="009565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9565AF" w:rsidRDefault="004C17F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u w:val="single"/>
                <w:lang w:val="ru-RU"/>
              </w:rPr>
              <w:t xml:space="preserve">____________ </w:t>
            </w:r>
            <w:r>
              <w:rPr>
                <w:rFonts w:ascii="Times New Roman" w:hAnsi="Times New Roman"/>
                <w:lang w:val="ru-RU"/>
              </w:rPr>
              <w:t xml:space="preserve"> /  </w:t>
            </w:r>
            <w:r>
              <w:rPr>
                <w:rFonts w:ascii="Times New Roman" w:hAnsi="Times New Roman"/>
                <w:u w:val="single"/>
                <w:lang w:val="ru-RU"/>
              </w:rPr>
              <w:t xml:space="preserve">                </w:t>
            </w:r>
            <w:r>
              <w:rPr>
                <w:rFonts w:ascii="Times New Roman" w:hAnsi="Times New Roman"/>
                <w:lang w:val="ru-RU"/>
              </w:rPr>
              <w:t xml:space="preserve">   </w:t>
            </w:r>
          </w:p>
          <w:p w:rsidR="009565AF" w:rsidRDefault="004C17FC">
            <w:pPr>
              <w:widowControl w:val="0"/>
              <w:spacing w:after="0" w:line="240" w:lineRule="auto"/>
            </w:pPr>
            <w:r>
              <w:rPr>
                <w:rFonts w:ascii="Times New Roman" w:hAnsi="Times New Roman"/>
                <w:lang w:val="ru-RU"/>
              </w:rPr>
              <w:t>М.П.</w:t>
            </w:r>
          </w:p>
        </w:tc>
      </w:tr>
    </w:tbl>
    <w:p w:rsidR="009565AF" w:rsidRDefault="009565AF">
      <w:pPr>
        <w:widowControl w:val="0"/>
        <w:spacing w:after="0" w:line="240" w:lineRule="auto"/>
        <w:ind w:left="108" w:hanging="108"/>
        <w:jc w:val="center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</w:p>
    <w:p w:rsidR="004C17FC" w:rsidRDefault="004C17F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</w:p>
    <w:p w:rsidR="004C17FC" w:rsidRDefault="004C17F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</w:p>
    <w:p w:rsidR="004C17FC" w:rsidRDefault="004C17F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</w:p>
    <w:p w:rsidR="0097127B" w:rsidRDefault="0097127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</w:p>
    <w:p w:rsidR="0097127B" w:rsidRDefault="0097127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</w:p>
    <w:p w:rsidR="0097127B" w:rsidRDefault="0097127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</w:p>
    <w:p w:rsidR="0097127B" w:rsidRDefault="0097127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</w:p>
    <w:p w:rsidR="0097127B" w:rsidRDefault="0097127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</w:p>
    <w:p w:rsidR="009565AF" w:rsidRDefault="004C17F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 xml:space="preserve">Приложение № 2 </w:t>
      </w:r>
    </w:p>
    <w:p w:rsidR="009565AF" w:rsidRDefault="004C17F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                                                                                                                      к Договору № </w:t>
      </w:r>
      <w:r>
        <w:rPr>
          <w:rFonts w:ascii="Times New Roman" w:hAnsi="Times New Roman"/>
          <w:u w:val="single"/>
          <w:lang w:val="ru-RU"/>
        </w:rPr>
        <w:t xml:space="preserve">______ </w:t>
      </w:r>
    </w:p>
    <w:p w:rsidR="009565AF" w:rsidRDefault="004C17F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от </w:t>
      </w:r>
      <w:r>
        <w:rPr>
          <w:rFonts w:ascii="Times New Roman" w:hAnsi="Times New Roman"/>
          <w:u w:val="single"/>
          <w:lang w:val="ru-RU"/>
        </w:rPr>
        <w:t>______________</w:t>
      </w:r>
      <w:r>
        <w:rPr>
          <w:rFonts w:ascii="Times New Roman" w:hAnsi="Times New Roman"/>
          <w:lang w:val="ru-RU"/>
        </w:rPr>
        <w:t xml:space="preserve"> 2024 г. </w:t>
      </w:r>
    </w:p>
    <w:p w:rsidR="009565AF" w:rsidRDefault="009565A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9565A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9565A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4C17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  <w:t>Расчет стоимости товара</w:t>
      </w:r>
    </w:p>
    <w:p w:rsidR="009565AF" w:rsidRDefault="009565A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Style w:val="TableNormal"/>
        <w:tblW w:w="10343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562"/>
        <w:gridCol w:w="3261"/>
        <w:gridCol w:w="850"/>
        <w:gridCol w:w="992"/>
        <w:gridCol w:w="1701"/>
        <w:gridCol w:w="1418"/>
        <w:gridCol w:w="1559"/>
      </w:tblGrid>
      <w:tr w:rsidR="009565AF" w:rsidTr="004C17FC">
        <w:trPr>
          <w:trHeight w:val="127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99" w:type="dxa"/>
              <w:bottom w:w="80" w:type="dxa"/>
              <w:right w:w="80" w:type="dxa"/>
            </w:tcMar>
            <w:vAlign w:val="center"/>
          </w:tcPr>
          <w:p w:rsidR="009565AF" w:rsidRDefault="004C17FC" w:rsidP="005F1C8A">
            <w:pPr>
              <w:widowControl w:val="0"/>
              <w:spacing w:after="0" w:line="207" w:lineRule="exact"/>
              <w:ind w:left="-68"/>
              <w:jc w:val="center"/>
            </w:pPr>
            <w:r>
              <w:rPr>
                <w:rFonts w:ascii="Times New Roman" w:hAnsi="Times New Roman"/>
                <w:b/>
                <w:bCs/>
                <w:lang w:val="ru-RU"/>
              </w:rPr>
              <w:t>№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80" w:type="dxa"/>
              <w:left w:w="199" w:type="dxa"/>
              <w:bottom w:w="80" w:type="dxa"/>
              <w:right w:w="80" w:type="dxa"/>
            </w:tcMar>
            <w:vAlign w:val="center"/>
          </w:tcPr>
          <w:p w:rsidR="009565AF" w:rsidRDefault="004C17FC">
            <w:pPr>
              <w:widowControl w:val="0"/>
              <w:spacing w:after="0" w:line="207" w:lineRule="exact"/>
              <w:ind w:left="119"/>
              <w:jc w:val="center"/>
            </w:pPr>
            <w:r>
              <w:rPr>
                <w:rFonts w:ascii="Times New Roman" w:hAnsi="Times New Roman"/>
                <w:b/>
                <w:bCs/>
                <w:lang w:val="ru-RU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99" w:type="dxa"/>
              <w:bottom w:w="80" w:type="dxa"/>
              <w:right w:w="139" w:type="dxa"/>
            </w:tcMar>
            <w:vAlign w:val="center"/>
          </w:tcPr>
          <w:p w:rsidR="009565AF" w:rsidRDefault="004C17FC" w:rsidP="005F1C8A">
            <w:pPr>
              <w:widowControl w:val="0"/>
              <w:spacing w:after="0" w:line="207" w:lineRule="exact"/>
              <w:ind w:right="59"/>
              <w:jc w:val="center"/>
            </w:pPr>
            <w:r>
              <w:rPr>
                <w:rFonts w:ascii="Times New Roman" w:hAnsi="Times New Roman"/>
                <w:b/>
                <w:bCs/>
                <w:lang w:val="ru-RU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99" w:type="dxa"/>
              <w:bottom w:w="80" w:type="dxa"/>
              <w:right w:w="80" w:type="dxa"/>
            </w:tcMar>
            <w:vAlign w:val="center"/>
          </w:tcPr>
          <w:p w:rsidR="009565AF" w:rsidRDefault="004C17FC" w:rsidP="005F1C8A">
            <w:pPr>
              <w:widowControl w:val="0"/>
              <w:spacing w:after="0" w:line="207" w:lineRule="exact"/>
              <w:jc w:val="center"/>
            </w:pPr>
            <w:r>
              <w:rPr>
                <w:rFonts w:ascii="Times New Roman" w:hAnsi="Times New Roman"/>
                <w:b/>
                <w:bCs/>
                <w:lang w:val="ru-RU"/>
              </w:rPr>
              <w:t>Ед. изм.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99" w:type="dxa"/>
              <w:bottom w:w="80" w:type="dxa"/>
              <w:right w:w="80" w:type="dxa"/>
            </w:tcMar>
            <w:vAlign w:val="center"/>
          </w:tcPr>
          <w:p w:rsidR="009565AF" w:rsidRPr="00067692" w:rsidRDefault="004C17FC" w:rsidP="005F1C8A">
            <w:pPr>
              <w:widowControl w:val="0"/>
              <w:spacing w:after="0" w:line="207" w:lineRule="exact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b/>
                <w:bCs/>
                <w:lang w:val="ru-RU"/>
              </w:rPr>
              <w:t>Цена за единицу, руб. (в т.ч. НДС)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99" w:type="dxa"/>
              <w:bottom w:w="80" w:type="dxa"/>
              <w:right w:w="80" w:type="dxa"/>
            </w:tcMar>
            <w:vAlign w:val="center"/>
          </w:tcPr>
          <w:p w:rsidR="009565AF" w:rsidRPr="00067692" w:rsidRDefault="004C17FC" w:rsidP="005F1C8A">
            <w:pPr>
              <w:widowControl w:val="0"/>
              <w:spacing w:after="0" w:line="207" w:lineRule="exact"/>
              <w:ind w:left="-53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b/>
                <w:bCs/>
                <w:lang w:val="ru-RU"/>
              </w:rPr>
              <w:t>Стоимость, руб. (в т.ч. НДС)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99" w:type="dxa"/>
              <w:bottom w:w="80" w:type="dxa"/>
              <w:right w:w="80" w:type="dxa"/>
            </w:tcMar>
            <w:vAlign w:val="center"/>
          </w:tcPr>
          <w:p w:rsidR="009565AF" w:rsidRDefault="009565AF" w:rsidP="005F1C8A">
            <w:pPr>
              <w:widowControl w:val="0"/>
              <w:spacing w:after="0" w:line="207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</w:p>
          <w:p w:rsidR="009565AF" w:rsidRDefault="004C17FC" w:rsidP="005F1C8A">
            <w:pPr>
              <w:jc w:val="center"/>
            </w:pPr>
            <w:r>
              <w:rPr>
                <w:rFonts w:ascii="Times New Roman" w:hAnsi="Times New Roman"/>
                <w:b/>
                <w:bCs/>
                <w:lang w:val="ru-RU"/>
              </w:rPr>
              <w:t xml:space="preserve">Страна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lang w:val="ru-RU"/>
              </w:rPr>
              <w:t>происхожде-ния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lang w:val="ru-RU"/>
              </w:rPr>
              <w:t xml:space="preserve"> товара</w:t>
            </w:r>
          </w:p>
        </w:tc>
      </w:tr>
      <w:tr w:rsidR="0097127B" w:rsidRPr="0097127B" w:rsidTr="00EA339C">
        <w:trPr>
          <w:trHeight w:val="518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A"/>
            </w:tcBorders>
            <w:shd w:val="clear" w:color="auto" w:fill="auto"/>
            <w:tcMar>
              <w:top w:w="80" w:type="dxa"/>
              <w:left w:w="264" w:type="dxa"/>
              <w:bottom w:w="80" w:type="dxa"/>
              <w:right w:w="80" w:type="dxa"/>
            </w:tcMar>
            <w:vAlign w:val="center"/>
          </w:tcPr>
          <w:p w:rsidR="0097127B" w:rsidRDefault="0097127B" w:rsidP="0097127B">
            <w:pPr>
              <w:widowControl w:val="0"/>
              <w:spacing w:after="0" w:line="180" w:lineRule="exact"/>
              <w:ind w:left="14"/>
            </w:pPr>
            <w:r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80" w:type="dxa"/>
              <w:left w:w="86" w:type="dxa"/>
              <w:bottom w:w="80" w:type="dxa"/>
              <w:right w:w="80" w:type="dxa"/>
            </w:tcMar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 xml:space="preserve">Черный балетный скотч </w:t>
            </w:r>
            <w:proofErr w:type="spellStart"/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Tuechler</w:t>
            </w:r>
            <w:proofErr w:type="spellEnd"/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 xml:space="preserve"> </w:t>
            </w:r>
            <w:proofErr w:type="spellStart"/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Pro</w:t>
            </w:r>
            <w:proofErr w:type="spellEnd"/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 xml:space="preserve"> </w:t>
            </w:r>
            <w:proofErr w:type="spellStart"/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Dance</w:t>
            </w:r>
            <w:proofErr w:type="spellEnd"/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97" w:type="dxa"/>
            </w:tcMar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40</w:t>
            </w:r>
          </w:p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80" w:type="dxa"/>
              <w:left w:w="119" w:type="dxa"/>
              <w:bottom w:w="80" w:type="dxa"/>
              <w:right w:w="80" w:type="dxa"/>
            </w:tcMar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9" w:type="dxa"/>
              <w:bottom w:w="80" w:type="dxa"/>
              <w:right w:w="80" w:type="dxa"/>
            </w:tcMar>
          </w:tcPr>
          <w:p w:rsidR="0097127B" w:rsidRPr="0097127B" w:rsidRDefault="0097127B" w:rsidP="0097127B">
            <w:pPr>
              <w:rPr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9" w:type="dxa"/>
              <w:bottom w:w="80" w:type="dxa"/>
              <w:right w:w="80" w:type="dxa"/>
            </w:tcMar>
          </w:tcPr>
          <w:p w:rsidR="0097127B" w:rsidRPr="0097127B" w:rsidRDefault="0097127B" w:rsidP="0097127B">
            <w:pPr>
              <w:rPr>
                <w:lang w:val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9" w:type="dxa"/>
              <w:bottom w:w="80" w:type="dxa"/>
              <w:right w:w="80" w:type="dxa"/>
            </w:tcMar>
          </w:tcPr>
          <w:p w:rsidR="0097127B" w:rsidRPr="0097127B" w:rsidRDefault="0097127B" w:rsidP="0097127B">
            <w:pPr>
              <w:rPr>
                <w:lang w:val="ru-RU"/>
              </w:rPr>
            </w:pPr>
          </w:p>
        </w:tc>
      </w:tr>
      <w:tr w:rsidR="0097127B" w:rsidTr="00EA339C">
        <w:trPr>
          <w:trHeight w:val="41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A"/>
            </w:tcBorders>
            <w:shd w:val="clear" w:color="auto" w:fill="auto"/>
            <w:tcMar>
              <w:top w:w="80" w:type="dxa"/>
              <w:left w:w="264" w:type="dxa"/>
              <w:bottom w:w="80" w:type="dxa"/>
              <w:right w:w="80" w:type="dxa"/>
            </w:tcMar>
            <w:vAlign w:val="center"/>
          </w:tcPr>
          <w:p w:rsidR="0097127B" w:rsidRDefault="0097127B" w:rsidP="0097127B">
            <w:pPr>
              <w:widowControl w:val="0"/>
              <w:spacing w:after="0" w:line="180" w:lineRule="exact"/>
              <w:ind w:left="14"/>
            </w:pPr>
            <w:r>
              <w:t>2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80" w:type="dxa"/>
              <w:left w:w="86" w:type="dxa"/>
              <w:bottom w:w="80" w:type="dxa"/>
              <w:right w:w="80" w:type="dxa"/>
            </w:tcMar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 xml:space="preserve">Прозрачный балетный </w:t>
            </w:r>
            <w:proofErr w:type="spellStart"/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Tuechler</w:t>
            </w:r>
            <w:proofErr w:type="spellEnd"/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 xml:space="preserve"> </w:t>
            </w:r>
            <w:proofErr w:type="spellStart"/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Pro</w:t>
            </w:r>
            <w:proofErr w:type="spellEnd"/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 xml:space="preserve"> </w:t>
            </w:r>
            <w:proofErr w:type="spellStart"/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Dance</w:t>
            </w:r>
            <w:proofErr w:type="spellEnd"/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97" w:type="dxa"/>
            </w:tcMar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80" w:type="dxa"/>
              <w:left w:w="119" w:type="dxa"/>
              <w:bottom w:w="80" w:type="dxa"/>
              <w:right w:w="80" w:type="dxa"/>
            </w:tcMar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9" w:type="dxa"/>
              <w:bottom w:w="80" w:type="dxa"/>
              <w:right w:w="80" w:type="dxa"/>
            </w:tcMar>
          </w:tcPr>
          <w:p w:rsidR="0097127B" w:rsidRDefault="0097127B" w:rsidP="0097127B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9" w:type="dxa"/>
              <w:bottom w:w="80" w:type="dxa"/>
              <w:right w:w="80" w:type="dxa"/>
            </w:tcMar>
          </w:tcPr>
          <w:p w:rsidR="0097127B" w:rsidRDefault="0097127B" w:rsidP="0097127B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9" w:type="dxa"/>
              <w:bottom w:w="80" w:type="dxa"/>
              <w:right w:w="80" w:type="dxa"/>
            </w:tcMar>
          </w:tcPr>
          <w:p w:rsidR="0097127B" w:rsidRDefault="0097127B" w:rsidP="0097127B"/>
        </w:tc>
      </w:tr>
      <w:tr w:rsidR="0097127B" w:rsidTr="00EA339C">
        <w:trPr>
          <w:trHeight w:val="41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A"/>
            </w:tcBorders>
            <w:shd w:val="clear" w:color="auto" w:fill="auto"/>
            <w:tcMar>
              <w:top w:w="80" w:type="dxa"/>
              <w:left w:w="264" w:type="dxa"/>
              <w:bottom w:w="80" w:type="dxa"/>
              <w:right w:w="80" w:type="dxa"/>
            </w:tcMar>
            <w:vAlign w:val="center"/>
          </w:tcPr>
          <w:p w:rsidR="0097127B" w:rsidRPr="0097127B" w:rsidRDefault="0097127B" w:rsidP="0097127B">
            <w:pPr>
              <w:widowControl w:val="0"/>
              <w:spacing w:after="0" w:line="180" w:lineRule="exact"/>
              <w:ind w:left="14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80" w:type="dxa"/>
              <w:left w:w="86" w:type="dxa"/>
              <w:bottom w:w="80" w:type="dxa"/>
              <w:right w:w="80" w:type="dxa"/>
            </w:tcMar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/>
                <w:lang w:val="ru-RU"/>
              </w:rPr>
            </w:pPr>
            <w:r w:rsidRPr="0097127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/>
                <w:lang w:val="ru-RU"/>
              </w:rPr>
              <w:t xml:space="preserve">Двухсторонний балетный скотч 4 </w:t>
            </w:r>
            <w:proofErr w:type="spellStart"/>
            <w:r w:rsidRPr="0097127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/>
                <w:lang w:val="ru-RU"/>
              </w:rPr>
              <w:t>Expo</w:t>
            </w:r>
            <w:proofErr w:type="spellEnd"/>
            <w:r w:rsidRPr="0097127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/>
                <w:lang w:val="ru-RU"/>
              </w:rPr>
              <w:t xml:space="preserve"> NEC </w:t>
            </w:r>
            <w:proofErr w:type="spellStart"/>
            <w:r w:rsidRPr="0097127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/>
                <w:lang w:val="ru-RU"/>
              </w:rPr>
              <w:t>Approved</w:t>
            </w:r>
            <w:proofErr w:type="spellEnd"/>
            <w:r w:rsidRPr="0097127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/>
                <w:lang w:val="ru-RU"/>
              </w:rPr>
              <w:t xml:space="preserve"> </w:t>
            </w:r>
            <w:proofErr w:type="spellStart"/>
            <w:r w:rsidRPr="0097127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/>
                <w:lang w:val="ru-RU"/>
              </w:rPr>
              <w:t>Floor</w:t>
            </w:r>
            <w:proofErr w:type="spellEnd"/>
            <w:r w:rsidRPr="0097127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/>
                <w:lang w:val="ru-RU"/>
              </w:rPr>
              <w:t xml:space="preserve"> </w:t>
            </w:r>
            <w:proofErr w:type="spellStart"/>
            <w:r w:rsidRPr="0097127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/>
                <w:lang w:val="ru-RU"/>
              </w:rPr>
              <w:t>Tape</w:t>
            </w:r>
            <w:proofErr w:type="spellEnd"/>
          </w:p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97" w:type="dxa"/>
            </w:tcMar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 w:rsidRPr="0097127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80" w:type="dxa"/>
              <w:left w:w="119" w:type="dxa"/>
              <w:bottom w:w="80" w:type="dxa"/>
              <w:right w:w="80" w:type="dxa"/>
            </w:tcMar>
          </w:tcPr>
          <w:p w:rsidR="0097127B" w:rsidRPr="0097127B" w:rsidRDefault="0097127B" w:rsidP="00971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bdr w:val="none" w:sz="0" w:space="0" w:color="auto"/>
                <w:lang w:val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9" w:type="dxa"/>
              <w:bottom w:w="80" w:type="dxa"/>
              <w:right w:w="80" w:type="dxa"/>
            </w:tcMar>
          </w:tcPr>
          <w:p w:rsidR="0097127B" w:rsidRDefault="0097127B" w:rsidP="0097127B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9" w:type="dxa"/>
              <w:bottom w:w="80" w:type="dxa"/>
              <w:right w:w="80" w:type="dxa"/>
            </w:tcMar>
          </w:tcPr>
          <w:p w:rsidR="0097127B" w:rsidRDefault="0097127B" w:rsidP="0097127B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9" w:type="dxa"/>
              <w:bottom w:w="80" w:type="dxa"/>
              <w:right w:w="80" w:type="dxa"/>
            </w:tcMar>
          </w:tcPr>
          <w:p w:rsidR="0097127B" w:rsidRDefault="0097127B" w:rsidP="0097127B"/>
        </w:tc>
      </w:tr>
    </w:tbl>
    <w:p w:rsidR="009565AF" w:rsidRDefault="009565AF" w:rsidP="005F1C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9565AF" w:rsidRDefault="004C17FC" w:rsidP="005F1C8A">
      <w:p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lang w:val="ru-RU"/>
        </w:rPr>
        <w:t xml:space="preserve">Всего наименований </w:t>
      </w:r>
      <w:r w:rsidR="0097127B">
        <w:rPr>
          <w:rFonts w:ascii="Times New Roman" w:hAnsi="Times New Roman"/>
          <w:lang w:val="ru-RU"/>
        </w:rPr>
        <w:t>3</w:t>
      </w:r>
      <w:r>
        <w:rPr>
          <w:rFonts w:ascii="Times New Roman" w:hAnsi="Times New Roman"/>
          <w:lang w:val="ru-RU"/>
        </w:rPr>
        <w:t>. На сумму ____________________________</w:t>
      </w:r>
    </w:p>
    <w:p w:rsidR="009565AF" w:rsidRDefault="009565AF" w:rsidP="005F1C8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9565AF" w:rsidP="005F1C8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</w:rPr>
      </w:pPr>
    </w:p>
    <w:tbl>
      <w:tblPr>
        <w:tblStyle w:val="TableNormal"/>
        <w:tblW w:w="10051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5353"/>
        <w:gridCol w:w="4698"/>
      </w:tblGrid>
      <w:tr w:rsidR="009565AF">
        <w:trPr>
          <w:trHeight w:val="1373"/>
          <w:jc w:val="right"/>
        </w:trPr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Pr="00067692" w:rsidRDefault="004C17F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«Заказчик»</w:t>
            </w:r>
          </w:p>
          <w:p w:rsidR="009565AF" w:rsidRPr="00067692" w:rsidRDefault="004C17F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Директор – художественный руководитель</w:t>
            </w:r>
          </w:p>
          <w:p w:rsidR="009565AF" w:rsidRDefault="009565A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9565AF" w:rsidRDefault="009565A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9565AF" w:rsidRPr="00067692" w:rsidRDefault="004C17FC">
            <w:pPr>
              <w:spacing w:after="0" w:line="240" w:lineRule="auto"/>
              <w:ind w:firstLine="72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____________ /В. М. Минков</w:t>
            </w:r>
          </w:p>
          <w:p w:rsidR="009565AF" w:rsidRDefault="004C17FC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>М.П.</w:t>
            </w:r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4C17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lang w:val="ru-RU"/>
              </w:rPr>
              <w:t>«Поставщик»</w:t>
            </w:r>
          </w:p>
          <w:p w:rsidR="009565AF" w:rsidRDefault="009565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9565AF" w:rsidRDefault="009565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9565AF" w:rsidRDefault="009565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9565AF" w:rsidRDefault="004C17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lang w:val="ru-RU"/>
              </w:rPr>
              <w:t>______________ /</w:t>
            </w:r>
          </w:p>
          <w:p w:rsidR="009565AF" w:rsidRDefault="004C17FC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>М.П.</w:t>
            </w:r>
          </w:p>
        </w:tc>
      </w:tr>
    </w:tbl>
    <w:p w:rsidR="009565AF" w:rsidRDefault="009565A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9565AF" w:rsidRDefault="009565A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</w:p>
    <w:p w:rsidR="009565AF" w:rsidRDefault="004C17F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 xml:space="preserve">Приложение № 3 </w:t>
      </w:r>
    </w:p>
    <w:p w:rsidR="009565AF" w:rsidRDefault="004C17F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                                                                                                                      к Договору № _______  </w:t>
      </w:r>
    </w:p>
    <w:p w:rsidR="009565AF" w:rsidRDefault="004C17F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lang w:val="ru-RU"/>
        </w:rPr>
        <w:t>от _____________ 202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  <w:lang w:val="ru-RU"/>
        </w:rPr>
        <w:t xml:space="preserve"> г. </w:t>
      </w:r>
    </w:p>
    <w:p w:rsidR="009565AF" w:rsidRDefault="009565A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val="ru-RU"/>
        </w:rPr>
      </w:pPr>
    </w:p>
    <w:p w:rsidR="009565AF" w:rsidRDefault="009565AF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val="ru-RU"/>
        </w:rPr>
      </w:pPr>
    </w:p>
    <w:p w:rsidR="009565AF" w:rsidRDefault="004C17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  <w:t>Акт приемки товара</w:t>
      </w:r>
    </w:p>
    <w:p w:rsidR="009565AF" w:rsidRDefault="009565AF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val="ru-RU"/>
        </w:rPr>
      </w:pPr>
    </w:p>
    <w:p w:rsidR="009565AF" w:rsidRDefault="004C17FC">
      <w:pPr>
        <w:widowControl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  <w:lang w:val="ru-RU"/>
        </w:rPr>
        <w:t>_______________ 202</w:t>
      </w:r>
      <w:r>
        <w:rPr>
          <w:rFonts w:ascii="Times New Roman" w:hAnsi="Times New Roman"/>
          <w:b/>
          <w:bCs/>
        </w:rPr>
        <w:t>4</w:t>
      </w:r>
      <w:r>
        <w:rPr>
          <w:rFonts w:ascii="Times New Roman" w:hAnsi="Times New Roman"/>
          <w:b/>
          <w:bCs/>
          <w:lang w:val="ru-RU"/>
        </w:rPr>
        <w:t xml:space="preserve"> г. </w:t>
      </w:r>
    </w:p>
    <w:p w:rsidR="009565AF" w:rsidRDefault="009565AF">
      <w:pPr>
        <w:widowControl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lang w:val="ru-RU"/>
        </w:rPr>
      </w:pPr>
    </w:p>
    <w:p w:rsidR="009565AF" w:rsidRDefault="009565AF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val="ru-RU"/>
        </w:rPr>
      </w:pPr>
    </w:p>
    <w:p w:rsidR="009565AF" w:rsidRDefault="004C17F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b/>
          <w:bCs/>
          <w:lang w:val="ru-RU"/>
        </w:rPr>
        <w:t>Санкт-Петербургское государственное бюджетное учреждение культуры «Государственный драматический театр «Приют комедианта»</w:t>
      </w:r>
      <w:r>
        <w:rPr>
          <w:rFonts w:ascii="Times New Roman" w:hAnsi="Times New Roman"/>
          <w:lang w:val="ru-RU"/>
        </w:rPr>
        <w:t>, именуемое в дальнейшем «Заказчик», в лице __________________________, действующего на основании ___________________</w:t>
      </w:r>
      <w:proofErr w:type="gramStart"/>
      <w:r>
        <w:rPr>
          <w:rFonts w:ascii="Times New Roman" w:hAnsi="Times New Roman"/>
          <w:lang w:val="ru-RU"/>
        </w:rPr>
        <w:t>_ ,</w:t>
      </w:r>
      <w:proofErr w:type="gramEnd"/>
      <w:r>
        <w:rPr>
          <w:rFonts w:ascii="Times New Roman" w:hAnsi="Times New Roman"/>
          <w:lang w:val="ru-RU"/>
        </w:rPr>
        <w:t xml:space="preserve"> с одной стороны,</w:t>
      </w:r>
    </w:p>
    <w:p w:rsidR="009565AF" w:rsidRDefault="004C17FC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и</w:t>
      </w:r>
      <w:r>
        <w:rPr>
          <w:rFonts w:ascii="Times New Roman" w:hAnsi="Times New Roman"/>
          <w:b/>
          <w:bCs/>
          <w:lang w:val="ru-RU"/>
        </w:rPr>
        <w:t xml:space="preserve"> </w:t>
      </w:r>
      <w:r>
        <w:rPr>
          <w:rFonts w:ascii="Times New Roman" w:hAnsi="Times New Roman"/>
          <w:lang w:val="ru-RU"/>
        </w:rPr>
        <w:t>________________________________________</w:t>
      </w:r>
      <w:r>
        <w:rPr>
          <w:rFonts w:ascii="Times New Roman" w:hAnsi="Times New Roman"/>
          <w:b/>
          <w:bCs/>
          <w:lang w:val="ru-RU"/>
        </w:rPr>
        <w:t xml:space="preserve">, </w:t>
      </w:r>
      <w:r>
        <w:rPr>
          <w:rFonts w:ascii="Times New Roman" w:hAnsi="Times New Roman"/>
          <w:lang w:val="ru-RU"/>
        </w:rPr>
        <w:t>именуемое в дальнейшем «Поставщик», в лице ________________________________________________________________, действующего на основании _________________, с другой стороны, совместно именуемые «Стороны», составили настоящий акт (далее – «Акт») о нижеследующем:</w:t>
      </w:r>
    </w:p>
    <w:p w:rsidR="009565AF" w:rsidRDefault="004C17FC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 xml:space="preserve">В соответствии с Договором № _________ от __________ на поставку ___________________________________ (далее – товар) для нужд Санкт-Петербургского государственного бюджетного учреждения культуры «Государственный драматический театр «Приют комедианта», Поставщик поставил, а Заказчик принял товар в полном объёме надлежащего качества: </w:t>
      </w:r>
    </w:p>
    <w:p w:rsidR="009565AF" w:rsidRDefault="009565AF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lang w:val="ru-RU"/>
        </w:rPr>
      </w:pPr>
    </w:p>
    <w:tbl>
      <w:tblPr>
        <w:tblStyle w:val="TableNormal"/>
        <w:tblW w:w="1018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513"/>
        <w:gridCol w:w="2548"/>
        <w:gridCol w:w="1745"/>
        <w:gridCol w:w="656"/>
        <w:gridCol w:w="917"/>
        <w:gridCol w:w="836"/>
        <w:gridCol w:w="1285"/>
        <w:gridCol w:w="1688"/>
      </w:tblGrid>
      <w:tr w:rsidR="009565AF">
        <w:trPr>
          <w:trHeight w:val="716"/>
          <w:jc w:val="center"/>
        </w:trPr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4C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  <w:p w:rsidR="009565AF" w:rsidRDefault="004C17F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п/п</w:t>
            </w:r>
          </w:p>
        </w:tc>
        <w:tc>
          <w:tcPr>
            <w:tcW w:w="2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4C17F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lang w:val="ru-RU"/>
              </w:rPr>
              <w:t>Наименование товара</w:t>
            </w:r>
          </w:p>
        </w:tc>
        <w:tc>
          <w:tcPr>
            <w:tcW w:w="1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4C17F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lang w:val="ru-RU"/>
              </w:rPr>
              <w:t>Характеристики товара</w:t>
            </w:r>
          </w:p>
        </w:tc>
        <w:tc>
          <w:tcPr>
            <w:tcW w:w="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4C17F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lang w:val="ru-RU"/>
              </w:rPr>
              <w:t>Кол-во</w:t>
            </w:r>
          </w:p>
        </w:tc>
        <w:tc>
          <w:tcPr>
            <w:tcW w:w="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4C17F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lang w:val="ru-RU"/>
              </w:rPr>
              <w:t>Ед.</w:t>
            </w:r>
            <w:r w:rsidR="006E5342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изм.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4C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lang w:val="ru-RU"/>
              </w:rPr>
              <w:t xml:space="preserve">Цена </w:t>
            </w:r>
            <w:r w:rsidR="006E5342">
              <w:rPr>
                <w:rFonts w:ascii="Times New Roman" w:hAnsi="Times New Roman"/>
                <w:lang w:val="ru-RU"/>
              </w:rPr>
              <w:t xml:space="preserve">за </w:t>
            </w:r>
            <w:r>
              <w:rPr>
                <w:rFonts w:ascii="Times New Roman" w:hAnsi="Times New Roman"/>
                <w:lang w:val="ru-RU"/>
              </w:rPr>
              <w:t>ед.,</w:t>
            </w:r>
          </w:p>
          <w:p w:rsidR="009565AF" w:rsidRDefault="004C17F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lang w:val="ru-RU"/>
              </w:rPr>
              <w:t>руб.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4C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lang w:val="ru-RU"/>
              </w:rPr>
              <w:t>Стоимость,</w:t>
            </w:r>
          </w:p>
          <w:p w:rsidR="009565AF" w:rsidRDefault="004C17F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lang w:val="ru-RU"/>
              </w:rPr>
              <w:t>руб.</w:t>
            </w:r>
          </w:p>
        </w:tc>
        <w:tc>
          <w:tcPr>
            <w:tcW w:w="1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4C17F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lang w:val="ru-RU"/>
              </w:rPr>
              <w:t>Страна происхождения товара</w:t>
            </w:r>
          </w:p>
        </w:tc>
      </w:tr>
      <w:tr w:rsidR="009565AF">
        <w:trPr>
          <w:trHeight w:val="236"/>
          <w:jc w:val="center"/>
        </w:trPr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4C17F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9565AF"/>
        </w:tc>
        <w:tc>
          <w:tcPr>
            <w:tcW w:w="1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9565AF"/>
        </w:tc>
        <w:tc>
          <w:tcPr>
            <w:tcW w:w="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65AF" w:rsidRDefault="009565AF"/>
        </w:tc>
        <w:tc>
          <w:tcPr>
            <w:tcW w:w="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65AF" w:rsidRDefault="009565AF"/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65AF" w:rsidRDefault="009565AF"/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65AF" w:rsidRDefault="009565AF"/>
        </w:tc>
        <w:tc>
          <w:tcPr>
            <w:tcW w:w="1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9565AF"/>
        </w:tc>
      </w:tr>
      <w:tr w:rsidR="009565AF">
        <w:trPr>
          <w:trHeight w:val="236"/>
          <w:jc w:val="center"/>
        </w:trPr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4C17F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lang w:val="ru-RU"/>
              </w:rPr>
              <w:t>…</w:t>
            </w:r>
          </w:p>
        </w:tc>
        <w:tc>
          <w:tcPr>
            <w:tcW w:w="2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9565AF"/>
        </w:tc>
        <w:tc>
          <w:tcPr>
            <w:tcW w:w="1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9565AF"/>
        </w:tc>
        <w:tc>
          <w:tcPr>
            <w:tcW w:w="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65AF" w:rsidRDefault="009565AF"/>
        </w:tc>
        <w:tc>
          <w:tcPr>
            <w:tcW w:w="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65AF" w:rsidRDefault="009565AF"/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65AF" w:rsidRDefault="009565AF"/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65AF" w:rsidRDefault="009565AF"/>
        </w:tc>
        <w:tc>
          <w:tcPr>
            <w:tcW w:w="1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9565AF"/>
        </w:tc>
      </w:tr>
      <w:tr w:rsidR="009565AF" w:rsidTr="006E5342">
        <w:trPr>
          <w:trHeight w:val="364"/>
          <w:jc w:val="center"/>
        </w:trPr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9565AF"/>
        </w:tc>
        <w:tc>
          <w:tcPr>
            <w:tcW w:w="2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4C17F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lang w:val="ru-RU"/>
              </w:rPr>
              <w:t>Итого</w:t>
            </w:r>
          </w:p>
        </w:tc>
        <w:tc>
          <w:tcPr>
            <w:tcW w:w="1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9565AF"/>
        </w:tc>
        <w:tc>
          <w:tcPr>
            <w:tcW w:w="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65AF" w:rsidRDefault="009565AF"/>
        </w:tc>
        <w:tc>
          <w:tcPr>
            <w:tcW w:w="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65AF" w:rsidRDefault="009565AF"/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65AF" w:rsidRDefault="009565AF"/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65AF" w:rsidRDefault="009565AF"/>
        </w:tc>
        <w:tc>
          <w:tcPr>
            <w:tcW w:w="1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9565AF"/>
        </w:tc>
      </w:tr>
      <w:tr w:rsidR="009565AF" w:rsidRPr="0097127B">
        <w:trPr>
          <w:trHeight w:val="236"/>
          <w:jc w:val="center"/>
        </w:trPr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9565AF"/>
        </w:tc>
        <w:tc>
          <w:tcPr>
            <w:tcW w:w="2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Pr="00067692" w:rsidRDefault="004C17FC">
            <w:pPr>
              <w:spacing w:after="0" w:line="240" w:lineRule="auto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 том числе НДС, руб.</w:t>
            </w:r>
          </w:p>
        </w:tc>
        <w:tc>
          <w:tcPr>
            <w:tcW w:w="1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Pr="00067692" w:rsidRDefault="009565AF">
            <w:pPr>
              <w:rPr>
                <w:lang w:val="ru-RU"/>
              </w:rPr>
            </w:pPr>
          </w:p>
        </w:tc>
        <w:tc>
          <w:tcPr>
            <w:tcW w:w="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65AF" w:rsidRPr="00067692" w:rsidRDefault="009565AF">
            <w:pPr>
              <w:rPr>
                <w:lang w:val="ru-RU"/>
              </w:rPr>
            </w:pPr>
          </w:p>
        </w:tc>
        <w:tc>
          <w:tcPr>
            <w:tcW w:w="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65AF" w:rsidRPr="00067692" w:rsidRDefault="009565AF">
            <w:pPr>
              <w:rPr>
                <w:lang w:val="ru-RU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65AF" w:rsidRPr="00067692" w:rsidRDefault="009565AF">
            <w:pPr>
              <w:rPr>
                <w:lang w:val="ru-RU"/>
              </w:rPr>
            </w:pP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65AF" w:rsidRPr="00067692" w:rsidRDefault="009565AF">
            <w:pPr>
              <w:rPr>
                <w:lang w:val="ru-RU"/>
              </w:rPr>
            </w:pPr>
          </w:p>
        </w:tc>
        <w:tc>
          <w:tcPr>
            <w:tcW w:w="1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Pr="00067692" w:rsidRDefault="009565AF">
            <w:pPr>
              <w:rPr>
                <w:lang w:val="ru-RU"/>
              </w:rPr>
            </w:pPr>
          </w:p>
        </w:tc>
      </w:tr>
    </w:tbl>
    <w:p w:rsidR="009565AF" w:rsidRDefault="009565A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lang w:val="ru-RU"/>
        </w:rPr>
      </w:pPr>
    </w:p>
    <w:p w:rsidR="009565AF" w:rsidRDefault="009565A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</w:p>
    <w:p w:rsidR="009565AF" w:rsidRDefault="004C17FC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lang w:val="ru-RU"/>
        </w:rPr>
        <w:t>Стороны претензий по качеству и объему перечисленного товара друг к другу не имеют.</w:t>
      </w:r>
    </w:p>
    <w:p w:rsidR="009565AF" w:rsidRDefault="004C17F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val="ru-RU"/>
        </w:rPr>
      </w:pPr>
      <w:r>
        <w:rPr>
          <w:rFonts w:ascii="Times New Roman" w:hAnsi="Times New Roman"/>
          <w:lang w:val="ru-RU"/>
        </w:rPr>
        <w:t>Настоящий Акт составлен в двух экземплярах, имеющих равную юридическую силу, по одному экземпляру для каждой из Сторон.</w:t>
      </w:r>
    </w:p>
    <w:p w:rsidR="009565AF" w:rsidRDefault="009565AF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lang w:val="ru-RU"/>
        </w:rPr>
      </w:pPr>
    </w:p>
    <w:p w:rsidR="009565AF" w:rsidRDefault="009565AF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lang w:val="ru-RU"/>
        </w:rPr>
      </w:pPr>
    </w:p>
    <w:tbl>
      <w:tblPr>
        <w:tblStyle w:val="TableNormal"/>
        <w:tblW w:w="1005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5353"/>
        <w:gridCol w:w="4698"/>
      </w:tblGrid>
      <w:tr w:rsidR="009565AF">
        <w:trPr>
          <w:trHeight w:val="1373"/>
        </w:trPr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Pr="00067692" w:rsidRDefault="004C17F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«Заказчик»</w:t>
            </w:r>
          </w:p>
          <w:p w:rsidR="009565AF" w:rsidRPr="00067692" w:rsidRDefault="004C17F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Директор – художественный руководитель</w:t>
            </w:r>
          </w:p>
          <w:p w:rsidR="009565AF" w:rsidRDefault="009565A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9565AF" w:rsidRDefault="009565A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9565AF" w:rsidRPr="00067692" w:rsidRDefault="004C17FC">
            <w:pPr>
              <w:spacing w:after="0" w:line="240" w:lineRule="auto"/>
              <w:ind w:firstLine="72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____________ /В. М. Минков</w:t>
            </w:r>
          </w:p>
          <w:p w:rsidR="009565AF" w:rsidRDefault="004C17FC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>М.П.</w:t>
            </w:r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65AF" w:rsidRDefault="004C17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lang w:val="ru-RU"/>
              </w:rPr>
              <w:t>«Поставщик»</w:t>
            </w:r>
          </w:p>
          <w:p w:rsidR="009565AF" w:rsidRDefault="009565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9565AF" w:rsidRDefault="009565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9565AF" w:rsidRDefault="009565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9565AF" w:rsidRDefault="004C17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lang w:val="ru-RU"/>
              </w:rPr>
              <w:t>______________ /</w:t>
            </w:r>
          </w:p>
          <w:p w:rsidR="009565AF" w:rsidRDefault="004C17FC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>М.П.</w:t>
            </w:r>
          </w:p>
        </w:tc>
      </w:tr>
    </w:tbl>
    <w:p w:rsidR="009565AF" w:rsidRDefault="009565AF">
      <w:pPr>
        <w:widowControl w:val="0"/>
        <w:spacing w:after="0" w:line="240" w:lineRule="auto"/>
        <w:outlineLvl w:val="0"/>
      </w:pPr>
    </w:p>
    <w:sectPr w:rsidR="009565AF">
      <w:pgSz w:w="12240" w:h="15840"/>
      <w:pgMar w:top="737" w:right="1134" w:bottom="737" w:left="1134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49ED" w:rsidRDefault="004C17FC">
      <w:pPr>
        <w:spacing w:after="0" w:line="240" w:lineRule="auto"/>
      </w:pPr>
      <w:r>
        <w:separator/>
      </w:r>
    </w:p>
  </w:endnote>
  <w:endnote w:type="continuationSeparator" w:id="0">
    <w:p w:rsidR="00CC49ED" w:rsidRDefault="004C17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65AF" w:rsidRDefault="004C17FC">
      <w:r>
        <w:separator/>
      </w:r>
    </w:p>
  </w:footnote>
  <w:footnote w:type="continuationSeparator" w:id="0">
    <w:p w:rsidR="009565AF" w:rsidRDefault="004C17FC">
      <w:r>
        <w:continuationSeparator/>
      </w:r>
    </w:p>
  </w:footnote>
  <w:footnote w:type="continuationNotice" w:id="1">
    <w:p w:rsidR="009565AF" w:rsidRDefault="009565AF"/>
  </w:footnote>
  <w:footnote w:id="2">
    <w:p w:rsidR="009565AF" w:rsidRPr="00067692" w:rsidRDefault="004C17FC">
      <w:pPr>
        <w:pStyle w:val="a6"/>
        <w:spacing w:after="0"/>
        <w:rPr>
          <w:lang w:val="ru-RU"/>
        </w:rPr>
      </w:pPr>
      <w:r>
        <w:rPr>
          <w:rFonts w:ascii="Times New Roman" w:eastAsia="Times New Roman" w:hAnsi="Times New Roman" w:cs="Times New Roman"/>
          <w:vertAlign w:val="superscript"/>
          <w:lang w:val="ru-RU"/>
        </w:rPr>
        <w:footnoteRef/>
      </w:r>
      <w:r>
        <w:rPr>
          <w:rFonts w:ascii="Times New Roman" w:hAnsi="Times New Roman"/>
          <w:sz w:val="18"/>
          <w:szCs w:val="18"/>
          <w:lang w:val="ru-RU"/>
        </w:rPr>
        <w:t xml:space="preserve"> Если Поставщик не является плательщиком НДС, указывается «НДС не облагается».</w:t>
      </w:r>
    </w:p>
  </w:footnote>
  <w:footnote w:id="3">
    <w:p w:rsidR="009565AF" w:rsidRPr="00067692" w:rsidRDefault="004C17FC">
      <w:pPr>
        <w:pStyle w:val="a6"/>
        <w:spacing w:after="0"/>
        <w:rPr>
          <w:lang w:val="ru-RU"/>
        </w:rPr>
      </w:pPr>
      <w:r>
        <w:rPr>
          <w:rFonts w:ascii="Times New Roman" w:eastAsia="Times New Roman" w:hAnsi="Times New Roman" w:cs="Times New Roman"/>
          <w:vertAlign w:val="superscript"/>
          <w:lang w:val="ru-RU"/>
        </w:rPr>
        <w:footnoteRef/>
      </w:r>
      <w:r>
        <w:rPr>
          <w:rFonts w:ascii="Times New Roman" w:hAnsi="Times New Roman"/>
          <w:sz w:val="18"/>
          <w:szCs w:val="18"/>
          <w:lang w:val="ru-RU"/>
        </w:rPr>
        <w:t xml:space="preserve"> Если Поставщик не является плательщиком НДС, счет-фактура исключается.</w:t>
      </w:r>
    </w:p>
  </w:footnote>
  <w:footnote w:id="4">
    <w:p w:rsidR="009565AF" w:rsidRPr="00067692" w:rsidRDefault="004C17FC">
      <w:pPr>
        <w:pStyle w:val="a6"/>
        <w:rPr>
          <w:lang w:val="ru-RU"/>
        </w:rPr>
      </w:pPr>
      <w:r>
        <w:rPr>
          <w:rFonts w:ascii="Times New Roman" w:eastAsia="Times New Roman" w:hAnsi="Times New Roman" w:cs="Times New Roman"/>
          <w:vertAlign w:val="superscript"/>
          <w:lang w:val="ru-RU"/>
        </w:rPr>
        <w:footnoteRef/>
      </w:r>
      <w:r>
        <w:rPr>
          <w:rFonts w:ascii="Times New Roman" w:hAnsi="Times New Roman"/>
          <w:lang w:val="ru-RU"/>
        </w:rPr>
        <w:t xml:space="preserve"> Если Поставщик не является плательщиком НДС, счет-фактура исключается.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revisionView w:formatting="0"/>
  <w:defaultTabStop w:val="708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5AF"/>
    <w:rsid w:val="00067692"/>
    <w:rsid w:val="004C17FC"/>
    <w:rsid w:val="005F1C8A"/>
    <w:rsid w:val="006148D5"/>
    <w:rsid w:val="006E5342"/>
    <w:rsid w:val="009565AF"/>
    <w:rsid w:val="0097127B"/>
    <w:rsid w:val="00CC49ED"/>
    <w:rsid w:val="00DB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2B369"/>
  <w15:docId w15:val="{11CA99B7-1C4E-4BCE-BDBE-6185EB076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footer"/>
    <w:pPr>
      <w:suppressAutoHyphens/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paragraph" w:styleId="a6">
    <w:name w:val="footnote text"/>
    <w:pPr>
      <w:suppressAutoHyphens/>
      <w:spacing w:after="200" w:line="276" w:lineRule="auto"/>
    </w:pPr>
    <w:rPr>
      <w:rFonts w:ascii="Calibri" w:eastAsia="Calibri" w:hAnsi="Calibri" w:cs="Calibri"/>
      <w:color w:val="000000"/>
      <w:u w:color="000000"/>
      <w:lang w:val="en-US"/>
    </w:rPr>
  </w:style>
  <w:style w:type="paragraph" w:customStyle="1" w:styleId="2">
    <w:name w:val="Основной текст (2)"/>
    <w:pPr>
      <w:widowControl w:val="0"/>
      <w:shd w:val="clear" w:color="auto" w:fill="FFFFFF"/>
      <w:suppressAutoHyphens/>
      <w:spacing w:before="300" w:line="274" w:lineRule="exact"/>
      <w:jc w:val="both"/>
    </w:pPr>
    <w:rPr>
      <w:rFonts w:cs="Arial Unicode MS"/>
      <w:color w:val="000000"/>
      <w:u w:color="000000"/>
    </w:rPr>
  </w:style>
  <w:style w:type="paragraph" w:customStyle="1" w:styleId="ConsNormal">
    <w:name w:val="ConsNormal"/>
    <w:pPr>
      <w:suppressAutoHyphens/>
      <w:spacing w:after="200" w:line="276" w:lineRule="auto"/>
      <w:ind w:right="19772" w:firstLine="720"/>
    </w:pPr>
    <w:rPr>
      <w:rFonts w:ascii="Arial" w:hAnsi="Arial" w:cs="Arial Unicode MS"/>
      <w:color w:val="000000"/>
      <w:sz w:val="22"/>
      <w:szCs w:val="22"/>
      <w:u w:color="000000"/>
      <w:lang w:val="en-US"/>
    </w:rPr>
  </w:style>
  <w:style w:type="paragraph" w:customStyle="1" w:styleId="A7">
    <w:name w:val="По умолчанию A"/>
    <w:pPr>
      <w:suppressAutoHyphens/>
      <w:spacing w:before="160" w:after="200" w:line="288" w:lineRule="auto"/>
    </w:pPr>
    <w:rPr>
      <w:rFonts w:cs="Arial Unicode MS"/>
      <w:color w:val="000000"/>
      <w:sz w:val="30"/>
      <w:szCs w:val="30"/>
      <w:u w:color="000000"/>
    </w:rPr>
  </w:style>
  <w:style w:type="paragraph" w:styleId="a8">
    <w:name w:val="header"/>
    <w:basedOn w:val="a"/>
    <w:link w:val="a9"/>
    <w:uiPriority w:val="99"/>
    <w:unhideWhenUsed/>
    <w:rsid w:val="005F1C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F1C8A"/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character" w:styleId="aa">
    <w:name w:val="Emphasis"/>
    <w:basedOn w:val="a0"/>
    <w:uiPriority w:val="20"/>
    <w:qFormat/>
    <w:rsid w:val="00DB3D3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12</Pages>
  <Words>5328</Words>
  <Characters>30371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2024-02-08T07:04:00Z</dcterms:created>
  <dcterms:modified xsi:type="dcterms:W3CDTF">2024-02-16T09:11:00Z</dcterms:modified>
</cp:coreProperties>
</file>