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142" w:hanging="142"/>
        <w:jc w:val="center"/>
        <w:spacing w:line="240" w:lineRule="auto"/>
        <w:widowControl w:val="off"/>
        <w:rPr>
          <w:rFonts w:cs="Times New Roman" w:eastAsia="Times New Roman"/>
        </w:rPr>
      </w:pPr>
      <w:r>
        <w:rPr>
          <w:rFonts w:cs="Times New Roman" w:eastAsia="Times New Roman"/>
        </w:rPr>
        <w:t xml:space="preserve">Техническое задание</w:t>
      </w:r>
      <w:r/>
    </w:p>
    <w:p>
      <w:pPr>
        <w:jc w:val="both"/>
        <w:rPr>
          <w:rFonts w:cs="Times New Roman" w:eastAsia="Times New Roman"/>
        </w:rPr>
      </w:pPr>
      <w:r>
        <w:rPr>
          <w:rFonts w:cs="Times New Roman" w:eastAsia="Times New Roman"/>
        </w:rPr>
      </w:r>
      <w:r/>
    </w:p>
    <w:tbl>
      <w:tblPr>
        <w:tblW w:w="15789" w:type="dxa"/>
        <w:tblLayout w:type="fixed"/>
        <w:tblLook w:val="0000" w:firstRow="0" w:lastRow="0" w:firstColumn="0" w:lastColumn="0" w:noHBand="0" w:noVBand="0"/>
      </w:tblPr>
      <w:tblGrid>
        <w:gridCol w:w="708"/>
        <w:gridCol w:w="1615"/>
        <w:gridCol w:w="12037"/>
        <w:gridCol w:w="709"/>
        <w:gridCol w:w="720"/>
      </w:tblGrid>
      <w:tr>
        <w:trPr>
          <w:trHeight w:val="53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954" w:leader="none"/>
              </w:tabs>
              <w:rPr>
                <w:rFonts w:cs="Times New Roman" w:eastAsia="Times New Roman"/>
              </w:rPr>
            </w:pPr>
            <w:r>
              <w:rPr>
                <w:rFonts w:cs="Times New Roman" w:eastAsia="Times New Roman"/>
              </w:rPr>
              <w:t xml:space="preserve">№</w:t>
            </w:r>
            <w:r/>
          </w:p>
          <w:p>
            <w:pPr>
              <w:ind w:right="-153"/>
              <w:jc w:val="center"/>
              <w:tabs>
                <w:tab w:val="left" w:pos="954" w:leader="none"/>
              </w:tabs>
              <w:rPr>
                <w:rFonts w:cs="Times New Roman" w:eastAsia="Times New Roman"/>
              </w:rPr>
            </w:pPr>
            <w:r>
              <w:rPr>
                <w:rFonts w:cs="Times New Roman" w:eastAsia="Times New Roman"/>
              </w:rPr>
              <w:t xml:space="preserve">п/п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15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954" w:leader="none"/>
              </w:tabs>
              <w:rPr>
                <w:rFonts w:cs="Times New Roman" w:eastAsia="Times New Roman"/>
              </w:rPr>
            </w:pPr>
            <w:r>
              <w:rPr>
                <w:rFonts w:cs="Times New Roman" w:eastAsia="Times New Roman"/>
              </w:rPr>
              <w:t xml:space="preserve">Наименование товара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037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954" w:leader="none"/>
              </w:tabs>
              <w:rPr>
                <w:rFonts w:cs="Times New Roman" w:eastAsia="Times New Roman"/>
              </w:rPr>
            </w:pPr>
            <w:r>
              <w:rPr>
                <w:rFonts w:cs="Times New Roman" w:eastAsia="Times New Roman"/>
              </w:rPr>
              <w:t xml:space="preserve">Функциональные и качественные характеристики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954" w:leader="none"/>
              </w:tabs>
              <w:rPr>
                <w:rFonts w:cs="Times New Roman" w:eastAsia="Times New Roman"/>
                <w:bCs/>
              </w:rPr>
            </w:pPr>
            <w:r>
              <w:rPr>
                <w:rFonts w:cs="Times New Roman" w:eastAsia="Times New Roman"/>
                <w:bCs/>
              </w:rPr>
              <w:t xml:space="preserve">Ед. изм.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2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954" w:leader="none"/>
              </w:tabs>
              <w:rPr>
                <w:rFonts w:cs="Times New Roman" w:eastAsia="Times New Roman"/>
                <w:bCs/>
              </w:rPr>
            </w:pPr>
            <w:r>
              <w:rPr>
                <w:rFonts w:cs="Times New Roman" w:eastAsia="Times New Roman"/>
                <w:bCs/>
              </w:rPr>
              <w:t xml:space="preserve">Кол-во</w:t>
            </w:r>
            <w:r/>
          </w:p>
        </w:tc>
      </w:tr>
      <w:tr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both"/>
              <w:tabs>
                <w:tab w:val="left" w:pos="954" w:leader="none"/>
              </w:tabs>
              <w:rPr>
                <w:rFonts w:cs="Times New Roman" w:eastAsia="Times New Roman"/>
                <w:sz w:val="19"/>
                <w:szCs w:val="19"/>
              </w:rPr>
            </w:pPr>
            <w:r>
              <w:rPr>
                <w:rFonts w:cs="Times New Roman" w:eastAsia="Times New Roman"/>
                <w:sz w:val="19"/>
                <w:szCs w:val="19"/>
              </w:rPr>
              <w:t xml:space="preserve">1.</w:t>
            </w:r>
            <w:r/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15" w:type="dxa"/>
            <w:textDirection w:val="lrTb"/>
            <w:noWrap w:val="false"/>
          </w:tcPr>
          <w:p>
            <w:pPr>
              <w:jc w:val="both"/>
              <w:tabs>
                <w:tab w:val="left" w:pos="954" w:leader="none"/>
              </w:tabs>
              <w:rPr>
                <w:rFonts w:cs="Times New Roman" w:eastAsia="Times New Roman"/>
                <w:sz w:val="19"/>
                <w:szCs w:val="19"/>
              </w:rPr>
            </w:pPr>
            <w:r>
              <w:rPr>
                <w:rFonts w:cs="Times New Roman" w:eastAsia="Times New Roman"/>
                <w:sz w:val="19"/>
                <w:szCs w:val="19"/>
              </w:rPr>
              <w:t xml:space="preserve">Аттестат об основном общем образовании</w:t>
            </w:r>
            <w:r/>
          </w:p>
        </w:tc>
        <w:tc>
          <w:tcPr>
            <w:shd w:val="clear" w:color="auto" w:fill="ffffff" w:themeFill="background1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037" w:type="dxa"/>
            <w:vAlign w:val="center"/>
            <w:textDirection w:val="lrTb"/>
            <w:noWrap w:val="false"/>
          </w:tcPr>
          <w:p>
            <w:pPr>
              <w:pStyle w:val="836"/>
              <w:contextualSpacing/>
              <w:spacing w:before="0" w:after="255" w:line="240" w:lineRule="auto"/>
              <w:shd w:val="clear" w:color="auto" w:fill="ffffff"/>
              <w:rPr>
                <w:rFonts w:ascii="Times New Roman" w:hAnsi="Times New Roman" w:cs="Times New Roman" w:eastAsia="Times New Roman"/>
                <w:b w:val="0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Изготавливается в соответствии с 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18"/>
                <w:szCs w:val="18"/>
              </w:rPr>
              <w:t xml:space="preserve">Приказом Министерства Просвещения 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18"/>
                <w:szCs w:val="18"/>
              </w:rPr>
              <w:t xml:space="preserve">от 1 апреля 2022 г. № 195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 «О внесении изменений в 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образец аттестата 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u w:val="single"/>
                <w:shd w:val="clear" w:color="auto" w:fill="ffffff"/>
              </w:rPr>
              <w:t xml:space="preserve"> основном общем образовании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/образец аттестата об основном общем образовании с отлич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ием, образец приложения к аттестату об основном общем образовании/аттестату об основном общем образовании с отличием, описание аттестата об основном общем образовании/аттестата об основном общем образовании с отличием и приложения к ним, образец аттестата 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u w:val="single"/>
                <w:shd w:val="clear" w:color="auto" w:fill="ffffff"/>
              </w:rPr>
              <w:t xml:space="preserve">о среднем общем образовании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/образец аттестата о среднем общем образовании с отличием, описание аттестата о среднем общем образовании/аттестата о среднем общем образовании с отличием и приложения к ним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18"/>
                <w:szCs w:val="18"/>
              </w:rPr>
              <w:t xml:space="preserve">утвержденных приказом Министерства Просвещения Российской Федерации 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18"/>
                <w:szCs w:val="18"/>
              </w:rPr>
              <w:t xml:space="preserve">от 5 октября 2020 г. №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18"/>
                <w:szCs w:val="18"/>
              </w:rPr>
              <w:t xml:space="preserve"> 545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«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t xml:space="preserve">Об утверждении образцов и описаний аттестатов об основном общем и среднем общем образовании и приложений к ним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». </w:t>
            </w:r>
            <w:r/>
          </w:p>
          <w:p>
            <w:pPr>
              <w:pStyle w:val="836"/>
              <w:contextualSpacing/>
              <w:spacing w:before="0" w:after="255" w:line="240" w:lineRule="auto"/>
              <w:shd w:val="clear" w:color="auto" w:fill="ffffff"/>
              <w:rPr>
                <w:rFonts w:ascii="Times New Roman" w:hAnsi="Times New Roman" w:cs="Times New Roman" w:eastAsia="Times New Roman"/>
                <w:b w:val="0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Поставляется в комплекте: титул, твёрдая обложка.</w:t>
            </w:r>
            <w:r/>
          </w:p>
          <w:p>
            <w:pPr>
              <w:pStyle w:val="836"/>
              <w:contextualSpacing/>
              <w:spacing w:before="0" w:after="255" w:line="240" w:lineRule="auto"/>
              <w:shd w:val="clear" w:color="auto" w:fill="ffffff"/>
              <w:rPr>
                <w:rFonts w:cs="Times New Roman" w:eastAsia="Times New Roman"/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Аттестат об основном общем образовании является защищенной от подделок полиграфической продукцией уровня защищенности "Б" и изготавливается по единому образцу в установленном законодательством Российской Федерации порядке в соответствии с </w:t>
            </w:r>
            <w:hyperlink r:id="rId9" w:tooltip="http://ivo.garant.ru/document?id=12030225&amp;sub=3000" w:history="1">
              <w:r>
                <w:rPr>
                  <w:rStyle w:val="851"/>
                  <w:rFonts w:ascii="Times New Roman" w:hAnsi="Times New Roman" w:cs="Times New Roman" w:eastAsia="Times New Roman"/>
                  <w:b w:val="0"/>
                  <w:color w:val="000000" w:themeColor="text1"/>
                  <w:sz w:val="18"/>
                  <w:szCs w:val="18"/>
                </w:rPr>
                <w:t xml:space="preserve">Техническими требованиями</w:t>
              </w:r>
            </w:hyperlink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 и условиями изготовления защищенной полиграфической про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дукции, утвержденными приказом 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Минфина РФ от 29.09.2020 N 217н "ОБ УТВЕРЖДЕНИИ ТЕХНИЧЕСКИХ ТРЕБОВАНИЙ И УСЛОВИЙ ИЗГОТОВЛЕНИЯ ЗАЩИЩЕННОЙ ОТ ПОДДЕЛОК ПОЛИГРАФИЧЕСКОЙ ПРОДУКЦИИ" (Зарегистрировано в Минюсте РФ 16.11.2020 N 60930).</w:t>
            </w:r>
            <w:r/>
            <w:r/>
            <w:r/>
            <w:r>
              <w:rPr>
                <w:rFonts w:cs="Times New Roman" w:eastAsia="Times New Roman"/>
                <w:sz w:val="19"/>
                <w:szCs w:val="19"/>
              </w:rPr>
            </w:r>
          </w:p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both"/>
              <w:tabs>
                <w:tab w:val="left" w:pos="954" w:leader="none"/>
              </w:tabs>
              <w:rPr>
                <w:rFonts w:cs="Times New Roman" w:eastAsia="Times New Roman"/>
                <w:sz w:val="19"/>
                <w:szCs w:val="19"/>
              </w:rPr>
            </w:pPr>
            <w:r>
              <w:rPr>
                <w:rFonts w:cs="Times New Roman" w:eastAsia="Times New Roman"/>
                <w:sz w:val="19"/>
                <w:szCs w:val="19"/>
              </w:rPr>
              <w:t xml:space="preserve">шт.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20" w:type="dxa"/>
            <w:textDirection w:val="lrTb"/>
            <w:noWrap w:val="false"/>
          </w:tcPr>
          <w:p>
            <w:pPr>
              <w:jc w:val="both"/>
              <w:tabs>
                <w:tab w:val="left" w:pos="954" w:leader="none"/>
              </w:tabs>
              <w:rPr>
                <w:rFonts w:cs="Times New Roman" w:eastAsia="Times New Roman"/>
                <w:sz w:val="19"/>
                <w:szCs w:val="19"/>
              </w:rPr>
            </w:pPr>
            <w:r>
              <w:rPr>
                <w:rFonts w:cs="Times New Roman" w:eastAsia="Times New Roman"/>
                <w:sz w:val="19"/>
                <w:szCs w:val="19"/>
                <w:lang w:val="en-US"/>
              </w:rPr>
              <w:t xml:space="preserve">10</w:t>
            </w:r>
            <w:r/>
          </w:p>
        </w:tc>
      </w:tr>
      <w:tr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both"/>
              <w:tabs>
                <w:tab w:val="left" w:pos="954" w:leader="none"/>
              </w:tabs>
              <w:rPr>
                <w:rFonts w:cs="Times New Roman" w:eastAsia="Times New Roman"/>
                <w:sz w:val="19"/>
                <w:szCs w:val="19"/>
              </w:rPr>
            </w:pPr>
            <w:r>
              <w:rPr>
                <w:rFonts w:cs="Times New Roman" w:eastAsia="Times New Roman"/>
                <w:sz w:val="19"/>
                <w:szCs w:val="19"/>
              </w:rPr>
              <w:t xml:space="preserve">2.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15" w:type="dxa"/>
            <w:textDirection w:val="lrTb"/>
            <w:noWrap w:val="false"/>
          </w:tcPr>
          <w:p>
            <w:pPr>
              <w:jc w:val="both"/>
              <w:tabs>
                <w:tab w:val="left" w:pos="954" w:leader="none"/>
              </w:tabs>
              <w:rPr>
                <w:rFonts w:cs="Times New Roman" w:eastAsia="Times New Roman"/>
                <w:sz w:val="19"/>
                <w:szCs w:val="19"/>
              </w:rPr>
            </w:pPr>
            <w:r>
              <w:rPr>
                <w:rFonts w:cs="Times New Roman" w:eastAsia="Times New Roman"/>
                <w:sz w:val="19"/>
                <w:szCs w:val="19"/>
              </w:rPr>
              <w:t xml:space="preserve">Приложение к аттестату об основном общем образовании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037" w:type="dxa"/>
            <w:textDirection w:val="lrTb"/>
            <w:noWrap w:val="false"/>
          </w:tcPr>
          <w:p>
            <w:pPr>
              <w:pStyle w:val="836"/>
              <w:contextualSpacing/>
              <w:spacing w:before="0" w:after="255" w:line="240" w:lineRule="auto"/>
              <w:shd w:val="clear" w:color="auto" w:fill="ffffff"/>
              <w:rPr>
                <w:rFonts w:ascii="Times New Roman" w:hAnsi="Times New Roman" w:cs="Times New Roman" w:eastAsia="Times New Roman"/>
                <w:b w:val="0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Изготавливается в соответствии с 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18"/>
                <w:szCs w:val="18"/>
              </w:rPr>
              <w:t xml:space="preserve">Приказом Министерства Просвещения от 1 апреля 2022 г. № 195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 «О внесении изменений в образец аттестата 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u w:val="single"/>
                <w:shd w:val="clear" w:color="auto" w:fill="ffffff"/>
              </w:rPr>
              <w:t xml:space="preserve"> основном общем образовании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/образец аттестата об основном общем образовании с отлич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ием, образец приложения к аттестату об основном общем образовании/аттестату об основном общем образовании с отличием, описание аттестата об основном общем образовании/аттестата об основном общем образовании с отличием и приложения к ним, образец аттестата 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u w:val="single"/>
                <w:shd w:val="clear" w:color="auto" w:fill="ffffff"/>
              </w:rPr>
              <w:t xml:space="preserve">о среднем общем образовании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/образец аттестата о среднем общем образовании с отличием, описание аттестата о среднем общем образовании/аттестата о среднем общем образовании с отличием и приложения к ним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18"/>
                <w:szCs w:val="18"/>
              </w:rPr>
              <w:t xml:space="preserve">утвержденных приказом Министерства Просвещения Российской Федерации от 5 октября 2020 г. № 545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 «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t xml:space="preserve">Об утверждении образцов и описаний аттестатов об основном общем и среднем общем образовании и приложений к ним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». </w:t>
            </w:r>
            <w:r/>
          </w:p>
          <w:p>
            <w:pPr>
              <w:pStyle w:val="836"/>
              <w:contextualSpacing/>
              <w:spacing w:before="0" w:after="255" w:line="240" w:lineRule="auto"/>
              <w:shd w:val="clear" w:color="auto" w:fill="ffffff"/>
              <w:rPr>
                <w:rFonts w:cs="Times New Roman" w:eastAsia="Times New Roman"/>
                <w:b w:val="0"/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Приложение к аттестата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м об основном общем образовании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 является защищенной от подделок полиграфической продукцией уровня защищенности "Б" и изготавливается по единому образцу в установленном законодательством Российской Федерации порядке в соответствии с </w:t>
            </w:r>
            <w:hyperlink r:id="rId10" w:tooltip="http://ivo.garant.ru/document?id=12030225&amp;sub=3000" w:history="1">
              <w:r>
                <w:rPr>
                  <w:rStyle w:val="851"/>
                  <w:rFonts w:ascii="Times New Roman" w:hAnsi="Times New Roman" w:cs="Times New Roman" w:eastAsia="Times New Roman"/>
                  <w:b w:val="0"/>
                  <w:color w:val="000000" w:themeColor="text1"/>
                  <w:sz w:val="18"/>
                  <w:szCs w:val="18"/>
                </w:rPr>
                <w:t xml:space="preserve">Техническими требованиями</w:t>
              </w:r>
            </w:hyperlink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 и условиями изготовления з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ащищенной полиграфической продукции, утвержденными приказом  Минфина РФ от 29.09.2020 N 217н "ОБ УТВЕРЖДЕНИИ ТЕХНИЧЕСКИХ ТРЕБОВАНИЙ И УСЛОВИЙ ИЗГОТОВЛЕНИЯ ЗАЩИЩЕННОЙ ОТ ПОДДЕЛОК ПОЛИГРАФИЧЕСКОЙ ПРОДУКЦИИ" (Зарегистрировано в Минюсте РФ 16.11.2020 N 60930).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both"/>
              <w:tabs>
                <w:tab w:val="left" w:pos="954" w:leader="none"/>
              </w:tabs>
              <w:rPr>
                <w:rFonts w:cs="Times New Roman" w:eastAsia="Times New Roman"/>
                <w:sz w:val="19"/>
                <w:szCs w:val="19"/>
              </w:rPr>
            </w:pPr>
            <w:r>
              <w:rPr>
                <w:rFonts w:cs="Times New Roman" w:eastAsia="Times New Roman"/>
                <w:sz w:val="19"/>
                <w:szCs w:val="19"/>
              </w:rP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20" w:type="dxa"/>
            <w:textDirection w:val="lrTb"/>
            <w:noWrap w:val="false"/>
          </w:tcPr>
          <w:p>
            <w:pPr>
              <w:jc w:val="both"/>
              <w:tabs>
                <w:tab w:val="left" w:pos="954" w:leader="none"/>
              </w:tabs>
              <w:rPr>
                <w:rFonts w:cs="Times New Roman" w:eastAsia="Times New Roman"/>
                <w:sz w:val="19"/>
                <w:szCs w:val="19"/>
              </w:rPr>
            </w:pPr>
            <w:r>
              <w:rPr>
                <w:rFonts w:cs="Times New Roman" w:eastAsia="Times New Roman"/>
                <w:sz w:val="19"/>
                <w:szCs w:val="19"/>
                <w:lang w:val="en-US"/>
              </w:rPr>
              <w:t xml:space="preserve">10</w:t>
            </w:r>
            <w:r/>
          </w:p>
        </w:tc>
      </w:tr>
      <w:tr>
        <w:trPr>
          <w:trHeight w:val="31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both"/>
              <w:tabs>
                <w:tab w:val="left" w:pos="954" w:leader="none"/>
              </w:tabs>
              <w:rPr>
                <w:rFonts w:cs="Times New Roman" w:eastAsia="Times New Roman"/>
                <w:sz w:val="19"/>
                <w:szCs w:val="19"/>
              </w:rPr>
            </w:pPr>
            <w:r>
              <w:rPr>
                <w:rFonts w:cs="Times New Roman" w:eastAsia="Times New Roman"/>
                <w:sz w:val="19"/>
                <w:szCs w:val="19"/>
                <w:lang w:val="en-US"/>
              </w:rPr>
              <w:t xml:space="preserve">3</w:t>
            </w:r>
            <w:r>
              <w:rPr>
                <w:rFonts w:cs="Times New Roman" w:eastAsia="Times New Roman"/>
                <w:sz w:val="19"/>
                <w:szCs w:val="19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15" w:type="dxa"/>
            <w:vMerge w:val="restart"/>
            <w:textDirection w:val="lrTb"/>
            <w:noWrap w:val="false"/>
          </w:tcPr>
          <w:p>
            <w:pPr>
              <w:jc w:val="both"/>
              <w:tabs>
                <w:tab w:val="left" w:pos="954" w:leader="none"/>
              </w:tabs>
              <w:rPr>
                <w:rFonts w:cs="Times New Roman" w:eastAsia="Times New Roman"/>
                <w:sz w:val="19"/>
                <w:szCs w:val="19"/>
              </w:rPr>
            </w:pPr>
            <w:r>
              <w:rPr>
                <w:rFonts w:cs="Times New Roman" w:eastAsia="Times New Roman"/>
                <w:sz w:val="19"/>
                <w:szCs w:val="19"/>
              </w:rPr>
            </w:r>
            <w:r>
              <w:rPr>
                <w:sz w:val="20"/>
              </w:rPr>
              <w:t xml:space="preserve">Аттестат об основном общем образовании с отличием</w:t>
            </w:r>
            <w:r/>
            <w:r>
              <w:rPr>
                <w:rFonts w:cs="Times New Roman" w:eastAsia="Times New Roman"/>
                <w:sz w:val="19"/>
                <w:szCs w:val="19"/>
              </w:rPr>
            </w:r>
            <w:r>
              <w:rPr>
                <w:rFonts w:cs="Times New Roman" w:eastAsia="Times New Roman"/>
                <w:sz w:val="19"/>
                <w:szCs w:val="19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037" w:type="dxa"/>
            <w:vMerge w:val="restart"/>
            <w:textDirection w:val="lrTb"/>
            <w:noWrap w:val="false"/>
          </w:tcPr>
          <w:p>
            <w:pPr>
              <w:pStyle w:val="836"/>
              <w:contextualSpacing/>
              <w:spacing w:before="0" w:after="255" w:line="240" w:lineRule="auto"/>
              <w:shd w:val="clear" w:color="auto" w:fill="ffffff"/>
              <w:rPr>
                <w:rFonts w:ascii="Times New Roman" w:hAnsi="Times New Roman" w:cs="Times New Roman" w:eastAsia="Times New Roman"/>
                <w:color w:val="000000"/>
              </w:rPr>
            </w:pP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Изготавливается в соответствии с 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18"/>
                <w:szCs w:val="18"/>
              </w:rPr>
              <w:t xml:space="preserve">Приказом Министерства Просвещения 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18"/>
                <w:szCs w:val="18"/>
              </w:rPr>
              <w:t xml:space="preserve">от 1 апреля 2022 г. № 195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 «О внесении изменений в 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образец аттестата 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u w:val="single"/>
                <w:shd w:val="clear" w:color="auto" w:fill="ffffff"/>
              </w:rPr>
              <w:t xml:space="preserve"> основном общем образовании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/образец аттестата об основном общем образовании с отлич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ием, образец приложения к аттестату об основном общем образовании/аттестату об основном общем образовании с отличием, описание аттестата об основном общем образовании/аттестата об основном общем образовании с отличием и приложения к ним, образец аттестата 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u w:val="single"/>
                <w:shd w:val="clear" w:color="auto" w:fill="ffffff"/>
              </w:rPr>
              <w:t xml:space="preserve">о среднем общем образовании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/образец аттестата о среднем общем образовании с отличием, описание аттестата о среднем общем образовании/аттестата о среднем общем образовании с отличием и приложения к ним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18"/>
                <w:szCs w:val="18"/>
              </w:rPr>
              <w:t xml:space="preserve">утвержденных приказом Министерства Просвещения Российской Федерации 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18"/>
                <w:szCs w:val="18"/>
              </w:rPr>
              <w:t xml:space="preserve">от 5 октября 2020 г. №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18"/>
                <w:szCs w:val="18"/>
              </w:rPr>
              <w:t xml:space="preserve"> 545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«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t xml:space="preserve">Об утверждении образцов и описаний аттестатов об основном общем и среднем общем образовании и приложений к ним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». </w:t>
            </w:r>
            <w:r>
              <w:rPr>
                <w:rFonts w:ascii="Times New Roman" w:hAnsi="Times New Roman" w:cs="Times New Roman" w:eastAsia="Times New Roman"/>
                <w:b w:val="0"/>
                <w:color w:val="000000"/>
                <w:sz w:val="18"/>
                <w:szCs w:val="18"/>
              </w:rPr>
            </w:r>
            <w:r/>
          </w:p>
          <w:p>
            <w:pPr>
              <w:pStyle w:val="836"/>
              <w:contextualSpacing/>
              <w:spacing w:before="0" w:after="255" w:line="240" w:lineRule="auto"/>
              <w:shd w:val="clear" w:color="auto" w:fill="ffffff"/>
              <w:rPr>
                <w:rFonts w:ascii="Times New Roman" w:hAnsi="Times New Roman" w:cs="Times New Roman" w:eastAsia="Times New Roman"/>
                <w:color w:val="000000"/>
              </w:rPr>
            </w:pP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Поставляется в комплекте: титул, твёрдая обложка.</w:t>
            </w:r>
            <w:r>
              <w:rPr>
                <w:rFonts w:ascii="Times New Roman" w:hAnsi="Times New Roman" w:cs="Times New Roman" w:eastAsia="Times New Roman"/>
                <w:b w:val="0"/>
                <w:color w:val="000000"/>
                <w:sz w:val="18"/>
                <w:szCs w:val="18"/>
              </w:rPr>
            </w:r>
            <w:r/>
          </w:p>
          <w:p>
            <w:pPr>
              <w:pStyle w:val="836"/>
              <w:contextualSpacing/>
              <w:spacing w:before="0" w:after="255" w:line="240" w:lineRule="auto"/>
              <w:shd w:val="clear" w:color="auto" w:fill="ffffff"/>
              <w:rPr>
                <w:rFonts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Аттестат об основном общем образовании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  <w:lang w:val="en-US"/>
              </w:rPr>
              <w:t xml:space="preserve"> c 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  <w:lang w:val="ru-RU"/>
              </w:rPr>
              <w:t xml:space="preserve">отличием 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 является защищенной от подделок полиграфической продукцией уровня защищенности "Б" и изготавливается по единому образцу в установленном законодательством Российской Федерации порядке в соответствии с </w:t>
            </w:r>
            <w:hyperlink r:id="rId11" w:tooltip="http://ivo.garant.ru/document?id=12030225&amp;sub=3000" w:history="1">
              <w:r>
                <w:rPr>
                  <w:rStyle w:val="851"/>
                  <w:rFonts w:ascii="Times New Roman" w:hAnsi="Times New Roman" w:cs="Times New Roman" w:eastAsia="Times New Roman"/>
                  <w:b w:val="0"/>
                  <w:color w:val="000000" w:themeColor="text1"/>
                  <w:sz w:val="18"/>
                  <w:szCs w:val="18"/>
                </w:rPr>
                <w:t xml:space="preserve">Техническими требованиями</w:t>
              </w:r>
            </w:hyperlink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 и условиями изготовления защищенной полиграфической про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дукции, утвержденными приказом 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Минфина РФ от 29.09.2020 N 217н "ОБ УТВЕРЖДЕНИИ ТЕХНИЧЕСКИХ ТРЕБОВАНИЙ И УСЛОВИЙ ИЗГОТОВЛЕНИЯ ЗАЩИЩЕННОЙ ОТ ПОДДЕЛОК ПОЛИГРАФИЧЕСКОЙ ПРОДУКЦИИ" (Зарегистрировано в Минюсте РФ 16.11.2020 N 60930).</w:t>
            </w:r>
            <w:r>
              <w:rPr>
                <w:rFonts w:cs="Times New Roman" w:eastAsia="Times New Roman"/>
                <w:sz w:val="19"/>
                <w:szCs w:val="19"/>
              </w:rPr>
            </w:r>
            <w:r/>
          </w:p>
          <w:p>
            <w:pPr>
              <w:pStyle w:val="836"/>
              <w:contextualSpacing/>
              <w:spacing w:before="0" w:after="255" w:line="240" w:lineRule="auto"/>
              <w:shd w:val="clear" w:color="auto" w:fill="ffffff"/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both"/>
              <w:tabs>
                <w:tab w:val="left" w:pos="954" w:leader="none"/>
              </w:tabs>
              <w:rPr>
                <w:rFonts w:cs="Times New Roman" w:eastAsia="Times New Roman"/>
                <w:sz w:val="19"/>
                <w:szCs w:val="19"/>
              </w:rPr>
            </w:pPr>
            <w:r>
              <w:rPr>
                <w:rFonts w:cs="Times New Roman" w:eastAsia="Times New Roman"/>
                <w:sz w:val="19"/>
                <w:szCs w:val="19"/>
              </w:rPr>
            </w:r>
            <w:r>
              <w:rPr>
                <w:rFonts w:cs="Times New Roman" w:eastAsia="Times New Roman"/>
                <w:sz w:val="19"/>
                <w:szCs w:val="19"/>
              </w:rPr>
              <w:t xml:space="preserve">шт.</w:t>
            </w:r>
            <w:r/>
            <w:r>
              <w:rPr>
                <w:rFonts w:cs="Times New Roman" w:eastAsia="Times New Roman"/>
                <w:sz w:val="19"/>
                <w:szCs w:val="19"/>
              </w:rPr>
            </w:r>
            <w:r>
              <w:rPr>
                <w:rFonts w:cs="Times New Roman"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20" w:type="dxa"/>
            <w:vMerge w:val="restart"/>
            <w:textDirection w:val="lrTb"/>
            <w:noWrap w:val="false"/>
          </w:tcPr>
          <w:p>
            <w:pPr>
              <w:jc w:val="both"/>
              <w:tabs>
                <w:tab w:val="left" w:pos="954" w:leader="none"/>
              </w:tabs>
              <w:rPr>
                <w:rFonts w:cs="Times New Roman" w:eastAsia="Times New Roman"/>
                <w:sz w:val="19"/>
                <w:szCs w:val="19"/>
                <w:lang w:val="en-US"/>
              </w:rPr>
            </w:pPr>
            <w:r>
              <w:rPr>
                <w:rFonts w:cs="Times New Roman" w:eastAsia="Times New Roman"/>
                <w:sz w:val="19"/>
                <w:szCs w:val="19"/>
                <w:lang w:val="ru-RU"/>
              </w:rPr>
              <w:t xml:space="preserve">2</w:t>
            </w:r>
            <w:r>
              <w:rPr>
                <w:rFonts w:cs="Times New Roman" w:eastAsia="Times New Roman"/>
                <w:sz w:val="19"/>
                <w:szCs w:val="19"/>
                <w:lang w:val="en-US"/>
              </w:rPr>
            </w:r>
          </w:p>
        </w:tc>
      </w:tr>
      <w:tr>
        <w:trPr>
          <w:trHeight w:val="31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both"/>
              <w:tabs>
                <w:tab w:val="left" w:pos="954" w:leader="none"/>
              </w:tabs>
              <w:rPr>
                <w:rFonts w:cs="Times New Roman" w:eastAsia="Times New Roman"/>
                <w:sz w:val="19"/>
                <w:szCs w:val="19"/>
              </w:rPr>
            </w:pPr>
            <w:r>
              <w:rPr>
                <w:rFonts w:cs="Times New Roman" w:eastAsia="Times New Roman"/>
                <w:sz w:val="19"/>
                <w:szCs w:val="19"/>
                <w:lang w:val="en-US"/>
              </w:rPr>
              <w:t xml:space="preserve">4</w:t>
            </w:r>
            <w:r>
              <w:rPr>
                <w:rFonts w:cs="Times New Roman" w:eastAsia="Times New Roman"/>
                <w:sz w:val="19"/>
                <w:szCs w:val="19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15" w:type="dxa"/>
            <w:vMerge w:val="restart"/>
            <w:textDirection w:val="lrTb"/>
            <w:noWrap w:val="false"/>
          </w:tcPr>
          <w:p>
            <w:pPr>
              <w:pStyle w:val="834"/>
              <w:jc w:val="left"/>
              <w:rPr>
                <w:color w:val="000000"/>
                <w:highlight w:val="none"/>
              </w:rPr>
            </w:pPr>
            <w:r>
              <w:rPr>
                <w:b w:val="0"/>
                <w:bCs w:val="0"/>
                <w:color w:val="000000"/>
                <w:sz w:val="20"/>
                <w:szCs w:val="20"/>
              </w:rPr>
              <w:t xml:space="preserve">Приложение </w:t>
            </w:r>
            <w:r>
              <w:rPr>
                <w:sz w:val="20"/>
              </w:rPr>
              <w:t xml:space="preserve">об основном общем образовании с отличием</w:t>
            </w:r>
            <w:r>
              <w:rPr>
                <w:b w:val="0"/>
                <w:color w:val="000000"/>
                <w:highlight w:val="none"/>
              </w:rPr>
            </w:r>
            <w:r/>
          </w:p>
          <w:p>
            <w:pPr>
              <w:jc w:val="left"/>
              <w:rPr>
                <w:color w:val="000000"/>
                <w:highlight w:val="none"/>
              </w:rPr>
            </w:pPr>
            <w:r>
              <w:rPr>
                <w:b w:val="0"/>
                <w:bCs w:val="0"/>
                <w:color w:val="000000"/>
                <w:sz w:val="20"/>
                <w:szCs w:val="20"/>
                <w:highlight w:val="none"/>
              </w:rPr>
            </w:r>
            <w:r>
              <w:rPr>
                <w:b w:val="0"/>
                <w:color w:val="000000"/>
                <w:highlight w:val="none"/>
              </w:rPr>
            </w:r>
            <w:r/>
          </w:p>
          <w:p>
            <w:pPr>
              <w:jc w:val="both"/>
              <w:tabs>
                <w:tab w:val="left" w:pos="954" w:leader="none"/>
              </w:tabs>
              <w:rPr>
                <w:rFonts w:cs="Times New Roman" w:eastAsia="Times New Roman"/>
                <w:sz w:val="19"/>
                <w:szCs w:val="19"/>
              </w:rPr>
            </w:pPr>
            <w:r>
              <w:rPr>
                <w:rFonts w:cs="Times New Roman" w:eastAsia="Times New Roman"/>
                <w:sz w:val="19"/>
                <w:szCs w:val="19"/>
              </w:rPr>
            </w:r>
            <w:r>
              <w:rPr>
                <w:rFonts w:cs="Times New Roman" w:eastAsia="Times New Roman"/>
                <w:sz w:val="19"/>
                <w:szCs w:val="19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037" w:type="dxa"/>
            <w:vMerge w:val="restart"/>
            <w:textDirection w:val="lrTb"/>
            <w:noWrap w:val="false"/>
          </w:tcPr>
          <w:p>
            <w:pPr>
              <w:pStyle w:val="836"/>
              <w:contextualSpacing/>
              <w:spacing w:before="0" w:after="255" w:line="240" w:lineRule="auto"/>
              <w:shd w:val="clear" w:color="auto" w:fill="ffffff"/>
              <w:rPr>
                <w:rFonts w:ascii="Times New Roman" w:hAnsi="Times New Roman" w:cs="Times New Roman" w:eastAsia="Times New Roman"/>
                <w:color w:val="000000"/>
              </w:rPr>
            </w:pP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Изготавливается в соответствии с 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18"/>
                <w:szCs w:val="18"/>
              </w:rPr>
              <w:t xml:space="preserve">Приказом Министерства Просвещения от 1 апреля 2022 г. № 195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 «О внесении изменений в образец аттестата 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u w:val="single"/>
                <w:shd w:val="clear" w:color="auto" w:fill="ffffff"/>
              </w:rPr>
              <w:t xml:space="preserve"> основном общем образовании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/образец аттестата об основном общем образовании с отлич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ием, образец приложения к аттестату об основном общем образовании/аттестату об основном общем образовании с отличием, описание аттестата об основном общем образовании/аттестата об основном общем образовании с отличием и приложения к ним, образец аттестата 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u w:val="single"/>
                <w:shd w:val="clear" w:color="auto" w:fill="ffffff"/>
              </w:rPr>
              <w:t xml:space="preserve">о среднем общем образовании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/образец аттестата о среднем общем образовании с отличием, описание аттестата о среднем общем образовании/аттестата о среднем общем образовании с отличием и приложения к ним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18"/>
                <w:szCs w:val="18"/>
              </w:rPr>
              <w:t xml:space="preserve">утвержденных приказом Министерства Просвещения Российской Федерации от 5 октября 2020 г. № 545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 «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t xml:space="preserve">Об утверждении образцов и описаний аттестатов об основном общем и среднем общем образовании и приложений к ним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». </w:t>
            </w:r>
            <w:r>
              <w:rPr>
                <w:rFonts w:ascii="Times New Roman" w:hAnsi="Times New Roman" w:cs="Times New Roman" w:eastAsia="Times New Roman"/>
                <w:b w:val="0"/>
                <w:color w:val="000000"/>
                <w:sz w:val="18"/>
                <w:szCs w:val="18"/>
              </w:rPr>
            </w:r>
            <w:r/>
          </w:p>
          <w:p>
            <w:pPr>
              <w:pStyle w:val="836"/>
              <w:contextualSpacing/>
              <w:spacing w:before="0" w:after="255" w:line="240" w:lineRule="auto"/>
              <w:shd w:val="clear" w:color="auto" w:fill="ffffff"/>
              <w:rPr>
                <w:rFonts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Приложение к аттестата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м об основном общем образовании с отличием 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 является защищенной от подделок полиграфической продукцией уровня защищенности "Б" и изготавливается по единому образцу в установленном законодательством Российской Федерации порядке в соответствии с </w:t>
            </w:r>
            <w:hyperlink r:id="rId12" w:tooltip="http://ivo.garant.ru/document?id=12030225&amp;sub=3000" w:history="1">
              <w:r>
                <w:rPr>
                  <w:rStyle w:val="851"/>
                  <w:rFonts w:ascii="Times New Roman" w:hAnsi="Times New Roman" w:cs="Times New Roman" w:eastAsia="Times New Roman"/>
                  <w:b w:val="0"/>
                  <w:color w:val="000000" w:themeColor="text1"/>
                  <w:sz w:val="18"/>
                  <w:szCs w:val="18"/>
                </w:rPr>
                <w:t xml:space="preserve">Техническими требованиями</w:t>
              </w:r>
            </w:hyperlink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 и условиями изготовления з</w:t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  <w:t xml:space="preserve">ащищенной полиграфической продукции, утвержденными приказом  Минфина РФ от 29.09.2020 N 217н "ОБ УТВЕРЖДЕНИИ ТЕХНИЧЕСКИХ ТРЕБОВАНИЙ И УСЛОВИЙ ИЗГОТОВЛЕНИЯ ЗАЩИЩЕННОЙ ОТ ПОДДЕЛОК ПОЛИГРАФИЧЕСКОЙ ПРОДУКЦИИ" (Зарегистрировано в Минюсте РФ 16.11.2020 N 60930).</w:t>
            </w:r>
            <w:r>
              <w:rPr>
                <w:rFonts w:cs="Times New Roman" w:eastAsia="Times New Roman"/>
                <w:b w:val="0"/>
                <w:sz w:val="19"/>
                <w:szCs w:val="19"/>
              </w:rPr>
            </w:r>
            <w:r/>
          </w:p>
          <w:p>
            <w:pPr>
              <w:pStyle w:val="836"/>
              <w:contextualSpacing/>
              <w:spacing w:before="0" w:after="255" w:line="240" w:lineRule="auto"/>
              <w:shd w:val="clear" w:color="auto" w:fill="ffffff"/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</w:r>
            <w:r>
              <w:rPr>
                <w:rFonts w:ascii="Times New Roman" w:hAnsi="Times New Roman" w:cs="Times New Roman" w:eastAsia="Times New Roman"/>
                <w:b w:val="0"/>
                <w:color w:val="000000" w:themeColor="text1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both"/>
              <w:tabs>
                <w:tab w:val="left" w:pos="954" w:leader="none"/>
              </w:tabs>
              <w:rPr>
                <w:rFonts w:cs="Times New Roman" w:eastAsia="Times New Roman"/>
                <w:sz w:val="19"/>
                <w:szCs w:val="19"/>
              </w:rPr>
            </w:pPr>
            <w:r>
              <w:rPr>
                <w:rFonts w:cs="Times New Roman" w:eastAsia="Times New Roman"/>
                <w:sz w:val="19"/>
                <w:szCs w:val="19"/>
              </w:rPr>
            </w:r>
            <w:r>
              <w:rPr>
                <w:rFonts w:cs="Times New Roman" w:eastAsia="Times New Roman"/>
                <w:sz w:val="19"/>
                <w:szCs w:val="19"/>
              </w:rPr>
              <w:t xml:space="preserve">шт.</w:t>
            </w:r>
            <w:r/>
            <w:r>
              <w:rPr>
                <w:rFonts w:cs="Times New Roman" w:eastAsia="Times New Roman"/>
                <w:sz w:val="19"/>
                <w:szCs w:val="19"/>
              </w:rPr>
            </w:r>
            <w:r>
              <w:rPr>
                <w:rFonts w:cs="Times New Roman"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20" w:type="dxa"/>
            <w:vMerge w:val="restart"/>
            <w:textDirection w:val="lrTb"/>
            <w:noWrap w:val="false"/>
          </w:tcPr>
          <w:p>
            <w:pPr>
              <w:jc w:val="both"/>
              <w:tabs>
                <w:tab w:val="left" w:pos="954" w:leader="none"/>
              </w:tabs>
              <w:rPr>
                <w:rFonts w:cs="Times New Roman" w:eastAsia="Times New Roman"/>
                <w:sz w:val="19"/>
                <w:szCs w:val="19"/>
                <w:lang w:val="en-US"/>
              </w:rPr>
            </w:pPr>
            <w:r>
              <w:rPr>
                <w:rFonts w:cs="Times New Roman" w:eastAsia="Times New Roman"/>
                <w:sz w:val="19"/>
                <w:szCs w:val="19"/>
                <w:lang w:val="ru-RU"/>
              </w:rPr>
              <w:t xml:space="preserve">2</w:t>
            </w:r>
            <w:r>
              <w:rPr>
                <w:rFonts w:cs="Times New Roman" w:eastAsia="Times New Roman"/>
                <w:sz w:val="19"/>
                <w:szCs w:val="19"/>
                <w:lang w:val="en-US"/>
              </w:rPr>
            </w:r>
          </w:p>
        </w:tc>
      </w:tr>
      <w:tr>
        <w:trPr>
          <w:trHeight w:val="315"/>
        </w:trPr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789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2"/>
              </w:numPr>
              <w:jc w:val="both"/>
              <w:tabs>
                <w:tab w:val="left" w:pos="954" w:leader="none"/>
              </w:tabs>
              <w:rPr>
                <w:rFonts w:cs="Times New Roman" w:eastAsia="Times New Roman"/>
                <w:b/>
                <w:sz w:val="19"/>
                <w:szCs w:val="19"/>
              </w:rPr>
            </w:pPr>
            <w:r>
              <w:rPr>
                <w:rFonts w:cs="Times New Roman" w:eastAsia="Times New Roman"/>
                <w:b/>
                <w:sz w:val="19"/>
                <w:szCs w:val="19"/>
              </w:rPr>
              <w:t xml:space="preserve">Обязательным условием является наличие у Исполнителя лицензии Федеральной налоговой службы РФ на осуществление деятельности по изготовлению и реализации защищённой от подделок полиграфической продукции.</w:t>
            </w:r>
            <w:r/>
          </w:p>
          <w:p>
            <w:pPr>
              <w:numPr>
                <w:ilvl w:val="0"/>
                <w:numId w:val="22"/>
              </w:numPr>
              <w:jc w:val="both"/>
              <w:tabs>
                <w:tab w:val="left" w:pos="954" w:leader="none"/>
              </w:tabs>
              <w:rPr>
                <w:rFonts w:cs="Times New Roman" w:eastAsia="Times New Roman"/>
                <w:b/>
                <w:sz w:val="19"/>
                <w:szCs w:val="19"/>
              </w:rPr>
            </w:pPr>
            <w:r>
              <w:rPr>
                <w:rFonts w:cs="Times New Roman" w:eastAsia="Times New Roman"/>
                <w:b/>
                <w:sz w:val="19"/>
                <w:szCs w:val="19"/>
              </w:rPr>
              <w:t xml:space="preserve">В случае внесения изменений на момент заключения контракта в вышеперечисленные Приказы, в порядке, установленном действующим законодательством, формы бланков документов должны быть изменены в соответствии с внесенными изменениями.</w:t>
            </w:r>
            <w:r/>
          </w:p>
        </w:tc>
      </w:tr>
    </w:tbl>
    <w:p>
      <w:pPr>
        <w:jc w:val="both"/>
        <w:rPr>
          <w:rFonts w:cs="Times New Roman" w:eastAsia="Times New Roman"/>
        </w:rPr>
      </w:pPr>
      <w:r>
        <w:rPr>
          <w:rFonts w:cs="Times New Roman" w:eastAsia="Times New Roman"/>
        </w:rPr>
      </w:r>
      <w:r/>
    </w:p>
    <w:sectPr>
      <w:footnotePr/>
      <w:endnotePr/>
      <w:type w:val="nextPage"/>
      <w:pgSz w:w="16838" w:h="11906" w:orient="landscape"/>
      <w:pgMar w:top="851" w:right="851" w:bottom="851" w:left="85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="240" w:lineRule="auto"/>
      </w:pPr>
      <w:r>
        <w:separator/>
      </w:r>
      <w:r/>
    </w:p>
  </w:endnote>
  <w:endnote w:type="continuationSeparator" w:id="0">
    <w:p>
      <w:pPr>
        <w:spacing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Times New Roman CYR">
    <w:panose1 w:val="02020603050405020304"/>
  </w:font>
  <w:font w:name="Symbol">
    <w:panose1 w:val="05050102010706020507"/>
  </w:font>
  <w:font w:name="Calibri">
    <w:panose1 w:val="020F0502020204030204"/>
  </w:font>
  <w:font w:name="Mangal">
    <w:panose1 w:val="02040503050406030204"/>
  </w:font>
  <w:font w:name="OpenSymbol">
    <w:panose1 w:val="05010000000000000000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="240" w:lineRule="auto"/>
      </w:pPr>
      <w:r>
        <w:separator/>
      </w:r>
      <w:r/>
    </w:p>
  </w:footnote>
  <w:footnote w:type="continuationSeparator" w:id="0">
    <w:p>
      <w:pPr>
        <w:spacing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1"/>
      <w:numFmt w:val="decimal"/>
      <w:pStyle w:val="1070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pStyle w:val="1086"/>
      <w:isLgl w:val="false"/>
      <w:suff w:val="tab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isLgl w:val="false"/>
      <w:suff w:val="tab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1"/>
  </w:num>
  <w:num w:numId="6">
    <w:abstractNumId w:val="14"/>
  </w:num>
  <w:num w:numId="7">
    <w:abstractNumId w:val="13"/>
  </w:num>
  <w:num w:numId="8">
    <w:abstractNumId w:val="15"/>
  </w:num>
  <w:num w:numId="9">
    <w:abstractNumId w:val="19"/>
  </w:num>
  <w:num w:numId="10">
    <w:abstractNumId w:val="12"/>
  </w:num>
  <w:num w:numId="11">
    <w:abstractNumId w:val="16"/>
  </w:num>
  <w:num w:numId="12">
    <w:abstractNumId w:val="9"/>
  </w:num>
  <w:num w:numId="13">
    <w:abstractNumId w:val="8"/>
  </w:num>
  <w:num w:numId="14">
    <w:abstractNumId w:val="7"/>
  </w:num>
  <w:num w:numId="15">
    <w:abstractNumId w:val="18"/>
  </w:num>
  <w:num w:numId="16">
    <w:abstractNumId w:val="10"/>
  </w:num>
  <w:num w:numId="17">
    <w:abstractNumId w:val="2"/>
  </w:num>
  <w:num w:numId="18">
    <w:abstractNumId w:val="11"/>
  </w:num>
  <w:num w:numId="19">
    <w:abstractNumId w:val="6"/>
  </w:num>
  <w:num w:numId="20">
    <w:abstractNumId w:val="17"/>
  </w:num>
  <w:num w:numId="21">
    <w:abstractNumId w:val="5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8">
    <w:name w:val="Heading 1 Char"/>
    <w:basedOn w:val="844"/>
    <w:link w:val="835"/>
    <w:uiPriority w:val="9"/>
    <w:rPr>
      <w:rFonts w:ascii="Arial" w:hAnsi="Arial" w:cs="Arial" w:eastAsia="Arial"/>
      <w:sz w:val="40"/>
      <w:szCs w:val="40"/>
    </w:rPr>
  </w:style>
  <w:style w:type="character" w:styleId="679">
    <w:name w:val="Heading 2 Char"/>
    <w:basedOn w:val="844"/>
    <w:link w:val="836"/>
    <w:uiPriority w:val="9"/>
    <w:rPr>
      <w:rFonts w:ascii="Arial" w:hAnsi="Arial" w:cs="Arial" w:eastAsia="Arial"/>
      <w:sz w:val="34"/>
    </w:rPr>
  </w:style>
  <w:style w:type="character" w:styleId="680">
    <w:name w:val="Heading 3 Char"/>
    <w:basedOn w:val="844"/>
    <w:link w:val="837"/>
    <w:uiPriority w:val="9"/>
    <w:rPr>
      <w:rFonts w:ascii="Arial" w:hAnsi="Arial" w:cs="Arial" w:eastAsia="Arial"/>
      <w:sz w:val="30"/>
      <w:szCs w:val="30"/>
    </w:rPr>
  </w:style>
  <w:style w:type="character" w:styleId="681">
    <w:name w:val="Heading 4 Char"/>
    <w:basedOn w:val="844"/>
    <w:link w:val="838"/>
    <w:uiPriority w:val="9"/>
    <w:rPr>
      <w:rFonts w:ascii="Arial" w:hAnsi="Arial" w:cs="Arial" w:eastAsia="Arial"/>
      <w:b/>
      <w:bCs/>
      <w:sz w:val="26"/>
      <w:szCs w:val="26"/>
    </w:rPr>
  </w:style>
  <w:style w:type="character" w:styleId="682">
    <w:name w:val="Heading 5 Char"/>
    <w:basedOn w:val="844"/>
    <w:link w:val="839"/>
    <w:uiPriority w:val="9"/>
    <w:rPr>
      <w:rFonts w:ascii="Arial" w:hAnsi="Arial" w:cs="Arial" w:eastAsia="Arial"/>
      <w:b/>
      <w:bCs/>
      <w:sz w:val="24"/>
      <w:szCs w:val="24"/>
    </w:rPr>
  </w:style>
  <w:style w:type="character" w:styleId="683">
    <w:name w:val="Heading 6 Char"/>
    <w:basedOn w:val="844"/>
    <w:link w:val="840"/>
    <w:uiPriority w:val="9"/>
    <w:rPr>
      <w:rFonts w:ascii="Arial" w:hAnsi="Arial" w:cs="Arial" w:eastAsia="Arial"/>
      <w:b/>
      <w:bCs/>
      <w:sz w:val="22"/>
      <w:szCs w:val="22"/>
    </w:rPr>
  </w:style>
  <w:style w:type="character" w:styleId="684">
    <w:name w:val="Heading 7 Char"/>
    <w:basedOn w:val="844"/>
    <w:link w:val="84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685">
    <w:name w:val="Heading 8 Char"/>
    <w:basedOn w:val="844"/>
    <w:link w:val="842"/>
    <w:uiPriority w:val="9"/>
    <w:rPr>
      <w:rFonts w:ascii="Arial" w:hAnsi="Arial" w:cs="Arial" w:eastAsia="Arial"/>
      <w:i/>
      <w:iCs/>
      <w:sz w:val="22"/>
      <w:szCs w:val="22"/>
    </w:rPr>
  </w:style>
  <w:style w:type="character" w:styleId="686">
    <w:name w:val="Heading 9 Char"/>
    <w:basedOn w:val="844"/>
    <w:link w:val="843"/>
    <w:uiPriority w:val="9"/>
    <w:rPr>
      <w:rFonts w:ascii="Arial" w:hAnsi="Arial" w:cs="Arial" w:eastAsia="Arial"/>
      <w:i/>
      <w:iCs/>
      <w:sz w:val="21"/>
      <w:szCs w:val="21"/>
    </w:rPr>
  </w:style>
  <w:style w:type="character" w:styleId="687">
    <w:name w:val="Title Char"/>
    <w:basedOn w:val="844"/>
    <w:link w:val="885"/>
    <w:uiPriority w:val="10"/>
    <w:rPr>
      <w:sz w:val="48"/>
      <w:szCs w:val="48"/>
    </w:rPr>
  </w:style>
  <w:style w:type="character" w:styleId="688">
    <w:name w:val="Subtitle Char"/>
    <w:basedOn w:val="844"/>
    <w:link w:val="880"/>
    <w:uiPriority w:val="11"/>
    <w:rPr>
      <w:sz w:val="24"/>
      <w:szCs w:val="24"/>
    </w:rPr>
  </w:style>
  <w:style w:type="paragraph" w:styleId="689">
    <w:name w:val="Quote"/>
    <w:basedOn w:val="834"/>
    <w:next w:val="834"/>
    <w:link w:val="690"/>
    <w:uiPriority w:val="29"/>
    <w:qFormat/>
    <w:pPr>
      <w:ind w:left="720" w:right="720"/>
    </w:pPr>
    <w:rPr>
      <w:i/>
    </w:rPr>
  </w:style>
  <w:style w:type="character" w:styleId="690">
    <w:name w:val="Quote Char"/>
    <w:link w:val="689"/>
    <w:uiPriority w:val="29"/>
    <w:rPr>
      <w:i/>
    </w:rPr>
  </w:style>
  <w:style w:type="paragraph" w:styleId="691">
    <w:name w:val="Intense Quote"/>
    <w:basedOn w:val="834"/>
    <w:next w:val="834"/>
    <w:link w:val="69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>
    <w:name w:val="Intense Quote Char"/>
    <w:link w:val="691"/>
    <w:uiPriority w:val="30"/>
    <w:rPr>
      <w:i/>
    </w:rPr>
  </w:style>
  <w:style w:type="character" w:styleId="693">
    <w:name w:val="Header Char"/>
    <w:basedOn w:val="844"/>
    <w:link w:val="887"/>
    <w:uiPriority w:val="99"/>
  </w:style>
  <w:style w:type="character" w:styleId="694">
    <w:name w:val="Footer Char"/>
    <w:basedOn w:val="844"/>
    <w:link w:val="897"/>
    <w:uiPriority w:val="99"/>
  </w:style>
  <w:style w:type="character" w:styleId="695">
    <w:name w:val="Caption Char"/>
    <w:basedOn w:val="1065"/>
    <w:link w:val="897"/>
    <w:uiPriority w:val="99"/>
  </w:style>
  <w:style w:type="table" w:styleId="696">
    <w:name w:val="Table Grid Light"/>
    <w:basedOn w:val="84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7">
    <w:name w:val="Plain Table 1"/>
    <w:basedOn w:val="84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8">
    <w:name w:val="Plain Table 2"/>
    <w:basedOn w:val="84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0">
    <w:name w:val="Plain Table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Plain Table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2">
    <w:name w:val="Grid Table 1 Light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4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4">
    <w:name w:val="Grid Table 4 - Accent 1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5">
    <w:name w:val="Grid Table 4 - Accent 2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6">
    <w:name w:val="Grid Table 4 - Accent 3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7">
    <w:name w:val="Grid Table 4 - Accent 4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8">
    <w:name w:val="Grid Table 4 - Accent 5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9">
    <w:name w:val="Grid Table 4 - Accent 6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0">
    <w:name w:val="Grid Table 5 Dark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4">
    <w:name w:val="Grid Table 5 Dark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7">
    <w:name w:val="Grid Table 6 Colorful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8">
    <w:name w:val="Grid Table 6 Colorful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9">
    <w:name w:val="Grid Table 6 Colorful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0">
    <w:name w:val="Grid Table 6 Colorful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1">
    <w:name w:val="Grid Table 6 Colorful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2">
    <w:name w:val="Grid Table 6 Colorful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3">
    <w:name w:val="Grid Table 6 Colorful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7 Colorful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9">
    <w:name w:val="List Table 2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0">
    <w:name w:val="List Table 2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1">
    <w:name w:val="List Table 2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2">
    <w:name w:val="List Table 2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3">
    <w:name w:val="List Table 2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4">
    <w:name w:val="List Table 2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5">
    <w:name w:val="List Table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5 Dark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6 Colorful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7">
    <w:name w:val="List Table 6 Colorful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8">
    <w:name w:val="List Table 6 Colorful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9">
    <w:name w:val="List Table 6 Colorful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0">
    <w:name w:val="List Table 6 Colorful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1">
    <w:name w:val="List Table 6 Colorful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2">
    <w:name w:val="List Table 6 Colorful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3">
    <w:name w:val="List Table 7 Colorful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4">
    <w:name w:val="List Table 7 Colorful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5">
    <w:name w:val="List Table 7 Colorful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6">
    <w:name w:val="List Table 7 Colorful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7">
    <w:name w:val="List Table 7 Colorful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8">
    <w:name w:val="List Table 7 Colorful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9">
    <w:name w:val="List Table 7 Colorful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0">
    <w:name w:val="Lined - Accent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1">
    <w:name w:val="Lined - Accent 1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2">
    <w:name w:val="Lined - Accent 2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3">
    <w:name w:val="Lined - Accent 3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4">
    <w:name w:val="Lined - Accent 4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5">
    <w:name w:val="Lined - Accent 5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6">
    <w:name w:val="Lined - Accent 6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7">
    <w:name w:val="Bordered &amp; Lined - Accent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8">
    <w:name w:val="Bordered &amp; Lined - Accent 1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9">
    <w:name w:val="Bordered &amp; Lined - Accent 2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0">
    <w:name w:val="Bordered &amp; Lined - Accent 3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1">
    <w:name w:val="Bordered &amp; Lined - Accent 4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2">
    <w:name w:val="Bordered &amp; Lined - Accent 5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3">
    <w:name w:val="Bordered &amp; Lined - Accent 6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4">
    <w:name w:val="Bordered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5">
    <w:name w:val="Bordered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6">
    <w:name w:val="Bordered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7">
    <w:name w:val="Bordered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8">
    <w:name w:val="Bordered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9">
    <w:name w:val="Bordered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0">
    <w:name w:val="Bordered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1">
    <w:name w:val="Footnote Text Char"/>
    <w:link w:val="882"/>
    <w:uiPriority w:val="99"/>
    <w:rPr>
      <w:sz w:val="18"/>
    </w:rPr>
  </w:style>
  <w:style w:type="character" w:styleId="822">
    <w:name w:val="Endnote Text Char"/>
    <w:link w:val="1124"/>
    <w:uiPriority w:val="99"/>
    <w:rPr>
      <w:sz w:val="20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qFormat/>
    <w:pPr>
      <w:spacing w:after="0"/>
    </w:pPr>
    <w:rPr>
      <w:rFonts w:ascii="Times New Roman" w:hAnsi="Times New Roman"/>
    </w:rPr>
  </w:style>
  <w:style w:type="paragraph" w:styleId="835">
    <w:name w:val="Heading 1"/>
    <w:basedOn w:val="834"/>
    <w:link w:val="850"/>
    <w:qFormat/>
    <w:pPr>
      <w:spacing w:before="100" w:beforeAutospacing="1" w:after="100" w:afterAutospacing="1" w:line="240" w:lineRule="auto"/>
      <w:outlineLvl w:val="0"/>
    </w:pPr>
    <w:rPr>
      <w:rFonts w:cs="Times New Roman" w:eastAsia="Times New Roman"/>
      <w:b/>
      <w:bCs/>
      <w:sz w:val="48"/>
      <w:szCs w:val="48"/>
      <w:lang w:eastAsia="ru-RU"/>
    </w:rPr>
  </w:style>
  <w:style w:type="paragraph" w:styleId="836">
    <w:name w:val="Heading 2"/>
    <w:basedOn w:val="834"/>
    <w:next w:val="834"/>
    <w:link w:val="874"/>
    <w:unhideWhenUsed/>
    <w:qFormat/>
    <w:pPr>
      <w:keepLines/>
      <w:keepNext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37">
    <w:name w:val="Heading 3"/>
    <w:basedOn w:val="834"/>
    <w:next w:val="834"/>
    <w:link w:val="875"/>
    <w:unhideWhenUsed/>
    <w:qFormat/>
    <w:pPr>
      <w:keepLines/>
      <w:keepNext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838">
    <w:name w:val="Heading 4"/>
    <w:basedOn w:val="834"/>
    <w:next w:val="834"/>
    <w:link w:val="889"/>
    <w:qFormat/>
    <w:pPr>
      <w:ind w:left="3060" w:hanging="360"/>
      <w:jc w:val="center"/>
      <w:keepNext/>
      <w:spacing w:line="240" w:lineRule="auto"/>
      <w:tabs>
        <w:tab w:val="left" w:pos="4395" w:leader="none"/>
        <w:tab w:val="left" w:pos="4962" w:leader="none"/>
        <w:tab w:val="left" w:pos="6237" w:leader="none"/>
      </w:tabs>
      <w:outlineLvl w:val="3"/>
    </w:pPr>
    <w:rPr>
      <w:rFonts w:cs="Times New Roman" w:eastAsia="Times New Roman"/>
      <w:sz w:val="24"/>
      <w:szCs w:val="20"/>
      <w:lang w:eastAsia="zh-CN"/>
    </w:rPr>
  </w:style>
  <w:style w:type="paragraph" w:styleId="839">
    <w:name w:val="Heading 5"/>
    <w:basedOn w:val="834"/>
    <w:next w:val="834"/>
    <w:link w:val="890"/>
    <w:qFormat/>
    <w:pPr>
      <w:jc w:val="center"/>
      <w:keepNext/>
      <w:spacing w:line="240" w:lineRule="auto"/>
      <w:outlineLvl w:val="4"/>
    </w:pPr>
    <w:rPr>
      <w:rFonts w:cs="Times New Roman" w:eastAsia="Times New Roman"/>
      <w:b/>
      <w:sz w:val="16"/>
      <w:szCs w:val="20"/>
      <w:lang w:eastAsia="ru-RU"/>
    </w:rPr>
  </w:style>
  <w:style w:type="paragraph" w:styleId="840">
    <w:name w:val="Heading 6"/>
    <w:basedOn w:val="834"/>
    <w:next w:val="834"/>
    <w:link w:val="891"/>
    <w:qFormat/>
    <w:pPr>
      <w:ind w:left="4500" w:hanging="180"/>
      <w:spacing w:before="240" w:after="60" w:line="240" w:lineRule="auto"/>
      <w:outlineLvl w:val="5"/>
    </w:pPr>
    <w:rPr>
      <w:rFonts w:cs="Times New Roman" w:eastAsia="Times New Roman"/>
      <w:b/>
      <w:bCs/>
      <w:lang w:eastAsia="zh-CN"/>
    </w:rPr>
  </w:style>
  <w:style w:type="paragraph" w:styleId="841">
    <w:name w:val="Heading 7"/>
    <w:basedOn w:val="834"/>
    <w:next w:val="834"/>
    <w:link w:val="892"/>
    <w:qFormat/>
    <w:pPr>
      <w:ind w:left="5220" w:hanging="360"/>
      <w:spacing w:before="240" w:after="60" w:line="240" w:lineRule="auto"/>
      <w:outlineLvl w:val="6"/>
    </w:pPr>
    <w:rPr>
      <w:rFonts w:cs="Times New Roman" w:eastAsia="Times New Roman"/>
      <w:sz w:val="24"/>
      <w:szCs w:val="24"/>
      <w:lang w:eastAsia="zh-CN"/>
    </w:rPr>
  </w:style>
  <w:style w:type="paragraph" w:styleId="842">
    <w:name w:val="Heading 8"/>
    <w:basedOn w:val="834"/>
    <w:next w:val="834"/>
    <w:link w:val="893"/>
    <w:qFormat/>
    <w:pPr>
      <w:jc w:val="center"/>
      <w:keepNext/>
      <w:spacing w:line="240" w:lineRule="auto"/>
      <w:outlineLvl w:val="7"/>
    </w:pPr>
    <w:rPr>
      <w:rFonts w:cs="Times New Roman" w:eastAsia="Times New Roman"/>
      <w:b/>
      <w:spacing w:val="4"/>
      <w:sz w:val="24"/>
      <w:szCs w:val="20"/>
      <w:lang w:eastAsia="ru-RU"/>
    </w:rPr>
  </w:style>
  <w:style w:type="paragraph" w:styleId="843">
    <w:name w:val="Heading 9"/>
    <w:basedOn w:val="834"/>
    <w:next w:val="834"/>
    <w:link w:val="894"/>
    <w:qFormat/>
    <w:pPr>
      <w:ind w:firstLine="567"/>
      <w:jc w:val="right"/>
      <w:keepNext/>
      <w:spacing w:line="240" w:lineRule="auto"/>
      <w:tabs>
        <w:tab w:val="left" w:pos="4395" w:leader="none"/>
        <w:tab w:val="left" w:pos="4962" w:leader="none"/>
        <w:tab w:val="left" w:pos="6237" w:leader="none"/>
      </w:tabs>
      <w:outlineLvl w:val="8"/>
    </w:pPr>
    <w:rPr>
      <w:rFonts w:cs="Times New Roman" w:eastAsia="Times New Roman"/>
      <w:b/>
      <w:sz w:val="24"/>
      <w:szCs w:val="24"/>
      <w:lang w:eastAsia="zh-CN"/>
    </w:rPr>
  </w:style>
  <w:style w:type="character" w:styleId="844" w:default="1">
    <w:name w:val="Default Paragraph Font"/>
    <w:uiPriority w:val="1"/>
    <w:semiHidden/>
    <w:unhideWhenUsed/>
  </w:style>
  <w:style w:type="table" w:styleId="84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6" w:default="1">
    <w:name w:val="No List"/>
    <w:uiPriority w:val="99"/>
    <w:semiHidden/>
    <w:unhideWhenUsed/>
  </w:style>
  <w:style w:type="paragraph" w:styleId="847">
    <w:name w:val="Balloon Text"/>
    <w:basedOn w:val="834"/>
    <w:link w:val="848"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styleId="848" w:customStyle="1">
    <w:name w:val="Текст выноски Знак"/>
    <w:basedOn w:val="844"/>
    <w:link w:val="847"/>
    <w:rPr>
      <w:rFonts w:ascii="Tahoma" w:hAnsi="Tahoma" w:cs="Tahoma"/>
      <w:sz w:val="16"/>
      <w:szCs w:val="16"/>
    </w:rPr>
  </w:style>
  <w:style w:type="paragraph" w:styleId="849">
    <w:name w:val="List Paragraph"/>
    <w:basedOn w:val="834"/>
    <w:uiPriority w:val="34"/>
    <w:qFormat/>
    <w:pPr>
      <w:contextualSpacing/>
      <w:ind w:left="720"/>
    </w:pPr>
  </w:style>
  <w:style w:type="character" w:styleId="850" w:customStyle="1">
    <w:name w:val="Заголовок 1 Знак"/>
    <w:basedOn w:val="844"/>
    <w:link w:val="835"/>
    <w:rPr>
      <w:rFonts w:ascii="Times New Roman" w:hAnsi="Times New Roman" w:cs="Times New Roman" w:eastAsia="Times New Roman"/>
      <w:b/>
      <w:bCs/>
      <w:sz w:val="48"/>
      <w:szCs w:val="48"/>
      <w:lang w:eastAsia="ru-RU"/>
    </w:rPr>
  </w:style>
  <w:style w:type="character" w:styleId="851">
    <w:name w:val="Hyperlink"/>
    <w:basedOn w:val="844"/>
    <w:unhideWhenUsed/>
    <w:rPr>
      <w:color w:val="0000FF"/>
      <w:u w:val="single"/>
    </w:rPr>
  </w:style>
  <w:style w:type="character" w:styleId="852" w:customStyle="1">
    <w:name w:val="share-header__share-text"/>
    <w:basedOn w:val="844"/>
  </w:style>
  <w:style w:type="paragraph" w:styleId="853">
    <w:name w:val="HTML Top of Form"/>
    <w:basedOn w:val="834"/>
    <w:next w:val="834"/>
    <w:link w:val="854"/>
    <w:hidden/>
    <w:uiPriority w:val="99"/>
    <w:semiHidden/>
    <w:unhideWhenUsed/>
    <w:pPr>
      <w:jc w:val="center"/>
      <w:spacing w:line="240" w:lineRule="auto"/>
      <w:pBdr>
        <w:bottom w:val="single" w:color="auto" w:sz="6" w:space="1"/>
      </w:pBdr>
    </w:pPr>
    <w:rPr>
      <w:rFonts w:ascii="Arial" w:hAnsi="Arial" w:cs="Arial" w:eastAsia="Times New Roman"/>
      <w:vanish/>
      <w:sz w:val="16"/>
      <w:szCs w:val="16"/>
      <w:lang w:eastAsia="ru-RU"/>
    </w:rPr>
  </w:style>
  <w:style w:type="character" w:styleId="854" w:customStyle="1">
    <w:name w:val="z-Начало формы Знак"/>
    <w:basedOn w:val="844"/>
    <w:link w:val="853"/>
    <w:uiPriority w:val="99"/>
    <w:semiHidden/>
    <w:rPr>
      <w:rFonts w:ascii="Arial" w:hAnsi="Arial" w:cs="Arial" w:eastAsia="Times New Roman"/>
      <w:vanish/>
      <w:sz w:val="16"/>
      <w:szCs w:val="16"/>
      <w:lang w:eastAsia="ru-RU"/>
    </w:rPr>
  </w:style>
  <w:style w:type="character" w:styleId="855" w:customStyle="1">
    <w:name w:val="filter__item-label"/>
    <w:basedOn w:val="844"/>
  </w:style>
  <w:style w:type="paragraph" w:styleId="856">
    <w:name w:val="HTML Bottom of Form"/>
    <w:basedOn w:val="834"/>
    <w:next w:val="834"/>
    <w:link w:val="857"/>
    <w:hidden/>
    <w:uiPriority w:val="99"/>
    <w:semiHidden/>
    <w:unhideWhenUsed/>
    <w:pPr>
      <w:jc w:val="center"/>
      <w:spacing w:line="240" w:lineRule="auto"/>
      <w:pBdr>
        <w:top w:val="single" w:color="auto" w:sz="6" w:space="1"/>
      </w:pBdr>
    </w:pPr>
    <w:rPr>
      <w:rFonts w:ascii="Arial" w:hAnsi="Arial" w:cs="Arial" w:eastAsia="Times New Roman"/>
      <w:vanish/>
      <w:sz w:val="16"/>
      <w:szCs w:val="16"/>
      <w:lang w:eastAsia="ru-RU"/>
    </w:rPr>
  </w:style>
  <w:style w:type="character" w:styleId="857" w:customStyle="1">
    <w:name w:val="z-Конец формы Знак"/>
    <w:basedOn w:val="844"/>
    <w:link w:val="856"/>
    <w:uiPriority w:val="99"/>
    <w:semiHidden/>
    <w:rPr>
      <w:rFonts w:ascii="Arial" w:hAnsi="Arial" w:cs="Arial" w:eastAsia="Times New Roman"/>
      <w:vanish/>
      <w:sz w:val="16"/>
      <w:szCs w:val="16"/>
      <w:lang w:eastAsia="ru-RU"/>
    </w:rPr>
  </w:style>
  <w:style w:type="character" w:styleId="858" w:customStyle="1">
    <w:name w:val="card__reviews"/>
    <w:basedOn w:val="844"/>
  </w:style>
  <w:style w:type="character" w:styleId="859" w:customStyle="1">
    <w:name w:val="card__prop"/>
    <w:basedOn w:val="844"/>
  </w:style>
  <w:style w:type="character" w:styleId="860" w:customStyle="1">
    <w:name w:val="ruble"/>
    <w:basedOn w:val="844"/>
  </w:style>
  <w:style w:type="character" w:styleId="861" w:customStyle="1">
    <w:name w:val="btn__text"/>
    <w:basedOn w:val="844"/>
  </w:style>
  <w:style w:type="character" w:styleId="862" w:customStyle="1">
    <w:name w:val="product__que-text"/>
    <w:basedOn w:val="844"/>
  </w:style>
  <w:style w:type="character" w:styleId="863" w:customStyle="1">
    <w:name w:val="product-features__label"/>
    <w:basedOn w:val="844"/>
  </w:style>
  <w:style w:type="character" w:styleId="864" w:customStyle="1">
    <w:name w:val="product-features__value"/>
    <w:basedOn w:val="844"/>
  </w:style>
  <w:style w:type="character" w:styleId="865" w:customStyle="1">
    <w:name w:val="to-cart__price-current"/>
    <w:basedOn w:val="844"/>
  </w:style>
  <w:style w:type="character" w:styleId="866" w:customStyle="1">
    <w:name w:val="product-available__text"/>
    <w:basedOn w:val="844"/>
  </w:style>
  <w:style w:type="character" w:styleId="867" w:customStyle="1">
    <w:name w:val="credit-info__text"/>
    <w:basedOn w:val="844"/>
  </w:style>
  <w:style w:type="character" w:styleId="868" w:customStyle="1">
    <w:name w:val="sub"/>
    <w:basedOn w:val="844"/>
  </w:style>
  <w:style w:type="character" w:styleId="869" w:customStyle="1">
    <w:name w:val="v-products-card__name"/>
    <w:basedOn w:val="844"/>
  </w:style>
  <w:style w:type="character" w:styleId="870" w:customStyle="1">
    <w:name w:val="v-products-card__price"/>
    <w:basedOn w:val="844"/>
  </w:style>
  <w:style w:type="character" w:styleId="871" w:customStyle="1">
    <w:name w:val="_in-stock"/>
    <w:basedOn w:val="844"/>
  </w:style>
  <w:style w:type="character" w:styleId="872" w:customStyle="1">
    <w:name w:val="v-products-card__add"/>
    <w:basedOn w:val="844"/>
  </w:style>
  <w:style w:type="table" w:styleId="873">
    <w:name w:val="Table Grid"/>
    <w:basedOn w:val="845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74" w:customStyle="1">
    <w:name w:val="Заголовок 2 Знак"/>
    <w:basedOn w:val="844"/>
    <w:link w:val="836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875" w:customStyle="1">
    <w:name w:val="Заголовок 3 Знак"/>
    <w:basedOn w:val="844"/>
    <w:link w:val="837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876">
    <w:name w:val="Normal (Web)"/>
    <w:basedOn w:val="834"/>
    <w:unhideWhenUsed/>
    <w:pPr>
      <w:spacing w:before="100" w:beforeAutospacing="1" w:after="100" w:afterAutospacing="1" w:line="240" w:lineRule="auto"/>
    </w:pPr>
    <w:rPr>
      <w:rFonts w:cs="Times New Roman" w:eastAsia="Times New Roman"/>
      <w:sz w:val="24"/>
      <w:szCs w:val="24"/>
      <w:lang w:eastAsia="ru-RU"/>
    </w:rPr>
  </w:style>
  <w:style w:type="character" w:styleId="877">
    <w:name w:val="FollowedHyperlink"/>
    <w:basedOn w:val="844"/>
    <w:unhideWhenUsed/>
    <w:rPr>
      <w:color w:val="800080"/>
      <w:u w:val="single"/>
    </w:rPr>
  </w:style>
  <w:style w:type="character" w:styleId="878">
    <w:name w:val="Strong"/>
    <w:basedOn w:val="844"/>
    <w:uiPriority w:val="22"/>
    <w:qFormat/>
    <w:rPr>
      <w:b/>
      <w:bCs/>
    </w:rPr>
  </w:style>
  <w:style w:type="character" w:styleId="879">
    <w:name w:val="Emphasis"/>
    <w:basedOn w:val="844"/>
    <w:uiPriority w:val="20"/>
    <w:qFormat/>
    <w:rPr>
      <w:i/>
      <w:iCs/>
    </w:rPr>
  </w:style>
  <w:style w:type="paragraph" w:styleId="880">
    <w:name w:val="Subtitle"/>
    <w:basedOn w:val="834"/>
    <w:next w:val="834"/>
    <w:link w:val="881"/>
    <w:qFormat/>
    <w:pPr>
      <w:numPr>
        <w:ilvl w:val="1"/>
      </w:numPr>
      <w:spacing w:after="160" w:line="259" w:lineRule="auto"/>
    </w:pPr>
    <w:rPr>
      <w:rFonts w:asciiTheme="minorHAnsi" w:hAnsiTheme="minorHAnsi" w:eastAsiaTheme="minorEastAsia"/>
      <w:color w:val="5A5A5A" w:themeColor="text1" w:themeTint="A5"/>
      <w:spacing w:val="15"/>
    </w:rPr>
  </w:style>
  <w:style w:type="character" w:styleId="881" w:customStyle="1">
    <w:name w:val="Подзаголовок Знак"/>
    <w:basedOn w:val="844"/>
    <w:link w:val="880"/>
    <w:rPr>
      <w:rFonts w:eastAsiaTheme="minorEastAsia"/>
      <w:color w:val="5A5A5A" w:themeColor="text1" w:themeTint="A5"/>
      <w:spacing w:val="15"/>
    </w:rPr>
  </w:style>
  <w:style w:type="paragraph" w:styleId="882">
    <w:name w:val="footnote text"/>
    <w:basedOn w:val="834"/>
    <w:link w:val="883"/>
    <w:uiPriority w:val="99"/>
    <w:unhideWhenUsed/>
    <w:qFormat/>
    <w:pPr>
      <w:spacing w:line="240" w:lineRule="auto"/>
    </w:pPr>
    <w:rPr>
      <w:rFonts w:asciiTheme="minorHAnsi" w:hAnsiTheme="minorHAnsi"/>
      <w:sz w:val="20"/>
      <w:szCs w:val="20"/>
    </w:rPr>
  </w:style>
  <w:style w:type="character" w:styleId="883" w:customStyle="1">
    <w:name w:val="Текст сноски Знак"/>
    <w:basedOn w:val="844"/>
    <w:link w:val="882"/>
    <w:uiPriority w:val="99"/>
    <w:qFormat/>
    <w:rPr>
      <w:sz w:val="20"/>
      <w:szCs w:val="20"/>
    </w:rPr>
  </w:style>
  <w:style w:type="character" w:styleId="884">
    <w:name w:val="footnote reference"/>
    <w:basedOn w:val="844"/>
    <w:uiPriority w:val="99"/>
    <w:unhideWhenUsed/>
    <w:qFormat/>
    <w:rPr>
      <w:vertAlign w:val="superscript"/>
    </w:rPr>
  </w:style>
  <w:style w:type="paragraph" w:styleId="885">
    <w:name w:val="Title"/>
    <w:basedOn w:val="834"/>
    <w:next w:val="834"/>
    <w:link w:val="886"/>
    <w:uiPriority w:val="10"/>
    <w:qFormat/>
    <w:pPr>
      <w:contextualSpacing/>
      <w:spacing w:line="240" w:lineRule="auto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886" w:customStyle="1">
    <w:name w:val="Название Знак"/>
    <w:basedOn w:val="844"/>
    <w:link w:val="885"/>
    <w:uiPriority w:val="10"/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887">
    <w:name w:val="Header"/>
    <w:basedOn w:val="834"/>
    <w:link w:val="888"/>
    <w:uiPriority w:val="99"/>
    <w:unhideWhenUsed/>
    <w:qFormat/>
    <w:pPr>
      <w:spacing w:line="240" w:lineRule="auto"/>
      <w:tabs>
        <w:tab w:val="center" w:pos="4677" w:leader="none"/>
        <w:tab w:val="right" w:pos="9355" w:leader="none"/>
      </w:tabs>
    </w:pPr>
    <w:rPr>
      <w:rFonts w:asciiTheme="minorHAnsi" w:hAnsiTheme="minorHAnsi"/>
    </w:rPr>
  </w:style>
  <w:style w:type="character" w:styleId="888" w:customStyle="1">
    <w:name w:val="Верхний колонтитул Знак"/>
    <w:basedOn w:val="844"/>
    <w:link w:val="887"/>
    <w:uiPriority w:val="99"/>
  </w:style>
  <w:style w:type="character" w:styleId="889" w:customStyle="1">
    <w:name w:val="Заголовок 4 Знак"/>
    <w:basedOn w:val="844"/>
    <w:link w:val="838"/>
    <w:rPr>
      <w:rFonts w:ascii="Times New Roman" w:hAnsi="Times New Roman" w:cs="Times New Roman" w:eastAsia="Times New Roman"/>
      <w:sz w:val="24"/>
      <w:szCs w:val="20"/>
      <w:lang w:eastAsia="zh-CN"/>
    </w:rPr>
  </w:style>
  <w:style w:type="character" w:styleId="890" w:customStyle="1">
    <w:name w:val="Заголовок 5 Знак"/>
    <w:basedOn w:val="844"/>
    <w:link w:val="839"/>
    <w:rPr>
      <w:rFonts w:ascii="Times New Roman" w:hAnsi="Times New Roman" w:cs="Times New Roman" w:eastAsia="Times New Roman"/>
      <w:b/>
      <w:sz w:val="16"/>
      <w:szCs w:val="20"/>
      <w:lang w:eastAsia="ru-RU"/>
    </w:rPr>
  </w:style>
  <w:style w:type="character" w:styleId="891" w:customStyle="1">
    <w:name w:val="Заголовок 6 Знак"/>
    <w:basedOn w:val="844"/>
    <w:link w:val="840"/>
    <w:rPr>
      <w:rFonts w:ascii="Times New Roman" w:hAnsi="Times New Roman" w:cs="Times New Roman" w:eastAsia="Times New Roman"/>
      <w:b/>
      <w:bCs/>
      <w:lang w:eastAsia="zh-CN"/>
    </w:rPr>
  </w:style>
  <w:style w:type="character" w:styleId="892" w:customStyle="1">
    <w:name w:val="Заголовок 7 Знак"/>
    <w:basedOn w:val="844"/>
    <w:link w:val="841"/>
    <w:rPr>
      <w:rFonts w:ascii="Times New Roman" w:hAnsi="Times New Roman" w:cs="Times New Roman" w:eastAsia="Times New Roman"/>
      <w:sz w:val="24"/>
      <w:szCs w:val="24"/>
      <w:lang w:eastAsia="zh-CN"/>
    </w:rPr>
  </w:style>
  <w:style w:type="character" w:styleId="893" w:customStyle="1">
    <w:name w:val="Заголовок 8 Знак"/>
    <w:basedOn w:val="844"/>
    <w:link w:val="842"/>
    <w:rPr>
      <w:rFonts w:ascii="Times New Roman" w:hAnsi="Times New Roman" w:cs="Times New Roman" w:eastAsia="Times New Roman"/>
      <w:b/>
      <w:spacing w:val="4"/>
      <w:sz w:val="24"/>
      <w:szCs w:val="20"/>
      <w:lang w:eastAsia="ru-RU"/>
    </w:rPr>
  </w:style>
  <w:style w:type="character" w:styleId="894" w:customStyle="1">
    <w:name w:val="Заголовок 9 Знак"/>
    <w:basedOn w:val="844"/>
    <w:link w:val="843"/>
    <w:rPr>
      <w:rFonts w:ascii="Times New Roman" w:hAnsi="Times New Roman" w:cs="Times New Roman" w:eastAsia="Times New Roman"/>
      <w:b/>
      <w:sz w:val="24"/>
      <w:szCs w:val="24"/>
      <w:lang w:eastAsia="zh-CN"/>
    </w:rPr>
  </w:style>
  <w:style w:type="paragraph" w:styleId="895">
    <w:name w:val="No Spacing"/>
    <w:uiPriority w:val="1"/>
    <w:qFormat/>
    <w:pPr>
      <w:spacing w:after="0" w:line="240" w:lineRule="auto"/>
    </w:pPr>
  </w:style>
  <w:style w:type="character" w:styleId="896">
    <w:name w:val="annotation reference"/>
    <w:rPr>
      <w:sz w:val="16"/>
      <w:szCs w:val="16"/>
    </w:rPr>
  </w:style>
  <w:style w:type="paragraph" w:styleId="897">
    <w:name w:val="Footer"/>
    <w:basedOn w:val="834"/>
    <w:link w:val="898"/>
    <w:uiPriority w:val="99"/>
    <w:unhideWhenUsed/>
    <w:pPr>
      <w:spacing w:line="240" w:lineRule="auto"/>
      <w:widowControl w:val="off"/>
      <w:tabs>
        <w:tab w:val="center" w:pos="4677" w:leader="none"/>
        <w:tab w:val="right" w:pos="9355" w:leader="none"/>
      </w:tabs>
    </w:pPr>
    <w:rPr>
      <w:rFonts w:ascii="Courier New" w:hAnsi="Courier New" w:cs="Courier New" w:eastAsia="Courier New"/>
      <w:color w:val="000000"/>
      <w:sz w:val="24"/>
      <w:szCs w:val="24"/>
      <w:lang w:bidi="ru-RU" w:eastAsia="ru-RU"/>
    </w:rPr>
  </w:style>
  <w:style w:type="character" w:styleId="898" w:customStyle="1">
    <w:name w:val="Нижний колонтитул Знак"/>
    <w:basedOn w:val="844"/>
    <w:link w:val="897"/>
    <w:uiPriority w:val="99"/>
    <w:rPr>
      <w:rFonts w:ascii="Courier New" w:hAnsi="Courier New" w:cs="Courier New" w:eastAsia="Courier New"/>
      <w:color w:val="000000"/>
      <w:sz w:val="24"/>
      <w:szCs w:val="24"/>
      <w:lang w:bidi="ru-RU" w:eastAsia="ru-RU"/>
    </w:rPr>
  </w:style>
  <w:style w:type="paragraph" w:styleId="899" w:customStyle="1">
    <w:name w:val="ConsPlusNormal"/>
    <w:link w:val="900"/>
    <w:pPr>
      <w:spacing w:after="0" w:line="240" w:lineRule="auto"/>
      <w:widowControl w:val="off"/>
    </w:pPr>
    <w:rPr>
      <w:rFonts w:ascii="Calibri" w:hAnsi="Calibri" w:cs="Calibri" w:eastAsia="Times New Roman"/>
      <w:szCs w:val="20"/>
      <w:lang w:eastAsia="ru-RU"/>
    </w:rPr>
  </w:style>
  <w:style w:type="character" w:styleId="900" w:customStyle="1">
    <w:name w:val="ConsPlusNormal Знак"/>
    <w:link w:val="899"/>
    <w:rPr>
      <w:rFonts w:ascii="Calibri" w:hAnsi="Calibri" w:cs="Calibri" w:eastAsia="Times New Roman"/>
      <w:szCs w:val="20"/>
      <w:lang w:eastAsia="ru-RU"/>
    </w:rPr>
  </w:style>
  <w:style w:type="paragraph" w:styleId="901" w:customStyle="1">
    <w:name w:val="ConsPlusTitle"/>
    <w:pPr>
      <w:spacing w:after="0" w:line="240" w:lineRule="auto"/>
    </w:pPr>
    <w:rPr>
      <w:rFonts w:ascii="Times New Roman" w:hAnsi="Times New Roman" w:cs="Times New Roman" w:eastAsia="Times New Roman"/>
      <w:b/>
      <w:bCs/>
      <w:sz w:val="28"/>
      <w:szCs w:val="28"/>
      <w:lang w:eastAsia="ru-RU"/>
    </w:rPr>
  </w:style>
  <w:style w:type="paragraph" w:styleId="902" w:customStyle="1">
    <w:name w:val="Абзац списка1"/>
    <w:basedOn w:val="834"/>
    <w:pPr>
      <w:ind w:left="720"/>
      <w:spacing w:line="240" w:lineRule="auto"/>
    </w:pPr>
    <w:rPr>
      <w:rFonts w:cs="Times New Roman" w:eastAsia="Times New Roman"/>
      <w:sz w:val="24"/>
      <w:szCs w:val="24"/>
      <w:lang w:eastAsia="ru-RU"/>
    </w:rPr>
  </w:style>
  <w:style w:type="paragraph" w:styleId="903" w:customStyle="1">
    <w:name w:val="Стиль3 Знак Знак"/>
    <w:basedOn w:val="904"/>
    <w:link w:val="906"/>
    <w:pPr>
      <w:ind w:left="0"/>
      <w:jc w:val="both"/>
      <w:spacing w:after="0" w:line="240" w:lineRule="auto"/>
      <w:widowControl w:val="off"/>
      <w:tabs>
        <w:tab w:val="num" w:pos="227" w:leader="none"/>
      </w:tabs>
    </w:pPr>
  </w:style>
  <w:style w:type="paragraph" w:styleId="904">
    <w:name w:val="Body Text Indent 2"/>
    <w:basedOn w:val="834"/>
    <w:link w:val="905"/>
    <w:uiPriority w:val="99"/>
    <w:semiHidden/>
    <w:unhideWhenUsed/>
    <w:pPr>
      <w:ind w:left="283"/>
      <w:spacing w:after="120" w:line="480" w:lineRule="auto"/>
    </w:pPr>
    <w:rPr>
      <w:rFonts w:cs="Times New Roman" w:eastAsia="Times New Roman"/>
      <w:sz w:val="24"/>
      <w:szCs w:val="24"/>
      <w:lang w:eastAsia="ru-RU"/>
    </w:rPr>
  </w:style>
  <w:style w:type="character" w:styleId="905" w:customStyle="1">
    <w:name w:val="Основной текст с отступом 2 Знак"/>
    <w:basedOn w:val="844"/>
    <w:link w:val="904"/>
    <w:uiPriority w:val="99"/>
    <w:semiHidden/>
    <w:rPr>
      <w:rFonts w:ascii="Times New Roman" w:hAnsi="Times New Roman" w:cs="Times New Roman" w:eastAsia="Times New Roman"/>
      <w:sz w:val="24"/>
      <w:szCs w:val="24"/>
      <w:lang w:eastAsia="ru-RU"/>
    </w:rPr>
  </w:style>
  <w:style w:type="character" w:styleId="906" w:customStyle="1">
    <w:name w:val="Стиль3 Знак Знак Знак"/>
    <w:link w:val="903"/>
    <w:rPr>
      <w:rFonts w:ascii="Times New Roman" w:hAnsi="Times New Roman" w:cs="Times New Roman" w:eastAsia="Times New Roman"/>
      <w:sz w:val="24"/>
      <w:szCs w:val="24"/>
      <w:lang w:eastAsia="ru-RU"/>
    </w:rPr>
  </w:style>
  <w:style w:type="paragraph" w:styleId="907">
    <w:name w:val="Body Text"/>
    <w:basedOn w:val="834"/>
    <w:link w:val="908"/>
    <w:unhideWhenUsed/>
    <w:pPr>
      <w:spacing w:after="120" w:line="240" w:lineRule="auto"/>
    </w:pPr>
    <w:rPr>
      <w:rFonts w:cs="Times New Roman" w:eastAsia="Times New Roman"/>
      <w:sz w:val="24"/>
      <w:szCs w:val="24"/>
      <w:lang w:eastAsia="ru-RU"/>
    </w:rPr>
  </w:style>
  <w:style w:type="character" w:styleId="908" w:customStyle="1">
    <w:name w:val="Основной текст Знак"/>
    <w:basedOn w:val="844"/>
    <w:link w:val="907"/>
    <w:rPr>
      <w:rFonts w:ascii="Times New Roman" w:hAnsi="Times New Roman" w:cs="Times New Roman" w:eastAsia="Times New Roman"/>
      <w:sz w:val="24"/>
      <w:szCs w:val="24"/>
      <w:lang w:eastAsia="ru-RU"/>
    </w:rPr>
  </w:style>
  <w:style w:type="character" w:styleId="909" w:customStyle="1">
    <w:name w:val="WW8Num1z0"/>
  </w:style>
  <w:style w:type="character" w:styleId="910" w:customStyle="1">
    <w:name w:val="WW8Num1z1"/>
  </w:style>
  <w:style w:type="character" w:styleId="911" w:customStyle="1">
    <w:name w:val="WW8Num1z2"/>
  </w:style>
  <w:style w:type="character" w:styleId="912" w:customStyle="1">
    <w:name w:val="WW8Num1z3"/>
  </w:style>
  <w:style w:type="character" w:styleId="913" w:customStyle="1">
    <w:name w:val="WW8Num1z4"/>
  </w:style>
  <w:style w:type="character" w:styleId="914" w:customStyle="1">
    <w:name w:val="WW8Num1z5"/>
  </w:style>
  <w:style w:type="character" w:styleId="915" w:customStyle="1">
    <w:name w:val="WW8Num1z6"/>
  </w:style>
  <w:style w:type="character" w:styleId="916" w:customStyle="1">
    <w:name w:val="WW8Num1z7"/>
  </w:style>
  <w:style w:type="character" w:styleId="917" w:customStyle="1">
    <w:name w:val="WW8Num1z8"/>
  </w:style>
  <w:style w:type="character" w:styleId="918" w:customStyle="1">
    <w:name w:val="WW8Num2z0"/>
    <w:rPr>
      <w:rFonts w:hint="default"/>
    </w:rPr>
  </w:style>
  <w:style w:type="character" w:styleId="919" w:customStyle="1">
    <w:name w:val="WW8Num2z1"/>
  </w:style>
  <w:style w:type="character" w:styleId="920" w:customStyle="1">
    <w:name w:val="WW8Num2z2"/>
  </w:style>
  <w:style w:type="character" w:styleId="921" w:customStyle="1">
    <w:name w:val="WW8Num2z3"/>
  </w:style>
  <w:style w:type="character" w:styleId="922" w:customStyle="1">
    <w:name w:val="WW8Num2z4"/>
  </w:style>
  <w:style w:type="character" w:styleId="923" w:customStyle="1">
    <w:name w:val="WW8Num2z5"/>
  </w:style>
  <w:style w:type="character" w:styleId="924" w:customStyle="1">
    <w:name w:val="WW8Num2z6"/>
  </w:style>
  <w:style w:type="character" w:styleId="925" w:customStyle="1">
    <w:name w:val="WW8Num2z7"/>
  </w:style>
  <w:style w:type="character" w:styleId="926" w:customStyle="1">
    <w:name w:val="WW8Num2z8"/>
  </w:style>
  <w:style w:type="character" w:styleId="927" w:customStyle="1">
    <w:name w:val="WW8Num3z0"/>
    <w:rPr>
      <w:rFonts w:hint="default"/>
    </w:rPr>
  </w:style>
  <w:style w:type="character" w:styleId="928" w:customStyle="1">
    <w:name w:val="WW8Num3z1"/>
    <w:rPr>
      <w:rFonts w:ascii="Times New Roman" w:hAnsi="Times New Roman" w:cs="Times New Roman" w:eastAsia="Times New Roman"/>
      <w:b/>
      <w:bCs/>
      <w:i/>
      <w:sz w:val="24"/>
      <w:szCs w:val="24"/>
    </w:rPr>
  </w:style>
  <w:style w:type="character" w:styleId="929" w:customStyle="1">
    <w:name w:val="WW8Num4z0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styleId="930" w:customStyle="1">
    <w:name w:val="WW8Num5z0"/>
    <w:rPr>
      <w:rFonts w:hint="default"/>
      <w:b/>
    </w:rPr>
  </w:style>
  <w:style w:type="character" w:styleId="931" w:customStyle="1">
    <w:name w:val="WW8Num5z1"/>
    <w:rPr>
      <w:rFonts w:hint="default"/>
    </w:rPr>
  </w:style>
  <w:style w:type="character" w:styleId="932" w:customStyle="1">
    <w:name w:val="WW8Num5z2"/>
    <w:rPr>
      <w:rFonts w:hint="default"/>
      <w:i w:val="0"/>
    </w:rPr>
  </w:style>
  <w:style w:type="character" w:styleId="933" w:customStyle="1">
    <w:name w:val="WW8Num6z0"/>
    <w:rPr>
      <w:rFonts w:ascii="Symbol" w:hAnsi="Symbol" w:cs="Symbol" w:hint="default"/>
      <w:sz w:val="24"/>
      <w:szCs w:val="24"/>
    </w:rPr>
  </w:style>
  <w:style w:type="character" w:styleId="934" w:customStyle="1">
    <w:name w:val="WW8Num6z1"/>
  </w:style>
  <w:style w:type="character" w:styleId="935" w:customStyle="1">
    <w:name w:val="WW8Num6z2"/>
  </w:style>
  <w:style w:type="character" w:styleId="936" w:customStyle="1">
    <w:name w:val="WW8Num6z3"/>
  </w:style>
  <w:style w:type="character" w:styleId="937" w:customStyle="1">
    <w:name w:val="WW8Num6z4"/>
  </w:style>
  <w:style w:type="character" w:styleId="938" w:customStyle="1">
    <w:name w:val="WW8Num6z5"/>
  </w:style>
  <w:style w:type="character" w:styleId="939" w:customStyle="1">
    <w:name w:val="WW8Num6z6"/>
  </w:style>
  <w:style w:type="character" w:styleId="940" w:customStyle="1">
    <w:name w:val="WW8Num6z7"/>
  </w:style>
  <w:style w:type="character" w:styleId="941" w:customStyle="1">
    <w:name w:val="WW8Num6z8"/>
  </w:style>
  <w:style w:type="character" w:styleId="942" w:customStyle="1">
    <w:name w:val="WW8Num7z0"/>
    <w:rPr>
      <w:rFonts w:ascii="Symbol" w:hAnsi="Symbol" w:cs="OpenSymbol"/>
    </w:rPr>
  </w:style>
  <w:style w:type="character" w:styleId="943" w:customStyle="1">
    <w:name w:val="WW8Num7z1"/>
    <w:rPr>
      <w:rFonts w:ascii="OpenSymbol" w:hAnsi="OpenSymbol" w:cs="OpenSymbol"/>
    </w:rPr>
  </w:style>
  <w:style w:type="character" w:styleId="944" w:customStyle="1">
    <w:name w:val="WW8Num8z0"/>
    <w:rPr>
      <w:rFonts w:ascii="Times New Roman" w:hAnsi="Times New Roman" w:cs="Times New Roman" w:hint="default"/>
      <w:b/>
      <w:bCs/>
      <w:sz w:val="24"/>
      <w:szCs w:val="24"/>
    </w:rPr>
  </w:style>
  <w:style w:type="character" w:styleId="945" w:customStyle="1">
    <w:name w:val="WW8Num9z0"/>
    <w:rPr>
      <w:rFonts w:ascii="Symbol" w:hAnsi="Symbol" w:cs="Symbol"/>
      <w:sz w:val="22"/>
      <w:szCs w:val="22"/>
    </w:rPr>
  </w:style>
  <w:style w:type="character" w:styleId="946" w:customStyle="1">
    <w:name w:val="WW8Num9z1"/>
  </w:style>
  <w:style w:type="character" w:styleId="947" w:customStyle="1">
    <w:name w:val="WW8Num9z2"/>
  </w:style>
  <w:style w:type="character" w:styleId="948" w:customStyle="1">
    <w:name w:val="WW8Num9z3"/>
  </w:style>
  <w:style w:type="character" w:styleId="949" w:customStyle="1">
    <w:name w:val="WW8Num9z4"/>
  </w:style>
  <w:style w:type="character" w:styleId="950" w:customStyle="1">
    <w:name w:val="WW8Num9z5"/>
  </w:style>
  <w:style w:type="character" w:styleId="951" w:customStyle="1">
    <w:name w:val="WW8Num9z6"/>
  </w:style>
  <w:style w:type="character" w:styleId="952" w:customStyle="1">
    <w:name w:val="WW8Num9z7"/>
  </w:style>
  <w:style w:type="character" w:styleId="953" w:customStyle="1">
    <w:name w:val="WW8Num9z8"/>
  </w:style>
  <w:style w:type="character" w:styleId="954" w:customStyle="1">
    <w:name w:val="WW8Num10z0"/>
    <w:rPr>
      <w:rFonts w:ascii="Symbol" w:hAnsi="Symbol" w:cs="Symbol"/>
      <w:sz w:val="22"/>
      <w:szCs w:val="22"/>
    </w:rPr>
  </w:style>
  <w:style w:type="character" w:styleId="955" w:customStyle="1">
    <w:name w:val="WW8Num10z1"/>
  </w:style>
  <w:style w:type="character" w:styleId="956" w:customStyle="1">
    <w:name w:val="WW8Num10z2"/>
  </w:style>
  <w:style w:type="character" w:styleId="957" w:customStyle="1">
    <w:name w:val="WW8Num10z3"/>
  </w:style>
  <w:style w:type="character" w:styleId="958" w:customStyle="1">
    <w:name w:val="WW8Num10z4"/>
  </w:style>
  <w:style w:type="character" w:styleId="959" w:customStyle="1">
    <w:name w:val="WW8Num10z5"/>
  </w:style>
  <w:style w:type="character" w:styleId="960" w:customStyle="1">
    <w:name w:val="WW8Num10z6"/>
  </w:style>
  <w:style w:type="character" w:styleId="961" w:customStyle="1">
    <w:name w:val="WW8Num10z7"/>
  </w:style>
  <w:style w:type="character" w:styleId="962" w:customStyle="1">
    <w:name w:val="WW8Num10z8"/>
  </w:style>
  <w:style w:type="character" w:styleId="963" w:customStyle="1">
    <w:name w:val="WW8Num11z0"/>
    <w:rPr>
      <w:b w:val="0"/>
      <w:bCs w:val="0"/>
      <w:sz w:val="22"/>
      <w:szCs w:val="22"/>
      <w:lang w:val="ru-RU"/>
    </w:rPr>
  </w:style>
  <w:style w:type="character" w:styleId="964" w:customStyle="1">
    <w:name w:val="WW8Num12z0"/>
    <w:rPr>
      <w:rFonts w:ascii="Symbol" w:hAnsi="Symbol" w:cs="Symbol"/>
      <w:sz w:val="22"/>
      <w:szCs w:val="22"/>
    </w:rPr>
  </w:style>
  <w:style w:type="character" w:styleId="965" w:customStyle="1">
    <w:name w:val="WW8Num12z1"/>
  </w:style>
  <w:style w:type="character" w:styleId="966" w:customStyle="1">
    <w:name w:val="WW8Num12z2"/>
  </w:style>
  <w:style w:type="character" w:styleId="967" w:customStyle="1">
    <w:name w:val="WW8Num12z3"/>
  </w:style>
  <w:style w:type="character" w:styleId="968" w:customStyle="1">
    <w:name w:val="WW8Num12z4"/>
  </w:style>
  <w:style w:type="character" w:styleId="969" w:customStyle="1">
    <w:name w:val="WW8Num12z5"/>
  </w:style>
  <w:style w:type="character" w:styleId="970" w:customStyle="1">
    <w:name w:val="WW8Num12z6"/>
  </w:style>
  <w:style w:type="character" w:styleId="971" w:customStyle="1">
    <w:name w:val="WW8Num12z7"/>
  </w:style>
  <w:style w:type="character" w:styleId="972" w:customStyle="1">
    <w:name w:val="WW8Num12z8"/>
  </w:style>
  <w:style w:type="character" w:styleId="973" w:customStyle="1">
    <w:name w:val="WW8Num13z0"/>
    <w:rPr>
      <w:rFonts w:cs="Times New Roman"/>
      <w:b/>
    </w:rPr>
  </w:style>
  <w:style w:type="character" w:styleId="974" w:customStyle="1">
    <w:name w:val="WW8Num14z0"/>
    <w:rPr>
      <w:rFonts w:cs="Times New Roman"/>
      <w:b/>
    </w:rPr>
  </w:style>
  <w:style w:type="character" w:styleId="975" w:customStyle="1">
    <w:name w:val="WW8Num14z2"/>
  </w:style>
  <w:style w:type="character" w:styleId="976" w:customStyle="1">
    <w:name w:val="WW8Num14z3"/>
  </w:style>
  <w:style w:type="character" w:styleId="977" w:customStyle="1">
    <w:name w:val="WW8Num14z4"/>
  </w:style>
  <w:style w:type="character" w:styleId="978" w:customStyle="1">
    <w:name w:val="WW8Num14z5"/>
  </w:style>
  <w:style w:type="character" w:styleId="979" w:customStyle="1">
    <w:name w:val="WW8Num14z6"/>
  </w:style>
  <w:style w:type="character" w:styleId="980" w:customStyle="1">
    <w:name w:val="WW8Num14z7"/>
  </w:style>
  <w:style w:type="character" w:styleId="981" w:customStyle="1">
    <w:name w:val="WW8Num14z8"/>
  </w:style>
  <w:style w:type="character" w:styleId="982" w:customStyle="1">
    <w:name w:val="WW8Num15z0"/>
    <w:rPr>
      <w:rFonts w:cs="Times New Roman"/>
      <w:b/>
    </w:rPr>
  </w:style>
  <w:style w:type="character" w:styleId="983" w:customStyle="1">
    <w:name w:val="WW8Num16z0"/>
    <w:rPr>
      <w:rFonts w:cs="Times New Roman"/>
      <w:b/>
    </w:rPr>
  </w:style>
  <w:style w:type="character" w:styleId="984" w:customStyle="1">
    <w:name w:val="WW8Num16z1"/>
  </w:style>
  <w:style w:type="character" w:styleId="985" w:customStyle="1">
    <w:name w:val="WW8Num16z2"/>
  </w:style>
  <w:style w:type="character" w:styleId="986" w:customStyle="1">
    <w:name w:val="WW8Num16z3"/>
  </w:style>
  <w:style w:type="character" w:styleId="987" w:customStyle="1">
    <w:name w:val="WW8Num16z4"/>
  </w:style>
  <w:style w:type="character" w:styleId="988" w:customStyle="1">
    <w:name w:val="WW8Num16z5"/>
  </w:style>
  <w:style w:type="character" w:styleId="989" w:customStyle="1">
    <w:name w:val="WW8Num16z6"/>
  </w:style>
  <w:style w:type="character" w:styleId="990" w:customStyle="1">
    <w:name w:val="WW8Num16z7"/>
  </w:style>
  <w:style w:type="character" w:styleId="991" w:customStyle="1">
    <w:name w:val="WW8Num16z8"/>
  </w:style>
  <w:style w:type="character" w:styleId="992" w:customStyle="1">
    <w:name w:val="WW8Num17z0"/>
    <w:rPr>
      <w:rFonts w:cs="Times New Roman"/>
      <w:b/>
    </w:rPr>
  </w:style>
  <w:style w:type="character" w:styleId="993" w:customStyle="1">
    <w:name w:val="WW8Num18z0"/>
    <w:rPr>
      <w:rFonts w:ascii="Courier New" w:hAnsi="Courier New" w:cs="Courier New"/>
      <w:shd w:val="clear" w:color="auto" w:fill="00ff00"/>
    </w:rPr>
  </w:style>
  <w:style w:type="character" w:styleId="994" w:customStyle="1">
    <w:name w:val="WW8Num18z2"/>
    <w:rPr>
      <w:rFonts w:cs="Times New Roman"/>
      <w:b/>
    </w:rPr>
  </w:style>
  <w:style w:type="character" w:styleId="995" w:customStyle="1">
    <w:name w:val="WW8Num19z0"/>
    <w:rPr>
      <w:rFonts w:ascii="Courier New" w:hAnsi="Courier New" w:cs="Times New Roman"/>
      <w:color w:val="000000"/>
    </w:rPr>
  </w:style>
  <w:style w:type="character" w:styleId="996" w:customStyle="1">
    <w:name w:val="WW8Num19z1"/>
    <w:rPr>
      <w:rFonts w:ascii="Courier New" w:hAnsi="Courier New" w:cs="Times New Roman"/>
      <w:b/>
    </w:rPr>
  </w:style>
  <w:style w:type="character" w:styleId="997" w:customStyle="1">
    <w:name w:val="WW8Num19z2"/>
    <w:rPr>
      <w:rFonts w:cs="Times New Roman"/>
      <w:b/>
    </w:rPr>
  </w:style>
  <w:style w:type="character" w:styleId="998" w:customStyle="1">
    <w:name w:val="WW8Num20z0"/>
    <w:rPr>
      <w:rFonts w:ascii="Courier New" w:hAnsi="Courier New" w:cs="Times New Roman"/>
      <w:color w:val="000000"/>
      <w:sz w:val="24"/>
      <w:szCs w:val="24"/>
      <w:lang w:eastAsia="ru-RU"/>
    </w:rPr>
  </w:style>
  <w:style w:type="character" w:styleId="999" w:customStyle="1">
    <w:name w:val="WW8Num20z1"/>
    <w:rPr>
      <w:rFonts w:ascii="Courier New" w:hAnsi="Courier New" w:cs="Times New Roman"/>
      <w:b/>
    </w:rPr>
  </w:style>
  <w:style w:type="character" w:styleId="1000" w:customStyle="1">
    <w:name w:val="WW8Num20z2"/>
    <w:rPr>
      <w:rFonts w:cs="Times New Roman"/>
      <w:b/>
    </w:rPr>
  </w:style>
  <w:style w:type="character" w:styleId="1001" w:customStyle="1">
    <w:name w:val="WW8Num21z0"/>
    <w:rPr>
      <w:rFonts w:cs="Times New Roman"/>
      <w:b/>
    </w:rPr>
  </w:style>
  <w:style w:type="character" w:styleId="1002" w:customStyle="1">
    <w:name w:val="WW8Num22z0"/>
    <w:rPr>
      <w:rFonts w:cs="Times New Roman"/>
      <w:b/>
    </w:rPr>
  </w:style>
  <w:style w:type="character" w:styleId="1003" w:customStyle="1">
    <w:name w:val="Основной шрифт абзаца2"/>
  </w:style>
  <w:style w:type="character" w:styleId="1004" w:customStyle="1">
    <w:name w:val="WW8Num11z1"/>
  </w:style>
  <w:style w:type="character" w:styleId="1005" w:customStyle="1">
    <w:name w:val="WW8Num11z2"/>
  </w:style>
  <w:style w:type="character" w:styleId="1006" w:customStyle="1">
    <w:name w:val="WW8Num11z3"/>
  </w:style>
  <w:style w:type="character" w:styleId="1007" w:customStyle="1">
    <w:name w:val="WW8Num11z4"/>
  </w:style>
  <w:style w:type="character" w:styleId="1008" w:customStyle="1">
    <w:name w:val="WW8Num11z5"/>
  </w:style>
  <w:style w:type="character" w:styleId="1009" w:customStyle="1">
    <w:name w:val="WW8Num11z6"/>
  </w:style>
  <w:style w:type="character" w:styleId="1010" w:customStyle="1">
    <w:name w:val="WW8Num11z7"/>
  </w:style>
  <w:style w:type="character" w:styleId="1011" w:customStyle="1">
    <w:name w:val="WW8Num11z8"/>
  </w:style>
  <w:style w:type="character" w:styleId="1012" w:customStyle="1">
    <w:name w:val="WW8Num13z2"/>
    <w:rPr>
      <w:rFonts w:cs="Times New Roman"/>
      <w:b/>
    </w:rPr>
  </w:style>
  <w:style w:type="character" w:styleId="1013" w:customStyle="1">
    <w:name w:val="WW8Num14z1"/>
    <w:rPr>
      <w:rFonts w:ascii="Courier New" w:hAnsi="Courier New" w:cs="Times New Roman"/>
      <w:b/>
    </w:rPr>
  </w:style>
  <w:style w:type="character" w:styleId="1014" w:customStyle="1">
    <w:name w:val="WW8Num15z1"/>
    <w:rPr>
      <w:rFonts w:ascii="Courier New" w:hAnsi="Courier New" w:cs="Times New Roman"/>
      <w:b/>
    </w:rPr>
  </w:style>
  <w:style w:type="character" w:styleId="1015" w:customStyle="1">
    <w:name w:val="WW8Num15z2"/>
    <w:rPr>
      <w:rFonts w:cs="Times New Roman"/>
      <w:b/>
    </w:rPr>
  </w:style>
  <w:style w:type="character" w:styleId="1016" w:customStyle="1">
    <w:name w:val="WW8Num18z1"/>
  </w:style>
  <w:style w:type="character" w:styleId="1017" w:customStyle="1">
    <w:name w:val="WW8Num18z3"/>
  </w:style>
  <w:style w:type="character" w:styleId="1018" w:customStyle="1">
    <w:name w:val="WW8Num18z4"/>
  </w:style>
  <w:style w:type="character" w:styleId="1019" w:customStyle="1">
    <w:name w:val="WW8Num18z5"/>
  </w:style>
  <w:style w:type="character" w:styleId="1020" w:customStyle="1">
    <w:name w:val="WW8Num18z6"/>
  </w:style>
  <w:style w:type="character" w:styleId="1021" w:customStyle="1">
    <w:name w:val="WW8Num18z7"/>
  </w:style>
  <w:style w:type="character" w:styleId="1022" w:customStyle="1">
    <w:name w:val="WW8Num18z8"/>
  </w:style>
  <w:style w:type="character" w:styleId="1023" w:customStyle="1">
    <w:name w:val="WW8Num19z3"/>
  </w:style>
  <w:style w:type="character" w:styleId="1024" w:customStyle="1">
    <w:name w:val="WW8Num19z4"/>
  </w:style>
  <w:style w:type="character" w:styleId="1025" w:customStyle="1">
    <w:name w:val="WW8Num19z5"/>
  </w:style>
  <w:style w:type="character" w:styleId="1026" w:customStyle="1">
    <w:name w:val="WW8Num19z6"/>
  </w:style>
  <w:style w:type="character" w:styleId="1027" w:customStyle="1">
    <w:name w:val="WW8Num19z7"/>
  </w:style>
  <w:style w:type="character" w:styleId="1028" w:customStyle="1">
    <w:name w:val="WW8Num19z8"/>
  </w:style>
  <w:style w:type="character" w:styleId="1029" w:customStyle="1">
    <w:name w:val="WW8Num21z1"/>
  </w:style>
  <w:style w:type="character" w:styleId="1030" w:customStyle="1">
    <w:name w:val="WW8Num21z2"/>
  </w:style>
  <w:style w:type="character" w:styleId="1031" w:customStyle="1">
    <w:name w:val="WW8Num21z3"/>
  </w:style>
  <w:style w:type="character" w:styleId="1032" w:customStyle="1">
    <w:name w:val="WW8Num21z4"/>
  </w:style>
  <w:style w:type="character" w:styleId="1033" w:customStyle="1">
    <w:name w:val="WW8Num21z5"/>
  </w:style>
  <w:style w:type="character" w:styleId="1034" w:customStyle="1">
    <w:name w:val="WW8Num21z6"/>
  </w:style>
  <w:style w:type="character" w:styleId="1035" w:customStyle="1">
    <w:name w:val="WW8Num21z7"/>
  </w:style>
  <w:style w:type="character" w:styleId="1036" w:customStyle="1">
    <w:name w:val="WW8Num21z8"/>
  </w:style>
  <w:style w:type="character" w:styleId="1037" w:customStyle="1">
    <w:name w:val="WW8Num4z1"/>
    <w:rPr>
      <w:rFonts w:hint="default"/>
    </w:rPr>
  </w:style>
  <w:style w:type="character" w:styleId="1038" w:customStyle="1">
    <w:name w:val="WW8Num4z2"/>
    <w:rPr>
      <w:rFonts w:hint="default"/>
      <w:i w:val="0"/>
    </w:rPr>
  </w:style>
  <w:style w:type="character" w:styleId="1039" w:customStyle="1">
    <w:name w:val="Основной шрифт абзаца1"/>
  </w:style>
  <w:style w:type="character" w:styleId="1040" w:customStyle="1">
    <w:name w:val="Знак Знак1"/>
    <w:rPr>
      <w:rFonts w:ascii="Tahoma" w:hAnsi="Tahoma" w:cs="Tahoma"/>
      <w:sz w:val="16"/>
      <w:szCs w:val="16"/>
      <w:lang w:val="ru-RU" w:bidi="ar-SA"/>
    </w:rPr>
  </w:style>
  <w:style w:type="character" w:styleId="1041" w:customStyle="1">
    <w:name w:val="Знак Знак3"/>
    <w:rPr>
      <w:rFonts w:ascii="Courier New" w:hAnsi="Courier New" w:cs="Courier New"/>
      <w:lang w:val="ru-RU" w:bidi="ar-SA"/>
    </w:rPr>
  </w:style>
  <w:style w:type="character" w:styleId="1042" w:customStyle="1">
    <w:name w:val="Знак Знак"/>
    <w:rPr>
      <w:b/>
      <w:sz w:val="28"/>
      <w:lang w:val="ru-RU" w:bidi="ar-SA"/>
    </w:rPr>
  </w:style>
  <w:style w:type="character" w:styleId="1043" w:customStyle="1">
    <w:name w:val="Символ сноски"/>
    <w:rPr>
      <w:vertAlign w:val="superscript"/>
    </w:rPr>
  </w:style>
  <w:style w:type="character" w:styleId="1044" w:customStyle="1">
    <w:name w:val="Знак Знак4"/>
    <w:rPr>
      <w:sz w:val="24"/>
      <w:lang w:val="ru-RU" w:bidi="ar-SA"/>
    </w:rPr>
  </w:style>
  <w:style w:type="character" w:styleId="1045" w:customStyle="1">
    <w:name w:val="Знак Знак2"/>
    <w:rPr>
      <w:sz w:val="24"/>
      <w:szCs w:val="24"/>
      <w:lang w:val="ru-RU" w:bidi="ar-SA"/>
    </w:rPr>
  </w:style>
  <w:style w:type="character" w:styleId="1046" w:customStyle="1">
    <w:name w:val="Заголовок 1 Знак1"/>
    <w:rPr>
      <w:rFonts w:ascii="Arial" w:hAnsi="Arial" w:cs="Arial"/>
      <w:b/>
      <w:sz w:val="28"/>
      <w:szCs w:val="18"/>
      <w:lang w:val="ru-RU" w:bidi="ar-SA"/>
    </w:rPr>
  </w:style>
  <w:style w:type="character" w:styleId="1047" w:customStyle="1">
    <w:name w:val="Heading #1_"/>
    <w:rPr>
      <w:b/>
      <w:bCs/>
      <w:sz w:val="51"/>
      <w:szCs w:val="51"/>
      <w:lang w:bidi="ar-SA"/>
    </w:rPr>
  </w:style>
  <w:style w:type="character" w:styleId="1048" w:customStyle="1">
    <w:name w:val="Знак Знак12"/>
    <w:rPr>
      <w:sz w:val="24"/>
      <w:szCs w:val="24"/>
      <w:u w:val="single"/>
      <w:lang w:val="ru-RU" w:bidi="ar-SA"/>
    </w:rPr>
  </w:style>
  <w:style w:type="character" w:styleId="1049" w:customStyle="1">
    <w:name w:val="Знак Знак9"/>
    <w:rPr>
      <w:sz w:val="24"/>
      <w:szCs w:val="24"/>
      <w:lang w:val="ru-RU" w:bidi="ar-SA"/>
    </w:rPr>
  </w:style>
  <w:style w:type="character" w:styleId="1050" w:customStyle="1">
    <w:name w:val="Знак сноски1"/>
    <w:rPr>
      <w:vertAlign w:val="superscript"/>
    </w:rPr>
  </w:style>
  <w:style w:type="character" w:styleId="1051" w:customStyle="1">
    <w:name w:val="Символы концевой сноски"/>
    <w:rPr>
      <w:vertAlign w:val="superscript"/>
    </w:rPr>
  </w:style>
  <w:style w:type="character" w:styleId="1052" w:customStyle="1">
    <w:name w:val="WW-Символы концевой сноски"/>
  </w:style>
  <w:style w:type="character" w:styleId="1053" w:customStyle="1">
    <w:name w:val="apple-converted-space"/>
  </w:style>
  <w:style w:type="character" w:styleId="1054" w:customStyle="1">
    <w:name w:val="s1"/>
  </w:style>
  <w:style w:type="character" w:styleId="1055" w:customStyle="1">
    <w:name w:val="Маркеры списка"/>
    <w:rPr>
      <w:rFonts w:ascii="OpenSymbol" w:hAnsi="OpenSymbol" w:cs="OpenSymbol" w:eastAsia="OpenSymbol"/>
    </w:rPr>
  </w:style>
  <w:style w:type="character" w:styleId="1056" w:customStyle="1">
    <w:name w:val="Знак концевой сноски1"/>
    <w:rPr>
      <w:vertAlign w:val="superscript"/>
    </w:rPr>
  </w:style>
  <w:style w:type="character" w:styleId="1057" w:customStyle="1">
    <w:name w:val="ListLabel 1"/>
    <w:rPr>
      <w:rFonts w:cs="Times New Roman"/>
      <w:b/>
    </w:rPr>
  </w:style>
  <w:style w:type="character" w:styleId="1058" w:customStyle="1">
    <w:name w:val="ListLabel 2"/>
    <w:rPr>
      <w:rFonts w:cs="Courier New"/>
    </w:rPr>
  </w:style>
  <w:style w:type="character" w:styleId="1059" w:customStyle="1">
    <w:name w:val="ListLabel 3"/>
    <w:rPr>
      <w:rFonts w:cs="Times New Roman"/>
      <w:color w:val="000000"/>
    </w:rPr>
  </w:style>
  <w:style w:type="character" w:styleId="1060" w:customStyle="1">
    <w:name w:val="ListLabel 5"/>
    <w:rPr>
      <w:rFonts w:cs="Symbol"/>
      <w:sz w:val="22"/>
      <w:szCs w:val="22"/>
    </w:rPr>
  </w:style>
  <w:style w:type="character" w:styleId="1061" w:customStyle="1">
    <w:name w:val="ListLabel 6"/>
    <w:rPr>
      <w:b w:val="0"/>
      <w:bCs w:val="0"/>
      <w:sz w:val="22"/>
      <w:szCs w:val="22"/>
      <w:lang w:val="ru-RU"/>
    </w:rPr>
  </w:style>
  <w:style w:type="character" w:styleId="1062">
    <w:name w:val="endnote reference"/>
    <w:rPr>
      <w:vertAlign w:val="superscript"/>
    </w:rPr>
  </w:style>
  <w:style w:type="paragraph" w:styleId="1063" w:customStyle="1">
    <w:name w:val="Заголовок1"/>
    <w:basedOn w:val="834"/>
    <w:next w:val="907"/>
    <w:pPr>
      <w:jc w:val="center"/>
      <w:spacing w:line="240" w:lineRule="auto"/>
    </w:pPr>
    <w:rPr>
      <w:rFonts w:cs="Times New Roman" w:eastAsia="Times New Roman"/>
      <w:b/>
      <w:sz w:val="28"/>
      <w:szCs w:val="20"/>
      <w:lang w:eastAsia="zh-CN"/>
    </w:rPr>
  </w:style>
  <w:style w:type="paragraph" w:styleId="1064">
    <w:name w:val="List"/>
    <w:basedOn w:val="907"/>
    <w:pPr>
      <w:jc w:val="both"/>
      <w:spacing w:after="0"/>
    </w:pPr>
    <w:rPr>
      <w:rFonts w:cs="Mangal"/>
      <w:lang w:eastAsia="zh-CN"/>
    </w:rPr>
  </w:style>
  <w:style w:type="paragraph" w:styleId="1065">
    <w:name w:val="Caption"/>
    <w:basedOn w:val="1063"/>
    <w:next w:val="907"/>
    <w:qFormat/>
    <w:rPr>
      <w:bCs/>
      <w:sz w:val="56"/>
      <w:szCs w:val="56"/>
    </w:rPr>
  </w:style>
  <w:style w:type="paragraph" w:styleId="1066" w:customStyle="1">
    <w:name w:val="Указатель2"/>
    <w:basedOn w:val="834"/>
    <w:pPr>
      <w:spacing w:line="240" w:lineRule="auto"/>
      <w:suppressLineNumbers/>
    </w:pPr>
    <w:rPr>
      <w:rFonts w:cs="Mangal" w:eastAsia="Times New Roman"/>
      <w:sz w:val="24"/>
      <w:szCs w:val="24"/>
      <w:lang w:eastAsia="zh-CN"/>
    </w:rPr>
  </w:style>
  <w:style w:type="paragraph" w:styleId="1067" w:customStyle="1">
    <w:name w:val="Название объекта1"/>
    <w:basedOn w:val="834"/>
    <w:pPr>
      <w:spacing w:before="120" w:after="120" w:line="240" w:lineRule="auto"/>
      <w:suppressLineNumbers/>
    </w:pPr>
    <w:rPr>
      <w:rFonts w:cs="Mangal" w:eastAsia="Times New Roman"/>
      <w:i/>
      <w:iCs/>
      <w:sz w:val="24"/>
      <w:szCs w:val="24"/>
      <w:lang w:eastAsia="zh-CN"/>
    </w:rPr>
  </w:style>
  <w:style w:type="paragraph" w:styleId="1068" w:customStyle="1">
    <w:name w:val="Указатель1"/>
    <w:basedOn w:val="834"/>
    <w:pPr>
      <w:spacing w:line="240" w:lineRule="auto"/>
      <w:suppressLineNumbers/>
    </w:pPr>
    <w:rPr>
      <w:rFonts w:cs="Mangal" w:eastAsia="Times New Roman"/>
      <w:sz w:val="24"/>
      <w:szCs w:val="24"/>
      <w:lang w:eastAsia="zh-CN"/>
    </w:rPr>
  </w:style>
  <w:style w:type="paragraph" w:styleId="1069" w:customStyle="1">
    <w:name w:val="çàãîëîâîê 4"/>
    <w:basedOn w:val="834"/>
    <w:next w:val="834"/>
    <w:pPr>
      <w:jc w:val="center"/>
      <w:keepNext/>
      <w:spacing w:line="240" w:lineRule="auto"/>
    </w:pPr>
    <w:rPr>
      <w:rFonts w:cs="Times New Roman" w:eastAsia="Times New Roman"/>
      <w:b/>
      <w:sz w:val="24"/>
      <w:szCs w:val="20"/>
      <w:lang w:eastAsia="zh-CN"/>
    </w:rPr>
  </w:style>
  <w:style w:type="paragraph" w:styleId="1070">
    <w:name w:val="List Number 2"/>
    <w:basedOn w:val="834"/>
    <w:pPr>
      <w:numPr>
        <w:numId w:val="2"/>
      </w:numPr>
      <w:spacing w:line="240" w:lineRule="auto"/>
      <w:tabs>
        <w:tab w:val="left" w:pos="3312" w:leader="none"/>
      </w:tabs>
    </w:pPr>
    <w:rPr>
      <w:rFonts w:cs="Times New Roman" w:eastAsia="Times New Roman"/>
      <w:sz w:val="24"/>
      <w:szCs w:val="24"/>
      <w:lang w:eastAsia="zh-CN"/>
    </w:rPr>
  </w:style>
  <w:style w:type="paragraph" w:styleId="1071" w:customStyle="1">
    <w:name w:val="Стиль2"/>
    <w:basedOn w:val="1070"/>
    <w:pPr>
      <w:jc w:val="both"/>
      <w:keepLines/>
      <w:keepNext/>
      <w:spacing w:after="60"/>
      <w:widowControl w:val="off"/>
      <w:tabs>
        <w:tab w:val="left" w:pos="576" w:leader="none"/>
        <w:tab w:val="num" w:pos="3312" w:leader="none"/>
      </w:tabs>
      <w:suppressLineNumbers/>
    </w:pPr>
    <w:rPr>
      <w:b/>
      <w:szCs w:val="20"/>
    </w:rPr>
  </w:style>
  <w:style w:type="paragraph" w:styleId="1072" w:customStyle="1">
    <w:name w:val="Основной текст с отступом 31"/>
    <w:basedOn w:val="834"/>
    <w:pPr>
      <w:ind w:firstLine="709"/>
      <w:jc w:val="both"/>
      <w:spacing w:line="240" w:lineRule="auto"/>
    </w:pPr>
    <w:rPr>
      <w:rFonts w:cs="Times New Roman" w:eastAsia="Times New Roman"/>
      <w:sz w:val="20"/>
      <w:szCs w:val="20"/>
      <w:lang w:eastAsia="zh-CN"/>
    </w:rPr>
  </w:style>
  <w:style w:type="paragraph" w:styleId="1073" w:customStyle="1">
    <w:name w:val="Знак Знак9 Знак Знак"/>
    <w:basedOn w:val="834"/>
    <w:pPr>
      <w:spacing w:before="280" w:after="280" w:line="240" w:lineRule="auto"/>
    </w:pPr>
    <w:rPr>
      <w:rFonts w:ascii="Tahoma" w:hAnsi="Tahoma" w:cs="Tahoma" w:eastAsia="Times New Roman"/>
      <w:sz w:val="20"/>
      <w:szCs w:val="20"/>
      <w:lang w:val="en-US" w:eastAsia="zh-CN"/>
    </w:rPr>
  </w:style>
  <w:style w:type="paragraph" w:styleId="1074" w:customStyle="1">
    <w:name w:val="Знак Знак Знак Знак Знак Знак Знак"/>
    <w:basedOn w:val="834"/>
    <w:pPr>
      <w:jc w:val="right"/>
      <w:spacing w:after="160" w:line="240" w:lineRule="exact"/>
      <w:widowControl w:val="off"/>
    </w:pPr>
    <w:rPr>
      <w:rFonts w:cs="Times New Roman" w:eastAsia="Times New Roman"/>
      <w:sz w:val="20"/>
      <w:szCs w:val="20"/>
      <w:lang w:val="en-GB" w:eastAsia="zh-CN"/>
    </w:rPr>
  </w:style>
  <w:style w:type="paragraph" w:styleId="1075" w:customStyle="1">
    <w:name w:val="ConsNonformat"/>
    <w:pPr>
      <w:ind w:right="19772"/>
      <w:spacing w:after="0" w:line="240" w:lineRule="auto"/>
      <w:widowControl w:val="off"/>
    </w:pPr>
    <w:rPr>
      <w:rFonts w:ascii="Courier New" w:hAnsi="Courier New" w:cs="Courier New" w:eastAsia="Times New Roman"/>
      <w:sz w:val="20"/>
      <w:szCs w:val="20"/>
      <w:lang w:eastAsia="zh-CN"/>
    </w:rPr>
  </w:style>
  <w:style w:type="paragraph" w:styleId="1076" w:customStyle="1">
    <w:name w:val="Основной текст 31"/>
    <w:basedOn w:val="834"/>
    <w:pPr>
      <w:spacing w:line="360" w:lineRule="auto"/>
    </w:pPr>
    <w:rPr>
      <w:rFonts w:ascii="Arial" w:hAnsi="Arial" w:cs="Arial" w:eastAsia="Times New Roman"/>
      <w:szCs w:val="20"/>
      <w:lang w:eastAsia="zh-CN"/>
    </w:rPr>
  </w:style>
  <w:style w:type="paragraph" w:styleId="1077" w:customStyle="1">
    <w:name w:val="Основной текст 21"/>
    <w:basedOn w:val="834"/>
    <w:pPr>
      <w:jc w:val="both"/>
      <w:spacing w:line="360" w:lineRule="auto"/>
    </w:pPr>
    <w:rPr>
      <w:rFonts w:ascii="Arial" w:hAnsi="Arial" w:cs="Arial" w:eastAsia="Times New Roman"/>
      <w:sz w:val="24"/>
      <w:szCs w:val="20"/>
      <w:lang w:eastAsia="zh-CN"/>
    </w:rPr>
  </w:style>
  <w:style w:type="paragraph" w:styleId="1078" w:customStyle="1">
    <w:name w:val="ConsNormal"/>
    <w:link w:val="1105"/>
    <w:pPr>
      <w:ind w:firstLine="720"/>
      <w:spacing w:after="0" w:line="240" w:lineRule="auto"/>
    </w:pPr>
    <w:rPr>
      <w:rFonts w:ascii="Arial" w:hAnsi="Arial" w:cs="Arial" w:eastAsia="Times New Roman"/>
      <w:sz w:val="20"/>
      <w:szCs w:val="20"/>
      <w:lang w:eastAsia="zh-CN"/>
    </w:rPr>
  </w:style>
  <w:style w:type="paragraph" w:styleId="1079" w:customStyle="1">
    <w:name w:val="xl26"/>
    <w:basedOn w:val="834"/>
    <w:pPr>
      <w:jc w:val="center"/>
      <w:spacing w:before="280" w:after="280" w:line="240" w:lineRule="auto"/>
    </w:pPr>
    <w:rPr>
      <w:rFonts w:cs="Times New Roman" w:eastAsia="Times New Roman"/>
      <w:b/>
      <w:bCs/>
      <w:sz w:val="24"/>
      <w:szCs w:val="24"/>
      <w:lang w:eastAsia="zh-CN"/>
    </w:rPr>
  </w:style>
  <w:style w:type="paragraph" w:styleId="1080">
    <w:name w:val="Body Text Indent"/>
    <w:basedOn w:val="834"/>
    <w:link w:val="1081"/>
    <w:pPr>
      <w:ind w:firstLine="360"/>
      <w:jc w:val="both"/>
      <w:spacing w:line="240" w:lineRule="auto"/>
    </w:pPr>
    <w:rPr>
      <w:rFonts w:cs="Times New Roman" w:eastAsia="Times New Roman"/>
      <w:sz w:val="24"/>
      <w:szCs w:val="24"/>
      <w:lang w:eastAsia="zh-CN"/>
    </w:rPr>
  </w:style>
  <w:style w:type="character" w:styleId="1081" w:customStyle="1">
    <w:name w:val="Основной текст с отступом Знак"/>
    <w:basedOn w:val="844"/>
    <w:link w:val="1080"/>
    <w:rPr>
      <w:rFonts w:ascii="Times New Roman" w:hAnsi="Times New Roman" w:cs="Times New Roman" w:eastAsia="Times New Roman"/>
      <w:sz w:val="24"/>
      <w:szCs w:val="24"/>
      <w:lang w:eastAsia="zh-CN"/>
    </w:rPr>
  </w:style>
  <w:style w:type="paragraph" w:styleId="1082" w:customStyle="1">
    <w:name w:val="ConsPlusCell"/>
    <w:pPr>
      <w:spacing w:after="0" w:line="240" w:lineRule="auto"/>
    </w:pPr>
    <w:rPr>
      <w:rFonts w:ascii="Times New Roman" w:hAnsi="Times New Roman" w:cs="Times New Roman" w:eastAsia="Times New Roman"/>
      <w:sz w:val="24"/>
      <w:szCs w:val="24"/>
      <w:lang w:eastAsia="zh-CN"/>
    </w:rPr>
  </w:style>
  <w:style w:type="paragraph" w:styleId="1083" w:customStyle="1">
    <w:name w:val="Подпись письма"/>
    <w:basedOn w:val="834"/>
    <w:pPr>
      <w:spacing w:line="240" w:lineRule="auto"/>
      <w:tabs>
        <w:tab w:val="num" w:pos="720" w:leader="none"/>
        <w:tab w:val="right" w:pos="9639" w:leader="none"/>
      </w:tabs>
    </w:pPr>
    <w:rPr>
      <w:rFonts w:ascii="Times New Roman CYR" w:hAnsi="Times New Roman CYR" w:cs="Times New Roman CYR" w:eastAsia="Times New Roman"/>
      <w:sz w:val="24"/>
      <w:szCs w:val="20"/>
      <w:lang w:eastAsia="zh-CN"/>
    </w:rPr>
  </w:style>
  <w:style w:type="paragraph" w:styleId="1084" w:customStyle="1">
    <w:name w:val="Текст1"/>
    <w:basedOn w:val="834"/>
    <w:pPr>
      <w:ind w:firstLine="567"/>
      <w:jc w:val="both"/>
      <w:spacing w:line="240" w:lineRule="auto"/>
    </w:pPr>
    <w:rPr>
      <w:rFonts w:ascii="Courier New" w:hAnsi="Courier New" w:cs="Courier New" w:eastAsia="Times New Roman"/>
      <w:sz w:val="20"/>
      <w:szCs w:val="20"/>
      <w:lang w:eastAsia="zh-CN"/>
    </w:rPr>
  </w:style>
  <w:style w:type="paragraph" w:styleId="1085" w:customStyle="1">
    <w:name w:val="Основной текст с отступом 21"/>
    <w:basedOn w:val="834"/>
    <w:pPr>
      <w:ind w:left="283"/>
      <w:spacing w:after="120" w:line="480" w:lineRule="auto"/>
    </w:pPr>
    <w:rPr>
      <w:rFonts w:cs="Times New Roman" w:eastAsia="Times New Roman"/>
      <w:sz w:val="24"/>
      <w:szCs w:val="24"/>
      <w:lang w:eastAsia="zh-CN"/>
    </w:rPr>
  </w:style>
  <w:style w:type="paragraph" w:styleId="1086" w:customStyle="1">
    <w:name w:val="Стиль3"/>
    <w:basedOn w:val="1085"/>
    <w:pPr>
      <w:numPr>
        <w:numId w:val="1"/>
      </w:numPr>
      <w:ind w:left="283" w:firstLine="0"/>
      <w:jc w:val="both"/>
      <w:spacing w:after="0" w:line="240" w:lineRule="auto"/>
      <w:widowControl w:val="off"/>
      <w:tabs>
        <w:tab w:val="left" w:pos="360" w:leader="none"/>
      </w:tabs>
    </w:pPr>
  </w:style>
  <w:style w:type="paragraph" w:styleId="1087" w:customStyle="1">
    <w:name w:val="Normal1"/>
    <w:pPr>
      <w:ind w:firstLine="720"/>
      <w:spacing w:after="0" w:line="240" w:lineRule="auto"/>
      <w:widowControl w:val="off"/>
    </w:pPr>
    <w:rPr>
      <w:rFonts w:ascii="Times New Roman" w:hAnsi="Times New Roman" w:cs="Times New Roman" w:eastAsia="Times New Roman"/>
      <w:sz w:val="20"/>
      <w:szCs w:val="20"/>
      <w:lang w:eastAsia="zh-CN"/>
    </w:rPr>
  </w:style>
  <w:style w:type="paragraph" w:styleId="1088" w:customStyle="1">
    <w:name w:val="заголовок 11"/>
    <w:basedOn w:val="834"/>
    <w:next w:val="834"/>
    <w:pPr>
      <w:jc w:val="center"/>
      <w:keepNext/>
      <w:spacing w:line="240" w:lineRule="auto"/>
    </w:pPr>
    <w:rPr>
      <w:rFonts w:cs="Times New Roman" w:eastAsia="Times New Roman"/>
      <w:sz w:val="24"/>
      <w:szCs w:val="20"/>
      <w:lang w:eastAsia="zh-CN"/>
    </w:rPr>
  </w:style>
  <w:style w:type="paragraph" w:styleId="1089" w:customStyle="1">
    <w:name w:val="xl32"/>
    <w:basedOn w:val="834"/>
    <w:pPr>
      <w:spacing w:before="280" w:after="280" w:line="240" w:lineRule="auto"/>
    </w:pPr>
    <w:rPr>
      <w:rFonts w:cs="Times New Roman" w:eastAsia="Times New Roman"/>
      <w:sz w:val="18"/>
      <w:szCs w:val="18"/>
      <w:lang w:eastAsia="zh-CN"/>
    </w:rPr>
  </w:style>
  <w:style w:type="paragraph" w:styleId="1090" w:customStyle="1">
    <w:name w:val="ConsPlusNonformat"/>
    <w:pPr>
      <w:spacing w:after="0" w:line="240" w:lineRule="auto"/>
      <w:widowControl w:val="off"/>
      <w:tabs>
        <w:tab w:val="num" w:pos="720" w:leader="none"/>
      </w:tabs>
    </w:pPr>
    <w:rPr>
      <w:rFonts w:ascii="Courier New" w:hAnsi="Courier New" w:cs="Courier New" w:eastAsia="Times New Roman"/>
      <w:sz w:val="20"/>
      <w:szCs w:val="20"/>
      <w:lang w:eastAsia="zh-CN"/>
    </w:rPr>
  </w:style>
  <w:style w:type="paragraph" w:styleId="1091" w:customStyle="1">
    <w:name w:val="Таблицы (моноширинный)"/>
    <w:basedOn w:val="834"/>
    <w:next w:val="834"/>
    <w:pPr>
      <w:jc w:val="both"/>
      <w:spacing w:line="240" w:lineRule="auto"/>
      <w:widowControl w:val="off"/>
    </w:pPr>
    <w:rPr>
      <w:rFonts w:ascii="Courier New" w:hAnsi="Courier New" w:cs="Courier New" w:eastAsia="Times New Roman"/>
      <w:sz w:val="20"/>
      <w:szCs w:val="20"/>
      <w:lang w:eastAsia="zh-CN"/>
    </w:rPr>
  </w:style>
  <w:style w:type="paragraph" w:styleId="1092" w:customStyle="1">
    <w:name w:val="Стиль1"/>
    <w:basedOn w:val="834"/>
    <w:pPr>
      <w:ind w:left="720" w:hanging="360"/>
      <w:keepLines/>
      <w:keepNext/>
      <w:spacing w:after="60" w:line="240" w:lineRule="auto"/>
      <w:widowControl w:val="off"/>
      <w:tabs>
        <w:tab w:val="num" w:pos="720" w:leader="none"/>
        <w:tab w:val="left" w:pos="3312" w:leader="none"/>
      </w:tabs>
      <w:suppressLineNumbers/>
    </w:pPr>
    <w:rPr>
      <w:rFonts w:cs="Times New Roman" w:eastAsia="Times New Roman"/>
      <w:b/>
      <w:sz w:val="28"/>
      <w:szCs w:val="24"/>
      <w:lang w:eastAsia="zh-CN"/>
    </w:rPr>
  </w:style>
  <w:style w:type="paragraph" w:styleId="1093" w:customStyle="1">
    <w:name w:val="Heading #1"/>
    <w:basedOn w:val="834"/>
    <w:pPr>
      <w:jc w:val="center"/>
      <w:spacing w:before="3720" w:after="240" w:line="240" w:lineRule="atLeast"/>
      <w:shd w:val="clear" w:color="auto" w:fill="ffffff"/>
    </w:pPr>
    <w:rPr>
      <w:rFonts w:cs="Times New Roman" w:eastAsia="Times New Roman"/>
      <w:b/>
      <w:bCs/>
      <w:sz w:val="51"/>
      <w:szCs w:val="51"/>
      <w:lang w:eastAsia="ru-RU"/>
    </w:rPr>
  </w:style>
  <w:style w:type="paragraph" w:styleId="1094" w:customStyle="1">
    <w:name w:val="Содержимое таблицы"/>
    <w:basedOn w:val="834"/>
    <w:pPr>
      <w:spacing w:line="240" w:lineRule="auto"/>
      <w:suppressLineNumbers/>
    </w:pPr>
    <w:rPr>
      <w:rFonts w:cs="Times New Roman" w:eastAsia="Times New Roman"/>
      <w:sz w:val="24"/>
      <w:szCs w:val="24"/>
      <w:lang w:eastAsia="zh-CN"/>
    </w:rPr>
  </w:style>
  <w:style w:type="paragraph" w:styleId="1095" w:customStyle="1">
    <w:name w:val="Заголовок таблицы"/>
    <w:basedOn w:val="1094"/>
    <w:pPr>
      <w:jc w:val="center"/>
    </w:pPr>
    <w:rPr>
      <w:b/>
      <w:bCs/>
    </w:rPr>
  </w:style>
  <w:style w:type="paragraph" w:styleId="1096" w:customStyle="1">
    <w:name w:val="Содержимое врезки"/>
    <w:basedOn w:val="834"/>
    <w:pPr>
      <w:spacing w:line="240" w:lineRule="auto"/>
    </w:pPr>
    <w:rPr>
      <w:rFonts w:cs="Times New Roman" w:eastAsia="Times New Roman"/>
      <w:sz w:val="24"/>
      <w:szCs w:val="24"/>
      <w:lang w:eastAsia="zh-CN"/>
    </w:rPr>
  </w:style>
  <w:style w:type="paragraph" w:styleId="1097" w:customStyle="1">
    <w:name w:val="Блочная цитата"/>
    <w:basedOn w:val="834"/>
    <w:pPr>
      <w:ind w:left="567" w:right="567"/>
      <w:spacing w:after="283" w:line="240" w:lineRule="auto"/>
    </w:pPr>
    <w:rPr>
      <w:rFonts w:cs="Times New Roman" w:eastAsia="Times New Roman"/>
      <w:sz w:val="24"/>
      <w:szCs w:val="24"/>
      <w:lang w:eastAsia="zh-CN"/>
    </w:rPr>
  </w:style>
  <w:style w:type="paragraph" w:styleId="1098" w:customStyle="1">
    <w:name w:val="headertext"/>
    <w:basedOn w:val="834"/>
    <w:pPr>
      <w:spacing w:before="280" w:after="280" w:line="240" w:lineRule="auto"/>
    </w:pPr>
    <w:rPr>
      <w:rFonts w:cs="Times New Roman" w:eastAsia="Times New Roman"/>
      <w:sz w:val="24"/>
      <w:szCs w:val="24"/>
      <w:lang w:eastAsia="zh-CN"/>
    </w:rPr>
  </w:style>
  <w:style w:type="paragraph" w:styleId="1099" w:customStyle="1">
    <w:name w:val="headertext topleveltext centertext"/>
    <w:basedOn w:val="834"/>
    <w:pPr>
      <w:spacing w:before="280" w:after="280" w:line="240" w:lineRule="auto"/>
    </w:pPr>
    <w:rPr>
      <w:rFonts w:cs="Times New Roman" w:eastAsia="Times New Roman"/>
      <w:sz w:val="24"/>
      <w:szCs w:val="24"/>
      <w:lang w:eastAsia="zh-CN"/>
    </w:rPr>
  </w:style>
  <w:style w:type="paragraph" w:styleId="1100" w:customStyle="1">
    <w:name w:val="western"/>
    <w:basedOn w:val="834"/>
    <w:pPr>
      <w:spacing w:before="280" w:after="280" w:line="240" w:lineRule="auto"/>
    </w:pPr>
    <w:rPr>
      <w:rFonts w:cs="Times New Roman" w:eastAsia="Times New Roman"/>
      <w:sz w:val="24"/>
      <w:szCs w:val="24"/>
      <w:lang w:eastAsia="zh-CN"/>
    </w:rPr>
  </w:style>
  <w:style w:type="paragraph" w:styleId="1101" w:customStyle="1">
    <w:name w:val="p3"/>
    <w:basedOn w:val="834"/>
    <w:pPr>
      <w:spacing w:before="280" w:after="280" w:line="240" w:lineRule="auto"/>
    </w:pPr>
    <w:rPr>
      <w:rFonts w:cs="Times New Roman" w:eastAsia="Times New Roman"/>
      <w:sz w:val="24"/>
      <w:szCs w:val="24"/>
      <w:lang w:eastAsia="zh-CN"/>
    </w:rPr>
  </w:style>
  <w:style w:type="paragraph" w:styleId="1102" w:customStyle="1">
    <w:name w:val="Обычный1"/>
    <w:pPr>
      <w:spacing w:after="0" w:line="240" w:lineRule="auto"/>
    </w:pPr>
    <w:rPr>
      <w:rFonts w:ascii="Times New Roman" w:hAnsi="Times New Roman" w:cs="Times New Roman" w:eastAsia="Times New Roman"/>
      <w:sz w:val="25"/>
      <w:szCs w:val="20"/>
      <w:lang w:eastAsia="zh-CN"/>
    </w:rPr>
  </w:style>
  <w:style w:type="paragraph" w:styleId="1103" w:customStyle="1">
    <w:name w:val="Обычный2"/>
    <w:pPr>
      <w:ind w:firstLine="720"/>
      <w:spacing w:after="0" w:line="240" w:lineRule="auto"/>
      <w:widowControl w:val="off"/>
    </w:pPr>
    <w:rPr>
      <w:rFonts w:ascii="Times New Roman" w:hAnsi="Times New Roman" w:cs="Times New Roman" w:eastAsia="Times New Roman"/>
      <w:sz w:val="20"/>
      <w:szCs w:val="20"/>
      <w:lang w:bidi="hi-IN" w:eastAsia="zh-CN"/>
    </w:rPr>
  </w:style>
  <w:style w:type="paragraph" w:styleId="1104" w:customStyle="1">
    <w:name w:val="pj"/>
    <w:basedOn w:val="834"/>
    <w:pPr>
      <w:spacing w:before="280" w:after="280" w:line="240" w:lineRule="auto"/>
    </w:pPr>
    <w:rPr>
      <w:rFonts w:cs="Times New Roman" w:eastAsia="Times New Roman"/>
      <w:sz w:val="24"/>
      <w:szCs w:val="24"/>
      <w:lang w:eastAsia="zh-CN"/>
    </w:rPr>
  </w:style>
  <w:style w:type="character" w:styleId="1105" w:customStyle="1">
    <w:name w:val="ConsNormal Знак"/>
    <w:link w:val="1078"/>
    <w:rPr>
      <w:rFonts w:ascii="Arial" w:hAnsi="Arial" w:cs="Arial" w:eastAsia="Times New Roman"/>
      <w:sz w:val="20"/>
      <w:szCs w:val="20"/>
      <w:lang w:eastAsia="zh-CN"/>
    </w:rPr>
  </w:style>
  <w:style w:type="character" w:styleId="1106" w:customStyle="1">
    <w:name w:val="Основной текст_"/>
    <w:link w:val="1115"/>
    <w:rPr>
      <w:rFonts w:ascii="Times New Roman" w:hAnsi="Times New Roman" w:eastAsia="Times New Roman"/>
      <w:sz w:val="21"/>
      <w:szCs w:val="21"/>
      <w:shd w:val="clear" w:color="auto" w:fill="ffffff"/>
    </w:rPr>
  </w:style>
  <w:style w:type="character" w:styleId="1107" w:customStyle="1">
    <w:name w:val="Подпись к таблице_"/>
    <w:link w:val="1116"/>
    <w:rPr>
      <w:rFonts w:ascii="Times New Roman" w:hAnsi="Times New Roman" w:eastAsia="Times New Roman"/>
      <w:i/>
      <w:iCs/>
      <w:sz w:val="21"/>
      <w:szCs w:val="21"/>
      <w:shd w:val="clear" w:color="auto" w:fill="ffffff"/>
    </w:rPr>
  </w:style>
  <w:style w:type="character" w:styleId="1108" w:customStyle="1">
    <w:name w:val="Подпись к таблице + Не курсив"/>
    <w:rPr>
      <w:rFonts w:ascii="Times New Roman" w:hAnsi="Times New Roman" w:cs="Times New Roman" w:eastAsia="Times New Roman"/>
      <w:b w:val="0"/>
      <w:bCs w:val="0"/>
      <w:i/>
      <w:iCs/>
      <w:smallCaps w:val="0"/>
      <w:strike w:val="false"/>
      <w:color w:val="000000"/>
      <w:spacing w:val="0"/>
      <w:position w:val="0"/>
      <w:sz w:val="21"/>
      <w:szCs w:val="21"/>
      <w:u w:val="none"/>
      <w:lang w:val="ru-RU" w:bidi="ru-RU" w:eastAsia="ru-RU"/>
    </w:rPr>
  </w:style>
  <w:style w:type="character" w:styleId="1109" w:customStyle="1">
    <w:name w:val="Основной текст1"/>
    <w:rPr>
      <w:rFonts w:ascii="Times New Roman" w:hAnsi="Times New Roman" w:cs="Times New Roman" w:eastAsia="Times New Roman"/>
      <w:b w:val="0"/>
      <w:bCs w:val="0"/>
      <w:i w:val="0"/>
      <w:iCs w:val="0"/>
      <w:smallCaps w:val="0"/>
      <w:strike w:val="false"/>
      <w:color w:val="000000"/>
      <w:spacing w:val="0"/>
      <w:position w:val="0"/>
      <w:sz w:val="21"/>
      <w:szCs w:val="21"/>
      <w:u w:val="none"/>
      <w:lang w:val="ru-RU" w:bidi="ru-RU" w:eastAsia="ru-RU"/>
    </w:rPr>
  </w:style>
  <w:style w:type="character" w:styleId="1110" w:customStyle="1">
    <w:name w:val="Основной текст + 14 pt;Интервал 0 pt"/>
    <w:rPr>
      <w:rFonts w:ascii="Times New Roman" w:hAnsi="Times New Roman" w:cs="Times New Roman" w:eastAsia="Times New Roman"/>
      <w:b w:val="0"/>
      <w:bCs w:val="0"/>
      <w:i w:val="0"/>
      <w:iCs w:val="0"/>
      <w:smallCaps w:val="0"/>
      <w:strike w:val="false"/>
      <w:color w:val="000000"/>
      <w:spacing w:val="10"/>
      <w:position w:val="0"/>
      <w:sz w:val="28"/>
      <w:szCs w:val="28"/>
      <w:u w:val="none"/>
      <w:lang w:val="ru-RU" w:bidi="ru-RU" w:eastAsia="ru-RU"/>
    </w:rPr>
  </w:style>
  <w:style w:type="character" w:styleId="1111" w:customStyle="1">
    <w:name w:val="Основной текст + Курсив"/>
    <w:rPr>
      <w:rFonts w:ascii="Times New Roman" w:hAnsi="Times New Roman" w:cs="Times New Roman" w:eastAsia="Times New Roman"/>
      <w:b w:val="0"/>
      <w:bCs w:val="0"/>
      <w:i/>
      <w:iCs/>
      <w:smallCaps w:val="0"/>
      <w:strike w:val="false"/>
      <w:color w:val="000000"/>
      <w:spacing w:val="0"/>
      <w:position w:val="0"/>
      <w:sz w:val="21"/>
      <w:szCs w:val="21"/>
      <w:u w:val="none"/>
      <w:lang w:val="ru-RU" w:bidi="ru-RU" w:eastAsia="ru-RU"/>
    </w:rPr>
  </w:style>
  <w:style w:type="character" w:styleId="1112" w:customStyle="1">
    <w:name w:val="Колонтитул_"/>
    <w:link w:val="1117"/>
    <w:rPr>
      <w:rFonts w:ascii="Times New Roman" w:hAnsi="Times New Roman" w:eastAsia="Times New Roman"/>
      <w:sz w:val="21"/>
      <w:szCs w:val="21"/>
      <w:shd w:val="clear" w:color="auto" w:fill="ffffff"/>
    </w:rPr>
  </w:style>
  <w:style w:type="character" w:styleId="1113" w:customStyle="1">
    <w:name w:val="Колонтитул"/>
    <w:rPr>
      <w:rFonts w:ascii="Times New Roman" w:hAnsi="Times New Roman" w:cs="Times New Roman" w:eastAsia="Times New Roman"/>
      <w:b w:val="0"/>
      <w:bCs w:val="0"/>
      <w:i w:val="0"/>
      <w:iCs w:val="0"/>
      <w:smallCaps w:val="0"/>
      <w:strike w:val="false"/>
      <w:color w:val="000000"/>
      <w:spacing w:val="0"/>
      <w:position w:val="0"/>
      <w:sz w:val="21"/>
      <w:szCs w:val="21"/>
      <w:u w:val="none"/>
      <w:lang w:val="ru-RU" w:bidi="ru-RU" w:eastAsia="ru-RU"/>
    </w:rPr>
  </w:style>
  <w:style w:type="character" w:styleId="1114" w:customStyle="1">
    <w:name w:val="Основной текст + 13 pt"/>
    <w:rPr>
      <w:rFonts w:ascii="Times New Roman" w:hAnsi="Times New Roman" w:cs="Times New Roman" w:eastAsia="Times New Roman"/>
      <w:b w:val="0"/>
      <w:bCs w:val="0"/>
      <w:i w:val="0"/>
      <w:iCs w:val="0"/>
      <w:smallCaps w:val="0"/>
      <w:strike w:val="false"/>
      <w:color w:val="000000"/>
      <w:spacing w:val="0"/>
      <w:position w:val="0"/>
      <w:sz w:val="26"/>
      <w:szCs w:val="26"/>
      <w:u w:val="none"/>
      <w:lang w:val="ru-RU" w:bidi="ru-RU" w:eastAsia="ru-RU"/>
    </w:rPr>
  </w:style>
  <w:style w:type="paragraph" w:styleId="1115" w:customStyle="1">
    <w:name w:val="Основной текст2"/>
    <w:basedOn w:val="834"/>
    <w:link w:val="1106"/>
    <w:pPr>
      <w:jc w:val="both"/>
      <w:spacing w:line="274" w:lineRule="exact"/>
      <w:shd w:val="clear" w:color="auto" w:fill="ffffff"/>
      <w:widowControl w:val="off"/>
    </w:pPr>
    <w:rPr>
      <w:rFonts w:eastAsia="Times New Roman"/>
      <w:sz w:val="21"/>
      <w:szCs w:val="21"/>
    </w:rPr>
  </w:style>
  <w:style w:type="paragraph" w:styleId="1116" w:customStyle="1">
    <w:name w:val="Подпись к таблице"/>
    <w:basedOn w:val="834"/>
    <w:link w:val="1107"/>
    <w:pPr>
      <w:spacing w:line="0" w:lineRule="atLeast"/>
      <w:shd w:val="clear" w:color="auto" w:fill="ffffff"/>
      <w:widowControl w:val="off"/>
    </w:pPr>
    <w:rPr>
      <w:rFonts w:eastAsia="Times New Roman"/>
      <w:i/>
      <w:iCs/>
      <w:sz w:val="21"/>
      <w:szCs w:val="21"/>
    </w:rPr>
  </w:style>
  <w:style w:type="paragraph" w:styleId="1117" w:customStyle="1">
    <w:name w:val="Колонтитул1"/>
    <w:basedOn w:val="834"/>
    <w:link w:val="1112"/>
    <w:pPr>
      <w:spacing w:line="0" w:lineRule="atLeast"/>
      <w:shd w:val="clear" w:color="auto" w:fill="ffffff"/>
      <w:widowControl w:val="off"/>
    </w:pPr>
    <w:rPr>
      <w:rFonts w:eastAsia="Times New Roman"/>
      <w:sz w:val="21"/>
      <w:szCs w:val="21"/>
    </w:rPr>
  </w:style>
  <w:style w:type="character" w:styleId="1118" w:customStyle="1">
    <w:name w:val="Основной текст (2) + Не курсив"/>
    <w:rPr>
      <w:rFonts w:ascii="Times New Roman" w:hAnsi="Times New Roman" w:cs="Times New Roman" w:eastAsia="Times New Roman"/>
      <w:b w:val="0"/>
      <w:bCs w:val="0"/>
      <w:i/>
      <w:iCs/>
      <w:smallCaps w:val="0"/>
      <w:strike w:val="false"/>
      <w:color w:val="000000"/>
      <w:spacing w:val="0"/>
      <w:position w:val="0"/>
      <w:sz w:val="21"/>
      <w:szCs w:val="21"/>
      <w:u w:val="none"/>
      <w:lang w:val="ru-RU" w:bidi="ru-RU" w:eastAsia="ru-RU"/>
    </w:rPr>
  </w:style>
  <w:style w:type="character" w:styleId="1119" w:customStyle="1">
    <w:name w:val="Заголовок №1_"/>
    <w:link w:val="1121"/>
    <w:rPr>
      <w:rFonts w:ascii="Times New Roman" w:hAnsi="Times New Roman" w:eastAsia="Times New Roman"/>
      <w:sz w:val="21"/>
      <w:szCs w:val="21"/>
      <w:shd w:val="clear" w:color="auto" w:fill="ffffff"/>
    </w:rPr>
  </w:style>
  <w:style w:type="character" w:styleId="1120" w:customStyle="1">
    <w:name w:val="Заголовок №1"/>
    <w:rPr>
      <w:rFonts w:ascii="Times New Roman" w:hAnsi="Times New Roman" w:cs="Times New Roman" w:eastAsia="Times New Roman"/>
      <w:b w:val="0"/>
      <w:bCs w:val="0"/>
      <w:i w:val="0"/>
      <w:iCs w:val="0"/>
      <w:smallCaps w:val="0"/>
      <w:strike w:val="false"/>
      <w:color w:val="000000"/>
      <w:spacing w:val="0"/>
      <w:position w:val="0"/>
      <w:sz w:val="21"/>
      <w:szCs w:val="21"/>
      <w:u w:val="single"/>
      <w:lang w:val="ru-RU" w:bidi="ru-RU" w:eastAsia="ru-RU"/>
    </w:rPr>
  </w:style>
  <w:style w:type="paragraph" w:styleId="1121" w:customStyle="1">
    <w:name w:val="Заголовок №11"/>
    <w:basedOn w:val="834"/>
    <w:link w:val="1119"/>
    <w:pPr>
      <w:jc w:val="center"/>
      <w:spacing w:before="300" w:after="300" w:line="0" w:lineRule="atLeast"/>
      <w:shd w:val="clear" w:color="auto" w:fill="ffffff"/>
      <w:widowControl w:val="off"/>
      <w:outlineLvl w:val="0"/>
    </w:pPr>
    <w:rPr>
      <w:rFonts w:eastAsia="Times New Roman"/>
      <w:sz w:val="21"/>
      <w:szCs w:val="21"/>
    </w:rPr>
  </w:style>
  <w:style w:type="character" w:styleId="1122" w:customStyle="1">
    <w:name w:val="blk"/>
  </w:style>
  <w:style w:type="paragraph" w:styleId="1123" w:customStyle="1">
    <w:name w:val="Абзац списка2"/>
    <w:basedOn w:val="834"/>
    <w:pPr>
      <w:ind w:left="720"/>
      <w:spacing w:line="240" w:lineRule="auto"/>
    </w:pPr>
    <w:rPr>
      <w:rFonts w:cs="Times New Roman" w:eastAsia="Times New Roman"/>
      <w:sz w:val="24"/>
      <w:szCs w:val="24"/>
      <w:lang w:eastAsia="ru-RU"/>
    </w:rPr>
  </w:style>
  <w:style w:type="paragraph" w:styleId="1124">
    <w:name w:val="endnote text"/>
    <w:basedOn w:val="834"/>
    <w:link w:val="1125"/>
    <w:uiPriority w:val="99"/>
    <w:semiHidden/>
    <w:unhideWhenUsed/>
    <w:pPr>
      <w:spacing w:line="240" w:lineRule="auto"/>
    </w:pPr>
    <w:rPr>
      <w:rFonts w:cs="Times New Roman" w:eastAsia="Times New Roman"/>
      <w:sz w:val="20"/>
      <w:szCs w:val="20"/>
      <w:lang w:eastAsia="ru-RU"/>
    </w:rPr>
  </w:style>
  <w:style w:type="character" w:styleId="1125" w:customStyle="1">
    <w:name w:val="Текст концевой сноски Знак"/>
    <w:basedOn w:val="844"/>
    <w:link w:val="1124"/>
    <w:uiPriority w:val="99"/>
    <w:semiHidden/>
    <w:rPr>
      <w:rFonts w:ascii="Times New Roman" w:hAnsi="Times New Roman" w:cs="Times New Roman" w:eastAsia="Times New Roman"/>
      <w:sz w:val="20"/>
      <w:szCs w:val="20"/>
      <w:lang w:eastAsia="ru-RU"/>
    </w:rPr>
  </w:style>
  <w:style w:type="paragraph" w:styleId="1126">
    <w:name w:val="Body Text 3"/>
    <w:basedOn w:val="834"/>
    <w:link w:val="1127"/>
    <w:uiPriority w:val="99"/>
    <w:unhideWhenUsed/>
    <w:pPr>
      <w:spacing w:after="120" w:line="240" w:lineRule="auto"/>
    </w:pPr>
    <w:rPr>
      <w:rFonts w:cs="Times New Roman" w:eastAsia="Times New Roman"/>
      <w:sz w:val="16"/>
      <w:szCs w:val="16"/>
      <w:lang w:eastAsia="ru-RU"/>
    </w:rPr>
  </w:style>
  <w:style w:type="character" w:styleId="1127" w:customStyle="1">
    <w:name w:val="Основной текст 3 Знак"/>
    <w:basedOn w:val="844"/>
    <w:link w:val="1126"/>
    <w:uiPriority w:val="99"/>
    <w:rPr>
      <w:rFonts w:ascii="Times New Roman" w:hAnsi="Times New Roman" w:cs="Times New Roman" w:eastAsia="Times New Roman"/>
      <w:sz w:val="16"/>
      <w:szCs w:val="16"/>
      <w:lang w:eastAsia="ru-RU"/>
    </w:rPr>
  </w:style>
  <w:style w:type="character" w:styleId="1128" w:customStyle="1">
    <w:name w:val="nobr"/>
    <w:basedOn w:val="844"/>
  </w:style>
  <w:style w:type="character" w:styleId="1129">
    <w:name w:val="Placeholder Text"/>
    <w:basedOn w:val="844"/>
    <w:uiPriority w:val="99"/>
    <w:semiHidden/>
    <w:rPr>
      <w:color w:val="808080"/>
    </w:rPr>
  </w:style>
  <w:style w:type="paragraph" w:styleId="1130">
    <w:name w:val="annotation text"/>
    <w:basedOn w:val="834"/>
    <w:link w:val="1131"/>
    <w:uiPriority w:val="99"/>
    <w:unhideWhenUsed/>
    <w:pPr>
      <w:spacing w:line="240" w:lineRule="auto"/>
      <w:widowControl w:val="off"/>
    </w:pPr>
    <w:rPr>
      <w:rFonts w:ascii="Courier New" w:hAnsi="Courier New" w:cs="Courier New" w:eastAsia="Courier New"/>
      <w:color w:val="000000"/>
      <w:sz w:val="20"/>
      <w:szCs w:val="20"/>
      <w:lang w:bidi="ru-RU" w:eastAsia="ru-RU"/>
    </w:rPr>
  </w:style>
  <w:style w:type="character" w:styleId="1131" w:customStyle="1">
    <w:name w:val="Текст примечания Знак"/>
    <w:basedOn w:val="844"/>
    <w:link w:val="1130"/>
    <w:uiPriority w:val="99"/>
    <w:rPr>
      <w:rFonts w:ascii="Courier New" w:hAnsi="Courier New" w:cs="Courier New" w:eastAsia="Courier New"/>
      <w:color w:val="000000"/>
      <w:sz w:val="20"/>
      <w:szCs w:val="20"/>
      <w:lang w:bidi="ru-RU" w:eastAsia="ru-RU"/>
    </w:rPr>
  </w:style>
  <w:style w:type="paragraph" w:styleId="1132" w:customStyle="1">
    <w:name w:val="Heading"/>
    <w:qFormat/>
    <w:pPr>
      <w:spacing w:after="0" w:line="240" w:lineRule="auto"/>
    </w:pPr>
    <w:rPr>
      <w:rFonts w:ascii="Arial" w:hAnsi="Arial" w:cs="Arial" w:eastAsia="Times New Roman"/>
      <w:b/>
      <w:bCs/>
      <w:lang w:eastAsia="ru-RU"/>
    </w:rPr>
  </w:style>
  <w:style w:type="table" w:styleId="1133" w:customStyle="1">
    <w:name w:val="Table Normal"/>
    <w:semiHidden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ru-RU"/>
    </w:rPr>
    <w:tblPr>
      <w:tblCellMar>
        <w:left w:w="108" w:type="dxa"/>
        <w:top w:w="0" w:type="dxa"/>
        <w:right w:w="108" w:type="dxa"/>
        <w:bottom w:w="0" w:type="dxa"/>
      </w:tblCellMar>
    </w:tblPr>
  </w:style>
  <w:style w:type="table" w:styleId="1134" w:customStyle="1">
    <w:name w:val="Сетка таблицы28"/>
    <w:basedOn w:val="845"/>
    <w:next w:val="873"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135" w:customStyle="1">
    <w:name w:val="Table Normal1"/>
    <w:semiHidden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ru-RU"/>
    </w:rPr>
    <w:tblPr>
      <w:tblCellMar>
        <w:left w:w="108" w:type="dxa"/>
        <w:top w:w="0" w:type="dxa"/>
        <w:right w:w="108" w:type="dxa"/>
        <w:bottom w:w="0" w:type="dxa"/>
      </w:tblCellMar>
    </w:tblPr>
  </w:style>
  <w:style w:type="table" w:styleId="1136" w:customStyle="1">
    <w:name w:val="Сетка таблицы283"/>
    <w:basedOn w:val="845"/>
    <w:next w:val="873"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137" w:customStyle="1">
    <w:name w:val="Сетка таблицы281"/>
    <w:basedOn w:val="845"/>
    <w:next w:val="873"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138" w:customStyle="1">
    <w:name w:val="List 113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://ivo.garant.ru/document?id=12030225&amp;sub=3000" TargetMode="External"/><Relationship Id="rId10" Type="http://schemas.openxmlformats.org/officeDocument/2006/relationships/hyperlink" Target="http://ivo.garant.ru/document?id=12030225&amp;sub=3000" TargetMode="External"/><Relationship Id="rId11" Type="http://schemas.openxmlformats.org/officeDocument/2006/relationships/hyperlink" Target="http://ivo.garant.ru/document?id=12030225&amp;sub=3000" TargetMode="External"/><Relationship Id="rId12" Type="http://schemas.openxmlformats.org/officeDocument/2006/relationships/hyperlink" Target="http://ivo.garant.ru/document?id=12030225&amp;sub=3000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7</cp:revision>
  <dcterms:created xsi:type="dcterms:W3CDTF">2022-11-11T07:58:00Z</dcterms:created>
  <dcterms:modified xsi:type="dcterms:W3CDTF">2024-02-19T10:29:22Z</dcterms:modified>
</cp:coreProperties>
</file>