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9FB" w:rsidRDefault="007C59FB" w:rsidP="00610981">
      <w:pPr>
        <w:spacing w:line="256" w:lineRule="auto"/>
        <w:jc w:val="both"/>
        <w:rPr>
          <w:rFonts w:ascii="Times New Roman" w:eastAsia="Calibri" w:hAnsi="Times New Roman" w:cs="Times New Roman"/>
          <w:kern w:val="2"/>
        </w:rPr>
      </w:pPr>
      <w:r>
        <w:rPr>
          <w:rFonts w:ascii="Times New Roman" w:eastAsia="Calibri" w:hAnsi="Times New Roman" w:cs="Times New Roman"/>
          <w:kern w:val="2"/>
        </w:rPr>
        <w:t xml:space="preserve"> </w:t>
      </w:r>
    </w:p>
    <w:tbl>
      <w:tblPr>
        <w:tblW w:w="1148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19"/>
        <w:gridCol w:w="1275"/>
        <w:gridCol w:w="2552"/>
        <w:gridCol w:w="4536"/>
        <w:gridCol w:w="567"/>
        <w:gridCol w:w="709"/>
      </w:tblGrid>
      <w:tr w:rsidR="007C59FB" w:rsidRPr="007C59FB" w:rsidTr="00AF1F83">
        <w:tc>
          <w:tcPr>
            <w:tcW w:w="42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Times New Roman" w:hAnsi="Times New Roman" w:cs="Times New Roman"/>
                <w:sz w:val="20"/>
                <w:szCs w:val="20"/>
                <w:lang w:eastAsia="zh-CN"/>
              </w:rPr>
              <w:t>№</w:t>
            </w:r>
          </w:p>
        </w:tc>
        <w:tc>
          <w:tcPr>
            <w:tcW w:w="1419"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КТРУ/ККН</w:t>
            </w:r>
          </w:p>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ОКПД2 и наименование</w:t>
            </w:r>
          </w:p>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p>
        </w:tc>
        <w:tc>
          <w:tcPr>
            <w:tcW w:w="127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Наименование товара, работ, услуг</w:t>
            </w:r>
          </w:p>
        </w:tc>
        <w:tc>
          <w:tcPr>
            <w:tcW w:w="2552"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Характеристики товара, работ, услуг</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zh-CN"/>
              </w:rPr>
            </w:pPr>
          </w:p>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zh-CN"/>
              </w:rPr>
            </w:pP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p>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Образец</w:t>
            </w:r>
          </w:p>
        </w:tc>
        <w:tc>
          <w:tcPr>
            <w:tcW w:w="567"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jc w:val="center"/>
              <w:rPr>
                <w:rFonts w:ascii="Times New Roman" w:eastAsia="Times New Roman" w:hAnsi="Times New Roman" w:cs="Times New Roman"/>
                <w:sz w:val="24"/>
                <w:szCs w:val="24"/>
                <w:lang w:eastAsia="zh-CN"/>
              </w:rPr>
            </w:pPr>
            <w:r w:rsidRPr="007C59FB">
              <w:rPr>
                <w:rFonts w:ascii="Times New Roman" w:eastAsia="Times New Roman" w:hAnsi="Times New Roman" w:cs="Times New Roman"/>
                <w:sz w:val="20"/>
                <w:szCs w:val="20"/>
                <w:lang w:eastAsia="zh-CN"/>
              </w:rPr>
              <w:t>Кол-во</w:t>
            </w:r>
          </w:p>
        </w:tc>
        <w:tc>
          <w:tcPr>
            <w:tcW w:w="709"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jc w:val="center"/>
              <w:rPr>
                <w:rFonts w:ascii="Times New Roman" w:eastAsia="Times New Roman" w:hAnsi="Times New Roman" w:cs="Times New Roman"/>
                <w:sz w:val="24"/>
                <w:szCs w:val="24"/>
                <w:lang w:eastAsia="zh-CN"/>
              </w:rPr>
            </w:pPr>
            <w:r w:rsidRPr="007C59FB">
              <w:rPr>
                <w:rFonts w:ascii="Times New Roman" w:eastAsia="Times New Roman" w:hAnsi="Times New Roman" w:cs="Times New Roman"/>
                <w:sz w:val="20"/>
                <w:szCs w:val="20"/>
                <w:lang w:eastAsia="zh-CN"/>
              </w:rPr>
              <w:t>Ед. изм.</w:t>
            </w:r>
          </w:p>
        </w:tc>
      </w:tr>
      <w:tr w:rsidR="007C59FB" w:rsidRPr="007C59FB" w:rsidTr="00AF1F83">
        <w:tc>
          <w:tcPr>
            <w:tcW w:w="425"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1</w:t>
            </w:r>
          </w:p>
        </w:tc>
        <w:tc>
          <w:tcPr>
            <w:tcW w:w="141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ru-RU"/>
              </w:rPr>
            </w:pPr>
            <w:r w:rsidRPr="007C59FB">
              <w:rPr>
                <w:rFonts w:ascii="Times New Roman" w:eastAsia="Times New Roman" w:hAnsi="Times New Roman" w:cs="Times New Roman"/>
                <w:sz w:val="20"/>
                <w:szCs w:val="20"/>
                <w:lang w:eastAsia="ru-RU"/>
              </w:rPr>
              <w:t>31.01.11.190</w:t>
            </w:r>
          </w:p>
        </w:tc>
        <w:tc>
          <w:tcPr>
            <w:tcW w:w="127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Опора металлическая</w:t>
            </w:r>
          </w:p>
        </w:tc>
        <w:tc>
          <w:tcPr>
            <w:tcW w:w="2552" w:type="dxa"/>
            <w:tcBorders>
              <w:top w:val="single" w:sz="6" w:space="0" w:color="000000"/>
              <w:left w:val="single" w:sz="6" w:space="0" w:color="000000"/>
              <w:bottom w:val="single" w:sz="6" w:space="0" w:color="000000"/>
            </w:tcBorders>
            <w:shd w:val="clear" w:color="auto" w:fill="auto"/>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Размер (</w:t>
            </w:r>
            <w:proofErr w:type="spellStart"/>
            <w:r w:rsidRPr="007C59FB">
              <w:rPr>
                <w:rFonts w:ascii="Times New Roman" w:eastAsia="Times New Roman" w:hAnsi="Times New Roman" w:cs="Times New Roman"/>
                <w:sz w:val="20"/>
                <w:szCs w:val="20"/>
                <w:lang w:eastAsia="zh-CN"/>
              </w:rPr>
              <w:t>ШхВхГ</w:t>
            </w:r>
            <w:proofErr w:type="spellEnd"/>
            <w:r w:rsidRPr="007C59FB">
              <w:rPr>
                <w:rFonts w:ascii="Times New Roman" w:eastAsia="Times New Roman" w:hAnsi="Times New Roman" w:cs="Times New Roman"/>
                <w:sz w:val="20"/>
                <w:szCs w:val="20"/>
                <w:lang w:eastAsia="zh-CN"/>
              </w:rPr>
              <w:t>): 5х72х5 см</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Материал опоры: металл </w:t>
            </w:r>
          </w:p>
        </w:tc>
        <w:tc>
          <w:tcPr>
            <w:tcW w:w="4536" w:type="dxa"/>
            <w:tcBorders>
              <w:top w:val="single" w:sz="4" w:space="0" w:color="000000"/>
              <w:left w:val="single" w:sz="6" w:space="0" w:color="000000"/>
              <w:bottom w:val="single" w:sz="4" w:space="0" w:color="000000"/>
              <w:right w:val="single" w:sz="6"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4"/>
                <w:szCs w:val="24"/>
                <w:lang w:eastAsia="zh-CN"/>
              </w:rPr>
            </w:pPr>
            <w:r w:rsidRPr="007C59FB">
              <w:rPr>
                <w:rFonts w:ascii="Times New Roman" w:eastAsia="Arial" w:hAnsi="Times New Roman" w:cs="Times New Roman"/>
                <w:noProof/>
                <w:sz w:val="24"/>
                <w:szCs w:val="24"/>
                <w:lang w:eastAsia="ru-RU"/>
              </w:rPr>
              <w:drawing>
                <wp:inline distT="0" distB="0" distL="0" distR="0">
                  <wp:extent cx="1123950" cy="2028825"/>
                  <wp:effectExtent l="0" t="0" r="0" b="9525"/>
                  <wp:docPr id="14" name="Рисунок 14" descr="2024-01-22_11-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4-01-22_11-33-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3950" cy="2028825"/>
                          </a:xfrm>
                          <a:prstGeom prst="rect">
                            <a:avLst/>
                          </a:prstGeom>
                          <a:noFill/>
                          <a:ln>
                            <a:noFill/>
                          </a:ln>
                        </pic:spPr>
                      </pic:pic>
                    </a:graphicData>
                  </a:graphic>
                </wp:inline>
              </w:drawing>
            </w:r>
          </w:p>
        </w:tc>
        <w:tc>
          <w:tcPr>
            <w:tcW w:w="567" w:type="dxa"/>
            <w:tcBorders>
              <w:top w:val="single" w:sz="4" w:space="0" w:color="000000"/>
              <w:left w:val="single" w:sz="6"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5</w:t>
            </w:r>
          </w:p>
        </w:tc>
        <w:tc>
          <w:tcPr>
            <w:tcW w:w="70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proofErr w:type="spellStart"/>
            <w:r w:rsidRPr="007C59FB">
              <w:rPr>
                <w:rFonts w:ascii="Times New Roman" w:eastAsia="Arial" w:hAnsi="Times New Roman" w:cs="Times New Roman"/>
                <w:sz w:val="20"/>
                <w:szCs w:val="20"/>
                <w:lang w:eastAsia="zh-CN"/>
              </w:rPr>
              <w:t>шт</w:t>
            </w:r>
            <w:proofErr w:type="spellEnd"/>
          </w:p>
        </w:tc>
      </w:tr>
      <w:tr w:rsidR="007C59FB" w:rsidRPr="007C59FB" w:rsidTr="00AF1F83">
        <w:tc>
          <w:tcPr>
            <w:tcW w:w="425"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2</w:t>
            </w:r>
          </w:p>
        </w:tc>
        <w:tc>
          <w:tcPr>
            <w:tcW w:w="141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ru-RU"/>
              </w:rPr>
            </w:pPr>
            <w:r w:rsidRPr="007C59FB">
              <w:rPr>
                <w:rFonts w:ascii="Times New Roman" w:eastAsia="Times New Roman" w:hAnsi="Times New Roman" w:cs="Times New Roman"/>
                <w:sz w:val="20"/>
                <w:szCs w:val="20"/>
                <w:lang w:eastAsia="ru-RU"/>
              </w:rPr>
              <w:t>31.01.12.190</w:t>
            </w:r>
          </w:p>
        </w:tc>
        <w:tc>
          <w:tcPr>
            <w:tcW w:w="127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Столешница деревянная</w:t>
            </w:r>
          </w:p>
        </w:tc>
        <w:tc>
          <w:tcPr>
            <w:tcW w:w="2552" w:type="dxa"/>
            <w:tcBorders>
              <w:top w:val="single" w:sz="6" w:space="0" w:color="000000"/>
              <w:left w:val="single" w:sz="6" w:space="0" w:color="000000"/>
              <w:bottom w:val="single" w:sz="6" w:space="0" w:color="000000"/>
            </w:tcBorders>
            <w:shd w:val="clear" w:color="auto" w:fill="auto"/>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Размер (</w:t>
            </w:r>
            <w:proofErr w:type="spellStart"/>
            <w:r w:rsidRPr="007C59FB">
              <w:rPr>
                <w:rFonts w:ascii="Times New Roman" w:eastAsia="Times New Roman" w:hAnsi="Times New Roman" w:cs="Times New Roman"/>
                <w:sz w:val="20"/>
                <w:szCs w:val="20"/>
                <w:lang w:eastAsia="zh-CN"/>
              </w:rPr>
              <w:t>ШхВхГ</w:t>
            </w:r>
            <w:proofErr w:type="spellEnd"/>
            <w:r w:rsidRPr="007C59FB">
              <w:rPr>
                <w:rFonts w:ascii="Times New Roman" w:eastAsia="Times New Roman" w:hAnsi="Times New Roman" w:cs="Times New Roman"/>
                <w:sz w:val="20"/>
                <w:szCs w:val="20"/>
                <w:lang w:eastAsia="zh-CN"/>
              </w:rPr>
              <w:t>): 100х2,2х60 см</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Цвет столешницы: чёрный</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Материал: ЛДСП</w:t>
            </w:r>
          </w:p>
        </w:tc>
        <w:tc>
          <w:tcPr>
            <w:tcW w:w="4536" w:type="dxa"/>
            <w:tcBorders>
              <w:top w:val="single" w:sz="4" w:space="0" w:color="000000"/>
              <w:left w:val="single" w:sz="6" w:space="0" w:color="000000"/>
              <w:bottom w:val="single" w:sz="4" w:space="0" w:color="000000"/>
              <w:right w:val="single" w:sz="6"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4"/>
                <w:szCs w:val="24"/>
                <w:lang w:eastAsia="zh-CN"/>
              </w:rPr>
            </w:pPr>
            <w:r w:rsidRPr="007C59FB">
              <w:rPr>
                <w:rFonts w:ascii="Times New Roman" w:eastAsia="Arial" w:hAnsi="Times New Roman" w:cs="Times New Roman"/>
                <w:noProof/>
                <w:sz w:val="24"/>
                <w:szCs w:val="24"/>
                <w:lang w:eastAsia="ru-RU"/>
              </w:rPr>
              <w:drawing>
                <wp:inline distT="0" distB="0" distL="0" distR="0">
                  <wp:extent cx="2619375" cy="628650"/>
                  <wp:effectExtent l="0" t="0" r="9525" b="0"/>
                  <wp:docPr id="13" name="Рисунок 13" descr="2024-01-22_11-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24-01-22_11-33-0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9375" cy="628650"/>
                          </a:xfrm>
                          <a:prstGeom prst="rect">
                            <a:avLst/>
                          </a:prstGeom>
                          <a:noFill/>
                          <a:ln>
                            <a:noFill/>
                          </a:ln>
                        </pic:spPr>
                      </pic:pic>
                    </a:graphicData>
                  </a:graphic>
                </wp:inline>
              </w:drawing>
            </w:r>
          </w:p>
        </w:tc>
        <w:tc>
          <w:tcPr>
            <w:tcW w:w="567" w:type="dxa"/>
            <w:tcBorders>
              <w:top w:val="single" w:sz="4" w:space="0" w:color="000000"/>
              <w:left w:val="single" w:sz="6"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1</w:t>
            </w:r>
          </w:p>
        </w:tc>
        <w:tc>
          <w:tcPr>
            <w:tcW w:w="70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proofErr w:type="spellStart"/>
            <w:r w:rsidRPr="007C59FB">
              <w:rPr>
                <w:rFonts w:ascii="Times New Roman" w:eastAsia="Arial" w:hAnsi="Times New Roman" w:cs="Times New Roman"/>
                <w:sz w:val="20"/>
                <w:szCs w:val="20"/>
                <w:lang w:eastAsia="zh-CN"/>
              </w:rPr>
              <w:t>шт</w:t>
            </w:r>
            <w:proofErr w:type="spellEnd"/>
          </w:p>
        </w:tc>
      </w:tr>
      <w:tr w:rsidR="007C59FB" w:rsidRPr="007C59FB" w:rsidTr="00AF1F83">
        <w:tc>
          <w:tcPr>
            <w:tcW w:w="425"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3</w:t>
            </w:r>
          </w:p>
        </w:tc>
        <w:tc>
          <w:tcPr>
            <w:tcW w:w="141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ru-RU"/>
              </w:rPr>
            </w:pPr>
            <w:r w:rsidRPr="007C59FB">
              <w:rPr>
                <w:rFonts w:ascii="Times New Roman" w:eastAsia="Times New Roman" w:hAnsi="Times New Roman" w:cs="Times New Roman"/>
                <w:sz w:val="20"/>
                <w:szCs w:val="20"/>
                <w:lang w:eastAsia="ru-RU"/>
              </w:rPr>
              <w:t>31.01.12.190</w:t>
            </w:r>
          </w:p>
        </w:tc>
        <w:tc>
          <w:tcPr>
            <w:tcW w:w="127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Столешница деревянная</w:t>
            </w:r>
          </w:p>
        </w:tc>
        <w:tc>
          <w:tcPr>
            <w:tcW w:w="2552" w:type="dxa"/>
            <w:tcBorders>
              <w:top w:val="single" w:sz="6" w:space="0" w:color="000000"/>
              <w:left w:val="single" w:sz="6" w:space="0" w:color="000000"/>
              <w:bottom w:val="single" w:sz="6" w:space="0" w:color="000000"/>
            </w:tcBorders>
            <w:shd w:val="clear" w:color="auto" w:fill="auto"/>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Размер (</w:t>
            </w:r>
            <w:proofErr w:type="spellStart"/>
            <w:r w:rsidRPr="007C59FB">
              <w:rPr>
                <w:rFonts w:ascii="Times New Roman" w:eastAsia="Times New Roman" w:hAnsi="Times New Roman" w:cs="Times New Roman"/>
                <w:sz w:val="20"/>
                <w:szCs w:val="20"/>
                <w:lang w:eastAsia="zh-CN"/>
              </w:rPr>
              <w:t>ШхВхГ</w:t>
            </w:r>
            <w:proofErr w:type="spellEnd"/>
            <w:r w:rsidRPr="007C59FB">
              <w:rPr>
                <w:rFonts w:ascii="Times New Roman" w:eastAsia="Times New Roman" w:hAnsi="Times New Roman" w:cs="Times New Roman"/>
                <w:sz w:val="20"/>
                <w:szCs w:val="20"/>
                <w:lang w:eastAsia="zh-CN"/>
              </w:rPr>
              <w:t>): 200х2,2х60 см</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Цвет столешницы:</w:t>
            </w:r>
            <w:r w:rsidRPr="007C59FB">
              <w:rPr>
                <w:rFonts w:ascii="Times New Roman" w:eastAsia="Times New Roman" w:hAnsi="Times New Roman" w:cs="Times New Roman"/>
                <w:sz w:val="24"/>
                <w:szCs w:val="24"/>
                <w:lang w:eastAsia="zh-CN"/>
              </w:rPr>
              <w:t xml:space="preserve"> </w:t>
            </w:r>
            <w:r w:rsidRPr="007C59FB">
              <w:rPr>
                <w:rFonts w:ascii="Times New Roman" w:eastAsia="Times New Roman" w:hAnsi="Times New Roman" w:cs="Times New Roman"/>
                <w:sz w:val="20"/>
                <w:szCs w:val="20"/>
                <w:lang w:eastAsia="zh-CN"/>
              </w:rPr>
              <w:t>чёрный</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Материал столешницы: ЛДСП/ДСП</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Наличие стекла: нет</w:t>
            </w:r>
          </w:p>
        </w:tc>
        <w:tc>
          <w:tcPr>
            <w:tcW w:w="4536" w:type="dxa"/>
            <w:tcBorders>
              <w:top w:val="single" w:sz="4" w:space="0" w:color="000000"/>
              <w:left w:val="single" w:sz="6" w:space="0" w:color="000000"/>
              <w:bottom w:val="single" w:sz="4" w:space="0" w:color="000000"/>
              <w:right w:val="single" w:sz="6"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4"/>
                <w:szCs w:val="24"/>
                <w:lang w:eastAsia="zh-CN"/>
              </w:rPr>
            </w:pPr>
            <w:r w:rsidRPr="007C59FB">
              <w:rPr>
                <w:rFonts w:ascii="Times New Roman" w:eastAsia="Arial" w:hAnsi="Times New Roman" w:cs="Times New Roman"/>
                <w:noProof/>
                <w:sz w:val="24"/>
                <w:szCs w:val="24"/>
                <w:lang w:eastAsia="ru-RU"/>
              </w:rPr>
              <w:drawing>
                <wp:inline distT="0" distB="0" distL="0" distR="0">
                  <wp:extent cx="2352675" cy="1152525"/>
                  <wp:effectExtent l="0" t="0" r="9525" b="9525"/>
                  <wp:docPr id="12" name="Рисунок 12" descr="8bf3b4775a5120bd17ac3bfe1d07a9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bf3b4775a5120bd17ac3bfe1d07a9c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2675" cy="1152525"/>
                          </a:xfrm>
                          <a:prstGeom prst="rect">
                            <a:avLst/>
                          </a:prstGeom>
                          <a:noFill/>
                          <a:ln>
                            <a:noFill/>
                          </a:ln>
                        </pic:spPr>
                      </pic:pic>
                    </a:graphicData>
                  </a:graphic>
                </wp:inline>
              </w:drawing>
            </w:r>
          </w:p>
        </w:tc>
        <w:tc>
          <w:tcPr>
            <w:tcW w:w="567" w:type="dxa"/>
            <w:tcBorders>
              <w:top w:val="single" w:sz="4" w:space="0" w:color="000000"/>
              <w:left w:val="single" w:sz="6"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1</w:t>
            </w:r>
          </w:p>
        </w:tc>
        <w:tc>
          <w:tcPr>
            <w:tcW w:w="70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proofErr w:type="spellStart"/>
            <w:r w:rsidRPr="007C59FB">
              <w:rPr>
                <w:rFonts w:ascii="Times New Roman" w:eastAsia="Arial" w:hAnsi="Times New Roman" w:cs="Times New Roman"/>
                <w:sz w:val="20"/>
                <w:szCs w:val="20"/>
                <w:lang w:eastAsia="zh-CN"/>
              </w:rPr>
              <w:t>шт</w:t>
            </w:r>
            <w:proofErr w:type="spellEnd"/>
          </w:p>
        </w:tc>
      </w:tr>
      <w:tr w:rsidR="007C59FB" w:rsidRPr="007C59FB" w:rsidTr="00AF1F83">
        <w:tc>
          <w:tcPr>
            <w:tcW w:w="425"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4</w:t>
            </w:r>
          </w:p>
        </w:tc>
        <w:tc>
          <w:tcPr>
            <w:tcW w:w="141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ru-RU"/>
              </w:rPr>
            </w:pPr>
            <w:r w:rsidRPr="007C59FB">
              <w:rPr>
                <w:rFonts w:ascii="Times New Roman" w:eastAsia="Times New Roman" w:hAnsi="Times New Roman" w:cs="Times New Roman"/>
                <w:sz w:val="20"/>
                <w:szCs w:val="20"/>
                <w:lang w:eastAsia="ru-RU"/>
              </w:rPr>
              <w:t>31.01.12.190</w:t>
            </w:r>
          </w:p>
        </w:tc>
        <w:tc>
          <w:tcPr>
            <w:tcW w:w="127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Тумба</w:t>
            </w:r>
          </w:p>
        </w:tc>
        <w:tc>
          <w:tcPr>
            <w:tcW w:w="2552" w:type="dxa"/>
            <w:tcBorders>
              <w:top w:val="single" w:sz="6" w:space="0" w:color="000000"/>
              <w:left w:val="single" w:sz="6" w:space="0" w:color="000000"/>
              <w:bottom w:val="single" w:sz="6" w:space="0" w:color="000000"/>
            </w:tcBorders>
            <w:shd w:val="clear" w:color="auto" w:fill="auto"/>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Размер (</w:t>
            </w:r>
            <w:proofErr w:type="spellStart"/>
            <w:r w:rsidRPr="007C59FB">
              <w:rPr>
                <w:rFonts w:ascii="Times New Roman" w:eastAsia="Times New Roman" w:hAnsi="Times New Roman" w:cs="Times New Roman"/>
                <w:sz w:val="20"/>
                <w:szCs w:val="20"/>
                <w:lang w:eastAsia="zh-CN"/>
              </w:rPr>
              <w:t>ШхВхГ</w:t>
            </w:r>
            <w:proofErr w:type="spellEnd"/>
            <w:r w:rsidRPr="007C59FB">
              <w:rPr>
                <w:rFonts w:ascii="Times New Roman" w:eastAsia="Times New Roman" w:hAnsi="Times New Roman" w:cs="Times New Roman"/>
                <w:sz w:val="20"/>
                <w:szCs w:val="20"/>
                <w:lang w:eastAsia="zh-CN"/>
              </w:rPr>
              <w:t>): 36х72х58 см</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Максимальная высота: 74,5 см</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Материал: ЛДСП/ДСП</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Цвет материала ДСП: чёрный</w:t>
            </w:r>
          </w:p>
        </w:tc>
        <w:tc>
          <w:tcPr>
            <w:tcW w:w="4536" w:type="dxa"/>
            <w:tcBorders>
              <w:top w:val="single" w:sz="4" w:space="0" w:color="000000"/>
              <w:left w:val="single" w:sz="6" w:space="0" w:color="000000"/>
              <w:bottom w:val="single" w:sz="4" w:space="0" w:color="000000"/>
              <w:right w:val="single" w:sz="6"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4"/>
                <w:szCs w:val="24"/>
                <w:lang w:eastAsia="zh-CN"/>
              </w:rPr>
            </w:pPr>
            <w:r w:rsidRPr="007C59FB">
              <w:rPr>
                <w:rFonts w:ascii="Times New Roman" w:eastAsia="Arial" w:hAnsi="Times New Roman" w:cs="Times New Roman"/>
                <w:noProof/>
                <w:sz w:val="24"/>
                <w:szCs w:val="24"/>
                <w:lang w:eastAsia="ru-RU"/>
              </w:rPr>
              <w:drawing>
                <wp:inline distT="0" distB="0" distL="0" distR="0">
                  <wp:extent cx="2009775" cy="1343025"/>
                  <wp:effectExtent l="0" t="0" r="9525" b="9525"/>
                  <wp:docPr id="11" name="Рисунок 11" descr="3lsqyjogak4plmi2zc2o11kjcf88uj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lsqyjogak4plmi2zc2o11kjcf88ujy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inline>
              </w:drawing>
            </w:r>
          </w:p>
        </w:tc>
        <w:tc>
          <w:tcPr>
            <w:tcW w:w="567" w:type="dxa"/>
            <w:tcBorders>
              <w:top w:val="single" w:sz="4" w:space="0" w:color="000000"/>
              <w:left w:val="single" w:sz="6"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2</w:t>
            </w:r>
          </w:p>
        </w:tc>
        <w:tc>
          <w:tcPr>
            <w:tcW w:w="70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proofErr w:type="spellStart"/>
            <w:r w:rsidRPr="007C59FB">
              <w:rPr>
                <w:rFonts w:ascii="Times New Roman" w:eastAsia="Arial" w:hAnsi="Times New Roman" w:cs="Times New Roman"/>
                <w:sz w:val="20"/>
                <w:szCs w:val="20"/>
                <w:lang w:eastAsia="zh-CN"/>
              </w:rPr>
              <w:t>шт</w:t>
            </w:r>
            <w:proofErr w:type="spellEnd"/>
          </w:p>
        </w:tc>
      </w:tr>
      <w:tr w:rsidR="007C59FB" w:rsidRPr="007C59FB" w:rsidTr="00AF1F83">
        <w:tc>
          <w:tcPr>
            <w:tcW w:w="425"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5</w:t>
            </w:r>
          </w:p>
        </w:tc>
        <w:tc>
          <w:tcPr>
            <w:tcW w:w="141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ru-RU"/>
              </w:rPr>
            </w:pPr>
            <w:r w:rsidRPr="007C59FB">
              <w:rPr>
                <w:rFonts w:ascii="Times New Roman" w:eastAsia="Times New Roman" w:hAnsi="Times New Roman" w:cs="Times New Roman"/>
                <w:sz w:val="20"/>
                <w:szCs w:val="20"/>
                <w:lang w:eastAsia="ru-RU"/>
              </w:rPr>
              <w:t>31.01.11.150</w:t>
            </w:r>
          </w:p>
        </w:tc>
        <w:tc>
          <w:tcPr>
            <w:tcW w:w="127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Кресло рабочее</w:t>
            </w:r>
          </w:p>
        </w:tc>
        <w:tc>
          <w:tcPr>
            <w:tcW w:w="2552" w:type="dxa"/>
            <w:tcBorders>
              <w:top w:val="single" w:sz="6" w:space="0" w:color="000000"/>
              <w:left w:val="single" w:sz="6" w:space="0" w:color="000000"/>
              <w:bottom w:val="single" w:sz="6" w:space="0" w:color="000000"/>
            </w:tcBorders>
            <w:shd w:val="clear" w:color="auto" w:fill="auto"/>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Размер (</w:t>
            </w:r>
            <w:proofErr w:type="spellStart"/>
            <w:r w:rsidRPr="007C59FB">
              <w:rPr>
                <w:rFonts w:ascii="Times New Roman" w:eastAsia="Times New Roman" w:hAnsi="Times New Roman" w:cs="Times New Roman"/>
                <w:sz w:val="20"/>
                <w:szCs w:val="20"/>
                <w:lang w:eastAsia="zh-CN"/>
              </w:rPr>
              <w:t>ШхВхГ</w:t>
            </w:r>
            <w:proofErr w:type="spellEnd"/>
            <w:r w:rsidRPr="007C59FB">
              <w:rPr>
                <w:rFonts w:ascii="Times New Roman" w:eastAsia="Times New Roman" w:hAnsi="Times New Roman" w:cs="Times New Roman"/>
                <w:sz w:val="20"/>
                <w:szCs w:val="20"/>
                <w:lang w:eastAsia="zh-CN"/>
              </w:rPr>
              <w:t>): ≥ 42х90х59 см</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Материал обивки: искусственная кожа, сетка</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Материал крестовины: металл</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Цвет: чёрный</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Максимальная нагрузка: ≥ 90 кг </w:t>
            </w:r>
          </w:p>
        </w:tc>
        <w:tc>
          <w:tcPr>
            <w:tcW w:w="4536" w:type="dxa"/>
            <w:tcBorders>
              <w:top w:val="single" w:sz="4" w:space="0" w:color="000000"/>
              <w:left w:val="single" w:sz="6" w:space="0" w:color="000000"/>
              <w:bottom w:val="single" w:sz="4" w:space="0" w:color="000000"/>
              <w:right w:val="single" w:sz="6"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4"/>
                <w:szCs w:val="24"/>
                <w:lang w:eastAsia="zh-CN"/>
              </w:rPr>
            </w:pPr>
            <w:r w:rsidRPr="007C59FB">
              <w:rPr>
                <w:rFonts w:ascii="Times New Roman" w:eastAsia="Arial" w:hAnsi="Times New Roman" w:cs="Times New Roman"/>
                <w:noProof/>
                <w:sz w:val="24"/>
                <w:szCs w:val="24"/>
                <w:lang w:eastAsia="ru-RU"/>
              </w:rPr>
              <w:drawing>
                <wp:inline distT="0" distB="0" distL="0" distR="0">
                  <wp:extent cx="1304925" cy="2305050"/>
                  <wp:effectExtent l="0" t="0" r="9525" b="0"/>
                  <wp:docPr id="10" name="Рисунок 10" descr="2024-01-22_11-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4-01-22_11-27-4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4925" cy="2305050"/>
                          </a:xfrm>
                          <a:prstGeom prst="rect">
                            <a:avLst/>
                          </a:prstGeom>
                          <a:noFill/>
                          <a:ln>
                            <a:noFill/>
                          </a:ln>
                        </pic:spPr>
                      </pic:pic>
                    </a:graphicData>
                  </a:graphic>
                </wp:inline>
              </w:drawing>
            </w:r>
          </w:p>
        </w:tc>
        <w:tc>
          <w:tcPr>
            <w:tcW w:w="567" w:type="dxa"/>
            <w:tcBorders>
              <w:top w:val="single" w:sz="4" w:space="0" w:color="000000"/>
              <w:left w:val="single" w:sz="6"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2</w:t>
            </w:r>
          </w:p>
        </w:tc>
        <w:tc>
          <w:tcPr>
            <w:tcW w:w="70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proofErr w:type="spellStart"/>
            <w:r w:rsidRPr="007C59FB">
              <w:rPr>
                <w:rFonts w:ascii="Times New Roman" w:eastAsia="Arial" w:hAnsi="Times New Roman" w:cs="Times New Roman"/>
                <w:sz w:val="20"/>
                <w:szCs w:val="20"/>
                <w:lang w:eastAsia="zh-CN"/>
              </w:rPr>
              <w:t>шт</w:t>
            </w:r>
            <w:proofErr w:type="spellEnd"/>
          </w:p>
        </w:tc>
      </w:tr>
      <w:tr w:rsidR="007C59FB" w:rsidRPr="007C59FB" w:rsidTr="00AF1F83">
        <w:tc>
          <w:tcPr>
            <w:tcW w:w="425"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lastRenderedPageBreak/>
              <w:t>6</w:t>
            </w:r>
          </w:p>
        </w:tc>
        <w:tc>
          <w:tcPr>
            <w:tcW w:w="141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ru-RU"/>
              </w:rPr>
            </w:pPr>
            <w:r w:rsidRPr="007C59FB">
              <w:rPr>
                <w:rFonts w:ascii="Times New Roman" w:eastAsia="Times New Roman" w:hAnsi="Times New Roman" w:cs="Times New Roman"/>
                <w:sz w:val="20"/>
                <w:szCs w:val="20"/>
                <w:lang w:eastAsia="ru-RU"/>
              </w:rPr>
              <w:t>31.01.12.160-00000005</w:t>
            </w:r>
          </w:p>
        </w:tc>
        <w:tc>
          <w:tcPr>
            <w:tcW w:w="127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Кресло</w:t>
            </w:r>
          </w:p>
        </w:tc>
        <w:tc>
          <w:tcPr>
            <w:tcW w:w="2552" w:type="dxa"/>
            <w:tcBorders>
              <w:top w:val="single" w:sz="6" w:space="0" w:color="000000"/>
              <w:left w:val="single" w:sz="6" w:space="0" w:color="000000"/>
              <w:bottom w:val="single" w:sz="6" w:space="0" w:color="000000"/>
            </w:tcBorders>
            <w:shd w:val="clear" w:color="auto" w:fill="auto"/>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Вид материала обивки сидения: Кожа искусственная</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Вид материала обивки спинки: Кожа искусственная</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Назначение: Для персонала</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Наличие механизма регулировки по высоте: Нет</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Наличие подголовника: Нет</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Наличие подлокотников: Да</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Наличие подставки для ног: Нет</w:t>
            </w:r>
            <w:r w:rsidRPr="007C59FB">
              <w:rPr>
                <w:rFonts w:ascii="Times New Roman" w:eastAsia="Times New Roman" w:hAnsi="Times New Roman" w:cs="Times New Roman"/>
                <w:sz w:val="20"/>
                <w:szCs w:val="20"/>
                <w:lang w:eastAsia="zh-CN"/>
              </w:rPr>
              <w:tab/>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Ортопедическое основания: Нет</w:t>
            </w:r>
            <w:r w:rsidRPr="007C59FB">
              <w:rPr>
                <w:rFonts w:ascii="Times New Roman" w:eastAsia="Times New Roman" w:hAnsi="Times New Roman" w:cs="Times New Roman"/>
                <w:sz w:val="20"/>
                <w:szCs w:val="20"/>
                <w:lang w:eastAsia="zh-CN"/>
              </w:rPr>
              <w:tab/>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Регулировка угла наклона: Нет</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Тип каркаса: металлический</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Максимальная нагрузка: ≥ 120 кг</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Цвет: Бежевый</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Цвет основания: Хром</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Вид основания: Без роликов, Полозья </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Участник закупки </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Полозья: Металлические</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Подлокотники: Без регулировок</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Металлические с мягкими накладками </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Размер (</w:t>
            </w:r>
            <w:proofErr w:type="spellStart"/>
            <w:r w:rsidRPr="007C59FB">
              <w:rPr>
                <w:rFonts w:ascii="Times New Roman" w:eastAsia="Times New Roman" w:hAnsi="Times New Roman" w:cs="Times New Roman"/>
                <w:sz w:val="20"/>
                <w:szCs w:val="20"/>
                <w:lang w:eastAsia="zh-CN"/>
              </w:rPr>
              <w:t>ГхШхВ</w:t>
            </w:r>
            <w:proofErr w:type="spellEnd"/>
            <w:r w:rsidRPr="007C59FB">
              <w:rPr>
                <w:rFonts w:ascii="Times New Roman" w:eastAsia="Times New Roman" w:hAnsi="Times New Roman" w:cs="Times New Roman"/>
                <w:sz w:val="20"/>
                <w:szCs w:val="20"/>
                <w:lang w:eastAsia="zh-CN"/>
              </w:rPr>
              <w:t>)</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53х57х99 (см)</w:t>
            </w:r>
          </w:p>
        </w:tc>
        <w:tc>
          <w:tcPr>
            <w:tcW w:w="4536" w:type="dxa"/>
            <w:tcBorders>
              <w:top w:val="single" w:sz="4" w:space="0" w:color="000000"/>
              <w:left w:val="single" w:sz="6" w:space="0" w:color="000000"/>
              <w:bottom w:val="single" w:sz="4" w:space="0" w:color="000000"/>
              <w:right w:val="single" w:sz="6"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noProof/>
                <w:sz w:val="20"/>
                <w:szCs w:val="20"/>
                <w:lang w:eastAsia="ru-RU"/>
              </w:rPr>
              <w:drawing>
                <wp:inline distT="0" distB="0" distL="0" distR="0">
                  <wp:extent cx="2057400" cy="2790825"/>
                  <wp:effectExtent l="0" t="0" r="0" b="9525"/>
                  <wp:docPr id="9" name="Рисунок 9" descr="2024-02-05_13-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24-02-05_13-57-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2790825"/>
                          </a:xfrm>
                          <a:prstGeom prst="rect">
                            <a:avLst/>
                          </a:prstGeom>
                          <a:noFill/>
                          <a:ln>
                            <a:noFill/>
                          </a:ln>
                        </pic:spPr>
                      </pic:pic>
                    </a:graphicData>
                  </a:graphic>
                </wp:inline>
              </w:drawing>
            </w:r>
          </w:p>
        </w:tc>
        <w:tc>
          <w:tcPr>
            <w:tcW w:w="567" w:type="dxa"/>
            <w:tcBorders>
              <w:top w:val="single" w:sz="4" w:space="0" w:color="000000"/>
              <w:left w:val="single" w:sz="6"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12</w:t>
            </w:r>
          </w:p>
        </w:tc>
        <w:tc>
          <w:tcPr>
            <w:tcW w:w="70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proofErr w:type="spellStart"/>
            <w:r w:rsidRPr="007C59FB">
              <w:rPr>
                <w:rFonts w:ascii="Times New Roman" w:eastAsia="Arial" w:hAnsi="Times New Roman" w:cs="Times New Roman"/>
                <w:sz w:val="20"/>
                <w:szCs w:val="20"/>
                <w:lang w:eastAsia="zh-CN"/>
              </w:rPr>
              <w:t>шт</w:t>
            </w:r>
            <w:proofErr w:type="spellEnd"/>
          </w:p>
        </w:tc>
      </w:tr>
      <w:tr w:rsidR="007C59FB" w:rsidRPr="007C59FB" w:rsidTr="00AF1F83">
        <w:tc>
          <w:tcPr>
            <w:tcW w:w="425"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7</w:t>
            </w:r>
          </w:p>
        </w:tc>
        <w:tc>
          <w:tcPr>
            <w:tcW w:w="141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pacing w:after="0" w:line="240" w:lineRule="auto"/>
              <w:jc w:val="center"/>
              <w:rPr>
                <w:rFonts w:ascii="Times New Roman" w:eastAsia="Times New Roman" w:hAnsi="Times New Roman" w:cs="Times New Roman"/>
                <w:sz w:val="20"/>
                <w:szCs w:val="20"/>
                <w:lang w:eastAsia="ru-RU"/>
              </w:rPr>
            </w:pPr>
            <w:r w:rsidRPr="007C59FB">
              <w:rPr>
                <w:rFonts w:ascii="Times New Roman" w:eastAsia="Times New Roman" w:hAnsi="Times New Roman" w:cs="Times New Roman"/>
                <w:sz w:val="20"/>
                <w:szCs w:val="20"/>
                <w:lang w:eastAsia="ru-RU"/>
              </w:rPr>
              <w:t>31.09.12.110</w:t>
            </w:r>
          </w:p>
        </w:tc>
        <w:tc>
          <w:tcPr>
            <w:tcW w:w="1275" w:type="dxa"/>
            <w:tcBorders>
              <w:top w:val="single" w:sz="4" w:space="0" w:color="000000"/>
              <w:left w:val="single" w:sz="4" w:space="0" w:color="000000"/>
              <w:bottom w:val="single" w:sz="4" w:space="0" w:color="000000"/>
            </w:tcBorders>
            <w:shd w:val="clear" w:color="auto" w:fill="auto"/>
            <w:vAlign w:val="center"/>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 Диван</w:t>
            </w:r>
          </w:p>
        </w:tc>
        <w:tc>
          <w:tcPr>
            <w:tcW w:w="2552" w:type="dxa"/>
            <w:tcBorders>
              <w:top w:val="single" w:sz="6" w:space="0" w:color="000000"/>
              <w:left w:val="single" w:sz="6" w:space="0" w:color="000000"/>
              <w:bottom w:val="single" w:sz="6" w:space="0" w:color="000000"/>
            </w:tcBorders>
            <w:shd w:val="clear" w:color="auto" w:fill="auto"/>
          </w:tcPr>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Размер(</w:t>
            </w:r>
            <w:proofErr w:type="spellStart"/>
            <w:proofErr w:type="gramStart"/>
            <w:r w:rsidRPr="007C59FB">
              <w:rPr>
                <w:rFonts w:ascii="Times New Roman" w:eastAsia="Times New Roman" w:hAnsi="Times New Roman" w:cs="Times New Roman"/>
                <w:sz w:val="20"/>
                <w:szCs w:val="20"/>
                <w:lang w:eastAsia="zh-CN"/>
              </w:rPr>
              <w:t>ШхВхГ</w:t>
            </w:r>
            <w:proofErr w:type="spellEnd"/>
            <w:r w:rsidRPr="007C59FB">
              <w:rPr>
                <w:rFonts w:ascii="Times New Roman" w:eastAsia="Times New Roman" w:hAnsi="Times New Roman" w:cs="Times New Roman"/>
                <w:sz w:val="20"/>
                <w:szCs w:val="20"/>
                <w:lang w:eastAsia="zh-CN"/>
              </w:rPr>
              <w:t>)  ≥</w:t>
            </w:r>
            <w:proofErr w:type="gramEnd"/>
            <w:r w:rsidRPr="007C59FB">
              <w:rPr>
                <w:rFonts w:ascii="Times New Roman" w:eastAsia="Times New Roman" w:hAnsi="Times New Roman" w:cs="Times New Roman"/>
                <w:sz w:val="20"/>
                <w:szCs w:val="20"/>
                <w:lang w:eastAsia="zh-CN"/>
              </w:rPr>
              <w:t xml:space="preserve"> 225х90х95 (см)</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Ширина спального места, см: 140</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Длина спального места, см: 195</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Объем: 1.6</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Высота сиденья, см: ≥ 4</w:t>
            </w:r>
            <w:r w:rsidR="00376FD3">
              <w:rPr>
                <w:rFonts w:ascii="Times New Roman" w:eastAsia="Times New Roman" w:hAnsi="Times New Roman" w:cs="Times New Roman"/>
                <w:sz w:val="20"/>
                <w:szCs w:val="20"/>
                <w:lang w:eastAsia="zh-CN"/>
              </w:rPr>
              <w:t>3</w:t>
            </w:r>
            <w:bookmarkStart w:id="0" w:name="_GoBack"/>
            <w:bookmarkEnd w:id="0"/>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Цвет ткани: Бежевый</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Материал: </w:t>
            </w:r>
            <w:proofErr w:type="spellStart"/>
            <w:r w:rsidRPr="007C59FB">
              <w:rPr>
                <w:rFonts w:ascii="Times New Roman" w:eastAsia="Times New Roman" w:hAnsi="Times New Roman" w:cs="Times New Roman"/>
                <w:sz w:val="20"/>
                <w:szCs w:val="20"/>
                <w:lang w:eastAsia="zh-CN"/>
              </w:rPr>
              <w:t>Экокожа</w:t>
            </w:r>
            <w:proofErr w:type="spellEnd"/>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Наполнитель: </w:t>
            </w:r>
            <w:proofErr w:type="spellStart"/>
            <w:r w:rsidRPr="007C59FB">
              <w:rPr>
                <w:rFonts w:ascii="Times New Roman" w:eastAsia="Times New Roman" w:hAnsi="Times New Roman" w:cs="Times New Roman"/>
                <w:sz w:val="20"/>
                <w:szCs w:val="20"/>
                <w:lang w:eastAsia="zh-CN"/>
              </w:rPr>
              <w:t>Пенополиуретан</w:t>
            </w:r>
            <w:proofErr w:type="spellEnd"/>
            <w:r w:rsidRPr="007C59FB">
              <w:rPr>
                <w:rFonts w:ascii="Times New Roman" w:eastAsia="Times New Roman" w:hAnsi="Times New Roman" w:cs="Times New Roman"/>
                <w:sz w:val="20"/>
                <w:szCs w:val="20"/>
                <w:lang w:eastAsia="zh-CN"/>
              </w:rPr>
              <w:t xml:space="preserve"> (ППУ)</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Материал каркаса: ДСП / ЛДСП/ брус, фанера</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Механизм: Пантограф</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Декоративные подушки: Да</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Съемный чехол: Нет</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Ящик для белья: Да</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Наличие подлокотников: Да</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Цвет фанеры: светлый/темный</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Наличие бара: Нет</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Фурнитура: </w:t>
            </w:r>
            <w:proofErr w:type="gramStart"/>
            <w:r w:rsidRPr="007C59FB">
              <w:rPr>
                <w:rFonts w:ascii="Times New Roman" w:eastAsia="Times New Roman" w:hAnsi="Times New Roman" w:cs="Times New Roman"/>
                <w:sz w:val="20"/>
                <w:szCs w:val="20"/>
                <w:lang w:eastAsia="zh-CN"/>
              </w:rPr>
              <w:t>В</w:t>
            </w:r>
            <w:proofErr w:type="gramEnd"/>
            <w:r w:rsidRPr="007C59FB">
              <w:rPr>
                <w:rFonts w:ascii="Times New Roman" w:eastAsia="Times New Roman" w:hAnsi="Times New Roman" w:cs="Times New Roman"/>
                <w:sz w:val="20"/>
                <w:szCs w:val="20"/>
                <w:lang w:eastAsia="zh-CN"/>
              </w:rPr>
              <w:t xml:space="preserve"> комплекте</w:t>
            </w:r>
          </w:p>
          <w:p w:rsidR="007C59FB" w:rsidRPr="007C59FB" w:rsidRDefault="007C59FB" w:rsidP="007C59FB">
            <w:pPr>
              <w:suppressAutoHyphens/>
              <w:spacing w:after="0" w:line="240" w:lineRule="auto"/>
              <w:rPr>
                <w:rFonts w:ascii="Times New Roman" w:eastAsia="Times New Roman" w:hAnsi="Times New Roman" w:cs="Times New Roman"/>
                <w:sz w:val="20"/>
                <w:szCs w:val="20"/>
                <w:lang w:eastAsia="zh-CN"/>
              </w:rPr>
            </w:pPr>
            <w:r w:rsidRPr="007C59FB">
              <w:rPr>
                <w:rFonts w:ascii="Times New Roman" w:eastAsia="Times New Roman" w:hAnsi="Times New Roman" w:cs="Times New Roman"/>
                <w:sz w:val="20"/>
                <w:szCs w:val="20"/>
                <w:lang w:eastAsia="zh-CN"/>
              </w:rPr>
              <w:t xml:space="preserve">Глубина сиденья - 65 см. </w:t>
            </w:r>
          </w:p>
        </w:tc>
        <w:tc>
          <w:tcPr>
            <w:tcW w:w="4536" w:type="dxa"/>
            <w:tcBorders>
              <w:top w:val="single" w:sz="4" w:space="0" w:color="000000"/>
              <w:left w:val="single" w:sz="6" w:space="0" w:color="000000"/>
              <w:bottom w:val="single" w:sz="4" w:space="0" w:color="000000"/>
              <w:right w:val="single" w:sz="6"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noProof/>
                <w:sz w:val="20"/>
                <w:szCs w:val="20"/>
                <w:lang w:eastAsia="ru-RU"/>
              </w:rPr>
              <w:drawing>
                <wp:inline distT="0" distB="0" distL="0" distR="0">
                  <wp:extent cx="2952750" cy="1724025"/>
                  <wp:effectExtent l="0" t="0" r="0" b="9525"/>
                  <wp:docPr id="8" name="Рисунок 8" descr="2024-02-05_13-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24-02-05_13-56-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2750" cy="1724025"/>
                          </a:xfrm>
                          <a:prstGeom prst="rect">
                            <a:avLst/>
                          </a:prstGeom>
                          <a:noFill/>
                          <a:ln>
                            <a:noFill/>
                          </a:ln>
                        </pic:spPr>
                      </pic:pic>
                    </a:graphicData>
                  </a:graphic>
                </wp:inline>
              </w:drawing>
            </w:r>
          </w:p>
        </w:tc>
        <w:tc>
          <w:tcPr>
            <w:tcW w:w="567" w:type="dxa"/>
            <w:tcBorders>
              <w:top w:val="single" w:sz="4" w:space="0" w:color="000000"/>
              <w:left w:val="single" w:sz="6"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r w:rsidRPr="007C59FB">
              <w:rPr>
                <w:rFonts w:ascii="Times New Roman" w:eastAsia="Arial" w:hAnsi="Times New Roman" w:cs="Times New Roman"/>
                <w:sz w:val="20"/>
                <w:szCs w:val="20"/>
                <w:lang w:eastAsia="zh-CN"/>
              </w:rPr>
              <w:t>1</w:t>
            </w:r>
          </w:p>
        </w:tc>
        <w:tc>
          <w:tcPr>
            <w:tcW w:w="709" w:type="dxa"/>
            <w:tcBorders>
              <w:top w:val="single" w:sz="4" w:space="0" w:color="000000"/>
              <w:left w:val="single" w:sz="4" w:space="0" w:color="000000"/>
              <w:bottom w:val="single" w:sz="4" w:space="0" w:color="000000"/>
            </w:tcBorders>
            <w:shd w:val="clear" w:color="auto" w:fill="auto"/>
          </w:tcPr>
          <w:p w:rsidR="007C59FB" w:rsidRPr="007C59FB" w:rsidRDefault="007C59FB" w:rsidP="007C59FB">
            <w:pPr>
              <w:suppressAutoHyphens/>
              <w:snapToGrid w:val="0"/>
              <w:spacing w:after="0" w:line="240" w:lineRule="auto"/>
              <w:jc w:val="center"/>
              <w:rPr>
                <w:rFonts w:ascii="Times New Roman" w:eastAsia="Arial" w:hAnsi="Times New Roman" w:cs="Times New Roman"/>
                <w:sz w:val="20"/>
                <w:szCs w:val="20"/>
                <w:lang w:eastAsia="zh-CN"/>
              </w:rPr>
            </w:pPr>
            <w:proofErr w:type="spellStart"/>
            <w:r w:rsidRPr="007C59FB">
              <w:rPr>
                <w:rFonts w:ascii="Times New Roman" w:eastAsia="Arial" w:hAnsi="Times New Roman" w:cs="Times New Roman"/>
                <w:sz w:val="20"/>
                <w:szCs w:val="20"/>
                <w:lang w:eastAsia="zh-CN"/>
              </w:rPr>
              <w:t>шт</w:t>
            </w:r>
            <w:proofErr w:type="spellEnd"/>
          </w:p>
        </w:tc>
      </w:tr>
    </w:tbl>
    <w:p w:rsidR="007C59FB" w:rsidRPr="007C59FB" w:rsidRDefault="007C59FB" w:rsidP="007C59FB">
      <w:pPr>
        <w:tabs>
          <w:tab w:val="left" w:pos="708"/>
        </w:tabs>
        <w:suppressAutoHyphens/>
        <w:spacing w:after="0" w:line="240" w:lineRule="auto"/>
        <w:rPr>
          <w:rFonts w:ascii="Times New Roman" w:eastAsia="Arial" w:hAnsi="Times New Roman" w:cs="Times New Roman"/>
          <w:b/>
          <w:lang w:eastAsia="ar-SA"/>
        </w:rPr>
      </w:pPr>
    </w:p>
    <w:p w:rsidR="007C59FB" w:rsidRPr="007C59FB" w:rsidRDefault="007C59FB" w:rsidP="007C59FB">
      <w:pPr>
        <w:tabs>
          <w:tab w:val="left" w:pos="708"/>
        </w:tabs>
        <w:suppressAutoHyphens/>
        <w:spacing w:after="0" w:line="240" w:lineRule="auto"/>
        <w:rPr>
          <w:rFonts w:ascii="Times New Roman" w:eastAsia="Arial" w:hAnsi="Times New Roman" w:cs="Times New Roman"/>
          <w:b/>
          <w:lang w:eastAsia="ar-SA"/>
        </w:rPr>
      </w:pPr>
      <w:r w:rsidRPr="007C59FB">
        <w:rPr>
          <w:rFonts w:ascii="Times New Roman" w:eastAsia="Arial" w:hAnsi="Times New Roman" w:cs="Times New Roman"/>
          <w:b/>
          <w:lang w:eastAsia="ar-SA"/>
        </w:rPr>
        <w:t>Инструкция по заполнению технических и функциональных характеристик поставляемого товара:</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При описании товаров Заказчик использует следующие виды показателей: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1. показатели, для которых установлены максимальные и (или) минимальные значения в виде </w:t>
      </w:r>
      <w:r w:rsidRPr="007C59FB">
        <w:rPr>
          <w:rFonts w:ascii="Times New Roman" w:eastAsia="Courier New" w:hAnsi="Times New Roman" w:cs="Times New Roman"/>
          <w:sz w:val="24"/>
          <w:szCs w:val="24"/>
          <w:lang w:eastAsia="ru-RU" w:bidi="ru-RU"/>
        </w:rPr>
        <w:lastRenderedPageBreak/>
        <w:t xml:space="preserve">требований, содержащих указание на максимальность и (или) минимальность.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1.1 При указании Заказчиком требования к значению показателя в виде слов («от», «минимум») или символов («≥») Участник закупки обязан указать конкретное значение показателя, которое равно или более указанного минимального значения показателя.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1.2 При указании Заказчиком требования к значению показателя в виде слов («более», «св.») или символов («&gt;») Участник закупки обязан указать конкретное значение показателя, которое более значения показателя, установленного закупки, и не является при этом равным значению показателя, установленному.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1.3 При указании Заказчиком требования к значению показателя в виде слов («до») или символов («≤») Участник закупки обязан указать конкретное значение показателя, которое равно или менее указанного максимального значения показателя.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1.4 При указании Заказчиком требования к значению показателя в виде двух числовых значений, с использованием слов, символов, перечисленных в п. 1.1 и п. 1.3 настоящей инструкции по предоставлению характеристик товаров, предлагаемых участником закупки, разделенных союзом «и» или знаком «,», Участник закупки обязан указать конкретное значение показателя, руководствуясь правилами указания конкретных значений показателей указанных пунктов в соответствии с требованиями настоящего пункта.</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1.5 При указании Заказчиком требования к значению показателя с использованием символов, предусмотренных пунктами 1.1-1.4. к требованию по предоставлению габаритных размеров товара, Участник закупки обязан указать конкретное значение показателя, руководствуясь правилами указания конкретных значений показателей указанных пунктов в соответствии с требованиями настоящего пункта только к высоте такого показателя.</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2. Показатели, значения которых не могут изменяться;</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2.1 При указании Заказчиком требования к значению показателя без использования слов, словосочетаний, символов, перечисленных в п. 1.1-1.3 и слов, символов, перечисленных в п. 3.1-3.3 Участник закупки указывает конкретное значение показателя, полностью соответствующее значению, установленному Заказчиком.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4.2.3 Требования к значениям показателя в процентном измерении являются требованиями к показателям, значения которых не могут изменяться. Участник закупки должен предоставить в составе заявки в отношении такой характеристики неизменяемое значение показателя. Данное правило имеет приоритет над всеми правилами.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Также Заказчик вправе в соответствии с Письмом Федеральной Антимонопольной службы от 01.07.2014 года № АЦ/26362/14 «О разъяснении Федерального закона от 05.04.2013 года «О контрактной системе в сфере закупок товаров, работ, услуг для обеспечения государственных и муниципальных нужд» установить следующие виды показателей:</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4.3. Показатели, для которых указаны варианты значений:</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4.3.1 При указании Заказчиком требования к значению показателя в виде слов, символов «или», «/», «либо» участник закупки выбирает: конкретное значение для показателей, в отношении которых представлены варианты значений. Выбрав при заполнении заявки одно из альтернативных значений показателей товара, Участнику закупки необходимо указать остальные значения показателей товара, характерные именно для выбранного одного из альтернативных значений показателей. В случае, если показатели не нормируются для выбранного значения, то Участник не указывает данные показатели, либо указывает, что значения данных показателей не нормируются.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Заказчик поясняет, что не допускается указание в составе заявки слова «должен» и его производных, относящихся к значению показателя. </w:t>
      </w:r>
    </w:p>
    <w:p w:rsidR="007C59FB" w:rsidRPr="007C59FB" w:rsidRDefault="007C59FB" w:rsidP="007C59FB">
      <w:pPr>
        <w:widowControl w:val="0"/>
        <w:spacing w:after="0" w:line="240" w:lineRule="auto"/>
        <w:ind w:firstLine="567"/>
        <w:jc w:val="both"/>
        <w:rPr>
          <w:rFonts w:ascii="Times New Roman" w:eastAsia="Courier New" w:hAnsi="Times New Roman" w:cs="Times New Roman"/>
          <w:sz w:val="24"/>
          <w:szCs w:val="24"/>
          <w:lang w:eastAsia="ru-RU" w:bidi="ru-RU"/>
        </w:rPr>
      </w:pPr>
      <w:r w:rsidRPr="007C59FB">
        <w:rPr>
          <w:rFonts w:ascii="Times New Roman" w:eastAsia="Courier New" w:hAnsi="Times New Roman" w:cs="Times New Roman"/>
          <w:sz w:val="24"/>
          <w:szCs w:val="24"/>
          <w:lang w:eastAsia="ru-RU" w:bidi="ru-RU"/>
        </w:rPr>
        <w:t xml:space="preserve">Ответственность за достоверность сведений о конкретных показателях товара, товарном знаке (его словесном обозначении), указанных в заявке, несет участник закупки. </w:t>
      </w:r>
    </w:p>
    <w:p w:rsidR="007C59FB" w:rsidRPr="007C59FB" w:rsidRDefault="007C59FB" w:rsidP="007C59FB">
      <w:pPr>
        <w:tabs>
          <w:tab w:val="left" w:pos="708"/>
        </w:tabs>
        <w:suppressAutoHyphens/>
        <w:spacing w:after="0" w:line="240" w:lineRule="auto"/>
        <w:rPr>
          <w:rFonts w:ascii="Times New Roman" w:eastAsia="Arial" w:hAnsi="Times New Roman" w:cs="Times New Roman"/>
          <w:b/>
          <w:lang w:eastAsia="ar-SA"/>
        </w:rPr>
      </w:pPr>
    </w:p>
    <w:p w:rsidR="00610981" w:rsidRPr="00610981" w:rsidRDefault="007C59FB" w:rsidP="007C59FB">
      <w:pPr>
        <w:spacing w:line="256" w:lineRule="auto"/>
        <w:jc w:val="both"/>
        <w:rPr>
          <w:rFonts w:ascii="Times New Roman" w:eastAsia="Calibri" w:hAnsi="Times New Roman" w:cs="Times New Roman"/>
          <w:kern w:val="2"/>
        </w:rPr>
      </w:pPr>
      <w:r>
        <w:rPr>
          <w:rFonts w:ascii="Times New Roman" w:eastAsia="Calibri" w:hAnsi="Times New Roman" w:cs="Times New Roman"/>
          <w:kern w:val="2"/>
        </w:rPr>
        <w:t xml:space="preserve"> </w:t>
      </w:r>
      <w:r w:rsidR="00610981">
        <w:rPr>
          <w:rFonts w:ascii="Times New Roman" w:eastAsia="Calibri" w:hAnsi="Times New Roman" w:cs="Times New Roman"/>
          <w:kern w:val="2"/>
        </w:rPr>
        <w:t>[</w:t>
      </w:r>
      <w:r w:rsidR="00610981" w:rsidRPr="00610981">
        <w:rPr>
          <w:rFonts w:ascii="Times New Roman" w:eastAsia="Calibri" w:hAnsi="Times New Roman" w:cs="Times New Roman"/>
          <w:kern w:val="2"/>
        </w:rPr>
        <w:t>ПРИ ПОДАЧЕ ОФЕРТЫ НЕОБХОДИМО УКАЗАТЬ СТРАНУ ПРОИСХОЖДЕНИЯ ТОВАРА</w:t>
      </w:r>
      <w:r w:rsidR="00610981">
        <w:rPr>
          <w:rFonts w:ascii="Times New Roman" w:eastAsia="Calibri" w:hAnsi="Times New Roman" w:cs="Times New Roman"/>
          <w:kern w:val="2"/>
        </w:rPr>
        <w:t>,</w:t>
      </w:r>
      <w:r w:rsidR="00610981" w:rsidRPr="00610981">
        <w:rPr>
          <w:rFonts w:ascii="Times New Roman" w:eastAsia="Calibri" w:hAnsi="Times New Roman" w:cs="Times New Roman"/>
          <w:kern w:val="2"/>
        </w:rPr>
        <w:t xml:space="preserve"> </w:t>
      </w:r>
      <w:bookmarkStart w:id="1" w:name="_Hlk157610946"/>
      <w:r w:rsidR="00610981" w:rsidRPr="00610981">
        <w:rPr>
          <w:rFonts w:ascii="Times New Roman" w:eastAsia="Calibri" w:hAnsi="Times New Roman" w:cs="Times New Roman"/>
          <w:kern w:val="2"/>
        </w:rPr>
        <w:t>характеристики товара, артикул товара (при наличии), наименование товара (торговое наименование при наличии)</w:t>
      </w:r>
      <w:bookmarkEnd w:id="1"/>
      <w:r w:rsidR="00610981" w:rsidRPr="00610981">
        <w:rPr>
          <w:rFonts w:ascii="Times New Roman" w:eastAsia="Calibri" w:hAnsi="Times New Roman" w:cs="Times New Roman"/>
          <w:kern w:val="2"/>
        </w:rPr>
        <w:t>, приложить макет (изображение товара).].</w:t>
      </w:r>
    </w:p>
    <w:p w:rsidR="00AB50CA" w:rsidRPr="00610981" w:rsidRDefault="00AB50CA" w:rsidP="00610981">
      <w:pPr>
        <w:spacing w:line="256" w:lineRule="auto"/>
        <w:jc w:val="both"/>
        <w:rPr>
          <w:rFonts w:ascii="Times New Roman" w:eastAsia="Calibri" w:hAnsi="Times New Roman" w:cs="Times New Roman"/>
          <w:kern w:val="2"/>
        </w:rPr>
      </w:pPr>
    </w:p>
    <w:sectPr w:rsidR="00AB50CA" w:rsidRPr="00610981" w:rsidSect="007C59FB">
      <w:pgSz w:w="11906" w:h="16838"/>
      <w:pgMar w:top="426" w:right="42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A50"/>
    <w:rsid w:val="00332409"/>
    <w:rsid w:val="00376FD3"/>
    <w:rsid w:val="003D58EA"/>
    <w:rsid w:val="00610981"/>
    <w:rsid w:val="007C59FB"/>
    <w:rsid w:val="00AB50CA"/>
    <w:rsid w:val="00D90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8A9B58-F1FE-4D7A-9756-A99C5080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911</Words>
  <Characters>5199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DGMKC</Company>
  <LinksUpToDate>false</LinksUpToDate>
  <CharactersWithSpaces>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Родин Алексей Вячеславович</dc:creator>
  <cp:keywords/>
  <dc:description/>
  <cp:lastModifiedBy>Родин Алексей Вячеславович</cp:lastModifiedBy>
  <cp:revision>5</cp:revision>
  <dcterms:created xsi:type="dcterms:W3CDTF">2024-02-20T13:10:00Z</dcterms:created>
  <dcterms:modified xsi:type="dcterms:W3CDTF">2024-02-20T14:09:00Z</dcterms:modified>
</cp:coreProperties>
</file>