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F9571B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25B4">
        <w:rPr>
          <w:rFonts w:ascii="Times New Roman" w:hAnsi="Times New Roman" w:cs="Times New Roman"/>
        </w:rPr>
        <w:t xml:space="preserve">услуги председателя жюри в </w:t>
      </w:r>
      <w:r w:rsidRPr="00C925B4">
        <w:rPr>
          <w:rFonts w:ascii="Times New Roman" w:eastAsia="Times New Roman" w:hAnsi="Times New Roman" w:cs="Times New Roman"/>
          <w:lang w:eastAsia="ru-RU"/>
        </w:rPr>
        <w:t xml:space="preserve">рамках </w:t>
      </w:r>
      <w:r w:rsidR="00EE636F">
        <w:rPr>
          <w:rFonts w:ascii="Times New Roman" w:eastAsia="Times New Roman" w:hAnsi="Times New Roman" w:cs="Times New Roman"/>
          <w:lang w:eastAsia="ru-RU"/>
        </w:rPr>
        <w:t xml:space="preserve">международного </w:t>
      </w:r>
      <w:r w:rsidRPr="00C925B4">
        <w:rPr>
          <w:rFonts w:ascii="Times New Roman" w:eastAsia="Times New Roman" w:hAnsi="Times New Roman" w:cs="Times New Roman"/>
          <w:lang w:eastAsia="ru-RU"/>
        </w:rPr>
        <w:t>конкурса исполнителей на народных инструментах им. А. И. Кузнецова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4E537C" w:rsidP="00C925B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925B4">
              <w:rPr>
                <w:rFonts w:ascii="Times New Roman" w:eastAsia="Calibri" w:hAnsi="Times New Roman" w:cs="Times New Roman"/>
                <w:bCs/>
              </w:rPr>
              <w:t xml:space="preserve">Оказание </w:t>
            </w:r>
            <w:r w:rsidR="00D56C23">
              <w:rPr>
                <w:rFonts w:ascii="Times New Roman" w:eastAsia="Calibri" w:hAnsi="Times New Roman" w:cs="Times New Roman"/>
                <w:bCs/>
              </w:rPr>
              <w:t xml:space="preserve">услуг </w:t>
            </w:r>
            <w:r w:rsidR="00D56C23" w:rsidRPr="00D56C23">
              <w:rPr>
                <w:rFonts w:ascii="Times New Roman" w:eastAsia="Calibri" w:hAnsi="Times New Roman" w:cs="Times New Roman"/>
                <w:bCs/>
              </w:rPr>
              <w:t>председателя жюри в рамках международного конкурса исполнителей на народных инструментах им. А. И. Кузнецова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E6212F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Требования к исполнителю, требования к услугам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C925B4" w:rsidRDefault="00B2684C" w:rsidP="00C425C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Заслуженный деятель искусств РФ; профессор Российской академии музыки им. Гнесиных; доктор искусствоведения.</w:t>
            </w:r>
            <w:bookmarkStart w:id="0" w:name="_GoBack"/>
            <w:bookmarkEnd w:id="0"/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C425C0" w:rsidP="00C425C0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29 885,7</w:t>
            </w:r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2D162A"/>
    <w:rsid w:val="00303923"/>
    <w:rsid w:val="004E537C"/>
    <w:rsid w:val="004F5FF5"/>
    <w:rsid w:val="005D4655"/>
    <w:rsid w:val="00644BA3"/>
    <w:rsid w:val="00854FA2"/>
    <w:rsid w:val="00955C97"/>
    <w:rsid w:val="00A72869"/>
    <w:rsid w:val="00B2684C"/>
    <w:rsid w:val="00C425C0"/>
    <w:rsid w:val="00C44EFD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CE1B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2024-02-21T13:23:00Z</dcterms:created>
  <dcterms:modified xsi:type="dcterms:W3CDTF">2024-02-21T13:23:00Z</dcterms:modified>
</cp:coreProperties>
</file>