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32578" w:rsidRDefault="00A32578" w:rsidP="00A32578">
      <w:pPr>
        <w:pStyle w:val="10"/>
        <w:jc w:val="center"/>
        <w:outlineLvl w:val="0"/>
        <w:rPr>
          <w:rFonts w:ascii="Proxima Nova" w:eastAsia="Proxima Nova" w:hAnsi="Proxima Nova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A32578" w:rsidRDefault="00A32578" w:rsidP="00A32578">
      <w:pPr>
        <w:pStyle w:val="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rPr>
          <w:color w:val="000000"/>
          <w:sz w:val="24"/>
          <w:szCs w:val="24"/>
        </w:rPr>
        <w:t>на поставку периодических печатных изданий «Зарплата в учреждении»</w:t>
      </w:r>
    </w:p>
    <w:p w:rsidR="00A32578" w:rsidRDefault="00A32578" w:rsidP="00A32578">
      <w:pPr>
        <w:pStyle w:val="1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W w:w="1076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95"/>
        <w:gridCol w:w="8469"/>
      </w:tblGrid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</w:p>
        </w:tc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sz w:val="24"/>
                <w:szCs w:val="24"/>
              </w:rPr>
              <w:t xml:space="preserve"> «Зарплата в учреждении» 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2. Описание</w:t>
            </w:r>
          </w:p>
        </w:tc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предназначена</w:t>
            </w:r>
            <w:proofErr w:type="gramEnd"/>
            <w:r>
              <w:rPr>
                <w:sz w:val="24"/>
                <w:szCs w:val="24"/>
              </w:rPr>
              <w:t xml:space="preserve"> для специалистов по оплате труда в госучреждениях. В каждом номере материалы о правилах расчета заработной платы, пособий, доплат, компенсаций, отпускных и других выплат, статьи о порядке заполнения форм </w:t>
            </w:r>
            <w:proofErr w:type="spellStart"/>
            <w:r>
              <w:rPr>
                <w:sz w:val="24"/>
                <w:szCs w:val="24"/>
              </w:rPr>
              <w:t>зарплатной</w:t>
            </w:r>
            <w:proofErr w:type="spellEnd"/>
            <w:r>
              <w:rPr>
                <w:sz w:val="24"/>
                <w:szCs w:val="24"/>
              </w:rPr>
              <w:t xml:space="preserve"> отчетности с разбором ошибок. А также разъяснения по  бухгалтерскому и налоговому учету по оплате труда.</w:t>
            </w:r>
          </w:p>
          <w:p w:rsidR="00A32578" w:rsidRDefault="00A32578" w:rsidP="00A32578">
            <w:pPr>
              <w:pStyle w:val="a5"/>
              <w:suppressAutoHyphens/>
              <w:autoSpaceDN w:val="0"/>
              <w:textAlignment w:val="baseline"/>
              <w:rPr>
                <w:rFonts w:eastAsia="Proxima Nova"/>
              </w:rPr>
            </w:pPr>
            <w:r>
              <w:rPr>
                <w:rFonts w:eastAsia="Proxima Nova"/>
              </w:rPr>
              <w:t>Учтены федеральные и региональные нормативно-правовые документы — в количестве не менее 59 млн. штук.</w:t>
            </w:r>
          </w:p>
          <w:p w:rsidR="00A32578" w:rsidRDefault="00A32578" w:rsidP="00A32578">
            <w:pPr>
              <w:pStyle w:val="10"/>
              <w:suppressAutoHyphens/>
              <w:autoSpaceDN w:val="0"/>
              <w:contextualSpacing w:val="0"/>
              <w:textAlignment w:val="baseline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Должны быть шаблоны документов для бухгалтера госучреждения — в количестве не менее 6 тыс. штук.</w:t>
            </w:r>
          </w:p>
          <w:p w:rsidR="00A32578" w:rsidRPr="00A45E79" w:rsidRDefault="00A32578" w:rsidP="00321A2F">
            <w:pPr>
              <w:pStyle w:val="10"/>
              <w:ind w:left="36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rFonts w:eastAsia="Proxima Nova"/>
                <w:sz w:val="24"/>
                <w:szCs w:val="24"/>
              </w:rPr>
              <w:t xml:space="preserve">3. </w:t>
            </w:r>
            <w:r>
              <w:rPr>
                <w:rFonts w:eastAsia="Proxima Nova"/>
                <w:sz w:val="24"/>
                <w:szCs w:val="28"/>
              </w:rPr>
              <w:t>Периодичность выхода</w:t>
            </w:r>
          </w:p>
        </w:tc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bookmarkStart w:id="0" w:name="ORDERUSERCNT"/>
            <w:r>
              <w:rPr>
                <w:rFonts w:ascii="Arial CYR" w:hAnsi="Arial CYR" w:cs="Arial CYR"/>
              </w:rPr>
              <w:t>1</w:t>
            </w:r>
            <w:bookmarkEnd w:id="0"/>
            <w:r>
              <w:rPr>
                <w:rFonts w:ascii="Arial CYR" w:eastAsia="Proxima Nova" w:hAnsi="Arial CYR" w:cs="Arial CYR"/>
                <w:sz w:val="24"/>
                <w:szCs w:val="24"/>
              </w:rPr>
              <w:t xml:space="preserve"> раз в месяц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>
              <w:rPr>
                <w:rFonts w:eastAsia="Proxima Nova"/>
                <w:sz w:val="24"/>
                <w:szCs w:val="28"/>
              </w:rPr>
              <w:t>Период подписки</w:t>
            </w:r>
          </w:p>
        </w:tc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rFonts w:eastAsia="Proxima Nova"/>
                <w:sz w:val="28"/>
                <w:szCs w:val="28"/>
              </w:rPr>
              <w:t xml:space="preserve">- </w:t>
            </w:r>
            <w:r>
              <w:rPr>
                <w:rFonts w:eastAsia="Proxima Nova"/>
                <w:color w:val="000000"/>
                <w:szCs w:val="24"/>
              </w:rPr>
              <w:t>с 01.04.2024 по 31.03.2025</w:t>
            </w:r>
          </w:p>
        </w:tc>
      </w:tr>
    </w:tbl>
    <w:p w:rsidR="00A32578" w:rsidRDefault="00A32578" w:rsidP="00A32578">
      <w:pPr>
        <w:pStyle w:val="10"/>
        <w:rPr>
          <w:rFonts w:ascii="Proxima Nova" w:eastAsia="Proxima Nova" w:hAnsi="Proxima Nova" w:cs="Proxima Nova"/>
          <w:sz w:val="28"/>
          <w:szCs w:val="28"/>
        </w:rPr>
      </w:pPr>
    </w:p>
    <w:p w:rsidR="00A32578" w:rsidRDefault="00A32578" w:rsidP="00A32578">
      <w:pPr>
        <w:pStyle w:val="Standard"/>
        <w:rPr>
          <w:szCs w:val="24"/>
        </w:rPr>
      </w:pPr>
    </w:p>
    <w:p w:rsidR="00A32578" w:rsidRDefault="00A32578" w:rsidP="00A32578">
      <w:pPr>
        <w:pStyle w:val="10"/>
        <w:jc w:val="center"/>
        <w:outlineLvl w:val="0"/>
        <w:rPr>
          <w:rFonts w:ascii="Proxima Nova" w:eastAsia="Proxima Nova" w:hAnsi="Proxima Nova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A32578" w:rsidRDefault="00A32578" w:rsidP="00A32578">
      <w:pPr>
        <w:pStyle w:val="1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поставку периодических печатных изданий «Учет в учреждении» </w:t>
      </w:r>
    </w:p>
    <w:p w:rsidR="00A32578" w:rsidRDefault="00A32578" w:rsidP="00A32578">
      <w:pPr>
        <w:pStyle w:val="1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W w:w="107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89"/>
        <w:gridCol w:w="8475"/>
      </w:tblGrid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1. Наименование</w:t>
            </w:r>
          </w:p>
        </w:tc>
        <w:tc>
          <w:tcPr>
            <w:tcW w:w="8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Печатное периодическое издание «Учет в учреждении» 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2. Описание</w:t>
            </w:r>
          </w:p>
        </w:tc>
        <w:tc>
          <w:tcPr>
            <w:tcW w:w="8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Издание предназначено для бухгалтеров бюджетных и автономных учреждений. 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законодательством, советы специалистов Минфина, Федерального казначейства и других ведомств.</w:t>
            </w:r>
          </w:p>
          <w:p w:rsidR="00A32578" w:rsidRDefault="00A32578" w:rsidP="00A32578">
            <w:pPr>
              <w:pStyle w:val="a5"/>
              <w:suppressAutoHyphens/>
              <w:autoSpaceDN w:val="0"/>
              <w:textAlignment w:val="baseline"/>
              <w:rPr>
                <w:rFonts w:eastAsia="Proxima Nova"/>
              </w:rPr>
            </w:pPr>
            <w:r>
              <w:rPr>
                <w:rFonts w:eastAsia="Proxima Nova"/>
              </w:rPr>
              <w:t>Учтены федеральные и региональные нормативно-правовые документы — в количестве не менее 59 млн. штук.</w:t>
            </w:r>
          </w:p>
          <w:p w:rsidR="00A32578" w:rsidRDefault="00A32578" w:rsidP="00A32578">
            <w:pPr>
              <w:pStyle w:val="10"/>
              <w:suppressAutoHyphens/>
              <w:autoSpaceDN w:val="0"/>
              <w:contextualSpacing w:val="0"/>
              <w:textAlignment w:val="baseline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Должны быть шаблоны документов для бухгалтера госучреждения — в количестве не менее 6 тыс. штук.</w:t>
            </w:r>
          </w:p>
          <w:p w:rsidR="00A32578" w:rsidRPr="00F45AE4" w:rsidRDefault="00A32578" w:rsidP="00321A2F">
            <w:pPr>
              <w:pStyle w:val="10"/>
              <w:ind w:left="36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rFonts w:eastAsia="Proxima Nova"/>
                <w:sz w:val="24"/>
                <w:szCs w:val="24"/>
              </w:rPr>
              <w:t xml:space="preserve">3. </w:t>
            </w:r>
            <w:r>
              <w:rPr>
                <w:sz w:val="24"/>
                <w:szCs w:val="28"/>
              </w:rPr>
              <w:t>Периодичность выхода</w:t>
            </w:r>
          </w:p>
        </w:tc>
        <w:tc>
          <w:tcPr>
            <w:tcW w:w="8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 раз в месяц</w:t>
            </w:r>
          </w:p>
        </w:tc>
      </w:tr>
      <w:tr w:rsidR="00A32578" w:rsidTr="00321A2F">
        <w:tblPrEx>
          <w:tblCellMar>
            <w:top w:w="0" w:type="dxa"/>
            <w:bottom w:w="0" w:type="dxa"/>
          </w:tblCellMar>
        </w:tblPrEx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>
              <w:rPr>
                <w:sz w:val="24"/>
                <w:szCs w:val="28"/>
              </w:rPr>
              <w:t>Период подписки</w:t>
            </w:r>
          </w:p>
        </w:tc>
        <w:tc>
          <w:tcPr>
            <w:tcW w:w="8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578" w:rsidRDefault="00A32578" w:rsidP="00321A2F">
            <w:pPr>
              <w:pStyle w:val="10"/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color w:val="000000"/>
                <w:szCs w:val="24"/>
              </w:rPr>
              <w:t>с 01.03.2024 по 28.02.2025</w:t>
            </w:r>
          </w:p>
        </w:tc>
      </w:tr>
    </w:tbl>
    <w:p w:rsidR="00A32578" w:rsidRDefault="00A32578" w:rsidP="00A32578">
      <w:pPr>
        <w:pStyle w:val="10"/>
        <w:rPr>
          <w:rFonts w:ascii="Proxima Nova" w:eastAsia="Proxima Nova" w:hAnsi="Proxima Nova" w:cs="Proxima Nova"/>
          <w:sz w:val="28"/>
          <w:szCs w:val="28"/>
        </w:rPr>
      </w:pPr>
    </w:p>
    <w:p w:rsidR="00A32578" w:rsidRDefault="00A32578" w:rsidP="00A32578">
      <w:pPr>
        <w:pStyle w:val="Standard"/>
        <w:rPr>
          <w:szCs w:val="24"/>
        </w:rPr>
      </w:pPr>
      <w:r>
        <w:rPr>
          <w:szCs w:val="24"/>
        </w:rPr>
        <w:t>Срок доставки каждого номера журнала – в течение 20 дней после выхода из печати</w:t>
      </w:r>
    </w:p>
    <w:p w:rsidR="00A32578" w:rsidRDefault="00A32578" w:rsidP="00A32578">
      <w:pPr>
        <w:pStyle w:val="Standard"/>
        <w:rPr>
          <w:szCs w:val="24"/>
        </w:rPr>
      </w:pPr>
      <w:r>
        <w:rPr>
          <w:szCs w:val="24"/>
        </w:rPr>
        <w:t>Срок замены некачественного или недопоставленного журнала – 20 дней со дня уведомления Поставщика о некачественном журнале или недопоставки.</w:t>
      </w:r>
    </w:p>
    <w:sectPr w:rsidR="00A32578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D96" w:rsidRDefault="003D0D96" w:rsidP="000416FE">
      <w:r>
        <w:separator/>
      </w:r>
    </w:p>
  </w:endnote>
  <w:endnote w:type="continuationSeparator" w:id="0">
    <w:p w:rsidR="003D0D96" w:rsidRDefault="003D0D96" w:rsidP="00041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CYR">
    <w:panose1 w:val="020B0604020202020204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D96" w:rsidRDefault="003D0D96" w:rsidP="000416FE">
      <w:r>
        <w:separator/>
      </w:r>
    </w:p>
  </w:footnote>
  <w:footnote w:type="continuationSeparator" w:id="0">
    <w:p w:rsidR="003D0D96" w:rsidRDefault="003D0D96" w:rsidP="00041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A9" w:rsidRDefault="004239A9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052AB9"/>
    <w:multiLevelType w:val="multilevel"/>
    <w:tmpl w:val="4D009074"/>
    <w:styleLink w:val="WWNum10"/>
    <w:lvl w:ilvl="0">
      <w:start w:val="1"/>
      <w:numFmt w:val="decimal"/>
      <w:lvlText w:val="%1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7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9EF3104"/>
    <w:multiLevelType w:val="multilevel"/>
    <w:tmpl w:val="FBB2A2C6"/>
    <w:lvl w:ilvl="0">
      <w:start w:val="1"/>
      <w:numFmt w:val="decimal"/>
      <w:lvlText w:val="%1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11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  <w:num w:numId="12">
    <w:abstractNumId w:val="6"/>
    <w:lvlOverride w:ilvl="0">
      <w:startOverride w:val="1"/>
    </w:lvlOverride>
  </w:num>
  <w:num w:numId="13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0D7088"/>
    <w:rsid w:val="000416FE"/>
    <w:rsid w:val="00052967"/>
    <w:rsid w:val="00054A15"/>
    <w:rsid w:val="00091BB5"/>
    <w:rsid w:val="000B0641"/>
    <w:rsid w:val="000D7088"/>
    <w:rsid w:val="000F6C94"/>
    <w:rsid w:val="0010683C"/>
    <w:rsid w:val="00122C0D"/>
    <w:rsid w:val="00124A58"/>
    <w:rsid w:val="00130C95"/>
    <w:rsid w:val="00136C80"/>
    <w:rsid w:val="001472A4"/>
    <w:rsid w:val="00160AAF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1670"/>
    <w:rsid w:val="00225FD2"/>
    <w:rsid w:val="00232D42"/>
    <w:rsid w:val="00262FE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3D0D96"/>
    <w:rsid w:val="00417F39"/>
    <w:rsid w:val="004239A9"/>
    <w:rsid w:val="004452A6"/>
    <w:rsid w:val="00455119"/>
    <w:rsid w:val="004B7CBB"/>
    <w:rsid w:val="004D6C74"/>
    <w:rsid w:val="005045D9"/>
    <w:rsid w:val="00506ABE"/>
    <w:rsid w:val="00533E98"/>
    <w:rsid w:val="00556556"/>
    <w:rsid w:val="00571899"/>
    <w:rsid w:val="0059260B"/>
    <w:rsid w:val="005D3E7B"/>
    <w:rsid w:val="005E0D8E"/>
    <w:rsid w:val="005E5185"/>
    <w:rsid w:val="0061433B"/>
    <w:rsid w:val="00632623"/>
    <w:rsid w:val="00641854"/>
    <w:rsid w:val="00660B5B"/>
    <w:rsid w:val="00695ABD"/>
    <w:rsid w:val="006C0F32"/>
    <w:rsid w:val="007070BF"/>
    <w:rsid w:val="00711187"/>
    <w:rsid w:val="0072505F"/>
    <w:rsid w:val="00732B2E"/>
    <w:rsid w:val="007364A6"/>
    <w:rsid w:val="0075212D"/>
    <w:rsid w:val="0076085A"/>
    <w:rsid w:val="00773D27"/>
    <w:rsid w:val="00775569"/>
    <w:rsid w:val="00796D5A"/>
    <w:rsid w:val="007A3C80"/>
    <w:rsid w:val="007E349E"/>
    <w:rsid w:val="007E4F86"/>
    <w:rsid w:val="007E6C41"/>
    <w:rsid w:val="007F1055"/>
    <w:rsid w:val="007F6F6A"/>
    <w:rsid w:val="007F7F69"/>
    <w:rsid w:val="008069E5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B4BBB"/>
    <w:rsid w:val="008B5911"/>
    <w:rsid w:val="008F1393"/>
    <w:rsid w:val="0090691E"/>
    <w:rsid w:val="00910699"/>
    <w:rsid w:val="009137E1"/>
    <w:rsid w:val="009173A5"/>
    <w:rsid w:val="0093046D"/>
    <w:rsid w:val="0096072C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32578"/>
    <w:rsid w:val="00A403C0"/>
    <w:rsid w:val="00A412BE"/>
    <w:rsid w:val="00A6248B"/>
    <w:rsid w:val="00A65F68"/>
    <w:rsid w:val="00A705C0"/>
    <w:rsid w:val="00A734C5"/>
    <w:rsid w:val="00A87B33"/>
    <w:rsid w:val="00A95BFF"/>
    <w:rsid w:val="00AA4EFA"/>
    <w:rsid w:val="00AB3D3D"/>
    <w:rsid w:val="00AC5461"/>
    <w:rsid w:val="00AD0364"/>
    <w:rsid w:val="00AE00E6"/>
    <w:rsid w:val="00AE3955"/>
    <w:rsid w:val="00B04490"/>
    <w:rsid w:val="00B049B5"/>
    <w:rsid w:val="00B1126D"/>
    <w:rsid w:val="00B45E55"/>
    <w:rsid w:val="00B575FC"/>
    <w:rsid w:val="00B7551F"/>
    <w:rsid w:val="00B86447"/>
    <w:rsid w:val="00B97F56"/>
    <w:rsid w:val="00BA02CB"/>
    <w:rsid w:val="00BA344E"/>
    <w:rsid w:val="00BC344E"/>
    <w:rsid w:val="00BC41DF"/>
    <w:rsid w:val="00BC701E"/>
    <w:rsid w:val="00BE6698"/>
    <w:rsid w:val="00BF1BD0"/>
    <w:rsid w:val="00BF3DFE"/>
    <w:rsid w:val="00BF4758"/>
    <w:rsid w:val="00C0623B"/>
    <w:rsid w:val="00C14618"/>
    <w:rsid w:val="00C24664"/>
    <w:rsid w:val="00C36F52"/>
    <w:rsid w:val="00C36FF7"/>
    <w:rsid w:val="00C44418"/>
    <w:rsid w:val="00C52A7B"/>
    <w:rsid w:val="00C5436B"/>
    <w:rsid w:val="00C83D55"/>
    <w:rsid w:val="00C84449"/>
    <w:rsid w:val="00C87005"/>
    <w:rsid w:val="00C87092"/>
    <w:rsid w:val="00CA74D1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1032"/>
    <w:rsid w:val="00E23296"/>
    <w:rsid w:val="00E3620F"/>
    <w:rsid w:val="00E46A18"/>
    <w:rsid w:val="00E74319"/>
    <w:rsid w:val="00E92467"/>
    <w:rsid w:val="00EB762A"/>
    <w:rsid w:val="00EC678B"/>
    <w:rsid w:val="00EF72C7"/>
    <w:rsid w:val="00F0517C"/>
    <w:rsid w:val="00F4257E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32578"/>
    <w:pPr>
      <w:suppressAutoHyphens/>
      <w:autoSpaceDN w:val="0"/>
      <w:textAlignment w:val="baseline"/>
    </w:pPr>
    <w:rPr>
      <w:sz w:val="22"/>
      <w:szCs w:val="22"/>
    </w:rPr>
  </w:style>
  <w:style w:type="numbering" w:customStyle="1" w:styleId="WWNum10">
    <w:name w:val="WWNum10"/>
    <w:basedOn w:val="a2"/>
    <w:rsid w:val="00A32578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Lenovo</cp:lastModifiedBy>
  <cp:revision>3</cp:revision>
  <dcterms:created xsi:type="dcterms:W3CDTF">2024-02-21T12:58:00Z</dcterms:created>
  <dcterms:modified xsi:type="dcterms:W3CDTF">2024-02-26T08:22:00Z</dcterms:modified>
</cp:coreProperties>
</file>