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iCs/>
          <w:caps/>
          <w:lang w:eastAsia="ru-RU"/>
        </w:rPr>
        <w:t>КОНТРАКТ №</w:t>
      </w:r>
      <w:r w:rsidR="00887A87">
        <w:rPr>
          <w:rFonts w:ascii="Times New Roman" w:eastAsia="Times New Roman" w:hAnsi="Times New Roman" w:cs="Times New Roman"/>
          <w:b/>
          <w:iCs/>
          <w:caps/>
          <w:lang w:eastAsia="ru-RU"/>
        </w:rPr>
        <w:t>____</w:t>
      </w:r>
    </w:p>
    <w:p w:rsidR="00F42FD5" w:rsidRPr="004700BD" w:rsidRDefault="00F42FD5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lang w:eastAsia="ru-RU"/>
        </w:rPr>
      </w:pPr>
    </w:p>
    <w:p w:rsidR="00AB2EFE" w:rsidRDefault="00250FD8" w:rsidP="00250FD8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i/>
          <w:color w:val="000000"/>
          <w:lang w:eastAsia="ru-RU" w:bidi="ru-RU"/>
        </w:rPr>
      </w:pPr>
      <w:r w:rsidRPr="00F42FD5">
        <w:rPr>
          <w:rFonts w:ascii="Times New Roman" w:eastAsia="Courier New" w:hAnsi="Times New Roman" w:cs="Times New Roman"/>
          <w:b/>
          <w:bCs/>
          <w:i/>
          <w:lang w:eastAsia="ru-RU" w:bidi="ru-RU"/>
        </w:rPr>
        <w:t xml:space="preserve">на </w:t>
      </w:r>
      <w:r w:rsidR="00887A87">
        <w:rPr>
          <w:rFonts w:ascii="Times New Roman" w:eastAsia="Courier New" w:hAnsi="Times New Roman" w:cs="Times New Roman"/>
          <w:b/>
          <w:i/>
          <w:color w:val="000000"/>
          <w:lang w:eastAsia="ru-RU" w:bidi="ru-RU"/>
        </w:rPr>
        <w:t>о</w:t>
      </w:r>
      <w:r w:rsidR="00887A87" w:rsidRPr="00887A87">
        <w:rPr>
          <w:rFonts w:ascii="Times New Roman" w:eastAsia="Courier New" w:hAnsi="Times New Roman" w:cs="Times New Roman"/>
          <w:b/>
          <w:i/>
          <w:color w:val="000000"/>
          <w:lang w:eastAsia="ru-RU" w:bidi="ru-RU"/>
        </w:rPr>
        <w:t>казание услуг по изготовлению и установке автоматической раздвижной двери в операционной ангиографии в СПб ГБУЗ «Городская больница № 40» в 2024 году</w:t>
      </w:r>
    </w:p>
    <w:p w:rsidR="00AB2EFE" w:rsidRDefault="00AB2EFE" w:rsidP="00250FD8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i/>
          <w:color w:val="000000"/>
          <w:lang w:eastAsia="ru-RU" w:bidi="ru-RU"/>
        </w:rPr>
      </w:pPr>
    </w:p>
    <w:p w:rsidR="00250FD8" w:rsidRPr="004700BD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 xml:space="preserve">ИКЗ: </w:t>
      </w:r>
      <w:r w:rsidR="00F42FD5">
        <w:rPr>
          <w:rFonts w:ascii="Times New Roman" w:eastAsia="Courier New" w:hAnsi="Times New Roman" w:cs="Times New Roman"/>
          <w:b/>
          <w:i/>
          <w:lang w:eastAsia="ru-RU" w:bidi="ru-RU"/>
        </w:rPr>
        <w:t>_________________________________</w:t>
      </w:r>
    </w:p>
    <w:p w:rsidR="00250FD8" w:rsidRPr="004700BD" w:rsidRDefault="00250FD8" w:rsidP="009B3A2A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 w:rsidRPr="004700BD">
        <w:rPr>
          <w:rFonts w:ascii="Times New Roman" w:eastAsia="Times New Roman" w:hAnsi="Times New Roman" w:cs="Times New Roman"/>
          <w:i/>
          <w:lang w:eastAsia="ru-RU"/>
        </w:rPr>
        <w:t>Санкт-Петербург</w:t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</w:r>
      <w:r w:rsidRPr="004700BD">
        <w:rPr>
          <w:rFonts w:ascii="Times New Roman" w:eastAsia="Times New Roman" w:hAnsi="Times New Roman" w:cs="Times New Roman"/>
          <w:i/>
          <w:lang w:eastAsia="ru-RU"/>
        </w:rPr>
        <w:tab/>
        <w:t xml:space="preserve">«___» </w:t>
      </w:r>
      <w:r w:rsidR="00F42FD5">
        <w:rPr>
          <w:rFonts w:ascii="Times New Roman" w:eastAsia="Times New Roman" w:hAnsi="Times New Roman" w:cs="Times New Roman"/>
          <w:i/>
          <w:lang w:eastAsia="ru-RU"/>
        </w:rPr>
        <w:t>____________</w:t>
      </w:r>
      <w:r w:rsidRPr="004700BD">
        <w:rPr>
          <w:rFonts w:ascii="Times New Roman" w:eastAsia="Times New Roman" w:hAnsi="Times New Roman" w:cs="Times New Roman"/>
          <w:i/>
          <w:lang w:eastAsia="ru-RU"/>
        </w:rPr>
        <w:t xml:space="preserve"> 202</w:t>
      </w:r>
      <w:r w:rsidR="002A5118">
        <w:rPr>
          <w:rFonts w:ascii="Times New Roman" w:eastAsia="Times New Roman" w:hAnsi="Times New Roman" w:cs="Times New Roman"/>
          <w:i/>
          <w:lang w:eastAsia="ru-RU"/>
        </w:rPr>
        <w:t>4</w:t>
      </w:r>
      <w:r w:rsidRPr="004700BD">
        <w:rPr>
          <w:rFonts w:ascii="Times New Roman" w:eastAsia="Times New Roman" w:hAnsi="Times New Roman" w:cs="Times New Roman"/>
          <w:i/>
          <w:lang w:eastAsia="ru-RU"/>
        </w:rPr>
        <w:t xml:space="preserve"> года</w:t>
      </w:r>
      <w:r w:rsidRPr="004700BD">
        <w:rPr>
          <w:rFonts w:ascii="Times New Roman" w:eastAsia="Times New Roman" w:hAnsi="Times New Roman" w:cs="Times New Roman"/>
          <w:i/>
          <w:lang w:eastAsia="ru-RU"/>
        </w:rPr>
        <w:br/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700BD">
        <w:rPr>
          <w:rFonts w:ascii="Times New Roman" w:eastAsia="Times New Roman" w:hAnsi="Times New Roman" w:cs="Times New Roman"/>
          <w:lang w:eastAsia="ru-RU"/>
        </w:rPr>
        <w:t xml:space="preserve"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40»), именуемое в дальнейшем «Заказчик», в лице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директора Харина Игоря Дмитриевича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 w:rsidR="005B28F4" w:rsidRPr="004700BD">
        <w:rPr>
          <w:rFonts w:ascii="Times New Roman" w:eastAsia="Times New Roman" w:hAnsi="Times New Roman" w:cs="Times New Roman"/>
          <w:lang w:eastAsia="ru-RU"/>
        </w:rPr>
        <w:t>приказа № 1-а от 09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.01.202</w:t>
      </w:r>
      <w:r w:rsidR="00F42FD5">
        <w:rPr>
          <w:rFonts w:ascii="Times New Roman" w:eastAsia="Times New Roman" w:hAnsi="Times New Roman" w:cs="Times New Roman"/>
          <w:lang w:eastAsia="ru-RU"/>
        </w:rPr>
        <w:t>4</w:t>
      </w:r>
      <w:r w:rsidR="00AB2EFE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г.</w:t>
      </w:r>
      <w:r w:rsidRPr="004700BD">
        <w:rPr>
          <w:rFonts w:ascii="Times New Roman" w:eastAsia="Times New Roman" w:hAnsi="Times New Roman" w:cs="Times New Roman"/>
          <w:lang w:eastAsia="ru-RU"/>
        </w:rPr>
        <w:t>,</w:t>
      </w:r>
      <w:r w:rsidR="002A01C9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00BD">
        <w:rPr>
          <w:rFonts w:ascii="Times New Roman" w:eastAsia="Times New Roman" w:hAnsi="Times New Roman" w:cs="Times New Roman"/>
          <w:lang w:eastAsia="ru-RU"/>
        </w:rPr>
        <w:t>с</w:t>
      </w:r>
      <w:r w:rsidR="002A01C9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00BD">
        <w:rPr>
          <w:rFonts w:ascii="Times New Roman" w:eastAsia="Times New Roman" w:hAnsi="Times New Roman" w:cs="Times New Roman"/>
          <w:lang w:eastAsia="ru-RU"/>
        </w:rPr>
        <w:t>одной стороны и</w:t>
      </w:r>
      <w:r w:rsidR="003415B1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="00F42FD5">
        <w:rPr>
          <w:rFonts w:ascii="Times New Roman" w:eastAsia="Times New Roman" w:hAnsi="Times New Roman" w:cs="Times New Roman"/>
          <w:lang w:eastAsia="ru-RU"/>
        </w:rPr>
        <w:t>________________________________</w:t>
      </w:r>
      <w:r w:rsidR="003415B1" w:rsidRPr="004700BD">
        <w:rPr>
          <w:rFonts w:ascii="Times New Roman" w:eastAsia="Times New Roman" w:hAnsi="Times New Roman" w:cs="Times New Roman"/>
          <w:lang w:eastAsia="ru-RU"/>
        </w:rPr>
        <w:t>,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именуем</w:t>
      </w:r>
      <w:r w:rsidR="003415B1" w:rsidRPr="004700BD">
        <w:rPr>
          <w:rFonts w:ascii="Times New Roman" w:eastAsia="Times New Roman" w:hAnsi="Times New Roman" w:cs="Times New Roman"/>
          <w:lang w:eastAsia="ru-RU"/>
        </w:rPr>
        <w:t>ое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в дальнейшем «Исполнитель», в лице </w:t>
      </w:r>
      <w:r w:rsidR="00F42FD5">
        <w:rPr>
          <w:rFonts w:ascii="Times New Roman" w:eastAsia="Times New Roman" w:hAnsi="Times New Roman" w:cs="Times New Roman"/>
          <w:lang w:eastAsia="ru-RU"/>
        </w:rPr>
        <w:t>_______________________________</w:t>
      </w:r>
      <w:r w:rsidR="003415B1" w:rsidRPr="004700BD">
        <w:rPr>
          <w:rFonts w:ascii="Times New Roman" w:eastAsia="Times New Roman" w:hAnsi="Times New Roman" w:cs="Times New Roman"/>
          <w:lang w:eastAsia="ru-RU"/>
        </w:rPr>
        <w:t>,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действующего на основании </w:t>
      </w:r>
      <w:r w:rsidR="00F42FD5">
        <w:rPr>
          <w:rFonts w:ascii="Times New Roman" w:eastAsia="Times New Roman" w:hAnsi="Times New Roman" w:cs="Times New Roman"/>
          <w:lang w:eastAsia="ru-RU"/>
        </w:rPr>
        <w:t>___________________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, с другой стороны, вместе именуемые в дальнейшем «Стороны», на основании </w:t>
      </w:r>
      <w:r w:rsidR="006F5A3A" w:rsidRPr="004700BD">
        <w:rPr>
          <w:rFonts w:ascii="Times New Roman" w:eastAsia="Times New Roman" w:hAnsi="Times New Roman" w:cs="Times New Roman"/>
          <w:lang w:eastAsia="ru-RU"/>
        </w:rPr>
        <w:t>п.4 ч.1</w:t>
      </w:r>
      <w:proofErr w:type="gramEnd"/>
      <w:r w:rsidR="006F5A3A" w:rsidRPr="004700BD">
        <w:rPr>
          <w:rFonts w:ascii="Times New Roman" w:eastAsia="Times New Roman" w:hAnsi="Times New Roman" w:cs="Times New Roman"/>
          <w:lang w:eastAsia="ru-RU"/>
        </w:rPr>
        <w:t xml:space="preserve"> ст.93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5A3A" w:rsidRPr="004700BD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04019D" w:rsidRPr="004700BD">
        <w:rPr>
          <w:rFonts w:ascii="Times New Roman" w:eastAsia="Times New Roman" w:hAnsi="Times New Roman" w:cs="Times New Roman"/>
          <w:lang w:eastAsia="ru-RU"/>
        </w:rPr>
        <w:t>Федеральный закон N 44-ФЗ</w:t>
      </w:r>
      <w:r w:rsidR="006F5A3A" w:rsidRPr="004700BD">
        <w:rPr>
          <w:rFonts w:ascii="Times New Roman" w:eastAsia="Times New Roman" w:hAnsi="Times New Roman" w:cs="Times New Roman"/>
          <w:lang w:eastAsia="ru-RU"/>
        </w:rPr>
        <w:t xml:space="preserve">), </w:t>
      </w:r>
      <w:r w:rsidRPr="004700BD">
        <w:rPr>
          <w:rFonts w:ascii="Times New Roman" w:eastAsia="Times New Roman" w:hAnsi="Times New Roman" w:cs="Times New Roman"/>
          <w:lang w:eastAsia="ru-RU"/>
        </w:rPr>
        <w:t>заключили настоящий Контракт (далее – Контракт) о нижеследующем.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I. Предмет Контракта</w:t>
      </w:r>
    </w:p>
    <w:p w:rsidR="00EE6C36" w:rsidRPr="004700BD" w:rsidRDefault="00C65766" w:rsidP="00EE6C36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1.1. </w:t>
      </w:r>
      <w:proofErr w:type="gramStart"/>
      <w:r w:rsidR="00EE6C36"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Исполнитель обязуется оказать услуги </w:t>
      </w:r>
      <w:r w:rsidR="00887A87" w:rsidRPr="00887A87">
        <w:rPr>
          <w:rFonts w:ascii="Times New Roman" w:eastAsia="Times New Roman" w:hAnsi="Times New Roman" w:cs="Times New Roman"/>
          <w:color w:val="000000"/>
          <w:lang w:eastAsia="ru-RU"/>
        </w:rPr>
        <w:t>по изготовлению и установке автоматической раздвижной двери в операционной ангиографии в СПб ГБУЗ «Городская больница № 40» в 2024 году</w:t>
      </w:r>
      <w:r w:rsidR="00AB2EFE" w:rsidRPr="00AB2EF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EE6C36" w:rsidRPr="004700BD">
        <w:rPr>
          <w:rFonts w:ascii="Times New Roman" w:eastAsia="Times New Roman" w:hAnsi="Times New Roman" w:cs="Times New Roman"/>
          <w:color w:val="000000"/>
          <w:lang w:eastAsia="ru-RU"/>
        </w:rPr>
        <w:t>(далее – услуги) в соответствии с прилагаем</w:t>
      </w:r>
      <w:r w:rsidR="00C25B85">
        <w:rPr>
          <w:rFonts w:ascii="Times New Roman" w:eastAsia="Times New Roman" w:hAnsi="Times New Roman" w:cs="Times New Roman"/>
          <w:color w:val="000000"/>
          <w:lang w:eastAsia="ru-RU"/>
        </w:rPr>
        <w:t>ым</w:t>
      </w:r>
      <w:r w:rsidR="00EE6C36"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 к настоящему Контракту Техническим заданием (Приложение №1), а Заказчик обязуется принять и оплатить надлежащим образом оказанные услуги в порядке и на условиях, предусмотренных настоящим Контрактом.</w:t>
      </w:r>
      <w:proofErr w:type="gramEnd"/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II. Условия оказания услуг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2.1. Услуги оказываются Исполнителем в соответствии с требованиями технического задания (приложение № 1 к настоящему Контракту),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III. Взаимодействие Сторон</w:t>
      </w:r>
    </w:p>
    <w:p w:rsidR="00C65766" w:rsidRPr="004700BD" w:rsidRDefault="00C65766" w:rsidP="00C657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Уполномоченные лица Заказчика: </w:t>
      </w:r>
      <w:r w:rsidR="00887A87" w:rsidRPr="00887A87">
        <w:rPr>
          <w:rFonts w:ascii="Times New Roman" w:eastAsia="Times New Roman" w:hAnsi="Times New Roman" w:cs="Times New Roman"/>
          <w:color w:val="000000"/>
          <w:lang w:eastAsia="ru-RU"/>
        </w:rPr>
        <w:t>Инженер группы обеспечения и ремонта зданий и сооружений</w:t>
      </w:r>
      <w:r w:rsidR="00B94F6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B94F6F" w:rsidRPr="00B94F6F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B94F6F">
        <w:rPr>
          <w:rFonts w:ascii="Times New Roman" w:eastAsia="Times New Roman" w:hAnsi="Times New Roman" w:cs="Times New Roman"/>
          <w:color w:val="000000"/>
          <w:lang w:eastAsia="ru-RU"/>
        </w:rPr>
        <w:t xml:space="preserve">лена </w:t>
      </w:r>
      <w:r w:rsidR="00B94F6F" w:rsidRPr="00B94F6F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="00B94F6F">
        <w:rPr>
          <w:rFonts w:ascii="Times New Roman" w:eastAsia="Times New Roman" w:hAnsi="Times New Roman" w:cs="Times New Roman"/>
          <w:color w:val="000000"/>
          <w:lang w:eastAsia="ru-RU"/>
        </w:rPr>
        <w:t>асильевна</w:t>
      </w:r>
      <w:r w:rsidR="00B94F6F" w:rsidRPr="00B94F6F">
        <w:rPr>
          <w:rFonts w:ascii="Times New Roman" w:eastAsia="Times New Roman" w:hAnsi="Times New Roman" w:cs="Times New Roman"/>
          <w:color w:val="000000"/>
          <w:lang w:eastAsia="ru-RU"/>
        </w:rPr>
        <w:t xml:space="preserve"> Илларионова</w:t>
      </w:r>
      <w:r w:rsidR="00887A87" w:rsidRPr="00887A87">
        <w:rPr>
          <w:rFonts w:ascii="Times New Roman" w:eastAsia="Times New Roman" w:hAnsi="Times New Roman" w:cs="Times New Roman"/>
          <w:color w:val="000000"/>
          <w:lang w:eastAsia="ru-RU"/>
        </w:rPr>
        <w:t>, почтовый адрес: 197706, СПб, г. Сестрорецк, ул. Борисова, дом 9, литер</w:t>
      </w:r>
      <w:proofErr w:type="gramStart"/>
      <w:r w:rsidR="00887A87" w:rsidRPr="00887A87">
        <w:rPr>
          <w:rFonts w:ascii="Times New Roman" w:eastAsia="Times New Roman" w:hAnsi="Times New Roman" w:cs="Times New Roman"/>
          <w:color w:val="000000"/>
          <w:lang w:eastAsia="ru-RU"/>
        </w:rPr>
        <w:t xml:space="preserve"> Б</w:t>
      </w:r>
      <w:proofErr w:type="gramEnd"/>
      <w:r w:rsidR="00887A87" w:rsidRPr="00887A87">
        <w:rPr>
          <w:rFonts w:ascii="Times New Roman" w:eastAsia="Times New Roman" w:hAnsi="Times New Roman" w:cs="Times New Roman"/>
          <w:color w:val="000000"/>
          <w:lang w:eastAsia="ru-RU"/>
        </w:rPr>
        <w:t>, или лица, его замещающие.</w:t>
      </w:r>
    </w:p>
    <w:p w:rsidR="00F63127" w:rsidRPr="004700BD" w:rsidRDefault="00C65766" w:rsidP="00C657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Уполномоченные лица Исполнителя: </w:t>
      </w:r>
    </w:p>
    <w:p w:rsidR="00B54D63" w:rsidRPr="004700BD" w:rsidRDefault="00F42FD5" w:rsidP="00C657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3.1. Исполнитель вправе: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а) привлекать к выполнению настоящего Контракта соисполнителей.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Невыполнение соисполнителем обязательств перед Исполнителем не освобождает Исполнителя от выполнения условий настоящего Контракта;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б) требовать своевременной оплаты на условиях, установленных настоящим Контрактом, надлежащим образом оказанных и принятых Заказчиком услуг;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Par82"/>
      <w:bookmarkEnd w:id="0"/>
      <w:r w:rsidRPr="004700BD">
        <w:rPr>
          <w:rFonts w:ascii="Times New Roman" w:eastAsia="Times New Roman" w:hAnsi="Times New Roman" w:cs="Times New Roman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 w:rsidRPr="004700BD">
        <w:rPr>
          <w:rFonts w:ascii="Times New Roman" w:eastAsia="Times New Roman" w:hAnsi="Times New Roman" w:cs="Times New Roman"/>
          <w:lang w:eastAsia="ru-RU"/>
        </w:rPr>
        <w:t xml:space="preserve"> гражданским законодательством;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г)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</w:t>
      </w:r>
      <w:r w:rsidR="0004019D" w:rsidRPr="004700BD">
        <w:rPr>
          <w:rFonts w:ascii="Times New Roman" w:eastAsia="Times New Roman" w:hAnsi="Times New Roman" w:cs="Times New Roman"/>
          <w:lang w:eastAsia="ru-RU"/>
        </w:rPr>
        <w:t>Федерального закона N 44-ФЗ</w:t>
      </w:r>
      <w:r w:rsidRPr="004700BD">
        <w:rPr>
          <w:rFonts w:ascii="Times New Roman" w:eastAsia="Times New Roman" w:hAnsi="Times New Roman" w:cs="Times New Roman"/>
          <w:lang w:eastAsia="ru-RU"/>
        </w:rPr>
        <w:t>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д) требовать возмещения убытков, уплаты неустоек (штрафов, пеней) в соответствии с разделом X</w:t>
      </w:r>
      <w:r w:rsidRPr="004700BD">
        <w:rPr>
          <w:rFonts w:ascii="Times New Roman" w:eastAsia="Times New Roman" w:hAnsi="Times New Roman" w:cs="Times New Roman"/>
          <w:lang w:val="en-US" w:eastAsia="ru-RU"/>
        </w:rPr>
        <w:t>I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настоящего Контракта.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3.2. Исполнитель обязан: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а) оказать услуги в соответствии с техническим заданием в предусмотренный Контрактом срок;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>в)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д) обеспечить за свой счет устранение недостатков, выявленных при приемке Заказчиком услуг</w:t>
      </w:r>
      <w:bookmarkStart w:id="1" w:name="Par104"/>
      <w:bookmarkEnd w:id="1"/>
      <w:r w:rsidRPr="004700BD">
        <w:rPr>
          <w:rFonts w:ascii="Times New Roman" w:eastAsia="Times New Roman" w:hAnsi="Times New Roman" w:cs="Times New Roman"/>
          <w:lang w:eastAsia="ru-RU"/>
        </w:rPr>
        <w:t>, а также в течение гарантийного периода.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113"/>
      <w:bookmarkEnd w:id="2"/>
      <w:r w:rsidRPr="004700BD">
        <w:rPr>
          <w:rFonts w:ascii="Times New Roman" w:eastAsia="Times New Roman" w:hAnsi="Times New Roman" w:cs="Times New Roman"/>
          <w:lang w:eastAsia="ru-RU"/>
        </w:rPr>
        <w:t>3.3. Заказчик вправе: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а) требовать от Исполнителя надлежащего исполнения обязательств, установленных Контрактом;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г) требовать возмещения убытков в соответствии с разделом X</w:t>
      </w:r>
      <w:r w:rsidRPr="004700BD">
        <w:rPr>
          <w:rFonts w:ascii="Times New Roman" w:eastAsia="Times New Roman" w:hAnsi="Times New Roman" w:cs="Times New Roman"/>
          <w:lang w:val="en-US" w:eastAsia="ru-RU"/>
        </w:rPr>
        <w:t>I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 вине Исполнителя;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д)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законом N 44-ФЗ; 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142"/>
      <w:bookmarkEnd w:id="3"/>
      <w:r w:rsidRPr="004700BD">
        <w:rPr>
          <w:rFonts w:ascii="Times New Roman" w:eastAsia="Times New Roman" w:hAnsi="Times New Roman" w:cs="Times New Roman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ж)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3.4. Заказчик обязан: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а) принять и оплатить оказанные услуги в соответствии с Контрактом;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б) обеспечить контроль за исполнением Контракта, в том числе на отдельных этапах его исполнения;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в)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г)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Исполнителю по почте заказным письмом с уведомлением о вручении по адресу Исполнителя,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д) провести экспертизу оказанных услуг для проверки их соответствия условиям Контракта в соответствии с Федеральным законом N 44-ФЗ;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е) требовать уплаты неустоек (штрафов, пеней) в соответствии с разделом X</w:t>
      </w:r>
      <w:r w:rsidRPr="004700BD">
        <w:rPr>
          <w:rFonts w:ascii="Times New Roman" w:eastAsia="Times New Roman" w:hAnsi="Times New Roman" w:cs="Times New Roman"/>
          <w:lang w:val="en-US" w:eastAsia="ru-RU"/>
        </w:rPr>
        <w:t>I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IV. Место и сроки оказания услуг</w:t>
      </w:r>
    </w:p>
    <w:p w:rsidR="00AB2EFE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4.1. Услуги оказываются в сроки, </w:t>
      </w:r>
      <w:r w:rsidR="00AB2EFE">
        <w:rPr>
          <w:rFonts w:ascii="Times New Roman" w:eastAsia="Times New Roman" w:hAnsi="Times New Roman" w:cs="Times New Roman"/>
          <w:lang w:eastAsia="ru-RU"/>
        </w:rPr>
        <w:t xml:space="preserve">указанные в настоящем Контракте: </w:t>
      </w:r>
      <w:r w:rsidR="00887A87" w:rsidRPr="00887A87">
        <w:rPr>
          <w:rFonts w:ascii="Times New Roman" w:eastAsia="Times New Roman" w:hAnsi="Times New Roman" w:cs="Times New Roman"/>
          <w:lang w:eastAsia="ru-RU"/>
        </w:rPr>
        <w:t xml:space="preserve">с момента подписания Акта передачи объекта для </w:t>
      </w:r>
      <w:r w:rsidR="00887A87">
        <w:rPr>
          <w:rFonts w:ascii="Times New Roman" w:eastAsia="Times New Roman" w:hAnsi="Times New Roman" w:cs="Times New Roman"/>
          <w:lang w:eastAsia="ru-RU"/>
        </w:rPr>
        <w:t>оказания услуг</w:t>
      </w:r>
      <w:r w:rsidR="00887A87" w:rsidRPr="00887A87">
        <w:rPr>
          <w:rFonts w:ascii="Times New Roman" w:eastAsia="Times New Roman" w:hAnsi="Times New Roman" w:cs="Times New Roman"/>
          <w:lang w:eastAsia="ru-RU"/>
        </w:rPr>
        <w:t>. Период оказания услуг – в течение 20 рабочих дней с момента подписания Акта передачи объекта для оказания услуг</w:t>
      </w:r>
      <w:r w:rsidR="00887A87">
        <w:rPr>
          <w:rFonts w:ascii="Times New Roman" w:eastAsia="Times New Roman" w:hAnsi="Times New Roman" w:cs="Times New Roman"/>
          <w:lang w:eastAsia="ru-RU"/>
        </w:rPr>
        <w:t>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4.2. Датой исполнения Исполнителем обязательств по настоящему Контракту считается дата подписания Сторонами акта оказанных </w:t>
      </w:r>
      <w:r w:rsidR="004F3817" w:rsidRPr="004700BD">
        <w:rPr>
          <w:rFonts w:ascii="Times New Roman" w:eastAsia="Times New Roman" w:hAnsi="Times New Roman" w:cs="Times New Roman"/>
          <w:lang w:eastAsia="ru-RU"/>
        </w:rPr>
        <w:t>услуг</w:t>
      </w:r>
      <w:r w:rsidRPr="004700BD">
        <w:rPr>
          <w:rFonts w:ascii="Times New Roman" w:eastAsia="Times New Roman" w:hAnsi="Times New Roman" w:cs="Times New Roman"/>
          <w:lang w:eastAsia="ru-RU"/>
        </w:rPr>
        <w:t>.</w:t>
      </w:r>
    </w:p>
    <w:p w:rsidR="004F3817" w:rsidRPr="004700BD" w:rsidRDefault="00C65766" w:rsidP="00214E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4.3. </w:t>
      </w:r>
      <w:proofErr w:type="gramStart"/>
      <w:r w:rsidRPr="004700BD">
        <w:rPr>
          <w:rFonts w:ascii="Times New Roman" w:eastAsia="Times New Roman" w:hAnsi="Times New Roman" w:cs="Times New Roman"/>
          <w:lang w:eastAsia="ru-RU"/>
        </w:rPr>
        <w:t>Место оказания услуг:</w:t>
      </w:r>
      <w:r w:rsidR="00214E51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="00887A87" w:rsidRPr="00887A87">
        <w:rPr>
          <w:rFonts w:ascii="Times New Roman" w:eastAsia="Times New Roman" w:hAnsi="Times New Roman" w:cs="Times New Roman"/>
          <w:lang w:eastAsia="ru-RU"/>
        </w:rPr>
        <w:t>г. Санкт-Петербург, г. Сестрорецк, ул. Борисова, д. 9 лит.</w:t>
      </w:r>
      <w:proofErr w:type="gramEnd"/>
      <w:r w:rsidR="00887A87" w:rsidRPr="00887A8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887A87" w:rsidRPr="00887A87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="00887A87" w:rsidRPr="00887A87">
        <w:rPr>
          <w:rFonts w:ascii="Times New Roman" w:eastAsia="Times New Roman" w:hAnsi="Times New Roman" w:cs="Times New Roman"/>
          <w:lang w:eastAsia="ru-RU"/>
        </w:rPr>
        <w:t>, корпус восстановительного лечения, операционная ангиографии</w:t>
      </w:r>
      <w:r w:rsidR="00214E51" w:rsidRPr="004700BD">
        <w:rPr>
          <w:rFonts w:ascii="Times New Roman" w:eastAsia="Times New Roman" w:hAnsi="Times New Roman" w:cs="Times New Roman"/>
          <w:lang w:eastAsia="ru-RU"/>
        </w:rPr>
        <w:t>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V. Порядок сдачи и приемки оказанных услуг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Par188"/>
      <w:bookmarkEnd w:id="4"/>
      <w:r w:rsidRPr="004700BD">
        <w:rPr>
          <w:rFonts w:ascii="Times New Roman" w:eastAsia="Times New Roman" w:hAnsi="Times New Roman" w:cs="Times New Roman"/>
          <w:lang w:eastAsia="ru-RU"/>
        </w:rPr>
        <w:t>5.1. За 1 (один) рабочий день до окончания срока оказания услуг Исполнитель обязан в письменной форме уведомить Заказчика о готовности оказываемых услуг к сдаче.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Уведомление Исполнителя </w:t>
      </w:r>
      <w:r w:rsidR="0057370F" w:rsidRPr="004700BD">
        <w:rPr>
          <w:rFonts w:ascii="Times New Roman" w:eastAsia="Times New Roman" w:hAnsi="Times New Roman" w:cs="Times New Roman"/>
          <w:lang w:eastAsia="ru-RU"/>
        </w:rPr>
        <w:t xml:space="preserve">о готовности оказываемых услуг </w:t>
      </w:r>
      <w:r w:rsidRPr="004700BD">
        <w:rPr>
          <w:rFonts w:ascii="Times New Roman" w:eastAsia="Times New Roman" w:hAnsi="Times New Roman" w:cs="Times New Roman"/>
          <w:lang w:eastAsia="ru-RU"/>
        </w:rPr>
        <w:t>к сдаче должно быть подписано руководителем Исполнителя (иным уполномоченным лицом).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Вместе с уведомлением Исполнитель представляет Заказчику акт оказанных услуг в 3-х (трех) </w:t>
      </w: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>экземплярах.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К акту оказанных услуг (этапа оказания услуг) прилагаются также документы, предусмотренные техническим заданием.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5.2.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04019D" w:rsidRPr="004700BD">
        <w:rPr>
          <w:rFonts w:ascii="Times New Roman" w:eastAsia="Times New Roman" w:hAnsi="Times New Roman" w:cs="Times New Roman"/>
          <w:lang w:eastAsia="ru-RU"/>
        </w:rPr>
        <w:t>Федеральным законом N 44-ФЗ</w:t>
      </w:r>
      <w:r w:rsidRPr="004700BD">
        <w:rPr>
          <w:rFonts w:ascii="Times New Roman" w:eastAsia="Times New Roman" w:hAnsi="Times New Roman" w:cs="Times New Roman"/>
          <w:lang w:eastAsia="ru-RU"/>
        </w:rPr>
        <w:t>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5.3. Заказчик в течение 3 (трех) рабочих дней с даты получения акта оказанных услуг и документов, указанных в пункте 5.1 настоящего Контракта, осуществляет проверку оказанных Исполнителем услуг (этапа услуг) по настоящему Контракту на предмет соответствия оказанных услуг требованиям и условиям Контракта, принимает оказанные услуги, передает Исполнителю подписанный со своей стороны акт оказанных услуг (этапа оказания услуг) по Контракту или отказывает в приемке, направляя мотивированный отказ от приемки оказанных услуг (этапа оказания услуг) с перечнем выявленных недостатков и с указанием сроков их устранения.</w:t>
      </w:r>
    </w:p>
    <w:p w:rsidR="00647727" w:rsidRPr="004700BD" w:rsidRDefault="00647727" w:rsidP="006477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5.4. Заказчик вправе не отказывать в приемке оказанных услуг (этапа оказания услуг) в случае выявления несоответствия этих услуг (этапа оказания услуг) условиям Контракта, если выявленное несоответствие не препятствует приемке этих услуг и устранено Исполнителем.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 xml:space="preserve">VI. Цена Контракта и порядок расчетов </w:t>
      </w:r>
    </w:p>
    <w:p w:rsidR="008B4FBA" w:rsidRPr="004700BD" w:rsidRDefault="008C076A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6.1. Цена Контракта составляет</w:t>
      </w:r>
      <w:r w:rsidR="00EC3BBF" w:rsidRPr="004700BD">
        <w:rPr>
          <w:rFonts w:ascii="Times New Roman" w:eastAsia="Times New Roman" w:hAnsi="Times New Roman" w:cs="Times New Roman"/>
          <w:b/>
          <w:i/>
          <w:lang w:eastAsia="ru-RU"/>
        </w:rPr>
        <w:t> </w:t>
      </w:r>
      <w:r w:rsidR="00AB2EFE" w:rsidRPr="00AB2EFE">
        <w:rPr>
          <w:rFonts w:ascii="Times New Roman" w:eastAsia="Times New Roman" w:hAnsi="Times New Roman" w:cs="Times New Roman"/>
          <w:b/>
          <w:i/>
          <w:lang w:eastAsia="ru-RU"/>
        </w:rPr>
        <w:t>__________ рублей  ___ копейки (__________________ рублей ____ копейки), НДС</w:t>
      </w:r>
      <w:proofErr w:type="gramStart"/>
      <w:r w:rsidR="00AB2EFE" w:rsidRPr="00AB2EFE">
        <w:rPr>
          <w:rFonts w:ascii="Times New Roman" w:eastAsia="Times New Roman" w:hAnsi="Times New Roman" w:cs="Times New Roman"/>
          <w:b/>
          <w:i/>
          <w:lang w:eastAsia="ru-RU"/>
        </w:rPr>
        <w:t xml:space="preserve"> (__%).</w:t>
      </w:r>
      <w:proofErr w:type="gramEnd"/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6.2.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6.3. Цена Контракта 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4700BD">
        <w:rPr>
          <w:rFonts w:ascii="Times New Roman" w:eastAsia="Times New Roman" w:hAnsi="Times New Roman" w:cs="Times New Roman"/>
          <w:lang w:eastAsia="ru-RU"/>
        </w:rPr>
        <w:t xml:space="preserve">К средствам бюджетного учреждения относятся: </w:t>
      </w:r>
      <w:r w:rsidRPr="004700BD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6.6. Расчеты между Заказчиком и Исполнителем за оказанные услуги производятся не позднее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7</w:t>
      </w:r>
      <w:r w:rsidR="00FB1C0D" w:rsidRPr="004700BD">
        <w:rPr>
          <w:rFonts w:ascii="Times New Roman" w:eastAsia="Times New Roman" w:hAnsi="Times New Roman" w:cs="Times New Roman"/>
          <w:lang w:eastAsia="ru-RU"/>
        </w:rPr>
        <w:t>-м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и </w:t>
      </w:r>
      <w:r w:rsidR="00FA0F68" w:rsidRPr="004700BD">
        <w:rPr>
          <w:rFonts w:ascii="Times New Roman" w:eastAsia="Times New Roman" w:hAnsi="Times New Roman" w:cs="Times New Roman"/>
          <w:lang w:eastAsia="ru-RU"/>
        </w:rPr>
        <w:t xml:space="preserve">рабочих 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дней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с даты подписания Сторонами акта оказанных услуг (этапа оказания услуг)</w:t>
      </w:r>
    </w:p>
    <w:p w:rsidR="00042EA9" w:rsidRPr="004700BD" w:rsidRDefault="00C65766" w:rsidP="00042EA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6.7.</w:t>
      </w:r>
      <w:r w:rsidR="00042EA9"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 Оплата оказанных Исполнителем услуг осуществляется Заказчиком ежемесячно в течение </w:t>
      </w:r>
      <w:r w:rsidR="00FB1C0D" w:rsidRPr="004700B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7 </w:t>
      </w:r>
      <w:r w:rsidR="00FB1C0D" w:rsidRPr="004700BD">
        <w:rPr>
          <w:rFonts w:ascii="Times New Roman" w:eastAsia="Times New Roman" w:hAnsi="Times New Roman" w:cs="Times New Roman"/>
          <w:color w:val="000000"/>
          <w:lang w:eastAsia="ru-RU"/>
        </w:rPr>
        <w:t>- ми</w:t>
      </w:r>
      <w:r w:rsidR="00042EA9"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 рабочих дней после фактического их оказания на основании счета и акта оказанных услуг, предоставленных Исполнителем и оформленных в соответствии с требованиями действующего законодательства.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 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VII. Обеспечение исполнения Контракта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5" w:name="Par243"/>
      <w:bookmarkEnd w:id="5"/>
      <w:r w:rsidRPr="004700BD">
        <w:rPr>
          <w:rFonts w:ascii="Times New Roman" w:eastAsia="Times New Roman" w:hAnsi="Times New Roman" w:cs="Times New Roman"/>
          <w:lang w:eastAsia="ru-RU"/>
        </w:rPr>
        <w:t xml:space="preserve">7.1. Обеспечение исполнения Контракта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не установлено.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VIII. Гарантийные обязательства</w:t>
      </w:r>
    </w:p>
    <w:p w:rsidR="00C65766" w:rsidRPr="004700BD" w:rsidRDefault="00C65766" w:rsidP="00C657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Cs/>
          <w:lang w:eastAsia="ru-RU"/>
        </w:rPr>
        <w:t>8.1. Исполнитель гарантирует Заказчику качество оказания услуг в соответствии с требованиями, предусмотренными Контрактом.</w:t>
      </w:r>
    </w:p>
    <w:p w:rsidR="00C65766" w:rsidRPr="004700BD" w:rsidRDefault="00C65766" w:rsidP="00C657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Cs/>
          <w:lang w:eastAsia="ru-RU"/>
        </w:rPr>
        <w:lastRenderedPageBreak/>
        <w:t>8.2. Гарантийный срок на оказанные услуги с даты подписания акта оказанных услуг (этапа оказания услуг), указан в пункте 6.4 технического задания и подпунктах к нему.</w:t>
      </w:r>
    </w:p>
    <w:p w:rsidR="00C65766" w:rsidRPr="004700BD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Cs/>
          <w:lang w:eastAsia="ru-RU"/>
        </w:rPr>
        <w:t>8.3. 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 (скрытых недостатков и/или дефектов).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IX. Обеспечение гарантийных обязательств</w:t>
      </w:r>
    </w:p>
    <w:p w:rsidR="00C65766" w:rsidRPr="004700BD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Cs/>
          <w:lang w:eastAsia="ru-RU"/>
        </w:rPr>
        <w:t>Требование не установлено.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X. Условия соблюдения государственной тайны и конфиденциальности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10.1.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6" w:name="Par294"/>
      <w:bookmarkEnd w:id="6"/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XI. Ответственность Сторон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11.1. За неисполнение или ненадлежащего исполнение взятых на себя обязательств по Контракту Стороны несут ответственность в соответствии с действующим законодательствам и условиями Контракта.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11.2.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11.3. Размер пеней за просрочку исполнения обязательств Сторонами, определяется статьей 34 Федерального закона N 44-ФЗ, если специальным законодательством не предусмотрено иное.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11.4. 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 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11.5. Ответственность Заказчика: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11.5.1.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C65766" w:rsidRPr="004700BD" w:rsidRDefault="00C65766" w:rsidP="00910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00BD">
        <w:rPr>
          <w:rFonts w:ascii="Times New Roman" w:eastAsia="Times New Roman" w:hAnsi="Times New Roman" w:cs="Times New Roman"/>
          <w:lang w:eastAsia="ru-RU"/>
        </w:rPr>
        <w:t>1000 рублей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11.5.3. В случае нарушения Исполнителем срока представления документов, предусмотренного пунктом 5.1 настоящего Контракта, Заказчик не несет ответственность, установленную пунктами 11.5.1 – 11.5.2 Контракта.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11.6. Ответственность Исполнителя: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11.6.1.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91004E" w:rsidRPr="004700BD" w:rsidRDefault="00C65766" w:rsidP="009100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11.6.2. 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Контрактом в порядке, установленном Правительством Российской Федерации, и составляет (за исключением случаев, предусмотренных пунктом 11.6.3 Контракта): 10 процентов цены Контракта (этапа).</w:t>
      </w:r>
    </w:p>
    <w:p w:rsidR="00C65766" w:rsidRPr="004700BD" w:rsidRDefault="00C65766" w:rsidP="009100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11.6.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3</w:t>
      </w:r>
      <w:r w:rsidRPr="004700BD">
        <w:rPr>
          <w:rFonts w:ascii="Times New Roman" w:eastAsia="Times New Roman" w:hAnsi="Times New Roman" w:cs="Times New Roman"/>
          <w:lang w:eastAsia="ru-RU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700BD">
        <w:rPr>
          <w:rFonts w:ascii="Times New Roman" w:eastAsia="Times New Roman" w:hAnsi="Times New Roman" w:cs="Times New Roman"/>
          <w:lang w:eastAsia="ru-RU"/>
        </w:rPr>
        <w:t>1000 рублей</w:t>
      </w:r>
      <w:r w:rsidR="0091004E" w:rsidRPr="004700BD">
        <w:rPr>
          <w:rFonts w:ascii="Times New Roman" w:eastAsia="Times New Roman" w:hAnsi="Times New Roman" w:cs="Times New Roman"/>
          <w:lang w:eastAsia="ru-RU"/>
        </w:rPr>
        <w:t>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>11.7. Факт невыполнения или ненадлежащего выполнения Исполнителем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Заказчик направляет Исполнителю заявление о прекращении обязательства зачетом встречного однородного требования в порядке ст. 410 ГК РФ. 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Исполнителем от исполнения этих обязательств в натуре. Пени, штраф взимается за каждое нарушение в отдельности.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11.9. 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11.7. Контракта) или вправе вернуть обеспечение исполнения Контракта, уменьшенное на размер начисленных штрафов, пеней.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11.10. Общая сумма начисленных штрафов за ненадлежащее исполнение Стороной обязательств, предусмотренных Контрактом, не может превышать цену Контракта.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11.11.1. Заказчик освобождается от ответственности за просрочку оплаты оказанных услуг, допущенную из-за несвоевременного поступления бюджетных средств.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XII. Обстоятельства непреодолимой силы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12.1.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12.2.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12.3.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12.4.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XIII. Рассмотрение и разрешение споров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13.1.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13.2.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Срок рассмотрения претензии не может превышать 10 (десяти)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13.3. При </w:t>
      </w:r>
      <w:r w:rsidR="00DD71E8" w:rsidRPr="004700BD">
        <w:rPr>
          <w:rFonts w:ascii="Times New Roman" w:eastAsia="Times New Roman" w:hAnsi="Times New Roman" w:cs="Times New Roman"/>
          <w:lang w:eastAsia="ru-RU"/>
        </w:rPr>
        <w:t>не урегулировании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XIV. Срок действия Контракта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14.1. Настоящий Контра</w:t>
      </w:r>
      <w:proofErr w:type="gramStart"/>
      <w:r w:rsidRPr="004700BD">
        <w:rPr>
          <w:rFonts w:ascii="Times New Roman" w:eastAsia="Times New Roman" w:hAnsi="Times New Roman" w:cs="Times New Roman"/>
          <w:lang w:eastAsia="ru-RU"/>
        </w:rPr>
        <w:t>кт вст</w:t>
      </w:r>
      <w:proofErr w:type="gramEnd"/>
      <w:r w:rsidRPr="004700BD">
        <w:rPr>
          <w:rFonts w:ascii="Times New Roman" w:eastAsia="Times New Roman" w:hAnsi="Times New Roman" w:cs="Times New Roman"/>
          <w:lang w:eastAsia="ru-RU"/>
        </w:rPr>
        <w:t xml:space="preserve">упает в силу и считается заключенным с момента размещения его в единой информационной системе, после подписания Контракта усиленной квалифицированной электронной подписью Заказчика, и действует до </w:t>
      </w:r>
      <w:r w:rsidR="0004019D" w:rsidRPr="004700BD">
        <w:rPr>
          <w:rFonts w:ascii="Times New Roman" w:eastAsia="Times New Roman" w:hAnsi="Times New Roman" w:cs="Times New Roman"/>
          <w:lang w:eastAsia="ru-RU"/>
        </w:rPr>
        <w:t>31 декабря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2A5118">
        <w:rPr>
          <w:rFonts w:ascii="Times New Roman" w:eastAsia="Times New Roman" w:hAnsi="Times New Roman" w:cs="Times New Roman"/>
          <w:lang w:eastAsia="ru-RU"/>
        </w:rPr>
        <w:t>4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года.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XV. Иные положения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15.1. 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15.2.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</w:t>
      </w: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>реестр юридических лиц указанных изменений письменно известить об этом другую Сторону.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15.4.1. Стороны вправе исключительно по взаимному соглашению вносить изменения в Контракт в случаях: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1) при наступлении событий согласно пунктам 15.2, 15.5 Контракта;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2) устранение технических и /или арифметических ошибок, в том числе в расчете цены Контракта (в части стоимости единицы услуг, суммы по строчке, количества услуг), расчете НДС, при этом цена Контракта (пункт 6.1 Контракта) не может быть увеличена;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4) при изменении отдельных положений Контракта для приведения его в соответствие с действующим законодательством;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15.7. Контракт может быть расторгнут по взаимному соглашению Сторон,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15.8. Во всем, что не оговорено в Контракте, Стороны руководствуются действующим законодательством Российской Федерации.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XVI. Перечень приложений</w:t>
      </w:r>
    </w:p>
    <w:p w:rsidR="00C65766" w:rsidRPr="004700BD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16.1. Неотъемлемой частью настоящего Контракта (Контракта) является следующие приложения: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 xml:space="preserve">Приложение № 1 </w:t>
      </w:r>
      <w:r w:rsidR="005D53CC" w:rsidRPr="004700BD">
        <w:rPr>
          <w:rFonts w:ascii="Times New Roman" w:eastAsia="Times New Roman" w:hAnsi="Times New Roman" w:cs="Times New Roman"/>
          <w:lang w:eastAsia="ru-RU"/>
        </w:rPr>
        <w:t>-</w:t>
      </w:r>
      <w:r w:rsidRPr="004700BD">
        <w:rPr>
          <w:rFonts w:ascii="Times New Roman" w:eastAsia="Times New Roman" w:hAnsi="Times New Roman" w:cs="Times New Roman"/>
          <w:lang w:eastAsia="ru-RU"/>
        </w:rPr>
        <w:t xml:space="preserve"> Техническое задание;</w:t>
      </w:r>
    </w:p>
    <w:p w:rsidR="005D53CC" w:rsidRPr="004700BD" w:rsidRDefault="00C65766" w:rsidP="0004019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t>Приложение № 2</w:t>
      </w:r>
      <w:r w:rsidR="005D53CC" w:rsidRPr="004700BD">
        <w:rPr>
          <w:rFonts w:ascii="Times New Roman" w:eastAsia="Times New Roman" w:hAnsi="Times New Roman" w:cs="Times New Roman"/>
          <w:lang w:eastAsia="ru-RU"/>
        </w:rPr>
        <w:t xml:space="preserve"> - </w:t>
      </w:r>
      <w:r w:rsidR="00887A87" w:rsidRPr="004700BD">
        <w:rPr>
          <w:rFonts w:ascii="Times New Roman" w:eastAsia="Times New Roman" w:hAnsi="Times New Roman" w:cs="Times New Roman"/>
          <w:lang w:eastAsia="ru-RU"/>
        </w:rPr>
        <w:t>Расчет стоимости контракта</w:t>
      </w:r>
    </w:p>
    <w:p w:rsidR="00C65766" w:rsidRPr="004700BD" w:rsidRDefault="00C65766" w:rsidP="0004019D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XVII.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64"/>
        <w:gridCol w:w="4957"/>
      </w:tblGrid>
      <w:tr w:rsidR="00C65766" w:rsidRPr="004700BD" w:rsidTr="0004019D">
        <w:tc>
          <w:tcPr>
            <w:tcW w:w="49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766" w:rsidRPr="004700BD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lang w:eastAsia="ru-RU"/>
              </w:rPr>
              <w:t>СПб ГБУЗ «Городская больница № 40»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197706, г. Санкт-Петербург, г. Сестрорецк, ул. Борисова, дом 9, литер Б</w:t>
            </w:r>
            <w:r w:rsidR="0004019D"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тел/факс: 437-10-35, 437-14-92, 434-04-93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ИНН 7821006774, КПП 784301001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ОГРН 1027812401594, ОКАТО 40281520000</w:t>
            </w:r>
            <w:r w:rsidR="0004019D"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ОКПО 34382875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Реквизиты для оплаты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Получатель – Комитет финансов Санкт-Петербурга (СПб ГБУЗ «Городская больница № 40», л/с 0571002)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ИНН 7821006774 / КПП 784301001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Банк получателя – СЕВЕРО-ЗАПАДНОЕ ГУ БАНКА РОССИИ//УФК по Санкт-Петербургу, г. Санкт-Петербург, БИК 014030106 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Корреспондентский счет – 40102810945370000005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Казначейский счет – 03224643400000007200</w:t>
            </w:r>
          </w:p>
          <w:p w:rsidR="00C65766" w:rsidRPr="004700BD" w:rsidRDefault="00C65766" w:rsidP="00C6576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КБК 00000000000000000130, ОКТМО 40362000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0DF8" w:rsidRPr="004700BD" w:rsidRDefault="00670DF8" w:rsidP="00670DF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411CCA" w:rsidRPr="004700BD" w:rsidRDefault="00411CCA" w:rsidP="00670DF8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:rsidR="00C65766" w:rsidRPr="004700BD" w:rsidRDefault="00C65766" w:rsidP="009B3A2A">
      <w:pPr>
        <w:widowControl w:val="0"/>
        <w:autoSpaceDE w:val="0"/>
        <w:autoSpaceDN w:val="0"/>
        <w:adjustRightInd w:val="0"/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lang w:eastAsia="ru-RU"/>
        </w:rPr>
        <w:t>XVIII.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65766" w:rsidRPr="004700BD" w:rsidTr="0004019D">
        <w:trPr>
          <w:trHeight w:val="1539"/>
        </w:trPr>
        <w:tc>
          <w:tcPr>
            <w:tcW w:w="4873" w:type="dxa"/>
            <w:hideMark/>
          </w:tcPr>
          <w:p w:rsidR="00C65766" w:rsidRPr="004700BD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Заказчик:</w:t>
            </w:r>
          </w:p>
          <w:p w:rsidR="00C65766" w:rsidRPr="004700BD" w:rsidRDefault="00034351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Директор</w:t>
            </w:r>
          </w:p>
          <w:p w:rsidR="00C65766" w:rsidRPr="004700BD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СПб ГБУЗ «Городская больница № 40»</w:t>
            </w:r>
          </w:p>
          <w:p w:rsidR="00034351" w:rsidRPr="004700BD" w:rsidRDefault="00034351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65766" w:rsidRPr="004700BD" w:rsidRDefault="00034351" w:rsidP="00C6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__________________</w:t>
            </w:r>
            <w:r w:rsidR="00C65766"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И.Д. Харин </w:t>
            </w:r>
            <w:r w:rsidR="00C65766"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</w:p>
        </w:tc>
        <w:tc>
          <w:tcPr>
            <w:tcW w:w="4992" w:type="dxa"/>
          </w:tcPr>
          <w:p w:rsidR="00C65766" w:rsidRPr="004700BD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Исполнитель:</w:t>
            </w:r>
          </w:p>
          <w:p w:rsidR="003415B1" w:rsidRPr="004700BD" w:rsidRDefault="003415B1" w:rsidP="00670DF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0C6815" w:rsidRPr="004700BD" w:rsidRDefault="000C6815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0C6815" w:rsidRPr="004700BD" w:rsidSect="00647727">
          <w:headerReference w:type="default" r:id="rId9"/>
          <w:footerReference w:type="default" r:id="rId10"/>
          <w:pgSz w:w="11906" w:h="16838" w:code="9"/>
          <w:pgMar w:top="680" w:right="680" w:bottom="680" w:left="1361" w:header="397" w:footer="397" w:gutter="0"/>
          <w:cols w:space="708"/>
          <w:docGrid w:linePitch="360"/>
        </w:sectPr>
      </w:pPr>
    </w:p>
    <w:p w:rsidR="00250FD8" w:rsidRPr="004700BD" w:rsidRDefault="00250FD8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250FD8" w:rsidRPr="004700BD" w:rsidRDefault="00250FD8" w:rsidP="00250FD8">
      <w:pPr>
        <w:autoSpaceDN w:val="0"/>
        <w:spacing w:before="240" w:after="120" w:line="240" w:lineRule="auto"/>
        <w:jc w:val="center"/>
        <w:rPr>
          <w:rFonts w:ascii="Times New Roman" w:eastAsia="Calibri" w:hAnsi="Times New Roman" w:cs="Times New Roman"/>
          <w:b/>
          <w:bCs/>
          <w:caps/>
          <w:lang w:eastAsia="ru-RU"/>
        </w:rPr>
      </w:pPr>
      <w:r w:rsidRPr="004700BD">
        <w:rPr>
          <w:rFonts w:ascii="Times New Roman" w:eastAsia="Calibri" w:hAnsi="Times New Roman" w:cs="Times New Roman"/>
          <w:b/>
          <w:bCs/>
          <w:caps/>
          <w:lang w:eastAsia="ru-RU"/>
        </w:rPr>
        <w:t xml:space="preserve">ТЕХНИЧЕСКОЕ ЗАДАНИЕ </w:t>
      </w:r>
    </w:p>
    <w:p w:rsidR="00887A87" w:rsidRDefault="00887A87" w:rsidP="00887A8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На </w:t>
      </w:r>
      <w:r w:rsidRPr="006F58C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оказание услуг по изготовлению и установке автоматической раздвижной двери в операционной ангиографии в СПб ГБУЗ «Городская больница № 40» в 2024 году</w:t>
      </w:r>
    </w:p>
    <w:p w:rsidR="00887A87" w:rsidRPr="001D43A6" w:rsidRDefault="00887A87" w:rsidP="00887A87">
      <w:pPr>
        <w:spacing w:before="120" w:after="60" w:line="240" w:lineRule="auto"/>
        <w:ind w:left="567"/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Calibri" w:hAnsi="Times New Roman" w:cs="Times New Roman"/>
          <w:b/>
        </w:rPr>
        <w:t>1.  Требования к сроку и (или) объему предоставления гарантий качества работ, услуг.</w:t>
      </w:r>
    </w:p>
    <w:p w:rsidR="00887A87" w:rsidRPr="001D43A6" w:rsidRDefault="00887A87" w:rsidP="00887A87">
      <w:pPr>
        <w:widowControl w:val="0"/>
        <w:tabs>
          <w:tab w:val="num" w:pos="1080"/>
          <w:tab w:val="left" w:pos="1560"/>
        </w:tabs>
        <w:adjustRightInd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 xml:space="preserve">Гарантийный срок на </w:t>
      </w:r>
      <w:r w:rsidR="00057534">
        <w:rPr>
          <w:rFonts w:ascii="Times New Roman" w:eastAsia="Times New Roman" w:hAnsi="Times New Roman" w:cs="Times New Roman"/>
          <w:lang w:eastAsia="ru-RU"/>
        </w:rPr>
        <w:t>услуги</w:t>
      </w:r>
      <w:bookmarkStart w:id="7" w:name="_GoBack"/>
      <w:bookmarkEnd w:id="7"/>
      <w:r w:rsidRPr="001D43A6">
        <w:rPr>
          <w:rFonts w:ascii="Times New Roman" w:eastAsia="Times New Roman" w:hAnsi="Times New Roman" w:cs="Times New Roman"/>
          <w:lang w:eastAsia="ru-RU"/>
        </w:rPr>
        <w:t xml:space="preserve"> и смонтированное оборудование должен составлять 12 (двенадцать) месяцев со дня подписания Акта приемки в эксплуатацию. </w:t>
      </w:r>
    </w:p>
    <w:p w:rsidR="00887A87" w:rsidRPr="001D43A6" w:rsidRDefault="00887A87" w:rsidP="00887A87">
      <w:pPr>
        <w:widowControl w:val="0"/>
        <w:tabs>
          <w:tab w:val="num" w:pos="1080"/>
          <w:tab w:val="left" w:pos="1560"/>
        </w:tabs>
        <w:adjustRightInd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>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эксплуатации.</w:t>
      </w:r>
    </w:p>
    <w:p w:rsidR="00887A87" w:rsidRPr="001D43A6" w:rsidRDefault="00887A87" w:rsidP="00887A87">
      <w:pPr>
        <w:widowControl w:val="0"/>
        <w:tabs>
          <w:tab w:val="num" w:pos="1080"/>
          <w:tab w:val="left" w:pos="1560"/>
        </w:tabs>
        <w:adjustRightInd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>Течение гарантийного срока прерывается на все время, со дня письменного уведомления Заказчика об обнаружении недостатков до дня устранения их Подрядчиком.</w:t>
      </w:r>
    </w:p>
    <w:p w:rsidR="00887A87" w:rsidRPr="001D43A6" w:rsidRDefault="00887A87" w:rsidP="00887A87">
      <w:pPr>
        <w:tabs>
          <w:tab w:val="left" w:pos="426"/>
        </w:tabs>
        <w:spacing w:line="240" w:lineRule="auto"/>
        <w:rPr>
          <w:rFonts w:ascii="Times New Roman" w:eastAsia="Calibri" w:hAnsi="Times New Roman" w:cs="Times New Roman"/>
        </w:rPr>
      </w:pPr>
    </w:p>
    <w:p w:rsidR="00887A87" w:rsidRPr="001D43A6" w:rsidRDefault="00887A87" w:rsidP="00887A87">
      <w:pPr>
        <w:tabs>
          <w:tab w:val="left" w:pos="426"/>
        </w:tabs>
        <w:spacing w:line="24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</w:t>
      </w:r>
      <w:r w:rsidRPr="001D43A6">
        <w:rPr>
          <w:rFonts w:ascii="Times New Roman" w:eastAsia="Calibri" w:hAnsi="Times New Roman" w:cs="Times New Roman"/>
          <w:b/>
        </w:rPr>
        <w:t>2.  Место, условия и сроки (периоды) выполнения работ, оказания услуг:</w:t>
      </w:r>
    </w:p>
    <w:p w:rsidR="00887A87" w:rsidRPr="001D43A6" w:rsidRDefault="00887A87" w:rsidP="00887A87">
      <w:pPr>
        <w:widowControl w:val="0"/>
        <w:tabs>
          <w:tab w:val="num" w:pos="227"/>
          <w:tab w:val="num" w:pos="1080"/>
          <w:tab w:val="left" w:pos="1560"/>
        </w:tabs>
        <w:adjustRightInd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 xml:space="preserve">   Место выполнения работ: объект СПб ГБУЗ «Городская больница №40», расположенный в г. Санкт-Петербурга, г. Сестрорецк, ул. Борисова, дом 9, литер </w:t>
      </w:r>
      <w:proofErr w:type="gramStart"/>
      <w:r w:rsidRPr="001D43A6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Pr="001D43A6">
        <w:rPr>
          <w:rFonts w:ascii="Times New Roman" w:eastAsia="Times New Roman" w:hAnsi="Times New Roman" w:cs="Times New Roman"/>
          <w:lang w:eastAsia="ru-RU"/>
        </w:rPr>
        <w:t>, корпус восстановительного лечения, операционная ангиографии.</w:t>
      </w:r>
    </w:p>
    <w:p w:rsidR="00887A87" w:rsidRPr="001D43A6" w:rsidRDefault="00887A87" w:rsidP="00887A87">
      <w:pPr>
        <w:widowControl w:val="0"/>
        <w:tabs>
          <w:tab w:val="num" w:pos="1080"/>
          <w:tab w:val="left" w:pos="1560"/>
        </w:tabs>
        <w:adjustRightInd w:val="0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 xml:space="preserve">   Сроки выполнения работ: Начало  работ – с момента подписания Акта передачи объекта для</w:t>
      </w:r>
      <w:r w:rsidRPr="001D43A6">
        <w:rPr>
          <w:rFonts w:ascii="Times New Roman" w:eastAsia="Times New Roman" w:hAnsi="Times New Roman" w:cs="Times New Roman"/>
          <w:bCs/>
          <w:lang w:eastAsia="ru-RU"/>
        </w:rPr>
        <w:t xml:space="preserve"> выполнения работ. Период выполнения работ – в течение 20 рабочих дней с момента подписания Акта передачи объекта для выполнения работ.</w:t>
      </w:r>
    </w:p>
    <w:p w:rsidR="00887A87" w:rsidRPr="001D43A6" w:rsidRDefault="00887A87" w:rsidP="00887A8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D43A6">
        <w:rPr>
          <w:rFonts w:ascii="Times New Roman" w:eastAsia="Times New Roman" w:hAnsi="Times New Roman" w:cs="Times New Roman"/>
          <w:bCs/>
          <w:lang w:eastAsia="ru-RU"/>
        </w:rPr>
        <w:tab/>
      </w:r>
    </w:p>
    <w:p w:rsidR="00887A87" w:rsidRPr="001D43A6" w:rsidRDefault="00887A87" w:rsidP="00887A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D43A6">
        <w:rPr>
          <w:rFonts w:ascii="Times New Roman" w:eastAsia="Times New Roman" w:hAnsi="Times New Roman" w:cs="Times New Roman"/>
          <w:b/>
          <w:lang w:val="x-none" w:eastAsia="ru-RU"/>
        </w:rPr>
        <w:t>3.</w:t>
      </w:r>
      <w:r w:rsidRPr="001D43A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D43A6">
        <w:rPr>
          <w:rFonts w:ascii="Times New Roman" w:eastAsia="Times New Roman" w:hAnsi="Times New Roman" w:cs="Times New Roman"/>
          <w:b/>
          <w:lang w:val="x-none" w:eastAsia="ru-RU"/>
        </w:rPr>
        <w:t>Требования к Исполнителю работ.</w:t>
      </w:r>
    </w:p>
    <w:p w:rsidR="00887A87" w:rsidRPr="001D43A6" w:rsidRDefault="00887A87" w:rsidP="00887A87">
      <w:pPr>
        <w:widowControl w:val="0"/>
        <w:tabs>
          <w:tab w:val="num" w:pos="1080"/>
          <w:tab w:val="left" w:pos="1560"/>
        </w:tabs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D43A6">
        <w:rPr>
          <w:rFonts w:ascii="Times New Roman" w:eastAsia="Times New Roman" w:hAnsi="Times New Roman" w:cs="Times New Roman"/>
          <w:lang w:eastAsia="ru-RU"/>
        </w:rPr>
        <w:t xml:space="preserve"> 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1D43A6">
        <w:rPr>
          <w:rFonts w:ascii="Times New Roman" w:eastAsia="Times New Roman" w:hAnsi="Times New Roman" w:cs="Times New Roman"/>
          <w:lang w:eastAsia="ru-RU"/>
        </w:rPr>
        <w:t>являющихся</w:t>
      </w:r>
      <w:proofErr w:type="gramEnd"/>
      <w:r w:rsidRPr="001D43A6">
        <w:rPr>
          <w:rFonts w:ascii="Times New Roman" w:eastAsia="Times New Roman" w:hAnsi="Times New Roman" w:cs="Times New Roman"/>
          <w:lang w:eastAsia="ru-RU"/>
        </w:rPr>
        <w:t xml:space="preserve"> объектом закупки.</w:t>
      </w:r>
    </w:p>
    <w:p w:rsidR="00887A87" w:rsidRPr="001D43A6" w:rsidRDefault="00887A87" w:rsidP="00887A87">
      <w:pPr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Times New Roman" w:hAnsi="Times New Roman" w:cs="Times New Roman"/>
          <w:lang w:eastAsia="ru-RU"/>
        </w:rPr>
        <w:tab/>
      </w:r>
    </w:p>
    <w:p w:rsidR="00887A87" w:rsidRPr="001D43A6" w:rsidRDefault="00887A87" w:rsidP="00887A87">
      <w:pPr>
        <w:spacing w:before="120" w:after="60" w:line="360" w:lineRule="auto"/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Calibri" w:hAnsi="Times New Roman" w:cs="Times New Roman"/>
          <w:b/>
        </w:rPr>
        <w:t>4. Требования к техническим характеристикам работ, услуг.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 xml:space="preserve"> 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 xml:space="preserve">Работы должны соответствовать требованиям законодательства Российской Федерации, в том числе: 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27.12.2002 г. № 184-ФЗ «О техническом регулировании»;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30.03.1999 г. № 52-ФЗ «О санитарно-эпидемиологическом благополучии населения»;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22.07.2008 г. № 123-ФЗ «Технический регламент о требованиях пожарной безопасности»;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Технический регламент о безопасности зданий и сооружений, утвержденный Федеральным законом от 30.12.2009 № 384-ФЗ;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21.12.1994 г. № 69-ФЗ «О пожарной безопасности»;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6.13130.2021 «Системы противопожарной защиты. Электроустановки низковольтные. Требования пожарной безопасности»;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lastRenderedPageBreak/>
        <w:t xml:space="preserve">- СП 76.13330.2016 «Электротехнические устройства. Актуализированная редакция СНиП 3.05.06-85»; 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77.13330.2016 «Системы автоматизации. Актуализированная редакция СНиП 3.05.07-85»;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118.13330.2022 «Общественные здания и сооружения СНиП 31-06-2009»;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12-03-2001 «Безопасность труда в строительстве»;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ГОСТ 12.1.004-91 ССБТ «Пожарная безопасность. Общие требования»;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ГОСТ 31565-2012 «Кабельные изделия. Требования пожарной безопасности»;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ГОСТ 17441-84 «Соединения контактные электрические. Приемка и методы испытаний»;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«Правила устройства электроустановок (ПУЭ). Седьмое издание. Раздел 1. Общие правила. Глава 1.8»;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«Правила по охране труда при эксплуатации электроустановок» (приказ Минтруда России от 15 декабря 2020 года № 903н);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- «Правила по охране труда при работе на высоте» (приказ Минтруда России от 16.11.2020 № 782н); 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технической документацией предприятий-изготовителей;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Национальным стандартам и сводам правил, указанным в Перечне национальных стандартов и сводов правил (частей таких стандартов и сводов правил) и др.</w:t>
      </w:r>
    </w:p>
    <w:p w:rsidR="00887A87" w:rsidRPr="001D43A6" w:rsidRDefault="00887A87" w:rsidP="00887A8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      </w:t>
      </w:r>
    </w:p>
    <w:p w:rsidR="00887A87" w:rsidRPr="001D43A6" w:rsidRDefault="00887A87" w:rsidP="00887A8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</w:t>
      </w:r>
      <w:r w:rsidRPr="001D43A6">
        <w:rPr>
          <w:rFonts w:ascii="Times New Roman" w:eastAsia="Calibri" w:hAnsi="Times New Roman" w:cs="Times New Roman"/>
          <w:b/>
        </w:rPr>
        <w:t>5. Требования к качеству и безопасности работ, услуг.</w:t>
      </w:r>
    </w:p>
    <w:p w:rsidR="00887A87" w:rsidRPr="001D43A6" w:rsidRDefault="00887A87" w:rsidP="00887A8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        При выполнении работ необходимо руководствоваться требованиями законодательства Российской Федерации и требованиями, установленными следующими законодательными актами Российской Федерации: 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Гражданскому кодексу Российской Федерации (часть вторая) от 26.01.1996 г. №14-ФЗ;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Градостроительному кодексу Российской Федерации от 29.12.2004 №190-ФЗ;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27.12.2002 №184-ФЗ «О техническом регулировании»;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30.12.2009 №384-ФЗ «Технический регламент о безопасности зданий и сооружений»;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22.07.2008 №123-ФЗ «Технический регламент о требованиях пожарной безопасности»;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21.12.1994 №69-ФЗ «О пожарной безопасности»;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30.03.1999 №52-ФЗ «О санитарно-эпидемиологическом благополучии населения»;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24.06.1998 №89-ФЗ «Об отходах производства и потребления»;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Федеральному закону от 23.11.2009 №261-ФЗ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48.13330.2019 «Организация строительства»;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68.13330.2017 «Свод правил. Приемка в эксплуатацию законченных строительством объектов. Основные положения»;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118.13330.2022 «СНиП 31-06-2009 Общественные здания и сооружения».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12-03-2001 «Безопасность труда в строительстве Часть 1. «Общие требования»;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12-04-2002 «Безопасность труда в строительстве. Часть 2. «Строительное производство»;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70.13330.2012 «Свод правил. Несущие и ограждающие конструкции. Актуализированная редакция СНиП 3.03.01-87»;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lastRenderedPageBreak/>
        <w:t>- СП 72.13330.2016 «СНиП 3.04.03-85 Защита строительных конструкций и сооружений от коррозии»;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255.1325800.2016 «Здания и сооружения. Правила эксплуатации. Основные положения»;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Правилам технической эксплуатации электроустановок потребителей (утв. Приказом Минэнерго Российской Федерации от 13.01.2003 №6);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- Приказу Минэкономразвития Российской Федерации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 w:rsidRPr="001D43A6">
        <w:rPr>
          <w:rFonts w:ascii="Times New Roman" w:eastAsia="Calibri" w:hAnsi="Times New Roman" w:cs="Times New Roman"/>
        </w:rPr>
        <w:t>ресурсоснабжения</w:t>
      </w:r>
      <w:proofErr w:type="spellEnd"/>
      <w:r w:rsidRPr="001D43A6">
        <w:rPr>
          <w:rFonts w:ascii="Times New Roman" w:eastAsia="Calibri" w:hAnsi="Times New Roman" w:cs="Times New Roman"/>
        </w:rPr>
        <w:t>, влияющих на энергетическую эффективность зданий, строений, сооружений»;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Постановлению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Постановлению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76.13330.2016 Электротехнические устройства;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12-01-2004 «Организация строительства», утверждены 1 января 2005 г. постановлением Госстроя России от 19 апреля 2004 г. № 70 и опубликованы в Специальном выпуске № 1С -2006 журнала «Ценообразование и сметное нормирование в строительстве»;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- СП 48.13330.2011 Организация </w:t>
      </w:r>
      <w:proofErr w:type="gramStart"/>
      <w:r w:rsidRPr="001D43A6">
        <w:rPr>
          <w:rFonts w:ascii="Times New Roman" w:eastAsia="Calibri" w:hAnsi="Times New Roman" w:cs="Times New Roman"/>
        </w:rPr>
        <w:t>строительства</w:t>
      </w:r>
      <w:proofErr w:type="gramEnd"/>
      <w:r w:rsidRPr="001D43A6">
        <w:rPr>
          <w:rFonts w:ascii="Times New Roman" w:eastAsia="Calibri" w:hAnsi="Times New Roman" w:cs="Times New Roman"/>
        </w:rPr>
        <w:t xml:space="preserve"> Актуализированная редакция СНиП 12-01-2004 (с Изменением N 1)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12.03-2001 «Безопасность труда в строительстве»;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12-04-2002 Безопасность труда в строительстве. Часть 2. Строительное производство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21-01-97 «Пожарная безопасность зданий и сооружений»;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"</w:t>
      </w:r>
      <w:proofErr w:type="gramStart"/>
      <w:r w:rsidRPr="001D43A6">
        <w:rPr>
          <w:rFonts w:ascii="Times New Roman" w:eastAsia="Calibri" w:hAnsi="Times New Roman" w:cs="Times New Roman"/>
        </w:rPr>
        <w:t>Р</w:t>
      </w:r>
      <w:proofErr w:type="gramEnd"/>
      <w:r w:rsidRPr="001D43A6">
        <w:rPr>
          <w:rFonts w:ascii="Times New Roman" w:eastAsia="Calibri" w:hAnsi="Times New Roman" w:cs="Times New Roman"/>
        </w:rPr>
        <w:t xml:space="preserve"> 78.36.007-99. Выбор и применение средств охранно-пожарной сигнализации и средств технической </w:t>
      </w:r>
      <w:proofErr w:type="spellStart"/>
      <w:r w:rsidRPr="001D43A6">
        <w:rPr>
          <w:rFonts w:ascii="Times New Roman" w:eastAsia="Calibri" w:hAnsi="Times New Roman" w:cs="Times New Roman"/>
        </w:rPr>
        <w:t>укрепленности</w:t>
      </w:r>
      <w:proofErr w:type="spellEnd"/>
      <w:r w:rsidRPr="001D43A6">
        <w:rPr>
          <w:rFonts w:ascii="Times New Roman" w:eastAsia="Calibri" w:hAnsi="Times New Roman" w:cs="Times New Roman"/>
        </w:rPr>
        <w:t xml:space="preserve"> для оборудования объектов. Рекомендации" (утв. ГУВО МВД России от 27.06.1998);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СНиП 2.08.02-89* ОБЩЕСТВЕННЫЕ ЗДАНИЯ И СООРУЖЕНИЯ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- Перечень нормативных документов, регламентирующих качество выполнения строительных и монтажных работ, методы испытаний и контроля качества строительных материалов, изделий и конструкций, схемы операционного контроля качества основных видов строительных, ремонтно-строительных и монтажных работ приведены во 2-м Издании «Схемы операционного контроля и качества строительных, ремонтно-строительных и монтажных работ» (Санкт-Петербург, Издательский Дом КН+, 2001). 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lastRenderedPageBreak/>
        <w:t xml:space="preserve">- Приказ Минтруда России от 24.07.2013 N 328н (ред. от 15.11.2018) "Об утверждении Правил по охране труда при эксплуатации электроустановок иным правилам, требованиям, нормативам, а также законодательству Российской Федерации, регламентирующему проведение и выполнение подобного вида работ.     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Во время производства работ Подрядчик должен выполнять и обеспечивать выполнение работ с соблюдением норм пожарной безопасности, техники безопасности, охраны окружающей среды, зеленых насаждений и земельного участка. Обеспечить безопасность выполнения работ для третьих лиц. 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    Обеспечить уборку территории, прилегающей к строительной площадке, чистоту выезжающего транспорта, содержать в исправном состоянии ограждения.</w:t>
      </w:r>
    </w:p>
    <w:p w:rsidR="00887A87" w:rsidRPr="001D43A6" w:rsidRDefault="00887A87" w:rsidP="00887A87">
      <w:pPr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    Обеспечивать сохранность объекта, материалов и оборудования, находящихся на строительной площадке, в период выполнения работ, а также в период устранения недостатков в выполненной работе после сдачи объекта в эксплуатацию.</w:t>
      </w:r>
    </w:p>
    <w:p w:rsidR="00887A87" w:rsidRPr="001D43A6" w:rsidRDefault="00887A87" w:rsidP="00887A87">
      <w:pPr>
        <w:tabs>
          <w:tab w:val="num" w:pos="0"/>
        </w:tabs>
        <w:spacing w:after="0" w:line="360" w:lineRule="auto"/>
        <w:ind w:firstLine="284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       До полной сдачи объекта и подписания Акта сдачи-приемки в течение 2 дней вывезти за пределы объекта, принадлежащие ему временные сооружения, механизмы, материалы, оборудование и иное имущество, а также строительный мусор.</w:t>
      </w:r>
    </w:p>
    <w:p w:rsidR="00887A87" w:rsidRPr="001D43A6" w:rsidRDefault="00887A87" w:rsidP="00887A87">
      <w:pPr>
        <w:spacing w:before="120" w:after="60" w:line="360" w:lineRule="auto"/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Calibri" w:hAnsi="Times New Roman" w:cs="Times New Roman"/>
          <w:b/>
        </w:rPr>
        <w:t xml:space="preserve">              6. Требования к результатам работ, услуг.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Заказчик и Подрядчик назначают своих уполномоченных представителей. Заказчик совместно с представителем Подрядчика оформляет акты на выполненные работы, осуществляет технический надзор и контроль над выполнением работ, а также производит проверку соответствия используемых Подрядчиком материалов и оборудования условиям Договора.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Уполномоченный представитель Заказчика имеет право беспрепятственного доступа ко всем видам работ в течение всего периода их выполнения и в любое время производства.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В случае</w:t>
      </w:r>
      <w:proofErr w:type="gramStart"/>
      <w:r w:rsidRPr="001D43A6">
        <w:rPr>
          <w:rFonts w:ascii="Times New Roman" w:eastAsia="Calibri" w:hAnsi="Times New Roman" w:cs="Times New Roman"/>
        </w:rPr>
        <w:t>,</w:t>
      </w:r>
      <w:proofErr w:type="gramEnd"/>
      <w:r w:rsidRPr="001D43A6">
        <w:rPr>
          <w:rFonts w:ascii="Times New Roman" w:eastAsia="Calibri" w:hAnsi="Times New Roman" w:cs="Times New Roman"/>
        </w:rPr>
        <w:t xml:space="preserve"> если Заказчиком будут обнаружены некачественно выполненные работы, то Подрядчик своими силами и без увеличения стоимости работ обязан в кратчайший (технически возможный) и согласованный срок переделать эти работы для обеспечения их надлежащего качества.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За два рабочих дня до начала приемки скрытых работ, Подрядчик письменно информирует об этом Заказчика.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Готовность принимаемых скрытых работ подтверждается подписанием Заказчиком и Подрядчиком актов освидетельствования скрытых работ.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Если закрытие работ было выполнено без подтверждения Заказчика и организации, осуществляющей технический надзор, или он не был информирован об этом, или информирован с опозданием, то по его требованию и указанию, Подрядчик обязан за свой счет вскрыть любую часть скрытых работ, а затем восстановить ее.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>Подрядчик приступает к выполнению последующих работ только после письменного разрешения Заказчика и организации, осуществляющей технический надзор, внесенного в журнал производства работ.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 xml:space="preserve">Временные подсоединения коммуникаций, на период выполнения работ и вновь построенные коммуникаций в точках подключения, осуществляет Подрядчик исключительно по согласованию с Заказчиком. 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lastRenderedPageBreak/>
        <w:tab/>
        <w:t xml:space="preserve">Складирование и хранение мусора во время производства работ категорически запрещается. 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ab/>
        <w:t xml:space="preserve">Организацией, осуществляющей технический надзор, является Санкт-Петербургское государственное учреждение «Служба заказчика администрации Курортного района </w:t>
      </w:r>
      <w:r w:rsidRPr="001D43A6">
        <w:rPr>
          <w:rFonts w:ascii="Times New Roman" w:eastAsia="Calibri" w:hAnsi="Times New Roman" w:cs="Times New Roman"/>
        </w:rPr>
        <w:br/>
        <w:t>Санкт-Петербурга». Указанная организация также осуществляет иные действия в интересах Заказчика, предусмотренные настоящим Договором.</w:t>
      </w:r>
    </w:p>
    <w:p w:rsidR="00887A87" w:rsidRPr="001D43A6" w:rsidRDefault="00887A87" w:rsidP="00887A87">
      <w:pPr>
        <w:spacing w:after="0" w:line="360" w:lineRule="auto"/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Calibri" w:hAnsi="Times New Roman" w:cs="Times New Roman"/>
          <w:b/>
        </w:rPr>
        <w:tab/>
        <w:t>7. Форма, сроки и порядок оплаты товара, работ, услуг.</w:t>
      </w:r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Основанием для оплаты выполненных Подрядчиком работ являются, Акт  приемки выполненных </w:t>
      </w:r>
      <w:proofErr w:type="gramStart"/>
      <w:r w:rsidRPr="001D43A6">
        <w:rPr>
          <w:rFonts w:ascii="Times New Roman" w:eastAsia="Calibri" w:hAnsi="Times New Roman" w:cs="Times New Roman"/>
        </w:rPr>
        <w:t>работ</w:t>
      </w:r>
      <w:proofErr w:type="gramEnd"/>
      <w:r w:rsidRPr="001D43A6">
        <w:rPr>
          <w:rFonts w:ascii="Times New Roman" w:eastAsia="Calibri" w:hAnsi="Times New Roman" w:cs="Times New Roman"/>
        </w:rPr>
        <w:t xml:space="preserve"> подписанный Подрядчиком и Заказчиком </w:t>
      </w:r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До сдачи объекта Заказчику в эксплуатацию провести пуско-наладочные работы и испытания инженерных систем и монтируемого оборудования.</w:t>
      </w:r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Осуществлять сборку, установку, монтаж и ввод в эксплуатацию оборудования в помещении или месте эксплуатации оборудования, подготовленном в соответствии с требованиями технической и (или) эксплуатационной документацией производителя (изготовителя) оборудования, с учетом класса электробезопасности и иных требований безопасности в соответствии с законодательством Российской Федерации.</w:t>
      </w:r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Times New Roman" w:hAnsi="Times New Roman" w:cs="Times New Roman"/>
          <w:lang w:eastAsia="ar-SA"/>
        </w:rPr>
      </w:pPr>
      <w:proofErr w:type="gramStart"/>
      <w:r w:rsidRPr="001D43A6">
        <w:rPr>
          <w:rFonts w:ascii="Times New Roman" w:eastAsia="Times New Roman" w:hAnsi="Times New Roman" w:cs="Times New Roman"/>
          <w:lang w:eastAsia="ar-SA"/>
        </w:rPr>
        <w:t>При сдаче выполненных работ Подрядчик передает Заказчику документы, подтверждающие соответствие товаров, используемых при выполнении работ по Контракту (технические паспорта или другие документы, удостоверяющие качество строительных товаров и иных товаров; сертификаты соответствия и/или декларации о соответствии на строительные товары и иные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соответствии).</w:t>
      </w:r>
      <w:proofErr w:type="gramEnd"/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>Авансирование не предусмотрено.</w:t>
      </w:r>
    </w:p>
    <w:p w:rsidR="00887A87" w:rsidRPr="001D43A6" w:rsidRDefault="00887A87" w:rsidP="00887A87">
      <w:pPr>
        <w:spacing w:after="0" w:line="360" w:lineRule="auto"/>
        <w:ind w:firstLine="709"/>
        <w:rPr>
          <w:rFonts w:ascii="Times New Roman" w:eastAsia="Calibri" w:hAnsi="Times New Roman" w:cs="Times New Roman"/>
        </w:rPr>
      </w:pPr>
    </w:p>
    <w:p w:rsidR="00887A87" w:rsidRPr="001D43A6" w:rsidRDefault="00887A87" w:rsidP="00887A87">
      <w:pPr>
        <w:tabs>
          <w:tab w:val="num" w:pos="284"/>
        </w:tabs>
        <w:spacing w:after="60"/>
        <w:ind w:firstLine="851"/>
        <w:rPr>
          <w:rFonts w:ascii="Times New Roman" w:eastAsia="Calibri" w:hAnsi="Times New Roman" w:cs="Times New Roman"/>
          <w:b/>
        </w:rPr>
      </w:pPr>
      <w:r w:rsidRPr="001D43A6">
        <w:rPr>
          <w:rFonts w:ascii="Times New Roman" w:eastAsia="Calibri" w:hAnsi="Times New Roman" w:cs="Times New Roman"/>
          <w:b/>
        </w:rPr>
        <w:t xml:space="preserve">8. Товары, используемые при выполнении работ, должны соответствовать следующим требованиям к качеству, техническим характеристикам, функциональным характеристикам (потребительским свойствам), размерам, упаковке: </w:t>
      </w:r>
    </w:p>
    <w:p w:rsidR="00887A87" w:rsidRDefault="00887A87" w:rsidP="00887A87">
      <w:pPr>
        <w:tabs>
          <w:tab w:val="num" w:pos="284"/>
        </w:tabs>
        <w:spacing w:after="60"/>
        <w:ind w:firstLine="851"/>
        <w:rPr>
          <w:rFonts w:ascii="Times New Roman" w:eastAsia="Calibri" w:hAnsi="Times New Roman" w:cs="Times New Roman"/>
        </w:rPr>
      </w:pPr>
      <w:r w:rsidRPr="001D43A6">
        <w:rPr>
          <w:rFonts w:ascii="Times New Roman" w:eastAsia="Calibri" w:hAnsi="Times New Roman" w:cs="Times New Roman"/>
        </w:rPr>
        <w:t xml:space="preserve">Требования к функциональным, техническим, качественным, эксплуатационным характеристикам </w:t>
      </w:r>
      <w:proofErr w:type="gramStart"/>
      <w:r w:rsidRPr="001D43A6">
        <w:rPr>
          <w:rFonts w:ascii="Times New Roman" w:eastAsia="Calibri" w:hAnsi="Times New Roman" w:cs="Times New Roman"/>
        </w:rPr>
        <w:t>товара, используемого при производстве работ представлены</w:t>
      </w:r>
      <w:proofErr w:type="gramEnd"/>
      <w:r w:rsidRPr="001D43A6">
        <w:rPr>
          <w:rFonts w:ascii="Times New Roman" w:eastAsia="Calibri" w:hAnsi="Times New Roman" w:cs="Times New Roman"/>
        </w:rPr>
        <w:t xml:space="preserve"> в </w:t>
      </w:r>
      <w:r>
        <w:rPr>
          <w:rFonts w:ascii="Times New Roman" w:eastAsia="Calibri" w:hAnsi="Times New Roman" w:cs="Times New Roman"/>
        </w:rPr>
        <w:t xml:space="preserve"> Приложении к Техническому заданию</w:t>
      </w:r>
    </w:p>
    <w:p w:rsidR="00887A87" w:rsidRDefault="00887A87" w:rsidP="00887A87">
      <w:pPr>
        <w:tabs>
          <w:tab w:val="num" w:pos="284"/>
        </w:tabs>
        <w:spacing w:after="60"/>
        <w:ind w:firstLine="851"/>
        <w:rPr>
          <w:rFonts w:ascii="Times New Roman" w:eastAsia="Calibri" w:hAnsi="Times New Roman" w:cs="Times New Roman"/>
        </w:rPr>
      </w:pPr>
    </w:p>
    <w:p w:rsidR="00887A87" w:rsidRPr="001D43A6" w:rsidRDefault="00887A87" w:rsidP="00887A87">
      <w:pPr>
        <w:tabs>
          <w:tab w:val="num" w:pos="284"/>
        </w:tabs>
        <w:spacing w:after="60"/>
        <w:ind w:firstLine="851"/>
        <w:rPr>
          <w:rFonts w:ascii="Times New Roman" w:eastAsia="Calibri" w:hAnsi="Times New Roman" w:cs="Times New Roman"/>
        </w:rPr>
      </w:pPr>
    </w:p>
    <w:p w:rsidR="00887A87" w:rsidRPr="00E84800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887A87" w:rsidRPr="004700BD" w:rsidTr="003C6341">
        <w:trPr>
          <w:trHeight w:val="20"/>
        </w:trPr>
        <w:tc>
          <w:tcPr>
            <w:tcW w:w="4980" w:type="dxa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Заказчик:</w:t>
            </w:r>
          </w:p>
          <w:p w:rsidR="00887A87" w:rsidRPr="004700BD" w:rsidRDefault="00887A87" w:rsidP="003C634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Директор</w:t>
            </w:r>
          </w:p>
          <w:p w:rsidR="00887A87" w:rsidRPr="004700BD" w:rsidRDefault="00887A87" w:rsidP="003C634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СПб ГБУЗ «Городская больница № 40»</w:t>
            </w:r>
          </w:p>
          <w:p w:rsidR="00887A87" w:rsidRPr="004700BD" w:rsidRDefault="00887A87" w:rsidP="003C634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887A87" w:rsidRPr="004700BD" w:rsidRDefault="00887A87" w:rsidP="003C63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__________________/ И.Д. Харин /</w:t>
            </w:r>
          </w:p>
        </w:tc>
        <w:tc>
          <w:tcPr>
            <w:tcW w:w="5101" w:type="dxa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Исполнитель:</w:t>
            </w:r>
          </w:p>
          <w:p w:rsidR="00887A87" w:rsidRPr="004700BD" w:rsidRDefault="00887A87" w:rsidP="003C63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887A87" w:rsidRPr="00E84800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7A87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Toc165887577"/>
    </w:p>
    <w:p w:rsidR="00887A87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A87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A87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A87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35A2" w:rsidRDefault="005E35A2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35A2" w:rsidRDefault="005E35A2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35A2" w:rsidRDefault="005E35A2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A87" w:rsidRPr="001D43A6" w:rsidRDefault="00887A87" w:rsidP="00887A8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Техническому заданию</w:t>
      </w:r>
    </w:p>
    <w:p w:rsidR="00887A87" w:rsidRPr="001D43A6" w:rsidRDefault="00887A87" w:rsidP="00887A87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1D43A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Требования к функциональным, техническим, качественным, эксплуатационным характеристикам товара, в том числе показатели, позволяющие определить соответствие таких товаров потребностям заказчика</w:t>
      </w:r>
    </w:p>
    <w:tbl>
      <w:tblPr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"/>
        <w:gridCol w:w="1088"/>
        <w:gridCol w:w="471"/>
        <w:gridCol w:w="1883"/>
        <w:gridCol w:w="1089"/>
        <w:gridCol w:w="736"/>
        <w:gridCol w:w="1795"/>
        <w:gridCol w:w="1089"/>
        <w:gridCol w:w="912"/>
        <w:gridCol w:w="368"/>
        <w:gridCol w:w="318"/>
      </w:tblGrid>
      <w:tr w:rsidR="00887A87" w:rsidRPr="001D43A6" w:rsidTr="003C6341">
        <w:trPr>
          <w:cantSplit/>
          <w:trHeight w:val="20"/>
          <w:tblHeader/>
        </w:trPr>
        <w:tc>
          <w:tcPr>
            <w:tcW w:w="313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№ </w:t>
            </w:r>
            <w:proofErr w:type="gramStart"/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</w:t>
            </w:r>
            <w:proofErr w:type="gramEnd"/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/п</w:t>
            </w:r>
          </w:p>
        </w:tc>
        <w:tc>
          <w:tcPr>
            <w:tcW w:w="1704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Наименование товара</w:t>
            </w:r>
          </w:p>
        </w:tc>
        <w:tc>
          <w:tcPr>
            <w:tcW w:w="711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№ показателя</w:t>
            </w:r>
          </w:p>
        </w:tc>
        <w:tc>
          <w:tcPr>
            <w:tcW w:w="2983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Показатель  (характеристика) товара</w:t>
            </w:r>
          </w:p>
        </w:tc>
        <w:tc>
          <w:tcPr>
            <w:tcW w:w="7388" w:type="dxa"/>
            <w:gridSpan w:val="4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Требования к значениям показателей (характеристик) товара, или эквивалентности предлагаемого к использованию товара, позволяющие определить соответствие потребностям заказчика</w:t>
            </w:r>
          </w:p>
        </w:tc>
        <w:tc>
          <w:tcPr>
            <w:tcW w:w="1421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Обоснование указания характеристики товара не содержащейся в Каталоге товаров, работ, услуг (КТРУ)</w:t>
            </w:r>
          </w:p>
        </w:tc>
        <w:tc>
          <w:tcPr>
            <w:tcW w:w="545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Ед. изм.</w:t>
            </w:r>
          </w:p>
        </w:tc>
        <w:tc>
          <w:tcPr>
            <w:tcW w:w="466" w:type="dxa"/>
            <w:vMerge w:val="restart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Кол-во</w:t>
            </w:r>
          </w:p>
        </w:tc>
      </w:tr>
      <w:tr w:rsidR="00887A87" w:rsidRPr="001D43A6" w:rsidTr="003C6341">
        <w:trPr>
          <w:cantSplit/>
          <w:trHeight w:val="20"/>
          <w:tblHeader/>
        </w:trPr>
        <w:tc>
          <w:tcPr>
            <w:tcW w:w="313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04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983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05" w:type="dxa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показатели, для которых установлены максимальные и (или) минимальные значения таких показателей</w:t>
            </w:r>
          </w:p>
        </w:tc>
        <w:tc>
          <w:tcPr>
            <w:tcW w:w="1137" w:type="dxa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показателям, для которых указаны варианты значений</w:t>
            </w:r>
          </w:p>
        </w:tc>
        <w:tc>
          <w:tcPr>
            <w:tcW w:w="2841" w:type="dxa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показатели, значения которых не могут изменяться</w:t>
            </w:r>
          </w:p>
        </w:tc>
        <w:tc>
          <w:tcPr>
            <w:tcW w:w="1705" w:type="dxa"/>
            <w:shd w:val="clear" w:color="auto" w:fill="F2F2F2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показатели, для которых установлены требования к значению нижней и верхней границ диапазона</w:t>
            </w:r>
          </w:p>
        </w:tc>
        <w:tc>
          <w:tcPr>
            <w:tcW w:w="1421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45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vMerge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  <w:tblHeader/>
        </w:trPr>
        <w:tc>
          <w:tcPr>
            <w:tcW w:w="313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983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2841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705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421" w:type="dxa"/>
            <w:shd w:val="clear" w:color="auto" w:fill="auto"/>
            <w:vAlign w:val="center"/>
            <w:hideMark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11</w:t>
            </w: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Дверной блок</w:t>
            </w: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Цвет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466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Материал внутреннего заполнения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полиуретан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Облицовочный слой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бесшовный слой из армированного стеклопластика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Минимальная толщина облицовочного слоя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менее 2,5 мм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Качество поверхности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Непористая, твердая и гладкая литая поверхность.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покрытия защитного слоя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Гелькоут</w:t>
            </w:r>
            <w:proofErr w:type="spellEnd"/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Минимальная толщина защитного слоя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менее 0,7 мм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дверного блока по числу полотен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Двухпольный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Ширина полотна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750 мм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Высота полотна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2150мм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полотна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40 мм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Вес полотна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менее 65 и не более 75 кг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устойчивость к воздействию бытовых загрязнителей и моющих средств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Влагостойкость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Защита торца полотна алюминиевым профилем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наличие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Минимальная толщина защитного алюминиевого профиля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менее 5 мм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Защитная полоса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Материал полосы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Нержавеющая сталь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Количество полос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Размер полосы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706*200мм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Минимальная толщина защитной полосы из нержавеющей стали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не менее 3 мм 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704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Привод ASSA ABLOY SL300</w:t>
            </w: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открытия и закрытия дверного блока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466" w:type="dxa"/>
            <w:vMerge w:val="restart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Опорная балка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Крышка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Мотор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Блок управления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Зубчатый ремень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Каретки с роликами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Переключатель режимов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Ролик натяжения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Диапазон напряжения питания от сети переменного тока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100 до 240</w:t>
            </w:r>
            <w:proofErr w:type="gramStart"/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</w:t>
            </w:r>
            <w:proofErr w:type="gramEnd"/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Диапазон частоты напряжения питания от сети переменного тока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50 до 60 Гц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Максимальная потребляемая мощность от сети переменного тока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более 200 Вт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Минимальная рабочая температура</w:t>
            </w:r>
          </w:p>
        </w:tc>
        <w:tc>
          <w:tcPr>
            <w:tcW w:w="1705" w:type="dxa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менее -20 </w:t>
            </w: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0</w:t>
            </w: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Максимальная рабочая температура</w:t>
            </w:r>
          </w:p>
        </w:tc>
        <w:tc>
          <w:tcPr>
            <w:tcW w:w="1705" w:type="dxa"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 менее +50 </w:t>
            </w: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  <w:t>0</w:t>
            </w: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Возможность регулировки времени открывания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Возможность регулировки времени закрывания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Совместимость с системами контроля и управления доступом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Датчик </w:t>
            </w:r>
            <w:proofErr w:type="spellStart"/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инфокрасный</w:t>
            </w:r>
            <w:proofErr w:type="spellEnd"/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Кнопка открытия 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Минимальное количество кнопок открытия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менее 2 шт.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нажатия кнопки открытия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Локтевая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Диапазон времени удержания в открытом положении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от 1,5 до 60 секунд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Панель управления с механическим замком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887A87" w:rsidRPr="001D43A6" w:rsidTr="003C6341">
        <w:trPr>
          <w:cantSplit/>
          <w:trHeight w:val="20"/>
        </w:trPr>
        <w:tc>
          <w:tcPr>
            <w:tcW w:w="313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</w:tcPr>
          <w:p w:rsidR="00887A87" w:rsidRPr="001D43A6" w:rsidRDefault="00887A87" w:rsidP="00887A87">
            <w:pPr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3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Минимальное количество режимов управления с механическим замком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 менее 5 шт.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1D43A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5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6" w:type="dxa"/>
            <w:vMerge/>
            <w:shd w:val="clear" w:color="auto" w:fill="auto"/>
          </w:tcPr>
          <w:p w:rsidR="00887A87" w:rsidRPr="001D43A6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bookmarkEnd w:id="8"/>
    <w:p w:rsidR="00887A87" w:rsidRPr="004700BD" w:rsidRDefault="00887A87" w:rsidP="00887A87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2</w:t>
      </w:r>
    </w:p>
    <w:p w:rsidR="00887A87" w:rsidRPr="004700BD" w:rsidRDefault="00887A87" w:rsidP="00887A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lang w:eastAsia="ru-RU"/>
        </w:rPr>
      </w:pPr>
      <w:r w:rsidRPr="004700BD">
        <w:rPr>
          <w:rFonts w:ascii="Times New Roman" w:eastAsia="Calibri" w:hAnsi="Times New Roman" w:cs="Times New Roman"/>
          <w:b/>
          <w:bCs/>
          <w:caps/>
          <w:lang w:eastAsia="ru-RU"/>
        </w:rPr>
        <w:t>Расчет стоимости контракта:</w:t>
      </w:r>
    </w:p>
    <w:tbl>
      <w:tblPr>
        <w:tblW w:w="5000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1"/>
        <w:gridCol w:w="6535"/>
        <w:gridCol w:w="868"/>
        <w:gridCol w:w="993"/>
        <w:gridCol w:w="1094"/>
      </w:tblGrid>
      <w:tr w:rsidR="00887A87" w:rsidRPr="004700BD" w:rsidTr="003C6341">
        <w:trPr>
          <w:trHeight w:val="20"/>
        </w:trPr>
        <w:tc>
          <w:tcPr>
            <w:tcW w:w="428" w:type="dxa"/>
            <w:shd w:val="clear" w:color="auto" w:fill="F2F2F2" w:themeFill="background1" w:themeFillShade="F2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6492" w:type="dxa"/>
            <w:shd w:val="clear" w:color="auto" w:fill="F2F2F2" w:themeFill="background1" w:themeFillShade="F2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Наименование оборудования</w:t>
            </w:r>
          </w:p>
        </w:tc>
        <w:tc>
          <w:tcPr>
            <w:tcW w:w="862" w:type="dxa"/>
            <w:shd w:val="clear" w:color="auto" w:fill="F2F2F2" w:themeFill="background1" w:themeFillShade="F2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К-во</w:t>
            </w:r>
            <w:proofErr w:type="gramEnd"/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 шт.</w:t>
            </w:r>
          </w:p>
        </w:tc>
        <w:tc>
          <w:tcPr>
            <w:tcW w:w="986" w:type="dxa"/>
            <w:shd w:val="clear" w:color="auto" w:fill="F2F2F2" w:themeFill="background1" w:themeFillShade="F2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Цена руб.</w:t>
            </w:r>
          </w:p>
        </w:tc>
        <w:tc>
          <w:tcPr>
            <w:tcW w:w="1087" w:type="dxa"/>
            <w:shd w:val="clear" w:color="auto" w:fill="F2F2F2" w:themeFill="background1" w:themeFillShade="F2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Сумма руб.</w:t>
            </w:r>
          </w:p>
        </w:tc>
      </w:tr>
      <w:tr w:rsidR="00887A87" w:rsidRPr="004700BD" w:rsidTr="003C6341">
        <w:trPr>
          <w:trHeight w:val="20"/>
        </w:trPr>
        <w:tc>
          <w:tcPr>
            <w:tcW w:w="428" w:type="dxa"/>
            <w:shd w:val="clear" w:color="auto" w:fill="auto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92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887A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казание услуг по изготовлению и установке автоматической раздвижной двери в операционной ангиографии в СПб ГБУЗ «Городская больница № 40» в 2024 году</w:t>
            </w:r>
          </w:p>
        </w:tc>
        <w:tc>
          <w:tcPr>
            <w:tcW w:w="862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7A87" w:rsidRPr="004700BD" w:rsidTr="003C6341">
        <w:trPr>
          <w:trHeight w:val="20"/>
        </w:trPr>
        <w:tc>
          <w:tcPr>
            <w:tcW w:w="6920" w:type="dxa"/>
            <w:gridSpan w:val="2"/>
            <w:shd w:val="clear" w:color="auto" w:fill="auto"/>
            <w:hideMark/>
          </w:tcPr>
          <w:p w:rsidR="00887A87" w:rsidRPr="004700BD" w:rsidRDefault="00887A87" w:rsidP="003C63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62" w:type="dxa"/>
            <w:shd w:val="clear" w:color="auto" w:fill="auto"/>
            <w:hideMark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6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shd w:val="clear" w:color="auto" w:fill="auto"/>
          </w:tcPr>
          <w:p w:rsidR="00887A87" w:rsidRPr="004700BD" w:rsidRDefault="00887A87" w:rsidP="003C6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887A87" w:rsidRPr="004700BD" w:rsidRDefault="00887A87" w:rsidP="00887A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4700B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ИТОГО:</w:t>
      </w:r>
      <w:r w:rsidRPr="004700BD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proofErr w:type="gramStart"/>
      <w:r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настоящего Контракта составляет: </w:t>
      </w:r>
      <w:r>
        <w:rPr>
          <w:rFonts w:ascii="Times New Roman" w:eastAsia="Times New Roman" w:hAnsi="Times New Roman" w:cs="Times New Roman"/>
          <w:b/>
          <w:i/>
          <w:lang w:eastAsia="ru-RU"/>
        </w:rPr>
        <w:t>_____________</w:t>
      </w: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 xml:space="preserve"> рубл</w:t>
      </w:r>
      <w:r>
        <w:rPr>
          <w:rFonts w:ascii="Times New Roman" w:eastAsia="Times New Roman" w:hAnsi="Times New Roman" w:cs="Times New Roman"/>
          <w:b/>
          <w:i/>
          <w:lang w:eastAsia="ru-RU"/>
        </w:rPr>
        <w:t>ей</w:t>
      </w: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>____</w:t>
      </w: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 xml:space="preserve"> копеек </w:t>
      </w:r>
      <w:r>
        <w:rPr>
          <w:rFonts w:ascii="Times New Roman" w:eastAsia="Times New Roman" w:hAnsi="Times New Roman" w:cs="Times New Roman"/>
          <w:b/>
          <w:i/>
          <w:lang w:eastAsia="ru-RU"/>
        </w:rPr>
        <w:t>(______________ рублей</w:t>
      </w: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 xml:space="preserve">__ </w:t>
      </w:r>
      <w:r w:rsidRPr="004700BD">
        <w:rPr>
          <w:rFonts w:ascii="Times New Roman" w:eastAsia="Times New Roman" w:hAnsi="Times New Roman" w:cs="Times New Roman"/>
          <w:b/>
          <w:i/>
          <w:lang w:eastAsia="ru-RU"/>
        </w:rPr>
        <w:t>коп.),</w:t>
      </w:r>
      <w:r w:rsidRPr="004700BD">
        <w:rPr>
          <w:rFonts w:ascii="Times New Roman" w:eastAsia="Times New Roman" w:hAnsi="Times New Roman" w:cs="Times New Roman"/>
          <w:color w:val="000000"/>
          <w:lang w:eastAsia="ru-RU"/>
        </w:rPr>
        <w:t xml:space="preserve"> является твердой и определяется на весь срок исполнения настоящего контракта, за исключением случаев, предусмотренных статьей 34 и статьей 95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- Закон №44-ФЗ)</w:t>
      </w:r>
      <w:proofErr w:type="gramEnd"/>
    </w:p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7A87" w:rsidRPr="004700BD" w:rsidRDefault="00887A87" w:rsidP="00887A87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3B9D" w:rsidRPr="004700BD" w:rsidRDefault="00813B9D" w:rsidP="00160D49">
      <w:pPr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14E51" w:rsidRPr="004700BD" w:rsidRDefault="00160D49" w:rsidP="008279A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700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9A1E6C" w:rsidRPr="004700BD" w:rsidTr="009A1E6C">
        <w:trPr>
          <w:trHeight w:val="20"/>
        </w:trPr>
        <w:tc>
          <w:tcPr>
            <w:tcW w:w="4980" w:type="dxa"/>
            <w:hideMark/>
          </w:tcPr>
          <w:p w:rsidR="009A1E6C" w:rsidRPr="004700BD" w:rsidRDefault="009A1E6C" w:rsidP="009A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Заказчик:</w:t>
            </w:r>
          </w:p>
          <w:p w:rsidR="009A1E6C" w:rsidRPr="004700BD" w:rsidRDefault="009A1E6C" w:rsidP="009A1E6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Директор</w:t>
            </w:r>
          </w:p>
          <w:p w:rsidR="009A1E6C" w:rsidRPr="004700BD" w:rsidRDefault="009A1E6C" w:rsidP="009A1E6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СПб ГБУЗ «Городская больница № 40»</w:t>
            </w:r>
          </w:p>
          <w:p w:rsidR="009A1E6C" w:rsidRPr="004700BD" w:rsidRDefault="009A1E6C" w:rsidP="009A1E6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A1E6C" w:rsidRPr="004700BD" w:rsidRDefault="009A1E6C" w:rsidP="009A1E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__________________/ И.Д. Харин /</w:t>
            </w:r>
          </w:p>
        </w:tc>
        <w:tc>
          <w:tcPr>
            <w:tcW w:w="5101" w:type="dxa"/>
          </w:tcPr>
          <w:p w:rsidR="009A1E6C" w:rsidRPr="004700BD" w:rsidRDefault="009A1E6C" w:rsidP="009A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</w:pPr>
            <w:r w:rsidRPr="004700BD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Исполнитель:</w:t>
            </w:r>
          </w:p>
          <w:p w:rsidR="009A1E6C" w:rsidRPr="004700BD" w:rsidRDefault="009A1E6C" w:rsidP="00670D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1B67B7" w:rsidRPr="004700BD" w:rsidRDefault="001B67B7" w:rsidP="00D73A35">
      <w:pPr>
        <w:spacing w:after="0" w:line="240" w:lineRule="auto"/>
        <w:rPr>
          <w:rFonts w:ascii="Times New Roman" w:hAnsi="Times New Roman" w:cs="Times New Roman"/>
        </w:rPr>
      </w:pPr>
    </w:p>
    <w:p w:rsidR="002B14CE" w:rsidRPr="004700BD" w:rsidRDefault="002B14CE" w:rsidP="00D73A35">
      <w:pPr>
        <w:spacing w:after="0" w:line="240" w:lineRule="auto"/>
        <w:rPr>
          <w:rFonts w:ascii="Times New Roman" w:hAnsi="Times New Roman" w:cs="Times New Roman"/>
        </w:rPr>
      </w:pPr>
    </w:p>
    <w:sectPr w:rsidR="002B14CE" w:rsidRPr="004700BD" w:rsidSect="00034351">
      <w:pgSz w:w="11906" w:h="16838" w:code="9"/>
      <w:pgMar w:top="680" w:right="680" w:bottom="680" w:left="136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236" w:rsidRDefault="00451236" w:rsidP="00250FD8">
      <w:pPr>
        <w:spacing w:after="0" w:line="240" w:lineRule="auto"/>
      </w:pPr>
      <w:r>
        <w:separator/>
      </w:r>
    </w:p>
  </w:endnote>
  <w:endnote w:type="continuationSeparator" w:id="0">
    <w:p w:rsidR="00451236" w:rsidRDefault="00451236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339640"/>
      <w:docPartObj>
        <w:docPartGallery w:val="Page Numbers (Bottom of Page)"/>
        <w:docPartUnique/>
      </w:docPartObj>
    </w:sdtPr>
    <w:sdtEndPr/>
    <w:sdtContent>
      <w:p w:rsidR="00734B3B" w:rsidRDefault="00734B3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534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236" w:rsidRDefault="00451236" w:rsidP="00250FD8">
      <w:pPr>
        <w:spacing w:after="0" w:line="240" w:lineRule="auto"/>
      </w:pPr>
      <w:r>
        <w:separator/>
      </w:r>
    </w:p>
  </w:footnote>
  <w:footnote w:type="continuationSeparator" w:id="0">
    <w:p w:rsidR="00451236" w:rsidRDefault="00451236" w:rsidP="00250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B3B" w:rsidRDefault="00734B3B" w:rsidP="000D721F">
    <w:pPr>
      <w:pStyle w:val="a7"/>
      <w:tabs>
        <w:tab w:val="clear" w:pos="4677"/>
        <w:tab w:val="clear" w:pos="9355"/>
        <w:tab w:val="left" w:pos="454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6FB6"/>
    <w:multiLevelType w:val="hybridMultilevel"/>
    <w:tmpl w:val="E9ECC8F2"/>
    <w:lvl w:ilvl="0" w:tplc="660C7AA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5B65377"/>
    <w:multiLevelType w:val="hybridMultilevel"/>
    <w:tmpl w:val="938C07B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D551962"/>
    <w:multiLevelType w:val="hybridMultilevel"/>
    <w:tmpl w:val="F0D26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45429"/>
    <w:multiLevelType w:val="hybridMultilevel"/>
    <w:tmpl w:val="F65013D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9591BF2"/>
    <w:multiLevelType w:val="hybridMultilevel"/>
    <w:tmpl w:val="A5C066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A863912"/>
    <w:multiLevelType w:val="multilevel"/>
    <w:tmpl w:val="643487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0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6F163B"/>
    <w:multiLevelType w:val="hybridMultilevel"/>
    <w:tmpl w:val="372C07F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121288C"/>
    <w:multiLevelType w:val="hybridMultilevel"/>
    <w:tmpl w:val="08D2C66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F06C4"/>
    <w:multiLevelType w:val="hybridMultilevel"/>
    <w:tmpl w:val="B6C06D2C"/>
    <w:lvl w:ilvl="0" w:tplc="8E84C5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4DE0258"/>
    <w:multiLevelType w:val="hybridMultilevel"/>
    <w:tmpl w:val="711C981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00C6D"/>
    <w:multiLevelType w:val="hybridMultilevel"/>
    <w:tmpl w:val="D5B87F94"/>
    <w:lvl w:ilvl="0" w:tplc="9B22D728">
      <w:start w:val="1"/>
      <w:numFmt w:val="bullet"/>
      <w:lvlText w:val=""/>
      <w:lvlJc w:val="left"/>
      <w:pPr>
        <w:ind w:left="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1">
    <w:nsid w:val="30A26169"/>
    <w:multiLevelType w:val="hybridMultilevel"/>
    <w:tmpl w:val="892E21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3174A01"/>
    <w:multiLevelType w:val="multilevel"/>
    <w:tmpl w:val="ADF8A5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9F3E40"/>
    <w:multiLevelType w:val="hybridMultilevel"/>
    <w:tmpl w:val="DA6C0D24"/>
    <w:lvl w:ilvl="0" w:tplc="E434455A">
      <w:start w:val="1"/>
      <w:numFmt w:val="bullet"/>
      <w:lvlText w:val="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4">
    <w:nsid w:val="3B835D2D"/>
    <w:multiLevelType w:val="hybridMultilevel"/>
    <w:tmpl w:val="933A7E44"/>
    <w:lvl w:ilvl="0" w:tplc="E3306B26">
      <w:start w:val="1"/>
      <w:numFmt w:val="bullet"/>
      <w:lvlText w:val=""/>
      <w:lvlJc w:val="left"/>
      <w:pPr>
        <w:tabs>
          <w:tab w:val="num" w:pos="539"/>
        </w:tabs>
        <w:ind w:left="539" w:firstLine="0"/>
      </w:pPr>
      <w:rPr>
        <w:rFonts w:ascii="Wingdings" w:hAnsi="Wingdings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243F84"/>
    <w:multiLevelType w:val="hybridMultilevel"/>
    <w:tmpl w:val="F586B9DE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D261272"/>
    <w:multiLevelType w:val="hybridMultilevel"/>
    <w:tmpl w:val="B7B4F186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D897E07"/>
    <w:multiLevelType w:val="hybridMultilevel"/>
    <w:tmpl w:val="2EEEEDB8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C4484"/>
    <w:multiLevelType w:val="hybridMultilevel"/>
    <w:tmpl w:val="76C0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95CD6"/>
    <w:multiLevelType w:val="hybridMultilevel"/>
    <w:tmpl w:val="8C983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627B32"/>
    <w:multiLevelType w:val="hybridMultilevel"/>
    <w:tmpl w:val="E81AF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675D92"/>
    <w:multiLevelType w:val="hybridMultilevel"/>
    <w:tmpl w:val="F81AB114"/>
    <w:lvl w:ilvl="0" w:tplc="270450EA">
      <w:numFmt w:val="bullet"/>
      <w:lvlText w:val="~"/>
      <w:lvlJc w:val="left"/>
      <w:pPr>
        <w:tabs>
          <w:tab w:val="num" w:pos="899"/>
        </w:tabs>
        <w:ind w:left="899" w:hanging="360"/>
      </w:pPr>
      <w:rPr>
        <w:rFonts w:ascii="Times New Roman" w:eastAsia="Times New Roman" w:hAnsi="Times New Roman" w:cs="Times New Roman" w:hint="default"/>
      </w:rPr>
    </w:lvl>
    <w:lvl w:ilvl="1" w:tplc="2846902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FB00A8"/>
    <w:multiLevelType w:val="hybridMultilevel"/>
    <w:tmpl w:val="B9020B80"/>
    <w:lvl w:ilvl="0" w:tplc="2032680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8AF5DD5"/>
    <w:multiLevelType w:val="hybridMultilevel"/>
    <w:tmpl w:val="E74030C2"/>
    <w:lvl w:ilvl="0" w:tplc="9B22D7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373978"/>
    <w:multiLevelType w:val="hybridMultilevel"/>
    <w:tmpl w:val="D170504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0854D5"/>
    <w:multiLevelType w:val="hybridMultilevel"/>
    <w:tmpl w:val="49FE14D8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C08363C"/>
    <w:multiLevelType w:val="hybridMultilevel"/>
    <w:tmpl w:val="98EE8A60"/>
    <w:lvl w:ilvl="0" w:tplc="9B22D7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C4A1108"/>
    <w:multiLevelType w:val="hybridMultilevel"/>
    <w:tmpl w:val="6100BE16"/>
    <w:lvl w:ilvl="0" w:tplc="A1E2DCD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C17DF8"/>
    <w:multiLevelType w:val="hybridMultilevel"/>
    <w:tmpl w:val="C67AE676"/>
    <w:lvl w:ilvl="0" w:tplc="9B22D728">
      <w:start w:val="1"/>
      <w:numFmt w:val="bullet"/>
      <w:lvlText w:val="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3">
    <w:nsid w:val="6CDF0307"/>
    <w:multiLevelType w:val="multilevel"/>
    <w:tmpl w:val="9606E9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227F0B"/>
    <w:multiLevelType w:val="multilevel"/>
    <w:tmpl w:val="3822E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decimal"/>
      <w:lvlText w:val="%3."/>
      <w:lvlJc w:val="left"/>
      <w:pPr>
        <w:tabs>
          <w:tab w:val="num" w:pos="2061"/>
        </w:tabs>
        <w:ind w:left="2061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2F739C"/>
    <w:multiLevelType w:val="hybridMultilevel"/>
    <w:tmpl w:val="F2B0E67A"/>
    <w:lvl w:ilvl="0" w:tplc="660C7A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749B1C5E"/>
    <w:multiLevelType w:val="multilevel"/>
    <w:tmpl w:val="F9B400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F6E7803"/>
    <w:multiLevelType w:val="multilevel"/>
    <w:tmpl w:val="08EA3E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5"/>
  </w:num>
  <w:num w:numId="3">
    <w:abstractNumId w:val="26"/>
  </w:num>
  <w:num w:numId="4">
    <w:abstractNumId w:val="28"/>
  </w:num>
  <w:num w:numId="5">
    <w:abstractNumId w:val="30"/>
  </w:num>
  <w:num w:numId="6">
    <w:abstractNumId w:val="3"/>
  </w:num>
  <w:num w:numId="7">
    <w:abstractNumId w:val="20"/>
  </w:num>
  <w:num w:numId="8">
    <w:abstractNumId w:val="29"/>
  </w:num>
  <w:num w:numId="9">
    <w:abstractNumId w:val="0"/>
  </w:num>
  <w:num w:numId="10">
    <w:abstractNumId w:val="18"/>
  </w:num>
  <w:num w:numId="11">
    <w:abstractNumId w:val="22"/>
  </w:num>
  <w:num w:numId="12">
    <w:abstractNumId w:val="35"/>
  </w:num>
  <w:num w:numId="13">
    <w:abstractNumId w:val="31"/>
  </w:num>
  <w:num w:numId="14">
    <w:abstractNumId w:val="13"/>
  </w:num>
  <w:num w:numId="15">
    <w:abstractNumId w:val="10"/>
  </w:num>
  <w:num w:numId="16">
    <w:abstractNumId w:val="27"/>
  </w:num>
  <w:num w:numId="17">
    <w:abstractNumId w:val="17"/>
  </w:num>
  <w:num w:numId="18">
    <w:abstractNumId w:val="32"/>
  </w:num>
  <w:num w:numId="19">
    <w:abstractNumId w:val="24"/>
  </w:num>
  <w:num w:numId="20">
    <w:abstractNumId w:val="14"/>
  </w:num>
  <w:num w:numId="21">
    <w:abstractNumId w:val="8"/>
  </w:num>
  <w:num w:numId="22">
    <w:abstractNumId w:val="10"/>
  </w:num>
  <w:num w:numId="23">
    <w:abstractNumId w:val="27"/>
  </w:num>
  <w:num w:numId="24">
    <w:abstractNumId w:val="17"/>
  </w:num>
  <w:num w:numId="25">
    <w:abstractNumId w:val="32"/>
  </w:num>
  <w:num w:numId="26">
    <w:abstractNumId w:val="34"/>
  </w:num>
  <w:num w:numId="27">
    <w:abstractNumId w:val="5"/>
    <w:lvlOverride w:ilvl="2">
      <w:lvl w:ilvl="2">
        <w:numFmt w:val="decimal"/>
        <w:lvlText w:val="%3."/>
        <w:lvlJc w:val="left"/>
      </w:lvl>
    </w:lvlOverride>
  </w:num>
  <w:num w:numId="28">
    <w:abstractNumId w:val="12"/>
    <w:lvlOverride w:ilvl="2">
      <w:lvl w:ilvl="2">
        <w:numFmt w:val="decimal"/>
        <w:lvlText w:val="%3."/>
        <w:lvlJc w:val="left"/>
      </w:lvl>
    </w:lvlOverride>
  </w:num>
  <w:num w:numId="29">
    <w:abstractNumId w:val="33"/>
    <w:lvlOverride w:ilvl="2">
      <w:lvl w:ilvl="2">
        <w:numFmt w:val="decimal"/>
        <w:lvlText w:val="%3."/>
        <w:lvlJc w:val="left"/>
      </w:lvl>
    </w:lvlOverride>
  </w:num>
  <w:num w:numId="30">
    <w:abstractNumId w:val="33"/>
    <w:lvlOverride w:ilvl="2">
      <w:lvl w:ilvl="2">
        <w:numFmt w:val="decimal"/>
        <w:lvlText w:val="%3."/>
        <w:lvlJc w:val="left"/>
      </w:lvl>
    </w:lvlOverride>
  </w:num>
  <w:num w:numId="31">
    <w:abstractNumId w:val="33"/>
    <w:lvlOverride w:ilvl="2">
      <w:lvl w:ilvl="2">
        <w:numFmt w:val="decimal"/>
        <w:lvlText w:val="%3."/>
        <w:lvlJc w:val="left"/>
      </w:lvl>
    </w:lvlOverride>
  </w:num>
  <w:num w:numId="32">
    <w:abstractNumId w:val="33"/>
    <w:lvlOverride w:ilvl="2">
      <w:lvl w:ilvl="2">
        <w:numFmt w:val="decimal"/>
        <w:lvlText w:val="%3."/>
        <w:lvlJc w:val="left"/>
      </w:lvl>
    </w:lvlOverride>
  </w:num>
  <w:num w:numId="33">
    <w:abstractNumId w:val="33"/>
    <w:lvlOverride w:ilvl="2">
      <w:lvl w:ilvl="2">
        <w:numFmt w:val="decimal"/>
        <w:lvlText w:val="%3."/>
        <w:lvlJc w:val="left"/>
      </w:lvl>
    </w:lvlOverride>
  </w:num>
  <w:num w:numId="34">
    <w:abstractNumId w:val="19"/>
  </w:num>
  <w:num w:numId="35">
    <w:abstractNumId w:val="2"/>
  </w:num>
  <w:num w:numId="36">
    <w:abstractNumId w:val="23"/>
  </w:num>
  <w:num w:numId="37">
    <w:abstractNumId w:val="37"/>
  </w:num>
  <w:num w:numId="38">
    <w:abstractNumId w:val="36"/>
  </w:num>
  <w:num w:numId="39">
    <w:abstractNumId w:val="9"/>
  </w:num>
  <w:num w:numId="40">
    <w:abstractNumId w:val="7"/>
  </w:num>
  <w:num w:numId="41">
    <w:abstractNumId w:val="1"/>
  </w:num>
  <w:num w:numId="42">
    <w:abstractNumId w:val="6"/>
  </w:num>
  <w:num w:numId="43">
    <w:abstractNumId w:val="25"/>
  </w:num>
  <w:num w:numId="44">
    <w:abstractNumId w:val="16"/>
  </w:num>
  <w:num w:numId="45">
    <w:abstractNumId w:val="11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269E0"/>
    <w:rsid w:val="000312D8"/>
    <w:rsid w:val="00034351"/>
    <w:rsid w:val="0004019D"/>
    <w:rsid w:val="00042EA9"/>
    <w:rsid w:val="00050EEA"/>
    <w:rsid w:val="000534A9"/>
    <w:rsid w:val="00057534"/>
    <w:rsid w:val="00063811"/>
    <w:rsid w:val="00066BEA"/>
    <w:rsid w:val="0007239C"/>
    <w:rsid w:val="00072BE7"/>
    <w:rsid w:val="00074831"/>
    <w:rsid w:val="000A11F0"/>
    <w:rsid w:val="000A7ADB"/>
    <w:rsid w:val="000B1681"/>
    <w:rsid w:val="000B49BF"/>
    <w:rsid w:val="000B5EEB"/>
    <w:rsid w:val="000B751B"/>
    <w:rsid w:val="000C6815"/>
    <w:rsid w:val="000D721F"/>
    <w:rsid w:val="000F6B35"/>
    <w:rsid w:val="001222AE"/>
    <w:rsid w:val="00133724"/>
    <w:rsid w:val="00133BD4"/>
    <w:rsid w:val="00152F17"/>
    <w:rsid w:val="00153FF4"/>
    <w:rsid w:val="00160D49"/>
    <w:rsid w:val="0017668A"/>
    <w:rsid w:val="001839BC"/>
    <w:rsid w:val="0018735C"/>
    <w:rsid w:val="00197C63"/>
    <w:rsid w:val="001A1200"/>
    <w:rsid w:val="001B026D"/>
    <w:rsid w:val="001B67B7"/>
    <w:rsid w:val="001E1A85"/>
    <w:rsid w:val="001F7023"/>
    <w:rsid w:val="0020176A"/>
    <w:rsid w:val="00214E51"/>
    <w:rsid w:val="00222D90"/>
    <w:rsid w:val="00234A1F"/>
    <w:rsid w:val="00250FD8"/>
    <w:rsid w:val="00273ED1"/>
    <w:rsid w:val="002A01C9"/>
    <w:rsid w:val="002A5118"/>
    <w:rsid w:val="002B14CE"/>
    <w:rsid w:val="002B2C01"/>
    <w:rsid w:val="002B4985"/>
    <w:rsid w:val="002C749B"/>
    <w:rsid w:val="002D376D"/>
    <w:rsid w:val="002D41C3"/>
    <w:rsid w:val="002D4622"/>
    <w:rsid w:val="002D5C9F"/>
    <w:rsid w:val="003114F7"/>
    <w:rsid w:val="0031153F"/>
    <w:rsid w:val="00334389"/>
    <w:rsid w:val="003415B1"/>
    <w:rsid w:val="003472B9"/>
    <w:rsid w:val="0038028D"/>
    <w:rsid w:val="003A5E73"/>
    <w:rsid w:val="00406279"/>
    <w:rsid w:val="00411CCA"/>
    <w:rsid w:val="00432781"/>
    <w:rsid w:val="0044176E"/>
    <w:rsid w:val="00447FFA"/>
    <w:rsid w:val="00451236"/>
    <w:rsid w:val="004700BD"/>
    <w:rsid w:val="00472CA8"/>
    <w:rsid w:val="00475851"/>
    <w:rsid w:val="00482C69"/>
    <w:rsid w:val="004A230F"/>
    <w:rsid w:val="004C33B1"/>
    <w:rsid w:val="004D6090"/>
    <w:rsid w:val="004F3817"/>
    <w:rsid w:val="005158B5"/>
    <w:rsid w:val="00535483"/>
    <w:rsid w:val="00547355"/>
    <w:rsid w:val="00563C23"/>
    <w:rsid w:val="00563E88"/>
    <w:rsid w:val="00571101"/>
    <w:rsid w:val="0057370F"/>
    <w:rsid w:val="00575C1A"/>
    <w:rsid w:val="005A2691"/>
    <w:rsid w:val="005A4DC4"/>
    <w:rsid w:val="005B05C8"/>
    <w:rsid w:val="005B28F4"/>
    <w:rsid w:val="005D53CC"/>
    <w:rsid w:val="005E35A2"/>
    <w:rsid w:val="0060065E"/>
    <w:rsid w:val="0060134B"/>
    <w:rsid w:val="00642036"/>
    <w:rsid w:val="00647727"/>
    <w:rsid w:val="00670DF8"/>
    <w:rsid w:val="00682066"/>
    <w:rsid w:val="00682CBF"/>
    <w:rsid w:val="0069076F"/>
    <w:rsid w:val="00696F7F"/>
    <w:rsid w:val="006A1879"/>
    <w:rsid w:val="006E0BB8"/>
    <w:rsid w:val="006E4D9A"/>
    <w:rsid w:val="006F2C68"/>
    <w:rsid w:val="006F5A3A"/>
    <w:rsid w:val="00706EE7"/>
    <w:rsid w:val="00711347"/>
    <w:rsid w:val="00726407"/>
    <w:rsid w:val="00734B3B"/>
    <w:rsid w:val="00741CCE"/>
    <w:rsid w:val="00745034"/>
    <w:rsid w:val="007457F2"/>
    <w:rsid w:val="007520B3"/>
    <w:rsid w:val="007533F5"/>
    <w:rsid w:val="00760A0C"/>
    <w:rsid w:val="00775614"/>
    <w:rsid w:val="00785B1A"/>
    <w:rsid w:val="007929B3"/>
    <w:rsid w:val="007A3C05"/>
    <w:rsid w:val="007E5168"/>
    <w:rsid w:val="00813B9D"/>
    <w:rsid w:val="00817BF0"/>
    <w:rsid w:val="008256E0"/>
    <w:rsid w:val="008279AC"/>
    <w:rsid w:val="00827A37"/>
    <w:rsid w:val="00830935"/>
    <w:rsid w:val="00830B52"/>
    <w:rsid w:val="0084354C"/>
    <w:rsid w:val="00850048"/>
    <w:rsid w:val="00871C42"/>
    <w:rsid w:val="00886749"/>
    <w:rsid w:val="008876C2"/>
    <w:rsid w:val="00887A87"/>
    <w:rsid w:val="008A3901"/>
    <w:rsid w:val="008A71E0"/>
    <w:rsid w:val="008B4FBA"/>
    <w:rsid w:val="008C037B"/>
    <w:rsid w:val="008C076A"/>
    <w:rsid w:val="008D0A0A"/>
    <w:rsid w:val="008D4B56"/>
    <w:rsid w:val="00905486"/>
    <w:rsid w:val="0091004E"/>
    <w:rsid w:val="00914F99"/>
    <w:rsid w:val="00917CA3"/>
    <w:rsid w:val="00922ECD"/>
    <w:rsid w:val="009244CC"/>
    <w:rsid w:val="00975656"/>
    <w:rsid w:val="00983F86"/>
    <w:rsid w:val="00992864"/>
    <w:rsid w:val="009A1E6C"/>
    <w:rsid w:val="009A3D9B"/>
    <w:rsid w:val="009B3A2A"/>
    <w:rsid w:val="009B6371"/>
    <w:rsid w:val="009C0816"/>
    <w:rsid w:val="009C2AD4"/>
    <w:rsid w:val="00A21782"/>
    <w:rsid w:val="00A2631E"/>
    <w:rsid w:val="00A267C7"/>
    <w:rsid w:val="00A636B0"/>
    <w:rsid w:val="00A72B38"/>
    <w:rsid w:val="00A76739"/>
    <w:rsid w:val="00A85EA5"/>
    <w:rsid w:val="00AB2EFE"/>
    <w:rsid w:val="00AC040B"/>
    <w:rsid w:val="00AC33ED"/>
    <w:rsid w:val="00AE1935"/>
    <w:rsid w:val="00B31D68"/>
    <w:rsid w:val="00B409EB"/>
    <w:rsid w:val="00B542B2"/>
    <w:rsid w:val="00B54D63"/>
    <w:rsid w:val="00B74117"/>
    <w:rsid w:val="00B77150"/>
    <w:rsid w:val="00B94F6F"/>
    <w:rsid w:val="00BB7F1D"/>
    <w:rsid w:val="00BD23C5"/>
    <w:rsid w:val="00BD36E0"/>
    <w:rsid w:val="00BD5BC9"/>
    <w:rsid w:val="00BD68E3"/>
    <w:rsid w:val="00BF55C9"/>
    <w:rsid w:val="00C25B85"/>
    <w:rsid w:val="00C402EB"/>
    <w:rsid w:val="00C47512"/>
    <w:rsid w:val="00C54C61"/>
    <w:rsid w:val="00C572B5"/>
    <w:rsid w:val="00C65766"/>
    <w:rsid w:val="00C74462"/>
    <w:rsid w:val="00C85696"/>
    <w:rsid w:val="00CA28E3"/>
    <w:rsid w:val="00CA50C5"/>
    <w:rsid w:val="00CB08ED"/>
    <w:rsid w:val="00CB516F"/>
    <w:rsid w:val="00CC3FF5"/>
    <w:rsid w:val="00CC6E2A"/>
    <w:rsid w:val="00CE0FC1"/>
    <w:rsid w:val="00CE3065"/>
    <w:rsid w:val="00CE65F1"/>
    <w:rsid w:val="00CF1BE6"/>
    <w:rsid w:val="00D032B4"/>
    <w:rsid w:val="00D1465D"/>
    <w:rsid w:val="00D30366"/>
    <w:rsid w:val="00D30E5E"/>
    <w:rsid w:val="00D5291E"/>
    <w:rsid w:val="00D575F7"/>
    <w:rsid w:val="00D6319E"/>
    <w:rsid w:val="00D73A35"/>
    <w:rsid w:val="00D816E5"/>
    <w:rsid w:val="00D934D5"/>
    <w:rsid w:val="00DA68B6"/>
    <w:rsid w:val="00DD4FAC"/>
    <w:rsid w:val="00DD71E8"/>
    <w:rsid w:val="00DF1FE3"/>
    <w:rsid w:val="00DF3BD8"/>
    <w:rsid w:val="00E10E2E"/>
    <w:rsid w:val="00E21062"/>
    <w:rsid w:val="00E268E8"/>
    <w:rsid w:val="00E27241"/>
    <w:rsid w:val="00E40F83"/>
    <w:rsid w:val="00E41BA5"/>
    <w:rsid w:val="00E47FFD"/>
    <w:rsid w:val="00E51B80"/>
    <w:rsid w:val="00E57653"/>
    <w:rsid w:val="00E57A2F"/>
    <w:rsid w:val="00E62E19"/>
    <w:rsid w:val="00E72655"/>
    <w:rsid w:val="00EB04AD"/>
    <w:rsid w:val="00EB5C5F"/>
    <w:rsid w:val="00EC0B80"/>
    <w:rsid w:val="00EC3BBF"/>
    <w:rsid w:val="00ED3AE5"/>
    <w:rsid w:val="00EE053E"/>
    <w:rsid w:val="00EE2D9A"/>
    <w:rsid w:val="00EE6C36"/>
    <w:rsid w:val="00EE7331"/>
    <w:rsid w:val="00F03F34"/>
    <w:rsid w:val="00F04F26"/>
    <w:rsid w:val="00F10120"/>
    <w:rsid w:val="00F21252"/>
    <w:rsid w:val="00F22DCC"/>
    <w:rsid w:val="00F24BD6"/>
    <w:rsid w:val="00F26154"/>
    <w:rsid w:val="00F4033A"/>
    <w:rsid w:val="00F42FD5"/>
    <w:rsid w:val="00F44129"/>
    <w:rsid w:val="00F52E74"/>
    <w:rsid w:val="00F63127"/>
    <w:rsid w:val="00F820B1"/>
    <w:rsid w:val="00F90ABF"/>
    <w:rsid w:val="00FA0F68"/>
    <w:rsid w:val="00FA68BE"/>
    <w:rsid w:val="00FB1C0D"/>
    <w:rsid w:val="00FC6070"/>
    <w:rsid w:val="00FC76A3"/>
    <w:rsid w:val="00FD67AD"/>
    <w:rsid w:val="00FE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1">
    <w:name w:val="heading 1"/>
    <w:basedOn w:val="a"/>
    <w:next w:val="a"/>
    <w:link w:val="10"/>
    <w:uiPriority w:val="9"/>
    <w:qFormat/>
    <w:rsid w:val="00AE19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0B5E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12D8"/>
  </w:style>
  <w:style w:type="paragraph" w:styleId="a9">
    <w:name w:val="footer"/>
    <w:basedOn w:val="a"/>
    <w:link w:val="aa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12D8"/>
  </w:style>
  <w:style w:type="character" w:styleId="ab">
    <w:name w:val="Hyperlink"/>
    <w:basedOn w:val="a0"/>
    <w:uiPriority w:val="99"/>
    <w:unhideWhenUsed/>
    <w:rsid w:val="0064772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47727"/>
    <w:rPr>
      <w:color w:val="605E5C"/>
      <w:shd w:val="clear" w:color="auto" w:fill="E1DFDD"/>
    </w:rPr>
  </w:style>
  <w:style w:type="paragraph" w:styleId="ac">
    <w:name w:val="No Spacing"/>
    <w:uiPriority w:val="1"/>
    <w:qFormat/>
    <w:rsid w:val="00411CCA"/>
    <w:pPr>
      <w:spacing w:after="0" w:line="240" w:lineRule="auto"/>
    </w:pPr>
  </w:style>
  <w:style w:type="table" w:styleId="ad">
    <w:name w:val="Table Grid"/>
    <w:basedOn w:val="a1"/>
    <w:uiPriority w:val="59"/>
    <w:rsid w:val="0075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rsid w:val="00A72B3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A72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19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AE193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AE1935"/>
  </w:style>
  <w:style w:type="paragraph" w:customStyle="1" w:styleId="TableParagraph">
    <w:name w:val="Table Paragraph"/>
    <w:basedOn w:val="a"/>
    <w:uiPriority w:val="1"/>
    <w:qFormat/>
    <w:rsid w:val="00AE1935"/>
    <w:pPr>
      <w:autoSpaceDE w:val="0"/>
      <w:autoSpaceDN w:val="0"/>
      <w:adjustRightInd w:val="0"/>
      <w:spacing w:before="11" w:after="0" w:line="240" w:lineRule="auto"/>
    </w:pPr>
    <w:rPr>
      <w:rFonts w:ascii="Arial" w:hAnsi="Arial" w:cs="Arial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886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88674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9AC"/>
  </w:style>
  <w:style w:type="paragraph" w:styleId="1">
    <w:name w:val="heading 1"/>
    <w:basedOn w:val="a"/>
    <w:next w:val="a"/>
    <w:link w:val="10"/>
    <w:uiPriority w:val="9"/>
    <w:qFormat/>
    <w:rsid w:val="00AE19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0B5E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12D8"/>
  </w:style>
  <w:style w:type="paragraph" w:styleId="a9">
    <w:name w:val="footer"/>
    <w:basedOn w:val="a"/>
    <w:link w:val="aa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12D8"/>
  </w:style>
  <w:style w:type="character" w:styleId="ab">
    <w:name w:val="Hyperlink"/>
    <w:basedOn w:val="a0"/>
    <w:uiPriority w:val="99"/>
    <w:unhideWhenUsed/>
    <w:rsid w:val="0064772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47727"/>
    <w:rPr>
      <w:color w:val="605E5C"/>
      <w:shd w:val="clear" w:color="auto" w:fill="E1DFDD"/>
    </w:rPr>
  </w:style>
  <w:style w:type="paragraph" w:styleId="ac">
    <w:name w:val="No Spacing"/>
    <w:uiPriority w:val="1"/>
    <w:qFormat/>
    <w:rsid w:val="00411CCA"/>
    <w:pPr>
      <w:spacing w:after="0" w:line="240" w:lineRule="auto"/>
    </w:pPr>
  </w:style>
  <w:style w:type="table" w:styleId="ad">
    <w:name w:val="Table Grid"/>
    <w:basedOn w:val="a1"/>
    <w:uiPriority w:val="59"/>
    <w:rsid w:val="0075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rsid w:val="00A72B3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A72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19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AE193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AE1935"/>
  </w:style>
  <w:style w:type="paragraph" w:customStyle="1" w:styleId="TableParagraph">
    <w:name w:val="Table Paragraph"/>
    <w:basedOn w:val="a"/>
    <w:uiPriority w:val="1"/>
    <w:qFormat/>
    <w:rsid w:val="00AE1935"/>
    <w:pPr>
      <w:autoSpaceDE w:val="0"/>
      <w:autoSpaceDN w:val="0"/>
      <w:adjustRightInd w:val="0"/>
      <w:spacing w:before="11" w:after="0" w:line="240" w:lineRule="auto"/>
    </w:pPr>
    <w:rPr>
      <w:rFonts w:ascii="Arial" w:hAnsi="Arial" w:cs="Arial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886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886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C4C32-C9A3-4058-AD2D-09D137F4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6343</Words>
  <Characters>36158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42417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6</cp:revision>
  <cp:lastPrinted>2023-11-07T08:06:00Z</cp:lastPrinted>
  <dcterms:created xsi:type="dcterms:W3CDTF">2024-03-05T11:34:00Z</dcterms:created>
  <dcterms:modified xsi:type="dcterms:W3CDTF">2024-03-05T11:46:00Z</dcterms:modified>
</cp:coreProperties>
</file>