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A951C" w14:textId="77777777" w:rsidR="001F1244" w:rsidRDefault="001F1244">
      <w:pPr>
        <w:pStyle w:val="a3"/>
        <w:ind w:left="150"/>
        <w:jc w:val="center"/>
      </w:pPr>
      <w:r>
        <w:t>РАСЧЕТ НАЧАЛЬНОЙ МАКСИМАЛЬНОЙ ЦЕНЫ ДОГОВОРА</w:t>
      </w:r>
    </w:p>
    <w:p w14:paraId="6A9D1835" w14:textId="77777777" w:rsidR="003150FF" w:rsidRDefault="003150FF">
      <w:pPr>
        <w:pStyle w:val="a3"/>
        <w:ind w:left="150"/>
        <w:jc w:val="center"/>
      </w:pPr>
    </w:p>
    <w:p w14:paraId="7C5AEDF3" w14:textId="3297CF5C" w:rsidR="00872CE4" w:rsidRPr="00872CE4" w:rsidRDefault="00872CE4" w:rsidP="00872CE4">
      <w:pPr>
        <w:pStyle w:val="a3"/>
        <w:ind w:left="150"/>
      </w:pPr>
      <w:r>
        <w:t>В соответствии со ст.22 п.8 44-ФЗ для формирования цены контракта на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обращению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твердыми</w:t>
      </w:r>
      <w:r>
        <w:rPr>
          <w:spacing w:val="1"/>
        </w:rPr>
        <w:t xml:space="preserve"> </w:t>
      </w:r>
      <w:r>
        <w:t>коммунальными</w:t>
      </w:r>
      <w:r>
        <w:rPr>
          <w:spacing w:val="1"/>
        </w:rPr>
        <w:t xml:space="preserve"> </w:t>
      </w:r>
      <w:r>
        <w:t>отходами</w:t>
      </w:r>
      <w:r>
        <w:rPr>
          <w:spacing w:val="1"/>
        </w:rPr>
        <w:t xml:space="preserve"> </w:t>
      </w:r>
      <w:r>
        <w:t xml:space="preserve">используется тарифный </w:t>
      </w:r>
      <w:r w:rsidRPr="00872CE4">
        <w:t xml:space="preserve">метод </w:t>
      </w:r>
      <w:r w:rsidR="003150FF">
        <w:t xml:space="preserve">– в </w:t>
      </w:r>
      <w:r w:rsidRPr="00872CE4">
        <w:rPr>
          <w:color w:val="000000"/>
          <w:shd w:val="clear" w:color="auto" w:fill="FFFFFF"/>
        </w:rPr>
        <w:t>соответствии с законодательством Российской Федерации цены закупаемых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В этом случае начальная (максимальная) цена контракта, цена контракта, заключаемого с единственным поставщиком (подрядчиком, исполнителем), определяются по регулируемым ценам (тарифам) на товары, работы, услуги</w:t>
      </w:r>
      <w:r w:rsidRPr="00872CE4">
        <w:t xml:space="preserve"> (распоряжения Комитета</w:t>
      </w:r>
      <w:r w:rsidRPr="00872CE4">
        <w:rPr>
          <w:spacing w:val="1"/>
        </w:rPr>
        <w:t xml:space="preserve"> </w:t>
      </w:r>
      <w:r w:rsidRPr="00872CE4">
        <w:t>по</w:t>
      </w:r>
      <w:r w:rsidRPr="00872CE4">
        <w:rPr>
          <w:spacing w:val="1"/>
        </w:rPr>
        <w:t xml:space="preserve"> </w:t>
      </w:r>
      <w:r w:rsidRPr="00872CE4">
        <w:t>тарифам</w:t>
      </w:r>
      <w:r w:rsidRPr="00872CE4">
        <w:rPr>
          <w:spacing w:val="1"/>
        </w:rPr>
        <w:t xml:space="preserve"> </w:t>
      </w:r>
      <w:r w:rsidRPr="00872CE4">
        <w:t>Санкт-Петербурга)</w:t>
      </w:r>
    </w:p>
    <w:p w14:paraId="657FE1A5" w14:textId="77777777" w:rsidR="00872CE4" w:rsidRPr="00872CE4" w:rsidRDefault="00872CE4" w:rsidP="00872CE4">
      <w:pPr>
        <w:pStyle w:val="a3"/>
        <w:spacing w:before="4"/>
        <w:ind w:right="170" w:firstLine="568"/>
      </w:pPr>
    </w:p>
    <w:p w14:paraId="298B2404" w14:textId="5B12FFE2" w:rsidR="00942C56" w:rsidRDefault="00942C56" w:rsidP="00942C56">
      <w:pPr>
        <w:pStyle w:val="a3"/>
        <w:ind w:right="170" w:firstLine="268"/>
      </w:pPr>
      <w:r>
        <w:t>Учет объема и (или) массы твердых коммунальных отходов в соответствии</w:t>
      </w:r>
      <w:r>
        <w:rPr>
          <w:spacing w:val="-4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коммерческого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массы</w:t>
      </w:r>
      <w:r>
        <w:rPr>
          <w:spacing w:val="1"/>
        </w:rPr>
        <w:t xml:space="preserve"> </w:t>
      </w:r>
      <w:r>
        <w:t>твердых</w:t>
      </w:r>
      <w:r>
        <w:rPr>
          <w:spacing w:val="1"/>
        </w:rPr>
        <w:t xml:space="preserve"> </w:t>
      </w:r>
      <w:r>
        <w:t>коммунальных</w:t>
      </w:r>
      <w:r>
        <w:rPr>
          <w:spacing w:val="1"/>
        </w:rPr>
        <w:t xml:space="preserve"> </w:t>
      </w:r>
      <w:r>
        <w:t>отходов,</w:t>
      </w:r>
      <w:r>
        <w:rPr>
          <w:spacing w:val="1"/>
        </w:rPr>
        <w:t xml:space="preserve"> </w:t>
      </w:r>
      <w:r>
        <w:t>утвержденными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июня</w:t>
      </w:r>
      <w:r>
        <w:rPr>
          <w:spacing w:val="1"/>
        </w:rPr>
        <w:t xml:space="preserve"> </w:t>
      </w:r>
      <w:r>
        <w:t>2016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505</w:t>
      </w:r>
      <w:r>
        <w:rPr>
          <w:spacing w:val="1"/>
        </w:rPr>
        <w:t xml:space="preserve"> </w:t>
      </w:r>
      <w:r>
        <w:t>"Об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коммерческого учета объема и (или) массы твердых коммунальных отходов" следующим способом: расчетным путем,</w:t>
      </w:r>
      <w:r>
        <w:rPr>
          <w:spacing w:val="-47"/>
        </w:rPr>
        <w:t xml:space="preserve"> </w:t>
      </w:r>
      <w:r>
        <w:t>исходя</w:t>
      </w:r>
      <w:r>
        <w:rPr>
          <w:spacing w:val="-2"/>
        </w:rPr>
        <w:t xml:space="preserve"> </w:t>
      </w:r>
      <w:r>
        <w:t>из нормативов</w:t>
      </w:r>
      <w:r>
        <w:rPr>
          <w:spacing w:val="-1"/>
        </w:rPr>
        <w:t xml:space="preserve"> </w:t>
      </w:r>
      <w:r>
        <w:t>накопления</w:t>
      </w:r>
      <w:r>
        <w:rPr>
          <w:spacing w:val="-1"/>
        </w:rPr>
        <w:t xml:space="preserve"> </w:t>
      </w:r>
      <w:r>
        <w:t>твердых</w:t>
      </w:r>
      <w:r>
        <w:rPr>
          <w:spacing w:val="-1"/>
        </w:rPr>
        <w:t xml:space="preserve"> </w:t>
      </w:r>
      <w:r>
        <w:t>коммунальных отходов.</w:t>
      </w:r>
    </w:p>
    <w:p w14:paraId="59F18199" w14:textId="77777777" w:rsidR="00942C56" w:rsidRDefault="00942C56" w:rsidP="00942C56">
      <w:pPr>
        <w:pStyle w:val="a3"/>
        <w:spacing w:before="4"/>
        <w:ind w:right="170" w:firstLine="568"/>
      </w:pPr>
      <w:r>
        <w:t>При определении объема ТКО по нормативам накопления ТКО, в случае изменения нормативов накопления</w:t>
      </w:r>
      <w:r>
        <w:rPr>
          <w:spacing w:val="1"/>
        </w:rPr>
        <w:t xml:space="preserve"> </w:t>
      </w:r>
      <w:r>
        <w:t>ТКО,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нормативы</w:t>
      </w:r>
      <w:r>
        <w:rPr>
          <w:spacing w:val="1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отношениям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вступления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(начала</w:t>
      </w:r>
      <w:r>
        <w:rPr>
          <w:spacing w:val="1"/>
        </w:rPr>
        <w:t xml:space="preserve"> </w:t>
      </w:r>
      <w:r>
        <w:t>действия)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нормативного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Санкт-</w:t>
      </w:r>
      <w:r>
        <w:rPr>
          <w:spacing w:val="1"/>
        </w:rPr>
        <w:t xml:space="preserve"> </w:t>
      </w:r>
      <w:r>
        <w:t>Петербурга</w:t>
      </w:r>
      <w:r>
        <w:rPr>
          <w:spacing w:val="1"/>
        </w:rPr>
        <w:t xml:space="preserve"> </w:t>
      </w:r>
      <w:r>
        <w:t>(Распоряжение Комитета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тарифам</w:t>
      </w:r>
      <w:r>
        <w:rPr>
          <w:spacing w:val="1"/>
        </w:rPr>
        <w:t xml:space="preserve"> </w:t>
      </w:r>
      <w:r>
        <w:t>Санкт-Петербурга),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заключения</w:t>
      </w:r>
      <w:r>
        <w:rPr>
          <w:spacing w:val="1"/>
        </w:rPr>
        <w:t xml:space="preserve"> </w:t>
      </w:r>
      <w:r>
        <w:t>сторонами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соглашения.</w:t>
      </w:r>
    </w:p>
    <w:p w14:paraId="362422D5" w14:textId="6B2AACBD" w:rsidR="00942C56" w:rsidRDefault="00942C56" w:rsidP="00942C56">
      <w:pPr>
        <w:pStyle w:val="a3"/>
        <w:spacing w:before="4"/>
        <w:ind w:right="170" w:firstLine="568"/>
      </w:pPr>
      <w:r>
        <w:t>На основании распоряжения Комитета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тарифам</w:t>
      </w:r>
      <w:r>
        <w:rPr>
          <w:spacing w:val="1"/>
        </w:rPr>
        <w:t xml:space="preserve"> </w:t>
      </w:r>
      <w:r>
        <w:t xml:space="preserve">Санкт-Петербурга для формирования цены контракта </w:t>
      </w:r>
      <w:r w:rsidR="00D3747D">
        <w:t>на</w:t>
      </w:r>
      <w:r w:rsidR="00D3747D">
        <w:rPr>
          <w:spacing w:val="1"/>
        </w:rPr>
        <w:t xml:space="preserve"> </w:t>
      </w:r>
      <w:r w:rsidR="00D3747D">
        <w:t>оказание</w:t>
      </w:r>
      <w:r w:rsidR="00D3747D">
        <w:rPr>
          <w:spacing w:val="1"/>
        </w:rPr>
        <w:t xml:space="preserve"> </w:t>
      </w:r>
      <w:r w:rsidR="00D3747D">
        <w:t>услуг</w:t>
      </w:r>
      <w:r w:rsidR="00D3747D">
        <w:rPr>
          <w:spacing w:val="1"/>
        </w:rPr>
        <w:t xml:space="preserve"> </w:t>
      </w:r>
      <w:r w:rsidR="00D3747D">
        <w:t>по</w:t>
      </w:r>
      <w:r w:rsidR="00D3747D">
        <w:rPr>
          <w:spacing w:val="1"/>
        </w:rPr>
        <w:t xml:space="preserve"> </w:t>
      </w:r>
      <w:r w:rsidR="00D3747D">
        <w:t>обращению</w:t>
      </w:r>
      <w:r w:rsidR="00D3747D">
        <w:rPr>
          <w:spacing w:val="1"/>
        </w:rPr>
        <w:t xml:space="preserve"> </w:t>
      </w:r>
      <w:r w:rsidR="00D3747D">
        <w:t>с</w:t>
      </w:r>
      <w:r w:rsidR="00D3747D">
        <w:rPr>
          <w:spacing w:val="1"/>
        </w:rPr>
        <w:t xml:space="preserve"> </w:t>
      </w:r>
      <w:r w:rsidR="00D3747D">
        <w:t>твердыми</w:t>
      </w:r>
      <w:r w:rsidR="00D3747D">
        <w:rPr>
          <w:spacing w:val="1"/>
        </w:rPr>
        <w:t xml:space="preserve"> </w:t>
      </w:r>
      <w:r w:rsidR="00D3747D">
        <w:t>коммунальными</w:t>
      </w:r>
      <w:r w:rsidR="00D3747D">
        <w:rPr>
          <w:spacing w:val="1"/>
        </w:rPr>
        <w:t xml:space="preserve"> </w:t>
      </w:r>
      <w:r w:rsidR="00D3747D">
        <w:t>отходами</w:t>
      </w:r>
      <w:r w:rsidR="00D3747D">
        <w:rPr>
          <w:spacing w:val="1"/>
        </w:rPr>
        <w:t xml:space="preserve"> </w:t>
      </w:r>
      <w:r>
        <w:t xml:space="preserve">используется тарифный метод </w:t>
      </w:r>
    </w:p>
    <w:p w14:paraId="5B3CA7EE" w14:textId="77777777" w:rsidR="00942C56" w:rsidRDefault="00942C56">
      <w:pPr>
        <w:pStyle w:val="a3"/>
        <w:ind w:left="150"/>
        <w:jc w:val="center"/>
      </w:pPr>
    </w:p>
    <w:p w14:paraId="35DAE4E0" w14:textId="77777777" w:rsidR="00942C56" w:rsidRDefault="00942C56">
      <w:pPr>
        <w:pStyle w:val="a3"/>
        <w:ind w:left="150"/>
        <w:jc w:val="center"/>
      </w:pPr>
    </w:p>
    <w:p w14:paraId="654D0332" w14:textId="77777777" w:rsidR="00CB7413" w:rsidRDefault="00000000">
      <w:pPr>
        <w:pStyle w:val="1"/>
        <w:numPr>
          <w:ilvl w:val="2"/>
          <w:numId w:val="11"/>
        </w:numPr>
        <w:tabs>
          <w:tab w:val="left" w:pos="3396"/>
        </w:tabs>
        <w:spacing w:before="100"/>
        <w:jc w:val="both"/>
      </w:pPr>
      <w:r>
        <w:t>Объекты</w:t>
      </w:r>
      <w:r>
        <w:rPr>
          <w:spacing w:val="-6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коммунальных</w:t>
      </w:r>
      <w:r>
        <w:rPr>
          <w:spacing w:val="-4"/>
        </w:rPr>
        <w:t xml:space="preserve"> </w:t>
      </w:r>
      <w:r>
        <w:t>отходов</w:t>
      </w:r>
    </w:p>
    <w:p w14:paraId="56806F87" w14:textId="77777777" w:rsidR="00CB7413" w:rsidRDefault="00CB7413">
      <w:pPr>
        <w:pStyle w:val="a3"/>
        <w:ind w:left="0"/>
        <w:jc w:val="left"/>
        <w:rPr>
          <w:sz w:val="12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6"/>
        <w:gridCol w:w="1912"/>
        <w:gridCol w:w="1740"/>
        <w:gridCol w:w="3010"/>
        <w:gridCol w:w="2836"/>
      </w:tblGrid>
      <w:tr w:rsidR="00CB7413" w14:paraId="1D4F9BF4" w14:textId="77777777">
        <w:trPr>
          <w:trHeight w:val="552"/>
        </w:trPr>
        <w:tc>
          <w:tcPr>
            <w:tcW w:w="896" w:type="dxa"/>
          </w:tcPr>
          <w:p w14:paraId="18436A22" w14:textId="77777777" w:rsidR="00CB7413" w:rsidRDefault="00CB7413">
            <w:pPr>
              <w:pStyle w:val="TableParagraph"/>
              <w:rPr>
                <w:sz w:val="16"/>
              </w:rPr>
            </w:pPr>
          </w:p>
          <w:p w14:paraId="6D4B56E4" w14:textId="77777777" w:rsidR="00CB7413" w:rsidRDefault="00000000">
            <w:pPr>
              <w:pStyle w:val="TableParagraph"/>
              <w:ind w:left="307"/>
              <w:rPr>
                <w:sz w:val="16"/>
              </w:rPr>
            </w:pPr>
            <w:r>
              <w:rPr>
                <w:sz w:val="16"/>
              </w:rPr>
              <w:t>№</w:t>
            </w:r>
          </w:p>
        </w:tc>
        <w:tc>
          <w:tcPr>
            <w:tcW w:w="1912" w:type="dxa"/>
          </w:tcPr>
          <w:p w14:paraId="7E516009" w14:textId="77777777" w:rsidR="00CB7413" w:rsidRDefault="00CB7413">
            <w:pPr>
              <w:pStyle w:val="TableParagraph"/>
              <w:rPr>
                <w:sz w:val="16"/>
              </w:rPr>
            </w:pPr>
          </w:p>
          <w:p w14:paraId="12DE392D" w14:textId="77777777" w:rsidR="00CB7413" w:rsidRDefault="00000000">
            <w:pPr>
              <w:pStyle w:val="TableParagraph"/>
              <w:ind w:left="395"/>
              <w:rPr>
                <w:sz w:val="16"/>
              </w:rPr>
            </w:pPr>
            <w:r>
              <w:rPr>
                <w:sz w:val="16"/>
              </w:rPr>
              <w:t>Адрес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объекта</w:t>
            </w:r>
          </w:p>
        </w:tc>
        <w:tc>
          <w:tcPr>
            <w:tcW w:w="1740" w:type="dxa"/>
          </w:tcPr>
          <w:p w14:paraId="72442938" w14:textId="77777777" w:rsidR="00CB7413" w:rsidRDefault="00000000">
            <w:pPr>
              <w:pStyle w:val="TableParagraph"/>
              <w:spacing w:before="92"/>
              <w:ind w:left="540" w:right="236" w:hanging="412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Кадастровый </w:t>
            </w:r>
            <w:r>
              <w:rPr>
                <w:sz w:val="16"/>
              </w:rPr>
              <w:t>номер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объекта</w:t>
            </w:r>
          </w:p>
        </w:tc>
        <w:tc>
          <w:tcPr>
            <w:tcW w:w="3010" w:type="dxa"/>
          </w:tcPr>
          <w:p w14:paraId="3BEE3A30" w14:textId="77777777" w:rsidR="00CB7413" w:rsidRDefault="00000000">
            <w:pPr>
              <w:pStyle w:val="TableParagraph"/>
              <w:spacing w:line="180" w:lineRule="atLeast"/>
              <w:ind w:left="333" w:right="366" w:hanging="64"/>
              <w:rPr>
                <w:sz w:val="16"/>
              </w:rPr>
            </w:pPr>
            <w:r>
              <w:rPr>
                <w:sz w:val="16"/>
              </w:rPr>
              <w:t>Идентификационный номер места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(площадки) сбора и накопления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твердых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коммунальных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отходов</w:t>
            </w:r>
          </w:p>
        </w:tc>
        <w:tc>
          <w:tcPr>
            <w:tcW w:w="2836" w:type="dxa"/>
          </w:tcPr>
          <w:p w14:paraId="3D3B0C32" w14:textId="77777777" w:rsidR="00CB7413" w:rsidRDefault="00000000">
            <w:pPr>
              <w:pStyle w:val="TableParagraph"/>
              <w:spacing w:line="180" w:lineRule="atLeast"/>
              <w:ind w:left="182" w:right="298"/>
              <w:jc w:val="center"/>
              <w:rPr>
                <w:sz w:val="16"/>
              </w:rPr>
            </w:pPr>
            <w:r>
              <w:rPr>
                <w:sz w:val="16"/>
              </w:rPr>
              <w:t>Идентификационный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номер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места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сбора и накопления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крупногабаритных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отходов</w:t>
            </w:r>
          </w:p>
        </w:tc>
      </w:tr>
      <w:tr w:rsidR="00CB7413" w14:paraId="416B3FF4" w14:textId="77777777">
        <w:trPr>
          <w:trHeight w:val="367"/>
        </w:trPr>
        <w:tc>
          <w:tcPr>
            <w:tcW w:w="896" w:type="dxa"/>
          </w:tcPr>
          <w:p w14:paraId="121EA58D" w14:textId="77777777" w:rsidR="00CB7413" w:rsidRDefault="00000000">
            <w:pPr>
              <w:pStyle w:val="TableParagraph"/>
              <w:spacing w:before="92"/>
              <w:ind w:left="35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12" w:type="dxa"/>
          </w:tcPr>
          <w:p w14:paraId="3CC1D7C2" w14:textId="77777777" w:rsidR="00CB7413" w:rsidRDefault="00000000">
            <w:pPr>
              <w:pStyle w:val="TableParagraph"/>
              <w:ind w:left="155" w:right="253"/>
              <w:jc w:val="center"/>
              <w:rPr>
                <w:sz w:val="16"/>
              </w:rPr>
            </w:pPr>
            <w:r>
              <w:rPr>
                <w:sz w:val="16"/>
              </w:rPr>
              <w:t>ул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Олеко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Дундича,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д.</w:t>
            </w:r>
          </w:p>
          <w:p w14:paraId="737EF687" w14:textId="77777777" w:rsidR="00CB7413" w:rsidRDefault="00000000">
            <w:pPr>
              <w:pStyle w:val="TableParagraph"/>
              <w:spacing w:line="163" w:lineRule="exact"/>
              <w:ind w:left="153" w:right="253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(2),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17-Н</w:t>
            </w:r>
          </w:p>
        </w:tc>
        <w:tc>
          <w:tcPr>
            <w:tcW w:w="1740" w:type="dxa"/>
          </w:tcPr>
          <w:p w14:paraId="68C49D11" w14:textId="77777777" w:rsidR="00CB7413" w:rsidRDefault="00000000">
            <w:pPr>
              <w:pStyle w:val="TableParagraph"/>
              <w:spacing w:before="92"/>
              <w:ind w:left="148"/>
              <w:rPr>
                <w:sz w:val="16"/>
              </w:rPr>
            </w:pPr>
            <w:r>
              <w:rPr>
                <w:sz w:val="16"/>
              </w:rPr>
              <w:t>78:13:0744701:5146</w:t>
            </w:r>
          </w:p>
        </w:tc>
        <w:tc>
          <w:tcPr>
            <w:tcW w:w="3010" w:type="dxa"/>
          </w:tcPr>
          <w:p w14:paraId="59CA711D" w14:textId="77777777" w:rsidR="00CB7413" w:rsidRDefault="00000000">
            <w:pPr>
              <w:pStyle w:val="TableParagraph"/>
              <w:spacing w:before="92"/>
              <w:ind w:left="1110" w:right="1209"/>
              <w:jc w:val="center"/>
              <w:rPr>
                <w:sz w:val="16"/>
              </w:rPr>
            </w:pPr>
            <w:r>
              <w:rPr>
                <w:sz w:val="16"/>
              </w:rPr>
              <w:t>78032578</w:t>
            </w:r>
          </w:p>
        </w:tc>
        <w:tc>
          <w:tcPr>
            <w:tcW w:w="2836" w:type="dxa"/>
          </w:tcPr>
          <w:p w14:paraId="46623A81" w14:textId="77777777" w:rsidR="00CB7413" w:rsidRDefault="00000000">
            <w:pPr>
              <w:pStyle w:val="TableParagraph"/>
              <w:spacing w:before="92"/>
              <w:ind w:right="98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</w:tbl>
    <w:p w14:paraId="4A814C5B" w14:textId="77777777" w:rsidR="00CB7413" w:rsidRDefault="00CB7413">
      <w:pPr>
        <w:pStyle w:val="a3"/>
        <w:spacing w:before="1"/>
        <w:ind w:left="0"/>
        <w:jc w:val="left"/>
        <w:rPr>
          <w:sz w:val="21"/>
        </w:rPr>
      </w:pPr>
    </w:p>
    <w:p w14:paraId="5D5B1B4B" w14:textId="77777777" w:rsidR="00CB7413" w:rsidRDefault="00000000">
      <w:pPr>
        <w:pStyle w:val="a4"/>
        <w:numPr>
          <w:ilvl w:val="2"/>
          <w:numId w:val="11"/>
        </w:numPr>
        <w:tabs>
          <w:tab w:val="left" w:pos="914"/>
        </w:tabs>
        <w:spacing w:before="1" w:line="242" w:lineRule="auto"/>
        <w:ind w:left="2572" w:right="464" w:hanging="1958"/>
        <w:jc w:val="left"/>
        <w:rPr>
          <w:sz w:val="20"/>
        </w:rPr>
      </w:pPr>
      <w:r>
        <w:rPr>
          <w:sz w:val="20"/>
        </w:rPr>
        <w:t>Информация</w:t>
      </w:r>
      <w:r>
        <w:rPr>
          <w:spacing w:val="-4"/>
          <w:sz w:val="20"/>
        </w:rPr>
        <w:t xml:space="preserve"> </w:t>
      </w:r>
      <w:r>
        <w:rPr>
          <w:sz w:val="20"/>
        </w:rPr>
        <w:t>о</w:t>
      </w:r>
      <w:r>
        <w:rPr>
          <w:spacing w:val="-3"/>
          <w:sz w:val="20"/>
        </w:rPr>
        <w:t xml:space="preserve"> </w:t>
      </w:r>
      <w:r>
        <w:rPr>
          <w:sz w:val="20"/>
        </w:rPr>
        <w:t>размещении</w:t>
      </w:r>
      <w:r>
        <w:rPr>
          <w:spacing w:val="-3"/>
          <w:sz w:val="20"/>
        </w:rPr>
        <w:t xml:space="preserve"> </w:t>
      </w:r>
      <w:r>
        <w:rPr>
          <w:sz w:val="20"/>
        </w:rPr>
        <w:t>мест</w:t>
      </w:r>
      <w:r>
        <w:rPr>
          <w:spacing w:val="-5"/>
          <w:sz w:val="20"/>
        </w:rPr>
        <w:t xml:space="preserve"> </w:t>
      </w:r>
      <w:r>
        <w:rPr>
          <w:sz w:val="20"/>
        </w:rPr>
        <w:t>(площадок)</w:t>
      </w:r>
      <w:r>
        <w:rPr>
          <w:spacing w:val="-3"/>
          <w:sz w:val="20"/>
        </w:rPr>
        <w:t xml:space="preserve"> </w:t>
      </w:r>
      <w:r>
        <w:rPr>
          <w:sz w:val="20"/>
        </w:rPr>
        <w:t>накопления</w:t>
      </w:r>
      <w:r>
        <w:rPr>
          <w:spacing w:val="-4"/>
          <w:sz w:val="20"/>
        </w:rPr>
        <w:t xml:space="preserve"> </w:t>
      </w:r>
      <w:r>
        <w:rPr>
          <w:sz w:val="20"/>
        </w:rPr>
        <w:t>твердых</w:t>
      </w:r>
      <w:r>
        <w:rPr>
          <w:spacing w:val="-3"/>
          <w:sz w:val="20"/>
        </w:rPr>
        <w:t xml:space="preserve"> </w:t>
      </w:r>
      <w:r>
        <w:rPr>
          <w:sz w:val="20"/>
        </w:rPr>
        <w:t>коммунальных</w:t>
      </w:r>
      <w:r>
        <w:rPr>
          <w:spacing w:val="-3"/>
          <w:sz w:val="20"/>
        </w:rPr>
        <w:t xml:space="preserve"> </w:t>
      </w:r>
      <w:r>
        <w:rPr>
          <w:sz w:val="20"/>
        </w:rPr>
        <w:t>отходов/</w:t>
      </w:r>
      <w:r>
        <w:rPr>
          <w:spacing w:val="-3"/>
          <w:sz w:val="20"/>
        </w:rPr>
        <w:t xml:space="preserve"> </w:t>
      </w:r>
      <w:r>
        <w:rPr>
          <w:sz w:val="20"/>
        </w:rPr>
        <w:t>места</w:t>
      </w:r>
      <w:r>
        <w:rPr>
          <w:spacing w:val="-3"/>
          <w:sz w:val="20"/>
        </w:rPr>
        <w:t xml:space="preserve"> </w:t>
      </w:r>
      <w:r>
        <w:rPr>
          <w:sz w:val="20"/>
        </w:rPr>
        <w:t>(площадки)</w:t>
      </w:r>
      <w:r>
        <w:rPr>
          <w:spacing w:val="-47"/>
          <w:sz w:val="20"/>
        </w:rPr>
        <w:t xml:space="preserve"> </w:t>
      </w:r>
      <w:r>
        <w:rPr>
          <w:sz w:val="20"/>
        </w:rPr>
        <w:t>накопления</w:t>
      </w:r>
      <w:r>
        <w:rPr>
          <w:spacing w:val="-2"/>
          <w:sz w:val="20"/>
        </w:rPr>
        <w:t xml:space="preserve"> </w:t>
      </w:r>
      <w:r>
        <w:rPr>
          <w:sz w:val="20"/>
        </w:rPr>
        <w:t>крупногабаритных отходов</w:t>
      </w:r>
      <w:r>
        <w:rPr>
          <w:spacing w:val="-2"/>
          <w:sz w:val="20"/>
        </w:rPr>
        <w:t xml:space="preserve"> </w:t>
      </w:r>
      <w:r>
        <w:rPr>
          <w:sz w:val="20"/>
        </w:rPr>
        <w:t>и подъездных</w:t>
      </w:r>
      <w:r>
        <w:rPr>
          <w:spacing w:val="-1"/>
          <w:sz w:val="20"/>
        </w:rPr>
        <w:t xml:space="preserve"> </w:t>
      </w:r>
      <w:r>
        <w:rPr>
          <w:sz w:val="20"/>
        </w:rPr>
        <w:t>путей</w:t>
      </w:r>
      <w:r>
        <w:rPr>
          <w:spacing w:val="-2"/>
          <w:sz w:val="20"/>
        </w:rPr>
        <w:t xml:space="preserve"> </w:t>
      </w:r>
      <w:r>
        <w:rPr>
          <w:sz w:val="20"/>
        </w:rPr>
        <w:t>к</w:t>
      </w:r>
      <w:r>
        <w:rPr>
          <w:spacing w:val="-1"/>
          <w:sz w:val="20"/>
        </w:rPr>
        <w:t xml:space="preserve"> </w:t>
      </w:r>
      <w:r>
        <w:rPr>
          <w:sz w:val="20"/>
        </w:rPr>
        <w:t>ним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136"/>
        <w:gridCol w:w="1700"/>
        <w:gridCol w:w="708"/>
        <w:gridCol w:w="794"/>
        <w:gridCol w:w="870"/>
        <w:gridCol w:w="1314"/>
        <w:gridCol w:w="1134"/>
        <w:gridCol w:w="2126"/>
      </w:tblGrid>
      <w:tr w:rsidR="00CB7413" w14:paraId="76D10231" w14:textId="77777777">
        <w:trPr>
          <w:trHeight w:val="735"/>
        </w:trPr>
        <w:tc>
          <w:tcPr>
            <w:tcW w:w="612" w:type="dxa"/>
          </w:tcPr>
          <w:p w14:paraId="0B32FD17" w14:textId="77777777" w:rsidR="00CB7413" w:rsidRDefault="00CB7413">
            <w:pPr>
              <w:pStyle w:val="TableParagraph"/>
              <w:spacing w:before="10"/>
              <w:rPr>
                <w:sz w:val="23"/>
              </w:rPr>
            </w:pPr>
          </w:p>
          <w:p w14:paraId="3E2423F6" w14:textId="77777777" w:rsidR="00CB7413" w:rsidRDefault="00000000">
            <w:pPr>
              <w:pStyle w:val="TableParagraph"/>
              <w:ind w:right="257"/>
              <w:jc w:val="right"/>
              <w:rPr>
                <w:sz w:val="16"/>
              </w:rPr>
            </w:pPr>
            <w:r>
              <w:rPr>
                <w:sz w:val="16"/>
              </w:rPr>
              <w:t>№</w:t>
            </w:r>
          </w:p>
        </w:tc>
        <w:tc>
          <w:tcPr>
            <w:tcW w:w="1136" w:type="dxa"/>
          </w:tcPr>
          <w:p w14:paraId="0B846E96" w14:textId="77777777" w:rsidR="00CB7413" w:rsidRDefault="00000000">
            <w:pPr>
              <w:pStyle w:val="TableParagraph"/>
              <w:spacing w:before="90"/>
              <w:ind w:left="167" w:right="230" w:firstLine="150"/>
              <w:rPr>
                <w:sz w:val="16"/>
              </w:rPr>
            </w:pPr>
            <w:r>
              <w:rPr>
                <w:sz w:val="16"/>
              </w:rPr>
              <w:t>Адрес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ближайше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го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объекта</w:t>
            </w:r>
          </w:p>
        </w:tc>
        <w:tc>
          <w:tcPr>
            <w:tcW w:w="1700" w:type="dxa"/>
          </w:tcPr>
          <w:p w14:paraId="72931847" w14:textId="77777777" w:rsidR="00CB7413" w:rsidRDefault="00000000">
            <w:pPr>
              <w:pStyle w:val="TableParagraph"/>
              <w:spacing w:line="184" w:lineRule="exact"/>
              <w:ind w:left="129" w:right="215" w:firstLine="1"/>
              <w:jc w:val="center"/>
              <w:rPr>
                <w:sz w:val="16"/>
              </w:rPr>
            </w:pPr>
            <w:r>
              <w:rPr>
                <w:sz w:val="16"/>
              </w:rPr>
              <w:t>Идентификационн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ый номер места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сбора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накопления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отходов</w:t>
            </w:r>
          </w:p>
        </w:tc>
        <w:tc>
          <w:tcPr>
            <w:tcW w:w="708" w:type="dxa"/>
          </w:tcPr>
          <w:p w14:paraId="101746F2" w14:textId="77777777" w:rsidR="00CB7413" w:rsidRDefault="00CB7413">
            <w:pPr>
              <w:pStyle w:val="TableParagraph"/>
              <w:spacing w:before="10"/>
              <w:rPr>
                <w:sz w:val="15"/>
              </w:rPr>
            </w:pPr>
          </w:p>
          <w:p w14:paraId="68095BCC" w14:textId="77777777" w:rsidR="00CB7413" w:rsidRDefault="00000000">
            <w:pPr>
              <w:pStyle w:val="TableParagraph"/>
              <w:ind w:left="203" w:right="198" w:hanging="58"/>
              <w:rPr>
                <w:sz w:val="16"/>
              </w:rPr>
            </w:pPr>
            <w:r>
              <w:rPr>
                <w:sz w:val="16"/>
              </w:rPr>
              <w:t>Долг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ота</w:t>
            </w:r>
          </w:p>
        </w:tc>
        <w:tc>
          <w:tcPr>
            <w:tcW w:w="794" w:type="dxa"/>
          </w:tcPr>
          <w:p w14:paraId="4A138F8E" w14:textId="77777777" w:rsidR="00CB7413" w:rsidRDefault="00CB7413">
            <w:pPr>
              <w:pStyle w:val="TableParagraph"/>
              <w:spacing w:before="10"/>
              <w:rPr>
                <w:sz w:val="15"/>
              </w:rPr>
            </w:pPr>
          </w:p>
          <w:p w14:paraId="6B770A62" w14:textId="77777777" w:rsidR="00CB7413" w:rsidRDefault="00000000">
            <w:pPr>
              <w:pStyle w:val="TableParagraph"/>
              <w:ind w:left="285" w:right="203" w:hanging="132"/>
              <w:rPr>
                <w:sz w:val="16"/>
              </w:rPr>
            </w:pPr>
            <w:r>
              <w:rPr>
                <w:sz w:val="16"/>
              </w:rPr>
              <w:t>Широ та</w:t>
            </w:r>
          </w:p>
        </w:tc>
        <w:tc>
          <w:tcPr>
            <w:tcW w:w="870" w:type="dxa"/>
          </w:tcPr>
          <w:p w14:paraId="50D63C99" w14:textId="77777777" w:rsidR="00CB7413" w:rsidRDefault="00000000">
            <w:pPr>
              <w:pStyle w:val="TableParagraph"/>
              <w:spacing w:before="90"/>
              <w:ind w:left="160" w:right="228" w:firstLine="8"/>
              <w:jc w:val="both"/>
              <w:rPr>
                <w:sz w:val="16"/>
              </w:rPr>
            </w:pPr>
            <w:r>
              <w:rPr>
                <w:sz w:val="16"/>
              </w:rPr>
              <w:t>Объем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контей</w:t>
            </w:r>
            <w:r>
              <w:rPr>
                <w:spacing w:val="-39"/>
                <w:sz w:val="16"/>
              </w:rPr>
              <w:t xml:space="preserve"> </w:t>
            </w:r>
            <w:r>
              <w:rPr>
                <w:sz w:val="16"/>
              </w:rPr>
              <w:t>нера</w:t>
            </w:r>
          </w:p>
        </w:tc>
        <w:tc>
          <w:tcPr>
            <w:tcW w:w="1314" w:type="dxa"/>
          </w:tcPr>
          <w:p w14:paraId="45DFA21B" w14:textId="77777777" w:rsidR="00CB7413" w:rsidRDefault="00CB7413">
            <w:pPr>
              <w:pStyle w:val="TableParagraph"/>
              <w:spacing w:before="10"/>
              <w:rPr>
                <w:sz w:val="15"/>
              </w:rPr>
            </w:pPr>
          </w:p>
          <w:p w14:paraId="2F5ACE8F" w14:textId="77777777" w:rsidR="00CB7413" w:rsidRDefault="00000000">
            <w:pPr>
              <w:pStyle w:val="TableParagraph"/>
              <w:ind w:left="211" w:right="295" w:firstLine="254"/>
              <w:rPr>
                <w:sz w:val="16"/>
              </w:rPr>
            </w:pPr>
            <w:r>
              <w:rPr>
                <w:sz w:val="16"/>
              </w:rPr>
              <w:t>Тип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контейнера</w:t>
            </w:r>
          </w:p>
        </w:tc>
        <w:tc>
          <w:tcPr>
            <w:tcW w:w="1134" w:type="dxa"/>
          </w:tcPr>
          <w:p w14:paraId="49B31B3E" w14:textId="77777777" w:rsidR="00CB7413" w:rsidRDefault="00000000">
            <w:pPr>
              <w:pStyle w:val="TableParagraph"/>
              <w:spacing w:line="184" w:lineRule="exact"/>
              <w:ind w:left="111" w:right="210"/>
              <w:jc w:val="center"/>
              <w:rPr>
                <w:sz w:val="16"/>
              </w:rPr>
            </w:pPr>
            <w:r>
              <w:rPr>
                <w:sz w:val="16"/>
              </w:rPr>
              <w:t>Количество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контейнеро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в данного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типа</w:t>
            </w:r>
          </w:p>
        </w:tc>
        <w:tc>
          <w:tcPr>
            <w:tcW w:w="2126" w:type="dxa"/>
          </w:tcPr>
          <w:p w14:paraId="7728E473" w14:textId="77777777" w:rsidR="00CB7413" w:rsidRDefault="00000000">
            <w:pPr>
              <w:pStyle w:val="TableParagraph"/>
              <w:spacing w:line="184" w:lineRule="exact"/>
              <w:ind w:left="60" w:right="77"/>
              <w:jc w:val="center"/>
              <w:rPr>
                <w:sz w:val="16"/>
              </w:rPr>
            </w:pPr>
            <w:r>
              <w:rPr>
                <w:sz w:val="16"/>
              </w:rPr>
              <w:t>Метод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учета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(по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нормативам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накопления/ по объему 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количеству вывезенных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контейнеров)</w:t>
            </w:r>
          </w:p>
        </w:tc>
      </w:tr>
      <w:tr w:rsidR="00CB7413" w14:paraId="24B3684B" w14:textId="77777777">
        <w:trPr>
          <w:trHeight w:val="552"/>
        </w:trPr>
        <w:tc>
          <w:tcPr>
            <w:tcW w:w="612" w:type="dxa"/>
          </w:tcPr>
          <w:p w14:paraId="4B4DF9BA" w14:textId="77777777" w:rsidR="00CB7413" w:rsidRDefault="00CB7413">
            <w:pPr>
              <w:pStyle w:val="TableParagraph"/>
              <w:spacing w:before="10"/>
              <w:rPr>
                <w:sz w:val="15"/>
              </w:rPr>
            </w:pPr>
          </w:p>
          <w:p w14:paraId="09722C04" w14:textId="77777777" w:rsidR="00CB7413" w:rsidRDefault="00000000">
            <w:pPr>
              <w:pStyle w:val="TableParagraph"/>
              <w:ind w:right="257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36" w:type="dxa"/>
          </w:tcPr>
          <w:p w14:paraId="7C0F47F4" w14:textId="77777777" w:rsidR="00CB7413" w:rsidRDefault="00000000">
            <w:pPr>
              <w:pStyle w:val="TableParagraph"/>
              <w:ind w:left="327" w:right="106" w:hanging="210"/>
              <w:rPr>
                <w:sz w:val="16"/>
              </w:rPr>
            </w:pPr>
            <w:r>
              <w:rPr>
                <w:spacing w:val="-1"/>
                <w:sz w:val="16"/>
              </w:rPr>
              <w:t>Будапештска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я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ул. д.</w:t>
            </w:r>
          </w:p>
          <w:p w14:paraId="714845D0" w14:textId="77777777" w:rsidR="00CB7413" w:rsidRDefault="00000000">
            <w:pPr>
              <w:pStyle w:val="TableParagraph"/>
              <w:spacing w:line="165" w:lineRule="exact"/>
              <w:ind w:left="157"/>
              <w:rPr>
                <w:sz w:val="16"/>
              </w:rPr>
            </w:pPr>
            <w:r>
              <w:rPr>
                <w:sz w:val="16"/>
              </w:rPr>
              <w:t>110/23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(КП)</w:t>
            </w:r>
          </w:p>
        </w:tc>
        <w:tc>
          <w:tcPr>
            <w:tcW w:w="1700" w:type="dxa"/>
          </w:tcPr>
          <w:p w14:paraId="7CAB253C" w14:textId="77777777" w:rsidR="00CB7413" w:rsidRDefault="00CB7413">
            <w:pPr>
              <w:pStyle w:val="TableParagraph"/>
              <w:spacing w:before="10"/>
              <w:rPr>
                <w:sz w:val="15"/>
              </w:rPr>
            </w:pPr>
          </w:p>
          <w:p w14:paraId="4CC0658F" w14:textId="77777777" w:rsidR="00CB7413" w:rsidRDefault="00000000">
            <w:pPr>
              <w:pStyle w:val="TableParagraph"/>
              <w:ind w:left="528"/>
              <w:rPr>
                <w:sz w:val="16"/>
              </w:rPr>
            </w:pPr>
            <w:r>
              <w:rPr>
                <w:sz w:val="16"/>
              </w:rPr>
              <w:t>78032578</w:t>
            </w:r>
          </w:p>
        </w:tc>
        <w:tc>
          <w:tcPr>
            <w:tcW w:w="708" w:type="dxa"/>
          </w:tcPr>
          <w:p w14:paraId="0C04F50C" w14:textId="77777777" w:rsidR="00CB7413" w:rsidRDefault="00CB7413">
            <w:pPr>
              <w:pStyle w:val="TableParagraph"/>
              <w:spacing w:before="10"/>
              <w:rPr>
                <w:sz w:val="15"/>
              </w:rPr>
            </w:pPr>
          </w:p>
          <w:p w14:paraId="35397586" w14:textId="77777777" w:rsidR="00CB7413" w:rsidRDefault="00000000">
            <w:pPr>
              <w:pStyle w:val="TableParagraph"/>
              <w:ind w:left="171"/>
              <w:rPr>
                <w:sz w:val="16"/>
              </w:rPr>
            </w:pPr>
            <w:r>
              <w:rPr>
                <w:sz w:val="16"/>
              </w:rPr>
              <w:t>30,41</w:t>
            </w:r>
          </w:p>
        </w:tc>
        <w:tc>
          <w:tcPr>
            <w:tcW w:w="794" w:type="dxa"/>
          </w:tcPr>
          <w:p w14:paraId="785E56F0" w14:textId="77777777" w:rsidR="00CB7413" w:rsidRDefault="00CB7413">
            <w:pPr>
              <w:pStyle w:val="TableParagraph"/>
              <w:spacing w:before="10"/>
              <w:rPr>
                <w:sz w:val="15"/>
              </w:rPr>
            </w:pPr>
          </w:p>
          <w:p w14:paraId="563A3D68" w14:textId="77777777" w:rsidR="00CB7413" w:rsidRDefault="00000000">
            <w:pPr>
              <w:pStyle w:val="TableParagraph"/>
              <w:ind w:left="214"/>
              <w:rPr>
                <w:sz w:val="16"/>
              </w:rPr>
            </w:pPr>
            <w:r>
              <w:rPr>
                <w:sz w:val="16"/>
              </w:rPr>
              <w:t>59,83</w:t>
            </w:r>
          </w:p>
        </w:tc>
        <w:tc>
          <w:tcPr>
            <w:tcW w:w="870" w:type="dxa"/>
          </w:tcPr>
          <w:p w14:paraId="1352A151" w14:textId="77777777" w:rsidR="00CB7413" w:rsidRDefault="00CB7413">
            <w:pPr>
              <w:pStyle w:val="TableParagraph"/>
              <w:spacing w:before="10"/>
              <w:rPr>
                <w:sz w:val="15"/>
              </w:rPr>
            </w:pPr>
          </w:p>
          <w:p w14:paraId="64034E6E" w14:textId="77777777" w:rsidR="00CB7413" w:rsidRDefault="00000000">
            <w:pPr>
              <w:pStyle w:val="TableParagraph"/>
              <w:ind w:left="312" w:right="308"/>
              <w:jc w:val="center"/>
              <w:rPr>
                <w:sz w:val="16"/>
              </w:rPr>
            </w:pPr>
            <w:r>
              <w:rPr>
                <w:sz w:val="16"/>
              </w:rPr>
              <w:t>1,1</w:t>
            </w:r>
          </w:p>
        </w:tc>
        <w:tc>
          <w:tcPr>
            <w:tcW w:w="1314" w:type="dxa"/>
          </w:tcPr>
          <w:p w14:paraId="6DE4C007" w14:textId="77777777" w:rsidR="00CB7413" w:rsidRDefault="00000000">
            <w:pPr>
              <w:pStyle w:val="TableParagraph"/>
              <w:spacing w:before="90"/>
              <w:ind w:left="443" w:right="97" w:hanging="336"/>
              <w:rPr>
                <w:sz w:val="16"/>
              </w:rPr>
            </w:pPr>
            <w:r>
              <w:rPr>
                <w:spacing w:val="-1"/>
                <w:sz w:val="16"/>
              </w:rPr>
              <w:t>Евро-контейнер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1,1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м3</w:t>
            </w:r>
          </w:p>
        </w:tc>
        <w:tc>
          <w:tcPr>
            <w:tcW w:w="1134" w:type="dxa"/>
          </w:tcPr>
          <w:p w14:paraId="7BA7C639" w14:textId="77777777" w:rsidR="00CB7413" w:rsidRDefault="00CB7413">
            <w:pPr>
              <w:pStyle w:val="TableParagraph"/>
              <w:spacing w:before="10"/>
              <w:rPr>
                <w:sz w:val="15"/>
              </w:rPr>
            </w:pPr>
          </w:p>
          <w:p w14:paraId="6E6C784F" w14:textId="77777777" w:rsidR="00CB7413" w:rsidRDefault="00000000">
            <w:pPr>
              <w:pStyle w:val="TableParagraph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2126" w:type="dxa"/>
          </w:tcPr>
          <w:p w14:paraId="5250556D" w14:textId="77777777" w:rsidR="00CB7413" w:rsidRDefault="00CB7413">
            <w:pPr>
              <w:pStyle w:val="TableParagraph"/>
              <w:spacing w:before="10"/>
              <w:rPr>
                <w:sz w:val="15"/>
              </w:rPr>
            </w:pPr>
          </w:p>
          <w:p w14:paraId="6EEA11A2" w14:textId="77777777" w:rsidR="00CB7413" w:rsidRDefault="00000000">
            <w:pPr>
              <w:pStyle w:val="TableParagraph"/>
              <w:ind w:left="60" w:right="60"/>
              <w:jc w:val="center"/>
              <w:rPr>
                <w:sz w:val="16"/>
              </w:rPr>
            </w:pPr>
            <w:r>
              <w:rPr>
                <w:sz w:val="16"/>
              </w:rPr>
              <w:t>Норматив</w:t>
            </w:r>
          </w:p>
        </w:tc>
      </w:tr>
    </w:tbl>
    <w:p w14:paraId="11B4C337" w14:textId="77777777" w:rsidR="00CB7413" w:rsidRDefault="00000000">
      <w:pPr>
        <w:pStyle w:val="a4"/>
        <w:numPr>
          <w:ilvl w:val="0"/>
          <w:numId w:val="1"/>
        </w:numPr>
        <w:tabs>
          <w:tab w:val="left" w:pos="884"/>
        </w:tabs>
        <w:ind w:left="315" w:right="169" w:firstLine="142"/>
        <w:rPr>
          <w:sz w:val="20"/>
        </w:rPr>
      </w:pPr>
      <w:r>
        <w:rPr>
          <w:sz w:val="20"/>
        </w:rPr>
        <w:t>Периодичность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потребителей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устанавливается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требованиями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действующего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законодательства,</w:t>
      </w:r>
      <w:r>
        <w:rPr>
          <w:spacing w:val="-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-2"/>
          <w:sz w:val="20"/>
        </w:rPr>
        <w:t xml:space="preserve"> </w:t>
      </w:r>
      <w:r>
        <w:rPr>
          <w:sz w:val="20"/>
        </w:rPr>
        <w:t>техническими</w:t>
      </w:r>
      <w:r>
        <w:rPr>
          <w:spacing w:val="-2"/>
          <w:sz w:val="20"/>
        </w:rPr>
        <w:t xml:space="preserve"> </w:t>
      </w:r>
      <w:r>
        <w:rPr>
          <w:sz w:val="20"/>
        </w:rPr>
        <w:t>возможностями регионального</w:t>
      </w:r>
      <w:r>
        <w:rPr>
          <w:spacing w:val="-1"/>
          <w:sz w:val="20"/>
        </w:rPr>
        <w:t xml:space="preserve"> </w:t>
      </w:r>
      <w:r>
        <w:rPr>
          <w:sz w:val="20"/>
        </w:rPr>
        <w:t>оператора.</w:t>
      </w:r>
    </w:p>
    <w:p w14:paraId="5EB1D0C6" w14:textId="77777777" w:rsidR="00CB7413" w:rsidRDefault="00000000">
      <w:pPr>
        <w:pStyle w:val="a4"/>
        <w:numPr>
          <w:ilvl w:val="0"/>
          <w:numId w:val="1"/>
        </w:numPr>
        <w:tabs>
          <w:tab w:val="left" w:pos="884"/>
        </w:tabs>
        <w:spacing w:line="232" w:lineRule="exact"/>
        <w:ind w:left="315" w:firstLine="142"/>
        <w:rPr>
          <w:sz w:val="20"/>
        </w:rPr>
      </w:pPr>
      <w:r>
        <w:rPr>
          <w:sz w:val="20"/>
        </w:rPr>
        <w:t>Потребитель</w:t>
      </w:r>
      <w:r>
        <w:rPr>
          <w:spacing w:val="17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65"/>
          <w:sz w:val="20"/>
        </w:rPr>
        <w:t xml:space="preserve"> </w:t>
      </w:r>
      <w:r>
        <w:rPr>
          <w:sz w:val="20"/>
        </w:rPr>
        <w:t>инициировать</w:t>
      </w:r>
      <w:r>
        <w:rPr>
          <w:spacing w:val="66"/>
          <w:sz w:val="20"/>
        </w:rPr>
        <w:t xml:space="preserve"> </w:t>
      </w:r>
      <w:r>
        <w:rPr>
          <w:sz w:val="20"/>
        </w:rPr>
        <w:t>изменение</w:t>
      </w:r>
      <w:r>
        <w:rPr>
          <w:spacing w:val="66"/>
          <w:sz w:val="20"/>
        </w:rPr>
        <w:t xml:space="preserve"> </w:t>
      </w:r>
      <w:r>
        <w:rPr>
          <w:sz w:val="20"/>
        </w:rPr>
        <w:t>периодичности</w:t>
      </w:r>
      <w:r>
        <w:rPr>
          <w:spacing w:val="66"/>
          <w:sz w:val="20"/>
        </w:rPr>
        <w:t xml:space="preserve"> </w:t>
      </w:r>
      <w:r>
        <w:rPr>
          <w:sz w:val="20"/>
        </w:rPr>
        <w:t>вывоза</w:t>
      </w:r>
      <w:r>
        <w:rPr>
          <w:spacing w:val="66"/>
          <w:sz w:val="20"/>
        </w:rPr>
        <w:t xml:space="preserve"> </w:t>
      </w:r>
      <w:r>
        <w:rPr>
          <w:sz w:val="20"/>
        </w:rPr>
        <w:t>ТКО</w:t>
      </w:r>
      <w:r>
        <w:rPr>
          <w:spacing w:val="66"/>
          <w:sz w:val="20"/>
        </w:rPr>
        <w:t xml:space="preserve"> </w:t>
      </w:r>
      <w:r>
        <w:rPr>
          <w:sz w:val="20"/>
        </w:rPr>
        <w:t>путем</w:t>
      </w:r>
      <w:r>
        <w:rPr>
          <w:spacing w:val="67"/>
          <w:sz w:val="20"/>
        </w:rPr>
        <w:t xml:space="preserve"> </w:t>
      </w:r>
      <w:r>
        <w:rPr>
          <w:sz w:val="20"/>
        </w:rPr>
        <w:t>корректировки</w:t>
      </w:r>
      <w:r>
        <w:rPr>
          <w:spacing w:val="66"/>
          <w:sz w:val="20"/>
        </w:rPr>
        <w:t xml:space="preserve"> </w:t>
      </w:r>
      <w:r>
        <w:rPr>
          <w:sz w:val="20"/>
        </w:rPr>
        <w:t>графика</w:t>
      </w:r>
    </w:p>
    <w:p w14:paraId="66A313D2" w14:textId="77777777" w:rsidR="00CB7413" w:rsidRDefault="00000000">
      <w:pPr>
        <w:pStyle w:val="a3"/>
        <w:ind w:right="171"/>
      </w:pPr>
      <w:r>
        <w:t>обслуживания мест (площадок) накопления твердых коммунальных отходов в личном кабинете потребителя или 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заявки,</w:t>
      </w:r>
      <w:r>
        <w:rPr>
          <w:spacing w:val="1"/>
        </w:rPr>
        <w:t xml:space="preserve"> </w:t>
      </w:r>
      <w:r>
        <w:t>направленной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оператора,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согласования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периодичности</w:t>
      </w:r>
      <w:r>
        <w:rPr>
          <w:spacing w:val="-3"/>
        </w:rPr>
        <w:t xml:space="preserve"> </w:t>
      </w:r>
      <w:r>
        <w:t>вывоза</w:t>
      </w:r>
      <w:r>
        <w:rPr>
          <w:spacing w:val="1"/>
        </w:rPr>
        <w:t xml:space="preserve"> </w:t>
      </w:r>
      <w:r>
        <w:t>ТКО</w:t>
      </w:r>
      <w:r>
        <w:rPr>
          <w:spacing w:val="1"/>
        </w:rPr>
        <w:t xml:space="preserve"> </w:t>
      </w:r>
      <w:r>
        <w:t>сторонами</w:t>
      </w:r>
      <w:r>
        <w:rPr>
          <w:spacing w:val="-2"/>
        </w:rPr>
        <w:t xml:space="preserve"> </w:t>
      </w:r>
      <w:r>
        <w:t>договора</w:t>
      </w:r>
    </w:p>
    <w:p w14:paraId="193C3B9A" w14:textId="77777777" w:rsidR="00CB7413" w:rsidRDefault="00000000">
      <w:pPr>
        <w:pStyle w:val="a4"/>
        <w:numPr>
          <w:ilvl w:val="0"/>
          <w:numId w:val="1"/>
        </w:numPr>
        <w:tabs>
          <w:tab w:val="left" w:pos="884"/>
        </w:tabs>
        <w:ind w:left="315" w:right="172" w:firstLine="142"/>
        <w:rPr>
          <w:sz w:val="20"/>
        </w:rPr>
      </w:pPr>
      <w:r>
        <w:rPr>
          <w:sz w:val="20"/>
        </w:rPr>
        <w:t>Периодичность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вывоза</w:t>
      </w:r>
      <w:r>
        <w:rPr>
          <w:spacing w:val="1"/>
          <w:sz w:val="20"/>
        </w:rPr>
        <w:t xml:space="preserve"> </w:t>
      </w:r>
      <w:r>
        <w:rPr>
          <w:sz w:val="20"/>
        </w:rPr>
        <w:t>ТКО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потребителей</w:t>
      </w:r>
      <w:r>
        <w:rPr>
          <w:spacing w:val="1"/>
          <w:sz w:val="20"/>
        </w:rPr>
        <w:t xml:space="preserve"> </w:t>
      </w:r>
      <w:r>
        <w:rPr>
          <w:sz w:val="20"/>
        </w:rPr>
        <w:t>может</w:t>
      </w:r>
      <w:r>
        <w:rPr>
          <w:spacing w:val="1"/>
          <w:sz w:val="20"/>
        </w:rPr>
        <w:t xml:space="preserve"> </w:t>
      </w:r>
      <w:r>
        <w:rPr>
          <w:sz w:val="20"/>
        </w:rPr>
        <w:t>корректироваться</w:t>
      </w:r>
      <w:r>
        <w:rPr>
          <w:spacing w:val="1"/>
          <w:sz w:val="20"/>
        </w:rPr>
        <w:t xml:space="preserve"> </w:t>
      </w:r>
      <w:r>
        <w:rPr>
          <w:sz w:val="20"/>
        </w:rPr>
        <w:t>региональным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зависимости от количества образуемых отходов и сезонности с целью обеспечения санитарно-эпидемиологического</w:t>
      </w:r>
      <w:r>
        <w:rPr>
          <w:spacing w:val="1"/>
          <w:sz w:val="20"/>
        </w:rPr>
        <w:t xml:space="preserve"> </w:t>
      </w:r>
      <w:r>
        <w:rPr>
          <w:sz w:val="20"/>
        </w:rPr>
        <w:t>благополучия</w:t>
      </w:r>
      <w:r>
        <w:rPr>
          <w:spacing w:val="-3"/>
          <w:sz w:val="20"/>
        </w:rPr>
        <w:t xml:space="preserve"> </w:t>
      </w:r>
      <w:r>
        <w:rPr>
          <w:sz w:val="20"/>
        </w:rPr>
        <w:t>населения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недопущения</w:t>
      </w:r>
      <w:r>
        <w:rPr>
          <w:spacing w:val="-3"/>
          <w:sz w:val="20"/>
        </w:rPr>
        <w:t xml:space="preserve"> </w:t>
      </w:r>
      <w:r>
        <w:rPr>
          <w:sz w:val="20"/>
        </w:rPr>
        <w:t>захламления</w:t>
      </w:r>
      <w:r>
        <w:rPr>
          <w:spacing w:val="-3"/>
          <w:sz w:val="20"/>
        </w:rPr>
        <w:t xml:space="preserve"> </w:t>
      </w:r>
      <w:r>
        <w:rPr>
          <w:sz w:val="20"/>
        </w:rPr>
        <w:t>мест</w:t>
      </w:r>
      <w:r>
        <w:rPr>
          <w:spacing w:val="-4"/>
          <w:sz w:val="20"/>
        </w:rPr>
        <w:t xml:space="preserve"> </w:t>
      </w:r>
      <w:r>
        <w:rPr>
          <w:sz w:val="20"/>
        </w:rPr>
        <w:t>(площадок)</w:t>
      </w:r>
      <w:r>
        <w:rPr>
          <w:spacing w:val="-3"/>
          <w:sz w:val="20"/>
        </w:rPr>
        <w:t xml:space="preserve"> </w:t>
      </w:r>
      <w:r>
        <w:rPr>
          <w:sz w:val="20"/>
        </w:rPr>
        <w:t>накопления</w:t>
      </w:r>
      <w:r>
        <w:rPr>
          <w:spacing w:val="-2"/>
          <w:sz w:val="20"/>
        </w:rPr>
        <w:t xml:space="preserve"> </w:t>
      </w:r>
      <w:r>
        <w:rPr>
          <w:sz w:val="20"/>
        </w:rPr>
        <w:t>твердых</w:t>
      </w:r>
      <w:r>
        <w:rPr>
          <w:spacing w:val="-2"/>
          <w:sz w:val="20"/>
        </w:rPr>
        <w:t xml:space="preserve"> </w:t>
      </w:r>
      <w:r>
        <w:rPr>
          <w:sz w:val="20"/>
        </w:rPr>
        <w:t>коммунальных</w:t>
      </w:r>
      <w:r>
        <w:rPr>
          <w:spacing w:val="-2"/>
          <w:sz w:val="20"/>
        </w:rPr>
        <w:t xml:space="preserve"> </w:t>
      </w:r>
      <w:r>
        <w:rPr>
          <w:sz w:val="20"/>
        </w:rPr>
        <w:t>отходов</w:t>
      </w:r>
    </w:p>
    <w:p w14:paraId="36C75465" w14:textId="77777777" w:rsidR="00CB7413" w:rsidRDefault="00000000">
      <w:pPr>
        <w:pStyle w:val="a4"/>
        <w:numPr>
          <w:ilvl w:val="2"/>
          <w:numId w:val="11"/>
        </w:numPr>
        <w:tabs>
          <w:tab w:val="left" w:pos="3486"/>
        </w:tabs>
        <w:spacing w:before="74"/>
        <w:ind w:left="3486" w:hanging="300"/>
        <w:jc w:val="both"/>
        <w:rPr>
          <w:sz w:val="20"/>
        </w:rPr>
      </w:pPr>
      <w:r>
        <w:rPr>
          <w:sz w:val="20"/>
        </w:rPr>
        <w:t>Расчет</w:t>
      </w:r>
      <w:r>
        <w:rPr>
          <w:spacing w:val="2"/>
          <w:sz w:val="20"/>
        </w:rPr>
        <w:t xml:space="preserve"> </w:t>
      </w:r>
      <w:r>
        <w:t>объема</w:t>
      </w:r>
      <w:r>
        <w:rPr>
          <w:spacing w:val="-2"/>
        </w:rPr>
        <w:t xml:space="preserve"> </w:t>
      </w:r>
      <w:r>
        <w:rPr>
          <w:sz w:val="20"/>
        </w:rPr>
        <w:t>твердых</w:t>
      </w:r>
      <w:r>
        <w:rPr>
          <w:spacing w:val="46"/>
          <w:sz w:val="20"/>
        </w:rPr>
        <w:t xml:space="preserve"> </w:t>
      </w:r>
      <w:r>
        <w:rPr>
          <w:sz w:val="20"/>
        </w:rPr>
        <w:t>коммунальных</w:t>
      </w:r>
      <w:r>
        <w:rPr>
          <w:spacing w:val="-1"/>
          <w:sz w:val="20"/>
        </w:rPr>
        <w:t xml:space="preserve"> </w:t>
      </w:r>
      <w:r>
        <w:rPr>
          <w:sz w:val="20"/>
        </w:rPr>
        <w:t>отходов</w:t>
      </w:r>
    </w:p>
    <w:p w14:paraId="17FD6B2E" w14:textId="77777777" w:rsidR="00CB7413" w:rsidRDefault="00CB7413">
      <w:pPr>
        <w:pStyle w:val="a3"/>
        <w:spacing w:before="9"/>
        <w:ind w:left="0"/>
        <w:jc w:val="left"/>
        <w:rPr>
          <w:sz w:val="8"/>
        </w:r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0"/>
        <w:gridCol w:w="4252"/>
        <w:gridCol w:w="1844"/>
        <w:gridCol w:w="1558"/>
        <w:gridCol w:w="1560"/>
      </w:tblGrid>
      <w:tr w:rsidR="00CB7413" w14:paraId="647F0142" w14:textId="77777777">
        <w:trPr>
          <w:trHeight w:val="552"/>
        </w:trPr>
        <w:tc>
          <w:tcPr>
            <w:tcW w:w="1140" w:type="dxa"/>
          </w:tcPr>
          <w:p w14:paraId="700577EF" w14:textId="77777777" w:rsidR="00CB7413" w:rsidRDefault="00CB7413">
            <w:pPr>
              <w:pStyle w:val="TableParagraph"/>
              <w:rPr>
                <w:sz w:val="16"/>
              </w:rPr>
            </w:pPr>
          </w:p>
          <w:p w14:paraId="1CD6FCD2" w14:textId="77777777" w:rsidR="00CB7413" w:rsidRDefault="00000000">
            <w:pPr>
              <w:pStyle w:val="TableParagraph"/>
              <w:ind w:left="276" w:right="400"/>
              <w:jc w:val="center"/>
              <w:rPr>
                <w:sz w:val="16"/>
              </w:rPr>
            </w:pPr>
            <w:r>
              <w:rPr>
                <w:sz w:val="16"/>
              </w:rPr>
              <w:t>№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п/п</w:t>
            </w:r>
          </w:p>
        </w:tc>
        <w:tc>
          <w:tcPr>
            <w:tcW w:w="4252" w:type="dxa"/>
          </w:tcPr>
          <w:p w14:paraId="7EADB477" w14:textId="77777777" w:rsidR="00CB7413" w:rsidRDefault="00000000">
            <w:pPr>
              <w:pStyle w:val="TableParagraph"/>
              <w:spacing w:before="92"/>
              <w:ind w:left="1336" w:right="331" w:hanging="1084"/>
              <w:rPr>
                <w:sz w:val="16"/>
              </w:rPr>
            </w:pPr>
            <w:r>
              <w:rPr>
                <w:sz w:val="16"/>
              </w:rPr>
              <w:t>Расчетная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единица,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отношении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которой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установлен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норматив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накопления</w:t>
            </w:r>
          </w:p>
        </w:tc>
        <w:tc>
          <w:tcPr>
            <w:tcW w:w="1844" w:type="dxa"/>
          </w:tcPr>
          <w:p w14:paraId="68F13190" w14:textId="77777777" w:rsidR="00CB7413" w:rsidRDefault="00000000">
            <w:pPr>
              <w:pStyle w:val="TableParagraph"/>
              <w:spacing w:before="92"/>
              <w:ind w:left="572" w:right="198" w:hanging="452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Показатель </w:t>
            </w:r>
            <w:r>
              <w:rPr>
                <w:sz w:val="16"/>
              </w:rPr>
              <w:t>расчетной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единицы</w:t>
            </w:r>
          </w:p>
        </w:tc>
        <w:tc>
          <w:tcPr>
            <w:tcW w:w="1558" w:type="dxa"/>
          </w:tcPr>
          <w:p w14:paraId="080756BB" w14:textId="77777777" w:rsidR="00CB7413" w:rsidRDefault="00000000">
            <w:pPr>
              <w:pStyle w:val="TableParagraph"/>
              <w:spacing w:line="180" w:lineRule="atLeast"/>
              <w:ind w:left="313" w:right="396" w:hanging="1"/>
              <w:jc w:val="center"/>
              <w:rPr>
                <w:sz w:val="16"/>
              </w:rPr>
            </w:pPr>
            <w:r>
              <w:rPr>
                <w:sz w:val="16"/>
              </w:rPr>
              <w:t>Норматив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накопления,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куб.м.</w:t>
            </w:r>
          </w:p>
        </w:tc>
        <w:tc>
          <w:tcPr>
            <w:tcW w:w="1560" w:type="dxa"/>
          </w:tcPr>
          <w:p w14:paraId="1C96E940" w14:textId="77777777" w:rsidR="00CB7413" w:rsidRDefault="00000000">
            <w:pPr>
              <w:pStyle w:val="TableParagraph"/>
              <w:spacing w:before="92"/>
              <w:ind w:left="368" w:right="349" w:hanging="100"/>
              <w:rPr>
                <w:sz w:val="16"/>
              </w:rPr>
            </w:pPr>
            <w:r>
              <w:rPr>
                <w:sz w:val="16"/>
              </w:rPr>
              <w:t>Объем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ТКО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год,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куб.м.</w:t>
            </w:r>
          </w:p>
        </w:tc>
      </w:tr>
      <w:tr w:rsidR="00CB7413" w14:paraId="66E585C1" w14:textId="77777777">
        <w:trPr>
          <w:trHeight w:val="183"/>
        </w:trPr>
        <w:tc>
          <w:tcPr>
            <w:tcW w:w="1140" w:type="dxa"/>
          </w:tcPr>
          <w:p w14:paraId="776025FA" w14:textId="77777777" w:rsidR="00CB7413" w:rsidRDefault="00000000">
            <w:pPr>
              <w:pStyle w:val="TableParagraph"/>
              <w:spacing w:line="163" w:lineRule="exact"/>
              <w:ind w:right="6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2" w:type="dxa"/>
          </w:tcPr>
          <w:p w14:paraId="3E9DE254" w14:textId="77777777" w:rsidR="00CB7413" w:rsidRDefault="00000000">
            <w:pPr>
              <w:pStyle w:val="TableParagraph"/>
              <w:spacing w:line="163" w:lineRule="exact"/>
              <w:ind w:left="130"/>
              <w:rPr>
                <w:sz w:val="16"/>
              </w:rPr>
            </w:pPr>
            <w:r>
              <w:rPr>
                <w:sz w:val="16"/>
              </w:rPr>
              <w:t>Учащийся</w:t>
            </w:r>
          </w:p>
        </w:tc>
        <w:tc>
          <w:tcPr>
            <w:tcW w:w="1844" w:type="dxa"/>
          </w:tcPr>
          <w:p w14:paraId="4A0089C1" w14:textId="47C36233" w:rsidR="00CB7413" w:rsidRDefault="00000000">
            <w:pPr>
              <w:pStyle w:val="TableParagraph"/>
              <w:spacing w:line="163" w:lineRule="exact"/>
              <w:ind w:left="742" w:right="81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  <w:r w:rsidR="00673CAB">
              <w:rPr>
                <w:sz w:val="16"/>
              </w:rPr>
              <w:t>53</w:t>
            </w:r>
          </w:p>
        </w:tc>
        <w:tc>
          <w:tcPr>
            <w:tcW w:w="1558" w:type="dxa"/>
          </w:tcPr>
          <w:p w14:paraId="11B197C5" w14:textId="6AAAE388" w:rsidR="00CB7413" w:rsidRDefault="00000000">
            <w:pPr>
              <w:pStyle w:val="TableParagraph"/>
              <w:spacing w:line="163" w:lineRule="exact"/>
              <w:ind w:left="538" w:right="609"/>
              <w:jc w:val="center"/>
              <w:rPr>
                <w:sz w:val="16"/>
              </w:rPr>
            </w:pPr>
            <w:r>
              <w:rPr>
                <w:sz w:val="16"/>
              </w:rPr>
              <w:t>0,</w:t>
            </w:r>
            <w:r w:rsidR="004747EC">
              <w:rPr>
                <w:sz w:val="16"/>
              </w:rPr>
              <w:t>315</w:t>
            </w:r>
          </w:p>
        </w:tc>
        <w:tc>
          <w:tcPr>
            <w:tcW w:w="1560" w:type="dxa"/>
          </w:tcPr>
          <w:p w14:paraId="65180E32" w14:textId="2A1ADA47" w:rsidR="00CB7413" w:rsidRPr="000247D1" w:rsidRDefault="000247D1">
            <w:pPr>
              <w:pStyle w:val="TableParagraph"/>
              <w:spacing w:line="163" w:lineRule="exact"/>
              <w:ind w:left="560"/>
              <w:rPr>
                <w:sz w:val="16"/>
              </w:rPr>
            </w:pPr>
            <w:r>
              <w:rPr>
                <w:sz w:val="16"/>
                <w:lang w:val="en-US"/>
              </w:rPr>
              <w:t>79,695</w:t>
            </w:r>
          </w:p>
        </w:tc>
      </w:tr>
      <w:tr w:rsidR="00CB7413" w14:paraId="7CD28761" w14:textId="77777777">
        <w:trPr>
          <w:trHeight w:val="183"/>
        </w:trPr>
        <w:tc>
          <w:tcPr>
            <w:tcW w:w="1140" w:type="dxa"/>
          </w:tcPr>
          <w:p w14:paraId="0E49250B" w14:textId="77777777" w:rsidR="00CB7413" w:rsidRDefault="00000000">
            <w:pPr>
              <w:pStyle w:val="TableParagraph"/>
              <w:spacing w:line="163" w:lineRule="exact"/>
              <w:ind w:left="276" w:right="402"/>
              <w:jc w:val="center"/>
              <w:rPr>
                <w:sz w:val="16"/>
              </w:rPr>
            </w:pPr>
            <w:r>
              <w:rPr>
                <w:sz w:val="16"/>
              </w:rPr>
              <w:t>Итого</w:t>
            </w:r>
          </w:p>
        </w:tc>
        <w:tc>
          <w:tcPr>
            <w:tcW w:w="4252" w:type="dxa"/>
          </w:tcPr>
          <w:p w14:paraId="271EC800" w14:textId="77777777" w:rsidR="00CB7413" w:rsidRDefault="00CB7413">
            <w:pPr>
              <w:pStyle w:val="TableParagraph"/>
              <w:rPr>
                <w:sz w:val="12"/>
              </w:rPr>
            </w:pPr>
          </w:p>
        </w:tc>
        <w:tc>
          <w:tcPr>
            <w:tcW w:w="1844" w:type="dxa"/>
          </w:tcPr>
          <w:p w14:paraId="62EB79E5" w14:textId="77777777" w:rsidR="00CB7413" w:rsidRDefault="00CB7413">
            <w:pPr>
              <w:pStyle w:val="TableParagraph"/>
              <w:rPr>
                <w:sz w:val="12"/>
              </w:rPr>
            </w:pPr>
          </w:p>
        </w:tc>
        <w:tc>
          <w:tcPr>
            <w:tcW w:w="1558" w:type="dxa"/>
          </w:tcPr>
          <w:p w14:paraId="7EB0347B" w14:textId="77777777" w:rsidR="00CB7413" w:rsidRDefault="00CB7413">
            <w:pPr>
              <w:pStyle w:val="TableParagraph"/>
              <w:rPr>
                <w:sz w:val="12"/>
              </w:rPr>
            </w:pPr>
          </w:p>
        </w:tc>
        <w:tc>
          <w:tcPr>
            <w:tcW w:w="1560" w:type="dxa"/>
          </w:tcPr>
          <w:p w14:paraId="48DA6146" w14:textId="73BD489C" w:rsidR="00CB7413" w:rsidRDefault="000247D1">
            <w:pPr>
              <w:pStyle w:val="TableParagraph"/>
              <w:spacing w:line="163" w:lineRule="exact"/>
              <w:ind w:left="560"/>
              <w:rPr>
                <w:sz w:val="16"/>
              </w:rPr>
            </w:pPr>
            <w:r>
              <w:rPr>
                <w:sz w:val="16"/>
              </w:rPr>
              <w:t>79,695</w:t>
            </w:r>
          </w:p>
        </w:tc>
      </w:tr>
    </w:tbl>
    <w:p w14:paraId="33A082FC" w14:textId="77777777" w:rsidR="00CB7413" w:rsidRDefault="00CB7413">
      <w:pPr>
        <w:pStyle w:val="a3"/>
        <w:ind w:left="0"/>
        <w:jc w:val="left"/>
        <w:rPr>
          <w:sz w:val="14"/>
        </w:rPr>
      </w:pPr>
    </w:p>
    <w:p w14:paraId="2FCDC302" w14:textId="77777777" w:rsidR="00CB7413" w:rsidRDefault="00CB7413">
      <w:pPr>
        <w:rPr>
          <w:sz w:val="14"/>
        </w:rPr>
        <w:sectPr w:rsidR="00CB7413" w:rsidSect="00583C5D">
          <w:pgSz w:w="11910" w:h="16840"/>
          <w:pgMar w:top="880" w:right="400" w:bottom="280" w:left="820" w:header="720" w:footer="720" w:gutter="0"/>
          <w:cols w:space="720"/>
        </w:sectPr>
      </w:pPr>
    </w:p>
    <w:p w14:paraId="7A7B06B3" w14:textId="77777777" w:rsidR="00CB7413" w:rsidRDefault="00CB7413">
      <w:pPr>
        <w:sectPr w:rsidR="00CB7413" w:rsidSect="00583C5D">
          <w:type w:val="continuous"/>
          <w:pgSz w:w="11910" w:h="16840"/>
          <w:pgMar w:top="420" w:right="400" w:bottom="280" w:left="820" w:header="720" w:footer="720" w:gutter="0"/>
          <w:cols w:space="720"/>
        </w:sectPr>
      </w:pPr>
    </w:p>
    <w:p w14:paraId="551EE1E5" w14:textId="296B98EE" w:rsidR="00CB7413" w:rsidRDefault="003150FF">
      <w:pPr>
        <w:pStyle w:val="a3"/>
        <w:tabs>
          <w:tab w:val="left" w:pos="5805"/>
        </w:tabs>
        <w:spacing w:before="2"/>
        <w:ind w:left="277"/>
        <w:jc w:val="left"/>
      </w:pPr>
      <w:r>
        <w:t xml:space="preserve">Цена контракта составляет: </w:t>
      </w:r>
      <w:r w:rsidR="009963CB">
        <w:t>112803</w:t>
      </w:r>
      <w:r>
        <w:t xml:space="preserve">(Сто </w:t>
      </w:r>
      <w:r w:rsidR="009963CB">
        <w:t xml:space="preserve">двенадцать </w:t>
      </w:r>
      <w:r>
        <w:t>тысяч</w:t>
      </w:r>
      <w:r w:rsidR="009963CB">
        <w:t xml:space="preserve"> восемьсот три</w:t>
      </w:r>
      <w:r>
        <w:t>) рубл</w:t>
      </w:r>
      <w:r w:rsidR="009963CB">
        <w:t>я</w:t>
      </w:r>
      <w:r>
        <w:t xml:space="preserve"> </w:t>
      </w:r>
      <w:r w:rsidR="009963CB">
        <w:t>12</w:t>
      </w:r>
      <w:r>
        <w:t xml:space="preserve"> копеек.</w:t>
      </w:r>
    </w:p>
    <w:sectPr w:rsidR="00CB7413">
      <w:type w:val="continuous"/>
      <w:pgSz w:w="11910" w:h="16840"/>
      <w:pgMar w:top="420" w:right="40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63A5"/>
    <w:multiLevelType w:val="multilevel"/>
    <w:tmpl w:val="E85A5B78"/>
    <w:lvl w:ilvl="0">
      <w:start w:val="2"/>
      <w:numFmt w:val="decimal"/>
      <w:lvlText w:val="%1"/>
      <w:lvlJc w:val="left"/>
      <w:pPr>
        <w:ind w:left="316" w:hanging="45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45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393" w:hanging="4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9" w:hanging="4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6" w:hanging="4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3" w:hanging="4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4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6" w:hanging="4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12" w:hanging="452"/>
      </w:pPr>
      <w:rPr>
        <w:rFonts w:hint="default"/>
        <w:lang w:val="ru-RU" w:eastAsia="en-US" w:bidi="ar-SA"/>
      </w:rPr>
    </w:lvl>
  </w:abstractNum>
  <w:abstractNum w:abstractNumId="1" w15:restartNumberingAfterBreak="0">
    <w:nsid w:val="043E6763"/>
    <w:multiLevelType w:val="multilevel"/>
    <w:tmpl w:val="4000A10A"/>
    <w:lvl w:ilvl="0">
      <w:start w:val="3"/>
      <w:numFmt w:val="decimal"/>
      <w:lvlText w:val="%1"/>
      <w:lvlJc w:val="left"/>
      <w:pPr>
        <w:ind w:left="316" w:hanging="60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16" w:hanging="60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60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429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6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3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6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12" w:hanging="602"/>
      </w:pPr>
      <w:rPr>
        <w:rFonts w:hint="default"/>
        <w:lang w:val="ru-RU" w:eastAsia="en-US" w:bidi="ar-SA"/>
      </w:rPr>
    </w:lvl>
  </w:abstractNum>
  <w:abstractNum w:abstractNumId="2" w15:restartNumberingAfterBreak="0">
    <w:nsid w:val="05E71D75"/>
    <w:multiLevelType w:val="multilevel"/>
    <w:tmpl w:val="9F7E342A"/>
    <w:lvl w:ilvl="0">
      <w:start w:val="3"/>
      <w:numFmt w:val="decimal"/>
      <w:lvlText w:val="%1"/>
      <w:lvlJc w:val="left"/>
      <w:pPr>
        <w:ind w:left="1036" w:hanging="45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36" w:hanging="45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969" w:hanging="4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33" w:hanging="4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98" w:hanging="4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63" w:hanging="4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27" w:hanging="4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2" w:hanging="4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6" w:hanging="452"/>
      </w:pPr>
      <w:rPr>
        <w:rFonts w:hint="default"/>
        <w:lang w:val="ru-RU" w:eastAsia="en-US" w:bidi="ar-SA"/>
      </w:rPr>
    </w:lvl>
  </w:abstractNum>
  <w:abstractNum w:abstractNumId="3" w15:restartNumberingAfterBreak="0">
    <w:nsid w:val="077F40BC"/>
    <w:multiLevelType w:val="hybridMultilevel"/>
    <w:tmpl w:val="5B2E7F76"/>
    <w:lvl w:ilvl="0" w:tplc="59D237EE">
      <w:numFmt w:val="bullet"/>
      <w:lvlText w:val="-"/>
      <w:lvlJc w:val="left"/>
      <w:pPr>
        <w:ind w:left="316" w:hanging="708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192AC8E0">
      <w:numFmt w:val="bullet"/>
      <w:lvlText w:val="•"/>
      <w:lvlJc w:val="left"/>
      <w:pPr>
        <w:ind w:left="1356" w:hanging="708"/>
      </w:pPr>
      <w:rPr>
        <w:rFonts w:hint="default"/>
        <w:lang w:val="ru-RU" w:eastAsia="en-US" w:bidi="ar-SA"/>
      </w:rPr>
    </w:lvl>
    <w:lvl w:ilvl="2" w:tplc="D93691D8">
      <w:numFmt w:val="bullet"/>
      <w:lvlText w:val="•"/>
      <w:lvlJc w:val="left"/>
      <w:pPr>
        <w:ind w:left="2393" w:hanging="708"/>
      </w:pPr>
      <w:rPr>
        <w:rFonts w:hint="default"/>
        <w:lang w:val="ru-RU" w:eastAsia="en-US" w:bidi="ar-SA"/>
      </w:rPr>
    </w:lvl>
    <w:lvl w:ilvl="3" w:tplc="70EEEFB6">
      <w:numFmt w:val="bullet"/>
      <w:lvlText w:val="•"/>
      <w:lvlJc w:val="left"/>
      <w:pPr>
        <w:ind w:left="3429" w:hanging="708"/>
      </w:pPr>
      <w:rPr>
        <w:rFonts w:hint="default"/>
        <w:lang w:val="ru-RU" w:eastAsia="en-US" w:bidi="ar-SA"/>
      </w:rPr>
    </w:lvl>
    <w:lvl w:ilvl="4" w:tplc="AE404C78">
      <w:numFmt w:val="bullet"/>
      <w:lvlText w:val="•"/>
      <w:lvlJc w:val="left"/>
      <w:pPr>
        <w:ind w:left="4466" w:hanging="708"/>
      </w:pPr>
      <w:rPr>
        <w:rFonts w:hint="default"/>
        <w:lang w:val="ru-RU" w:eastAsia="en-US" w:bidi="ar-SA"/>
      </w:rPr>
    </w:lvl>
    <w:lvl w:ilvl="5" w:tplc="F1142078">
      <w:numFmt w:val="bullet"/>
      <w:lvlText w:val="•"/>
      <w:lvlJc w:val="left"/>
      <w:pPr>
        <w:ind w:left="5503" w:hanging="708"/>
      </w:pPr>
      <w:rPr>
        <w:rFonts w:hint="default"/>
        <w:lang w:val="ru-RU" w:eastAsia="en-US" w:bidi="ar-SA"/>
      </w:rPr>
    </w:lvl>
    <w:lvl w:ilvl="6" w:tplc="252C81F4">
      <w:numFmt w:val="bullet"/>
      <w:lvlText w:val="•"/>
      <w:lvlJc w:val="left"/>
      <w:pPr>
        <w:ind w:left="6539" w:hanging="708"/>
      </w:pPr>
      <w:rPr>
        <w:rFonts w:hint="default"/>
        <w:lang w:val="ru-RU" w:eastAsia="en-US" w:bidi="ar-SA"/>
      </w:rPr>
    </w:lvl>
    <w:lvl w:ilvl="7" w:tplc="F804717E">
      <w:numFmt w:val="bullet"/>
      <w:lvlText w:val="•"/>
      <w:lvlJc w:val="left"/>
      <w:pPr>
        <w:ind w:left="7576" w:hanging="708"/>
      </w:pPr>
      <w:rPr>
        <w:rFonts w:hint="default"/>
        <w:lang w:val="ru-RU" w:eastAsia="en-US" w:bidi="ar-SA"/>
      </w:rPr>
    </w:lvl>
    <w:lvl w:ilvl="8" w:tplc="80CEE16C">
      <w:numFmt w:val="bullet"/>
      <w:lvlText w:val="•"/>
      <w:lvlJc w:val="left"/>
      <w:pPr>
        <w:ind w:left="8612" w:hanging="708"/>
      </w:pPr>
      <w:rPr>
        <w:rFonts w:hint="default"/>
        <w:lang w:val="ru-RU" w:eastAsia="en-US" w:bidi="ar-SA"/>
      </w:rPr>
    </w:lvl>
  </w:abstractNum>
  <w:abstractNum w:abstractNumId="4" w15:restartNumberingAfterBreak="0">
    <w:nsid w:val="0C8E541E"/>
    <w:multiLevelType w:val="multilevel"/>
    <w:tmpl w:val="A6DCD8B8"/>
    <w:lvl w:ilvl="0">
      <w:start w:val="3"/>
      <w:numFmt w:val="decimal"/>
      <w:lvlText w:val="%1"/>
      <w:lvlJc w:val="left"/>
      <w:pPr>
        <w:ind w:left="1036" w:hanging="60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036" w:hanging="60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36" w:hanging="60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933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98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63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27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2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6" w:hanging="602"/>
      </w:pPr>
      <w:rPr>
        <w:rFonts w:hint="default"/>
        <w:lang w:val="ru-RU" w:eastAsia="en-US" w:bidi="ar-SA"/>
      </w:rPr>
    </w:lvl>
  </w:abstractNum>
  <w:abstractNum w:abstractNumId="5" w15:restartNumberingAfterBreak="0">
    <w:nsid w:val="27687D67"/>
    <w:multiLevelType w:val="multilevel"/>
    <w:tmpl w:val="35103542"/>
    <w:lvl w:ilvl="0">
      <w:start w:val="3"/>
      <w:numFmt w:val="decimal"/>
      <w:lvlText w:val="%1"/>
      <w:lvlJc w:val="left"/>
      <w:pPr>
        <w:ind w:left="316" w:hanging="60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316" w:hanging="60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60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429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6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3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6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12" w:hanging="602"/>
      </w:pPr>
      <w:rPr>
        <w:rFonts w:hint="default"/>
        <w:lang w:val="ru-RU" w:eastAsia="en-US" w:bidi="ar-SA"/>
      </w:rPr>
    </w:lvl>
  </w:abstractNum>
  <w:abstractNum w:abstractNumId="6" w15:restartNumberingAfterBreak="0">
    <w:nsid w:val="2F7A049C"/>
    <w:multiLevelType w:val="multilevel"/>
    <w:tmpl w:val="0178D910"/>
    <w:lvl w:ilvl="0">
      <w:start w:val="3"/>
      <w:numFmt w:val="decimal"/>
      <w:lvlText w:val="%1"/>
      <w:lvlJc w:val="left"/>
      <w:pPr>
        <w:ind w:left="316" w:hanging="602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316" w:hanging="60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60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429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6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3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6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12" w:hanging="602"/>
      </w:pPr>
      <w:rPr>
        <w:rFonts w:hint="default"/>
        <w:lang w:val="ru-RU" w:eastAsia="en-US" w:bidi="ar-SA"/>
      </w:rPr>
    </w:lvl>
  </w:abstractNum>
  <w:abstractNum w:abstractNumId="7" w15:restartNumberingAfterBreak="0">
    <w:nsid w:val="32620416"/>
    <w:multiLevelType w:val="hybridMultilevel"/>
    <w:tmpl w:val="DF7046D6"/>
    <w:lvl w:ilvl="0" w:tplc="0B7C00FA">
      <w:numFmt w:val="bullet"/>
      <w:lvlText w:val="-"/>
      <w:lvlJc w:val="left"/>
      <w:pPr>
        <w:ind w:left="316" w:hanging="116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D4B60AE4">
      <w:numFmt w:val="bullet"/>
      <w:lvlText w:val="•"/>
      <w:lvlJc w:val="left"/>
      <w:pPr>
        <w:ind w:left="1356" w:hanging="116"/>
      </w:pPr>
      <w:rPr>
        <w:rFonts w:hint="default"/>
        <w:lang w:val="ru-RU" w:eastAsia="en-US" w:bidi="ar-SA"/>
      </w:rPr>
    </w:lvl>
    <w:lvl w:ilvl="2" w:tplc="160C3510">
      <w:numFmt w:val="bullet"/>
      <w:lvlText w:val="•"/>
      <w:lvlJc w:val="left"/>
      <w:pPr>
        <w:ind w:left="2393" w:hanging="116"/>
      </w:pPr>
      <w:rPr>
        <w:rFonts w:hint="default"/>
        <w:lang w:val="ru-RU" w:eastAsia="en-US" w:bidi="ar-SA"/>
      </w:rPr>
    </w:lvl>
    <w:lvl w:ilvl="3" w:tplc="19D41906">
      <w:numFmt w:val="bullet"/>
      <w:lvlText w:val="•"/>
      <w:lvlJc w:val="left"/>
      <w:pPr>
        <w:ind w:left="3429" w:hanging="116"/>
      </w:pPr>
      <w:rPr>
        <w:rFonts w:hint="default"/>
        <w:lang w:val="ru-RU" w:eastAsia="en-US" w:bidi="ar-SA"/>
      </w:rPr>
    </w:lvl>
    <w:lvl w:ilvl="4" w:tplc="53F4367C">
      <w:numFmt w:val="bullet"/>
      <w:lvlText w:val="•"/>
      <w:lvlJc w:val="left"/>
      <w:pPr>
        <w:ind w:left="4466" w:hanging="116"/>
      </w:pPr>
      <w:rPr>
        <w:rFonts w:hint="default"/>
        <w:lang w:val="ru-RU" w:eastAsia="en-US" w:bidi="ar-SA"/>
      </w:rPr>
    </w:lvl>
    <w:lvl w:ilvl="5" w:tplc="86A0147E">
      <w:numFmt w:val="bullet"/>
      <w:lvlText w:val="•"/>
      <w:lvlJc w:val="left"/>
      <w:pPr>
        <w:ind w:left="5503" w:hanging="116"/>
      </w:pPr>
      <w:rPr>
        <w:rFonts w:hint="default"/>
        <w:lang w:val="ru-RU" w:eastAsia="en-US" w:bidi="ar-SA"/>
      </w:rPr>
    </w:lvl>
    <w:lvl w:ilvl="6" w:tplc="75B624F8">
      <w:numFmt w:val="bullet"/>
      <w:lvlText w:val="•"/>
      <w:lvlJc w:val="left"/>
      <w:pPr>
        <w:ind w:left="6539" w:hanging="116"/>
      </w:pPr>
      <w:rPr>
        <w:rFonts w:hint="default"/>
        <w:lang w:val="ru-RU" w:eastAsia="en-US" w:bidi="ar-SA"/>
      </w:rPr>
    </w:lvl>
    <w:lvl w:ilvl="7" w:tplc="ABF8F1CC">
      <w:numFmt w:val="bullet"/>
      <w:lvlText w:val="•"/>
      <w:lvlJc w:val="left"/>
      <w:pPr>
        <w:ind w:left="7576" w:hanging="116"/>
      </w:pPr>
      <w:rPr>
        <w:rFonts w:hint="default"/>
        <w:lang w:val="ru-RU" w:eastAsia="en-US" w:bidi="ar-SA"/>
      </w:rPr>
    </w:lvl>
    <w:lvl w:ilvl="8" w:tplc="DDB2ABAA">
      <w:numFmt w:val="bullet"/>
      <w:lvlText w:val="•"/>
      <w:lvlJc w:val="left"/>
      <w:pPr>
        <w:ind w:left="8612" w:hanging="116"/>
      </w:pPr>
      <w:rPr>
        <w:rFonts w:hint="default"/>
        <w:lang w:val="ru-RU" w:eastAsia="en-US" w:bidi="ar-SA"/>
      </w:rPr>
    </w:lvl>
  </w:abstractNum>
  <w:abstractNum w:abstractNumId="8" w15:restartNumberingAfterBreak="0">
    <w:nsid w:val="3A656DB3"/>
    <w:multiLevelType w:val="multilevel"/>
    <w:tmpl w:val="712289BA"/>
    <w:lvl w:ilvl="0">
      <w:start w:val="1"/>
      <w:numFmt w:val="decimal"/>
      <w:lvlText w:val="%1"/>
      <w:lvlJc w:val="left"/>
      <w:pPr>
        <w:ind w:left="316" w:hanging="45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45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393" w:hanging="4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9" w:hanging="4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6" w:hanging="4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3" w:hanging="4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4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6" w:hanging="4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12" w:hanging="452"/>
      </w:pPr>
      <w:rPr>
        <w:rFonts w:hint="default"/>
        <w:lang w:val="ru-RU" w:eastAsia="en-US" w:bidi="ar-SA"/>
      </w:rPr>
    </w:lvl>
  </w:abstractNum>
  <w:abstractNum w:abstractNumId="9" w15:restartNumberingAfterBreak="0">
    <w:nsid w:val="59EB5093"/>
    <w:multiLevelType w:val="hybridMultilevel"/>
    <w:tmpl w:val="D3C4A66C"/>
    <w:lvl w:ilvl="0" w:tplc="07E2E396">
      <w:numFmt w:val="bullet"/>
      <w:lvlText w:val=""/>
      <w:lvlJc w:val="left"/>
      <w:pPr>
        <w:ind w:left="316" w:hanging="426"/>
      </w:pPr>
      <w:rPr>
        <w:rFonts w:ascii="Symbol" w:eastAsia="Symbol" w:hAnsi="Symbol" w:cs="Symbol" w:hint="default"/>
        <w:w w:val="89"/>
        <w:sz w:val="20"/>
        <w:szCs w:val="20"/>
        <w:lang w:val="ru-RU" w:eastAsia="en-US" w:bidi="ar-SA"/>
      </w:rPr>
    </w:lvl>
    <w:lvl w:ilvl="1" w:tplc="B5C24ED6">
      <w:numFmt w:val="bullet"/>
      <w:lvlText w:val="•"/>
      <w:lvlJc w:val="left"/>
      <w:pPr>
        <w:ind w:left="1356" w:hanging="426"/>
      </w:pPr>
      <w:rPr>
        <w:rFonts w:hint="default"/>
        <w:lang w:val="ru-RU" w:eastAsia="en-US" w:bidi="ar-SA"/>
      </w:rPr>
    </w:lvl>
    <w:lvl w:ilvl="2" w:tplc="BA1AE946">
      <w:numFmt w:val="bullet"/>
      <w:lvlText w:val="•"/>
      <w:lvlJc w:val="left"/>
      <w:pPr>
        <w:ind w:left="2393" w:hanging="426"/>
      </w:pPr>
      <w:rPr>
        <w:rFonts w:hint="default"/>
        <w:lang w:val="ru-RU" w:eastAsia="en-US" w:bidi="ar-SA"/>
      </w:rPr>
    </w:lvl>
    <w:lvl w:ilvl="3" w:tplc="DC6A4A90">
      <w:numFmt w:val="bullet"/>
      <w:lvlText w:val="•"/>
      <w:lvlJc w:val="left"/>
      <w:pPr>
        <w:ind w:left="3429" w:hanging="426"/>
      </w:pPr>
      <w:rPr>
        <w:rFonts w:hint="default"/>
        <w:lang w:val="ru-RU" w:eastAsia="en-US" w:bidi="ar-SA"/>
      </w:rPr>
    </w:lvl>
    <w:lvl w:ilvl="4" w:tplc="DD58F7F8">
      <w:numFmt w:val="bullet"/>
      <w:lvlText w:val="•"/>
      <w:lvlJc w:val="left"/>
      <w:pPr>
        <w:ind w:left="4466" w:hanging="426"/>
      </w:pPr>
      <w:rPr>
        <w:rFonts w:hint="default"/>
        <w:lang w:val="ru-RU" w:eastAsia="en-US" w:bidi="ar-SA"/>
      </w:rPr>
    </w:lvl>
    <w:lvl w:ilvl="5" w:tplc="933256D8">
      <w:numFmt w:val="bullet"/>
      <w:lvlText w:val="•"/>
      <w:lvlJc w:val="left"/>
      <w:pPr>
        <w:ind w:left="5503" w:hanging="426"/>
      </w:pPr>
      <w:rPr>
        <w:rFonts w:hint="default"/>
        <w:lang w:val="ru-RU" w:eastAsia="en-US" w:bidi="ar-SA"/>
      </w:rPr>
    </w:lvl>
    <w:lvl w:ilvl="6" w:tplc="1E1EE5A4">
      <w:numFmt w:val="bullet"/>
      <w:lvlText w:val="•"/>
      <w:lvlJc w:val="left"/>
      <w:pPr>
        <w:ind w:left="6539" w:hanging="426"/>
      </w:pPr>
      <w:rPr>
        <w:rFonts w:hint="default"/>
        <w:lang w:val="ru-RU" w:eastAsia="en-US" w:bidi="ar-SA"/>
      </w:rPr>
    </w:lvl>
    <w:lvl w:ilvl="7" w:tplc="7BDE66EC">
      <w:numFmt w:val="bullet"/>
      <w:lvlText w:val="•"/>
      <w:lvlJc w:val="left"/>
      <w:pPr>
        <w:ind w:left="7576" w:hanging="426"/>
      </w:pPr>
      <w:rPr>
        <w:rFonts w:hint="default"/>
        <w:lang w:val="ru-RU" w:eastAsia="en-US" w:bidi="ar-SA"/>
      </w:rPr>
    </w:lvl>
    <w:lvl w:ilvl="8" w:tplc="F2A07A48">
      <w:numFmt w:val="bullet"/>
      <w:lvlText w:val="•"/>
      <w:lvlJc w:val="left"/>
      <w:pPr>
        <w:ind w:left="8612" w:hanging="426"/>
      </w:pPr>
      <w:rPr>
        <w:rFonts w:hint="default"/>
        <w:lang w:val="ru-RU" w:eastAsia="en-US" w:bidi="ar-SA"/>
      </w:rPr>
    </w:lvl>
  </w:abstractNum>
  <w:abstractNum w:abstractNumId="10" w15:restartNumberingAfterBreak="0">
    <w:nsid w:val="690A67A6"/>
    <w:multiLevelType w:val="multilevel"/>
    <w:tmpl w:val="13A8959A"/>
    <w:lvl w:ilvl="0">
      <w:start w:val="1"/>
      <w:numFmt w:val="decimal"/>
      <w:lvlText w:val="%1."/>
      <w:lvlJc w:val="left"/>
      <w:pPr>
        <w:ind w:left="4882" w:hanging="85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45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395" w:hanging="274"/>
        <w:jc w:val="right"/>
      </w:pPr>
      <w:rPr>
        <w:rFonts w:hint="default"/>
        <w:w w:val="100"/>
        <w:lang w:val="ru-RU" w:eastAsia="en-US" w:bidi="ar-SA"/>
      </w:rPr>
    </w:lvl>
    <w:lvl w:ilvl="3">
      <w:numFmt w:val="bullet"/>
      <w:lvlText w:val="•"/>
      <w:lvlJc w:val="left"/>
      <w:pPr>
        <w:ind w:left="4880" w:hanging="2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09" w:hanging="2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38" w:hanging="2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68" w:hanging="2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97" w:hanging="2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27" w:hanging="274"/>
      </w:pPr>
      <w:rPr>
        <w:rFonts w:hint="default"/>
        <w:lang w:val="ru-RU" w:eastAsia="en-US" w:bidi="ar-SA"/>
      </w:rPr>
    </w:lvl>
  </w:abstractNum>
  <w:num w:numId="1" w16cid:durableId="229584042">
    <w:abstractNumId w:val="9"/>
  </w:num>
  <w:num w:numId="2" w16cid:durableId="1968200969">
    <w:abstractNumId w:val="7"/>
  </w:num>
  <w:num w:numId="3" w16cid:durableId="954749902">
    <w:abstractNumId w:val="6"/>
  </w:num>
  <w:num w:numId="4" w16cid:durableId="1304969458">
    <w:abstractNumId w:val="3"/>
  </w:num>
  <w:num w:numId="5" w16cid:durableId="1531527715">
    <w:abstractNumId w:val="5"/>
  </w:num>
  <w:num w:numId="6" w16cid:durableId="1533419668">
    <w:abstractNumId w:val="4"/>
  </w:num>
  <w:num w:numId="7" w16cid:durableId="287784131">
    <w:abstractNumId w:val="1"/>
  </w:num>
  <w:num w:numId="8" w16cid:durableId="2101681709">
    <w:abstractNumId w:val="2"/>
  </w:num>
  <w:num w:numId="9" w16cid:durableId="186918549">
    <w:abstractNumId w:val="0"/>
  </w:num>
  <w:num w:numId="10" w16cid:durableId="903639457">
    <w:abstractNumId w:val="8"/>
  </w:num>
  <w:num w:numId="11" w16cid:durableId="19159717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13"/>
    <w:rsid w:val="000247D1"/>
    <w:rsid w:val="001F1244"/>
    <w:rsid w:val="003150FF"/>
    <w:rsid w:val="004747EC"/>
    <w:rsid w:val="00583C5D"/>
    <w:rsid w:val="00673CAB"/>
    <w:rsid w:val="006F7A9F"/>
    <w:rsid w:val="00872CE4"/>
    <w:rsid w:val="008D0AB0"/>
    <w:rsid w:val="00942C56"/>
    <w:rsid w:val="009963CB"/>
    <w:rsid w:val="00A84AB0"/>
    <w:rsid w:val="00CB7413"/>
    <w:rsid w:val="00D3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7A8E1"/>
  <w15:docId w15:val="{E539B84C-551B-463B-8269-D5C32E0D2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03" w:hanging="274"/>
      <w:jc w:val="center"/>
      <w:outlineLvl w:val="0"/>
    </w:pPr>
  </w:style>
  <w:style w:type="paragraph" w:styleId="2">
    <w:name w:val="heading 2"/>
    <w:basedOn w:val="a"/>
    <w:uiPriority w:val="9"/>
    <w:unhideWhenUsed/>
    <w:qFormat/>
    <w:pPr>
      <w:spacing w:before="75"/>
      <w:ind w:left="150" w:hanging="860"/>
      <w:jc w:val="both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15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315" w:firstLine="268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555</Words>
  <Characters>3166</Characters>
  <Application>Microsoft Office Word</Application>
  <DocSecurity>0</DocSecurity>
  <Lines>26</Lines>
  <Paragraphs>7</Paragraphs>
  <ScaleCrop>false</ScaleCrop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Тихоненко Вероника Викторовна</dc:creator>
  <cp:lastModifiedBy>школа 24 музыкальная</cp:lastModifiedBy>
  <cp:revision>12</cp:revision>
  <dcterms:created xsi:type="dcterms:W3CDTF">2023-09-27T15:11:00Z</dcterms:created>
  <dcterms:modified xsi:type="dcterms:W3CDTF">2024-03-05T14:18:00Z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2023-01-12T00:00:00Z</vt:filetime>
  </property>
  <property fmtid="{D5CDD505-2E9C-101B-9397-08002B2CF9AE}" pid="3" name="Creator">
    <vt:lpwstr>Writer</vt:lpwstr>
  </property>
  <property fmtid="{D5CDD505-2E9C-101B-9397-08002B2CF9AE}" pid="4" name="LastSaved">
    <vt:filetime>2023-01-12T00:00:00Z</vt:filetime>
  </property>
</Properties>
</file>