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39C" w:rsidRPr="002A339C" w:rsidRDefault="002A339C" w:rsidP="002A339C">
      <w:pPr>
        <w:suppressAutoHyphens/>
        <w:jc w:val="center"/>
        <w:rPr>
          <w:rFonts w:eastAsia="Calibri"/>
          <w:b/>
          <w:bCs/>
          <w:sz w:val="22"/>
          <w:szCs w:val="22"/>
        </w:rPr>
      </w:pPr>
      <w:r w:rsidRPr="002A339C">
        <w:rPr>
          <w:rFonts w:eastAsia="Calibri"/>
          <w:b/>
          <w:bCs/>
          <w:sz w:val="22"/>
          <w:szCs w:val="22"/>
        </w:rPr>
        <w:t>Описание объекта закупки</w:t>
      </w:r>
    </w:p>
    <w:p w:rsidR="002A339C" w:rsidRPr="002A339C" w:rsidRDefault="002A339C" w:rsidP="002A339C">
      <w:pPr>
        <w:suppressAutoHyphens/>
        <w:jc w:val="center"/>
        <w:rPr>
          <w:rFonts w:eastAsia="Calibri"/>
          <w:b/>
          <w:bCs/>
          <w:sz w:val="22"/>
          <w:szCs w:val="22"/>
        </w:rPr>
      </w:pPr>
      <w:r w:rsidRPr="002A339C">
        <w:rPr>
          <w:rFonts w:eastAsia="Calibri"/>
          <w:b/>
          <w:bCs/>
          <w:sz w:val="22"/>
          <w:szCs w:val="22"/>
        </w:rPr>
        <w:t>в соответствии со статьей 33 Федерального закона от 05 апреля 2013 г. № 44-ФЗ «О контрактной системе в сфере закупок товаров, работ, услуг для обеспечения государственных и муниципальных нужд»</w:t>
      </w:r>
    </w:p>
    <w:p w:rsidR="002A339C" w:rsidRPr="002A339C" w:rsidRDefault="002A339C" w:rsidP="002A339C">
      <w:pPr>
        <w:suppressAutoHyphens/>
        <w:jc w:val="center"/>
        <w:rPr>
          <w:rFonts w:eastAsia="Calibri"/>
          <w:b/>
          <w:bCs/>
          <w:sz w:val="22"/>
          <w:szCs w:val="22"/>
        </w:rPr>
      </w:pPr>
      <w:r w:rsidRPr="002A339C">
        <w:rPr>
          <w:rFonts w:eastAsia="Calibri"/>
          <w:b/>
          <w:bCs/>
          <w:sz w:val="22"/>
          <w:szCs w:val="22"/>
        </w:rPr>
        <w:t>(далее - техническое задание)</w:t>
      </w:r>
    </w:p>
    <w:p w:rsidR="002A339C" w:rsidRPr="002A339C" w:rsidRDefault="002A339C" w:rsidP="002A339C">
      <w:pPr>
        <w:suppressAutoHyphens/>
        <w:jc w:val="center"/>
        <w:rPr>
          <w:rFonts w:eastAsia="Calibri"/>
          <w:b/>
          <w:bCs/>
          <w:sz w:val="22"/>
          <w:szCs w:val="22"/>
        </w:rPr>
      </w:pPr>
    </w:p>
    <w:p w:rsidR="002A339C" w:rsidRPr="002A339C" w:rsidRDefault="002A339C" w:rsidP="002A339C">
      <w:pPr>
        <w:suppressAutoHyphens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</w:rPr>
        <w:t xml:space="preserve">1. Предмет закупки: </w:t>
      </w:r>
      <w:bookmarkStart w:id="0" w:name="_GoBack"/>
      <w:r w:rsidR="0024667D" w:rsidRPr="002A339C">
        <w:rPr>
          <w:rFonts w:eastAsia="Calibri"/>
          <w:b/>
          <w:bCs/>
          <w:color w:val="000000"/>
          <w:sz w:val="22"/>
          <w:szCs w:val="22"/>
        </w:rPr>
        <w:t>Поставка кнопок приказа для кабины лифта</w:t>
      </w:r>
      <w:bookmarkEnd w:id="0"/>
      <w:r w:rsidRPr="002A339C">
        <w:rPr>
          <w:rFonts w:eastAsia="Calibri"/>
          <w:b/>
          <w:bCs/>
          <w:sz w:val="22"/>
          <w:szCs w:val="22"/>
        </w:rPr>
        <w:t>.</w:t>
      </w:r>
    </w:p>
    <w:p w:rsidR="002A339C" w:rsidRPr="002A339C" w:rsidRDefault="002A339C" w:rsidP="002A339C">
      <w:pPr>
        <w:ind w:left="120" w:hanging="120"/>
        <w:rPr>
          <w:rFonts w:eastAsia="Calibri"/>
          <w:sz w:val="22"/>
          <w:szCs w:val="22"/>
          <w:lang w:eastAsia="en-US"/>
        </w:rPr>
      </w:pPr>
      <w:r w:rsidRPr="002A339C">
        <w:rPr>
          <w:rFonts w:eastAsia="Calibri"/>
          <w:sz w:val="22"/>
          <w:szCs w:val="22"/>
          <w:lang w:eastAsia="en-US"/>
        </w:rPr>
        <w:t>2. Код (коды) по Общероссийскому классификатору продукции по видам экономической деятельности (ОКПД</w:t>
      </w:r>
      <w:proofErr w:type="gramStart"/>
      <w:r w:rsidRPr="002A339C">
        <w:rPr>
          <w:rFonts w:eastAsia="Calibri"/>
          <w:sz w:val="22"/>
          <w:szCs w:val="22"/>
          <w:lang w:eastAsia="en-US"/>
        </w:rPr>
        <w:t>2</w:t>
      </w:r>
      <w:proofErr w:type="gramEnd"/>
      <w:r w:rsidRPr="002A339C">
        <w:rPr>
          <w:rFonts w:eastAsia="Calibri"/>
          <w:sz w:val="22"/>
          <w:szCs w:val="22"/>
          <w:lang w:eastAsia="en-US"/>
        </w:rPr>
        <w:t>)  с указанием вида (-</w:t>
      </w:r>
      <w:proofErr w:type="spellStart"/>
      <w:r w:rsidRPr="002A339C">
        <w:rPr>
          <w:rFonts w:eastAsia="Calibri"/>
          <w:sz w:val="22"/>
          <w:szCs w:val="22"/>
          <w:lang w:eastAsia="en-US"/>
        </w:rPr>
        <w:t>ов</w:t>
      </w:r>
      <w:proofErr w:type="spellEnd"/>
      <w:r w:rsidRPr="002A339C">
        <w:rPr>
          <w:rFonts w:eastAsia="Calibri"/>
          <w:sz w:val="22"/>
          <w:szCs w:val="22"/>
          <w:lang w:eastAsia="en-US"/>
        </w:rPr>
        <w:t>) продукции, соответствующий (-</w:t>
      </w:r>
      <w:proofErr w:type="spellStart"/>
      <w:r w:rsidRPr="002A339C">
        <w:rPr>
          <w:rFonts w:eastAsia="Calibri"/>
          <w:sz w:val="22"/>
          <w:szCs w:val="22"/>
          <w:lang w:eastAsia="en-US"/>
        </w:rPr>
        <w:t>ие</w:t>
      </w:r>
      <w:proofErr w:type="spellEnd"/>
      <w:r w:rsidRPr="002A339C">
        <w:rPr>
          <w:rFonts w:eastAsia="Calibri"/>
          <w:sz w:val="22"/>
          <w:szCs w:val="22"/>
          <w:lang w:eastAsia="en-US"/>
        </w:rPr>
        <w:t>) предмету закупки:</w:t>
      </w:r>
    </w:p>
    <w:p w:rsidR="002A339C" w:rsidRPr="002A339C" w:rsidRDefault="002A339C" w:rsidP="002A339C">
      <w:pPr>
        <w:widowControl w:val="0"/>
        <w:autoSpaceDE w:val="0"/>
        <w:jc w:val="both"/>
        <w:rPr>
          <w:rFonts w:eastAsia="Calibri"/>
          <w:sz w:val="22"/>
          <w:szCs w:val="22"/>
          <w:lang w:eastAsia="en-US"/>
        </w:rPr>
      </w:pPr>
      <w:r w:rsidRPr="002A339C">
        <w:rPr>
          <w:rFonts w:eastAsia="Calibri"/>
          <w:sz w:val="22"/>
          <w:szCs w:val="22"/>
          <w:lang w:eastAsia="en-US"/>
        </w:rPr>
        <w:t>28.22.19.160   Комплектующие (запасные части) лифтов, не имеющие самостоятельных группировок</w:t>
      </w:r>
    </w:p>
    <w:p w:rsidR="002A339C" w:rsidRPr="002A339C" w:rsidRDefault="002A339C" w:rsidP="002A339C">
      <w:pPr>
        <w:widowControl w:val="0"/>
        <w:autoSpaceDE w:val="0"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</w:rPr>
        <w:t xml:space="preserve">3. Целями данной закупки является: </w:t>
      </w:r>
      <w:r w:rsidRPr="002A339C">
        <w:rPr>
          <w:rFonts w:eastAsia="Calibri"/>
          <w:sz w:val="22"/>
          <w:szCs w:val="22"/>
          <w:lang w:eastAsia="zh-CN"/>
        </w:rPr>
        <w:t>обеспечение стабильной работы лифтовой кабины.</w:t>
      </w:r>
    </w:p>
    <w:p w:rsidR="002A339C" w:rsidRPr="002A339C" w:rsidRDefault="002A339C" w:rsidP="002A339C">
      <w:pPr>
        <w:widowControl w:val="0"/>
        <w:autoSpaceDE w:val="0"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t>4</w:t>
      </w:r>
      <w:r w:rsidRPr="002A339C">
        <w:rPr>
          <w:rFonts w:eastAsia="Calibri"/>
          <w:sz w:val="22"/>
          <w:szCs w:val="22"/>
        </w:rPr>
        <w:t>. Требования к количеству, качеству товара, к его техническим и функциональным и эксплуатационным характеристикам.</w:t>
      </w:r>
    </w:p>
    <w:p w:rsidR="002A339C" w:rsidRPr="002A339C" w:rsidRDefault="002A339C" w:rsidP="002A339C">
      <w:pPr>
        <w:widowControl w:val="0"/>
        <w:tabs>
          <w:tab w:val="left" w:pos="773"/>
        </w:tabs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en-US"/>
        </w:rPr>
        <w:t>4.1. Функциональные, технические и качественные характеристики, эксплуатационные характеристики объекта закупки, с указанием количества необходимых товаров приведены в Приложении №1 настоящего технического задания.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t>4.2. Указанные в техническом задании товарные знаки, фирменные наименования носят описательный характер. Поставщик может предложить эквивалентный товар. Эквивалент – товар, существенно превышающий, либо не уступающий по своим функциональным и качественным характеристикам. В случае представления эквивалента участник должен представить документ, подтверждающий, что параметры заменяемого товара не хуже (лучше), чем у товара, указанного в спецификации.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en-US"/>
        </w:rPr>
        <w:t>5. Требования к качеству и безопасности товара</w:t>
      </w:r>
    </w:p>
    <w:p w:rsidR="002A339C" w:rsidRPr="002A339C" w:rsidRDefault="002A339C" w:rsidP="002A339C">
      <w:pPr>
        <w:autoSpaceDE w:val="0"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bCs/>
          <w:sz w:val="22"/>
          <w:szCs w:val="22"/>
        </w:rPr>
        <w:t xml:space="preserve">5.1. </w:t>
      </w:r>
      <w:proofErr w:type="gramStart"/>
      <w:r w:rsidRPr="002A339C">
        <w:rPr>
          <w:bCs/>
          <w:sz w:val="22"/>
          <w:szCs w:val="22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свойства).</w:t>
      </w:r>
      <w:proofErr w:type="gramEnd"/>
    </w:p>
    <w:p w:rsidR="002A339C" w:rsidRPr="002A339C" w:rsidRDefault="002A339C" w:rsidP="002A339C">
      <w:pPr>
        <w:autoSpaceDE w:val="0"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bCs/>
          <w:sz w:val="22"/>
          <w:szCs w:val="22"/>
        </w:rPr>
        <w:t>5.2. Качество  товара должно соответствовать требованиям, установленным действующим в период поставки стандартам и при поставке должно сопровождаться действующими сертификатами и/или декларациями о соответствии:</w:t>
      </w:r>
    </w:p>
    <w:p w:rsidR="002A339C" w:rsidRPr="002A339C" w:rsidRDefault="002A339C" w:rsidP="002A339C">
      <w:pPr>
        <w:autoSpaceDE w:val="0"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bCs/>
          <w:sz w:val="22"/>
          <w:szCs w:val="22"/>
        </w:rPr>
        <w:t>- Постановление Правительства РФ от 23 декабря 2021 г. N 2425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Федерации»</w:t>
      </w:r>
      <w:r w:rsidRPr="002A339C">
        <w:rPr>
          <w:rFonts w:eastAsia="Courier New"/>
          <w:bCs/>
          <w:lang w:bidi="ru-RU"/>
        </w:rPr>
        <w:t>.</w:t>
      </w:r>
    </w:p>
    <w:p w:rsidR="002A339C" w:rsidRPr="002A339C" w:rsidRDefault="002A339C" w:rsidP="002A339C">
      <w:pPr>
        <w:autoSpaceDE w:val="0"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bCs/>
          <w:sz w:val="22"/>
          <w:szCs w:val="22"/>
        </w:rPr>
        <w:t>5.3. Одновременно с поставкой товара Поставщик передает Заказчику надлежащим образом оформленные сопроводительные документы, в том числе надлежащим образом заверенные сертификаты и/или декларации о соответствии на товар, подлежащий поставке, для которого предусмотрена обязательная сертификация и/или подлежащий декларированию соответствия.</w:t>
      </w:r>
    </w:p>
    <w:p w:rsidR="002A339C" w:rsidRPr="002A339C" w:rsidRDefault="002A339C" w:rsidP="002A339C">
      <w:pPr>
        <w:autoSpaceDE w:val="0"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bCs/>
          <w:sz w:val="22"/>
          <w:szCs w:val="22"/>
        </w:rPr>
        <w:t xml:space="preserve">5.4.  </w:t>
      </w:r>
      <w:r w:rsidRPr="002A339C">
        <w:rPr>
          <w:rFonts w:eastAsia="Calibri"/>
          <w:sz w:val="22"/>
          <w:szCs w:val="22"/>
          <w:lang w:eastAsia="zh-CN"/>
        </w:rPr>
        <w:t>Товары, являющиеся предметом закупки, должны соответствовать требованиям законодательства Российской Федерации и стандартам качества, иметь необходимые сертификаты качества и паспорта (сертификаты) соответствия гигиеническим и санитарным нормам на поставляемый товар. Поставляемый Поставщиком товар должен соответствовать необходимым стандартам (ГОСТам, ТУ).</w:t>
      </w:r>
    </w:p>
    <w:p w:rsidR="002A339C" w:rsidRPr="002A339C" w:rsidRDefault="002A339C" w:rsidP="002A339C">
      <w:pPr>
        <w:autoSpaceDE w:val="0"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en-US"/>
        </w:rPr>
        <w:t>5.5. Товар должен быть безопасным для жизни, здоровья и окружающей среды при обычных условиях его использования, хранения, транспортировки и утилизации в соответствии с Законом РФ от 07.02.1992 № 2300-1 «О защите прав потребителя».</w:t>
      </w:r>
    </w:p>
    <w:p w:rsidR="002A339C" w:rsidRPr="002A339C" w:rsidRDefault="002A339C" w:rsidP="002A339C">
      <w:pPr>
        <w:autoSpaceDE w:val="0"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bCs/>
          <w:sz w:val="22"/>
          <w:szCs w:val="22"/>
        </w:rPr>
        <w:t>5.6. Предлагаемый к поставке Товар должен пройти обязательную регистрацию в РФ, испытания и быть допущенным к производству, импорту, продаже и использованию на территории РФ, иметь инструкцию по применению на русском языке.</w:t>
      </w:r>
    </w:p>
    <w:p w:rsidR="002A339C" w:rsidRPr="002A339C" w:rsidRDefault="002A339C" w:rsidP="002A339C">
      <w:pPr>
        <w:autoSpaceDE w:val="0"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t>6.</w:t>
      </w:r>
      <w:r w:rsidRPr="002A339C">
        <w:rPr>
          <w:rFonts w:eastAsia="Calibri"/>
          <w:bCs/>
          <w:sz w:val="22"/>
          <w:szCs w:val="22"/>
          <w:lang w:eastAsia="zh-CN"/>
        </w:rPr>
        <w:t xml:space="preserve"> Требования к таре и упаковке товара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t>6.1. Поставляемый товар должен быть должен быть новым, в оригинальной заводской упаковке обеспечивающей его сохранность, без повреждений, с сохранением всех защитных знаков производителя, в упаковке, обеспечивающей сохранность и целостность товара при транспортировке, фасовка товара должна соответствовать требованиям приложения к настоящему техническому заданию.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t>6.2. Товар должен быть упакован таким образом, чтобы исключить его повреждение, уничтожение и доступ третьих лиц во время отгрузки, транспортировки и разгрузки по адресу склада Заказчика. Упаковка Товара должна полностью обеспечивать условия транспортировки, предъявляемые к данному виду Товара.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t>6.3. Вся упаковка должна соответствовать требованиям действующих нормативных актов Российской Федерации, на упаковках и транспортной таре должна содержаться отчетливая информация на русском языке.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lastRenderedPageBreak/>
        <w:t xml:space="preserve">6.4. При транспортировке Товара </w:t>
      </w:r>
      <w:r w:rsidRPr="002A339C">
        <w:rPr>
          <w:rFonts w:eastAsia="Calibri"/>
          <w:sz w:val="22"/>
          <w:szCs w:val="22"/>
        </w:rPr>
        <w:t>Поставщик</w:t>
      </w:r>
      <w:r w:rsidRPr="002A339C">
        <w:rPr>
          <w:rFonts w:eastAsia="Calibri"/>
          <w:sz w:val="22"/>
          <w:szCs w:val="22"/>
          <w:lang w:eastAsia="zh-CN"/>
        </w:rPr>
        <w:t xml:space="preserve"> должен избегать нарушения целостности упаковки Товара и попадания на него атмосферных осадков при проведении погрузо-разгрузочных работ.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t>6.5. Поставщик несет риск случайной гибели или случайного повреждения товара.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t xml:space="preserve">6.6. При обнаружении в процессе приёмки нарушения тары, режима хранения и транспортировки, несоответствия товара и этикетки (упаковочного листа), а также несоответствия товара нормативно-технической документации, немедленное уведомление Поставщика и Заказчика обязательно. 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t>Рекламации на товар предъявляются в случае несоответствия товара нормативно-технической документации.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t>6.7. При поступлении рекламации, подтвержденной лабораторией по контролю качества, Поставщик по требованию Заказчика, своими средствами и за свой счет в срок, согласованный с Заказчиком и Грузополучателем, осуществляет замену данной партии Товара в течение 10 дней со дня официального подтверждения рекламации.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t>6.8. Заказчик оставляет за собой право на проведение экспертизы товара за счет средств Поставщика.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t xml:space="preserve">7. Требования к гарантийному сроку товара, работы, услуги и (или) объему предоставления гарантий их качества, к гарантийному обслуживанию товара,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товара.  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t xml:space="preserve">7.1. </w:t>
      </w:r>
      <w:r w:rsidRPr="002A339C">
        <w:rPr>
          <w:rFonts w:eastAsia="Calibri"/>
          <w:sz w:val="22"/>
          <w:szCs w:val="22"/>
        </w:rPr>
        <w:t xml:space="preserve">Товар должен поставляться с гарантийным сроком годности на момент поставки </w:t>
      </w:r>
      <w:r w:rsidRPr="002A339C">
        <w:rPr>
          <w:rFonts w:eastAsia="Calibri"/>
          <w:b/>
          <w:sz w:val="22"/>
          <w:szCs w:val="22"/>
        </w:rPr>
        <w:t xml:space="preserve">не менее 12 </w:t>
      </w:r>
      <w:proofErr w:type="gramStart"/>
      <w:r w:rsidRPr="002A339C">
        <w:rPr>
          <w:rFonts w:eastAsia="Calibri"/>
          <w:b/>
          <w:sz w:val="22"/>
          <w:szCs w:val="22"/>
        </w:rPr>
        <w:t>месяцев</w:t>
      </w:r>
      <w:proofErr w:type="gramEnd"/>
      <w:r w:rsidRPr="002A339C">
        <w:rPr>
          <w:rFonts w:eastAsia="Calibri"/>
          <w:sz w:val="22"/>
          <w:szCs w:val="22"/>
          <w:lang w:eastAsia="zh-CN"/>
        </w:rPr>
        <w:t xml:space="preserve"> </w:t>
      </w:r>
      <w:r w:rsidRPr="002A339C">
        <w:rPr>
          <w:rFonts w:eastAsia="Calibri"/>
          <w:sz w:val="22"/>
          <w:szCs w:val="22"/>
        </w:rPr>
        <w:t xml:space="preserve">если иной срок не предусмотрен производителем, согласно технической документации.  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t>7.2. Поставщик гарантирует качество и безопасность поставляемого товара в соответствии с действующими стандартами, утвержденными в отношении данного вида товара.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t xml:space="preserve">8. </w:t>
      </w:r>
      <w:r w:rsidRPr="002A339C">
        <w:rPr>
          <w:color w:val="000000"/>
          <w:sz w:val="22"/>
          <w:szCs w:val="22"/>
          <w:lang w:eastAsia="zh-CN"/>
        </w:rPr>
        <w:t>Перечень  приложений к техническому заданию, являющихся  его неотъемлемой частью</w:t>
      </w:r>
    </w:p>
    <w:p w:rsidR="002A339C" w:rsidRPr="002A339C" w:rsidRDefault="002A339C" w:rsidP="002A339C">
      <w:pPr>
        <w:widowControl w:val="0"/>
        <w:suppressAutoHyphens/>
        <w:jc w:val="both"/>
        <w:rPr>
          <w:rFonts w:eastAsia="Calibri"/>
          <w:sz w:val="22"/>
          <w:szCs w:val="22"/>
          <w:lang w:eastAsia="zh-CN"/>
        </w:rPr>
      </w:pPr>
      <w:r w:rsidRPr="002A339C">
        <w:rPr>
          <w:sz w:val="22"/>
          <w:szCs w:val="22"/>
          <w:lang w:eastAsia="zh-CN"/>
        </w:rPr>
        <w:t xml:space="preserve">8.1. </w:t>
      </w:r>
      <w:r w:rsidRPr="002A339C">
        <w:rPr>
          <w:bCs/>
          <w:sz w:val="22"/>
          <w:szCs w:val="22"/>
          <w:lang w:eastAsia="zh-CN"/>
        </w:rPr>
        <w:t>Приложение № 1 – Рекомендуемая форма «Требования к значениям показателей (характеристик) товара, позволяющие определить соответствие установленным заказчиком требованиям».</w:t>
      </w:r>
    </w:p>
    <w:p w:rsidR="002A339C" w:rsidRPr="002A339C" w:rsidRDefault="002A339C" w:rsidP="002A339C">
      <w:pPr>
        <w:suppressAutoHyphens/>
        <w:jc w:val="both"/>
        <w:rPr>
          <w:sz w:val="22"/>
          <w:szCs w:val="22"/>
        </w:rPr>
      </w:pPr>
    </w:p>
    <w:p w:rsidR="002A339C" w:rsidRPr="002A339C" w:rsidRDefault="002A339C" w:rsidP="002A339C">
      <w:pPr>
        <w:suppressAutoHyphens/>
        <w:jc w:val="both"/>
        <w:rPr>
          <w:sz w:val="22"/>
          <w:szCs w:val="22"/>
        </w:rPr>
      </w:pPr>
    </w:p>
    <w:p w:rsidR="002A339C" w:rsidRPr="002A339C" w:rsidRDefault="002A339C" w:rsidP="002A339C">
      <w:pPr>
        <w:suppressAutoHyphens/>
        <w:jc w:val="both"/>
        <w:rPr>
          <w:sz w:val="22"/>
          <w:szCs w:val="22"/>
        </w:rPr>
      </w:pPr>
    </w:p>
    <w:p w:rsidR="002A339C" w:rsidRPr="002A339C" w:rsidRDefault="002A339C" w:rsidP="002A339C">
      <w:pPr>
        <w:suppressAutoHyphens/>
        <w:jc w:val="both"/>
        <w:rPr>
          <w:sz w:val="22"/>
          <w:szCs w:val="22"/>
        </w:rPr>
      </w:pPr>
    </w:p>
    <w:p w:rsidR="002A339C" w:rsidRPr="002A339C" w:rsidRDefault="002A339C" w:rsidP="002A339C">
      <w:pPr>
        <w:suppressAutoHyphens/>
        <w:jc w:val="both"/>
        <w:rPr>
          <w:sz w:val="22"/>
          <w:szCs w:val="22"/>
        </w:rPr>
      </w:pPr>
    </w:p>
    <w:p w:rsidR="002A339C" w:rsidRPr="002A339C" w:rsidRDefault="002A339C" w:rsidP="002A339C">
      <w:pPr>
        <w:suppressAutoHyphens/>
        <w:jc w:val="both"/>
        <w:rPr>
          <w:sz w:val="22"/>
          <w:szCs w:val="22"/>
        </w:rPr>
      </w:pPr>
    </w:p>
    <w:p w:rsidR="002A339C" w:rsidRPr="002A339C" w:rsidRDefault="002A339C" w:rsidP="002A339C">
      <w:pPr>
        <w:suppressAutoHyphens/>
        <w:jc w:val="both"/>
        <w:rPr>
          <w:sz w:val="22"/>
          <w:szCs w:val="22"/>
        </w:rPr>
      </w:pPr>
    </w:p>
    <w:p w:rsidR="002A339C" w:rsidRPr="002A339C" w:rsidRDefault="002A339C" w:rsidP="002A339C">
      <w:pPr>
        <w:widowControl w:val="0"/>
        <w:suppressAutoHyphens/>
        <w:rPr>
          <w:sz w:val="22"/>
          <w:szCs w:val="22"/>
        </w:rPr>
      </w:pPr>
      <w:r w:rsidRPr="002A339C">
        <w:rPr>
          <w:sz w:val="22"/>
          <w:szCs w:val="22"/>
        </w:rPr>
        <w:t>Главный энергетик                                           С. И. Козлов</w:t>
      </w:r>
    </w:p>
    <w:p w:rsidR="002A339C" w:rsidRPr="002A339C" w:rsidRDefault="002A339C" w:rsidP="002A339C">
      <w:pPr>
        <w:widowControl w:val="0"/>
        <w:suppressAutoHyphens/>
        <w:rPr>
          <w:sz w:val="22"/>
          <w:szCs w:val="22"/>
        </w:rPr>
        <w:sectPr w:rsidR="002A339C" w:rsidRPr="002A339C">
          <w:headerReference w:type="default" r:id="rId7"/>
          <w:footerReference w:type="default" r:id="rId8"/>
          <w:pgSz w:w="11906" w:h="16838"/>
          <w:pgMar w:top="567" w:right="567" w:bottom="567" w:left="1134" w:header="720" w:footer="720" w:gutter="0"/>
          <w:cols w:space="720"/>
        </w:sectPr>
      </w:pPr>
    </w:p>
    <w:p w:rsidR="002A339C" w:rsidRPr="002A339C" w:rsidRDefault="002A339C" w:rsidP="002A339C">
      <w:pPr>
        <w:widowControl w:val="0"/>
        <w:tabs>
          <w:tab w:val="left" w:pos="993"/>
        </w:tabs>
        <w:suppressAutoHyphens/>
        <w:autoSpaceDE w:val="0"/>
        <w:spacing w:after="120"/>
        <w:ind w:firstLine="540"/>
        <w:jc w:val="right"/>
        <w:rPr>
          <w:rFonts w:eastAsia="Calibri"/>
          <w:sz w:val="22"/>
          <w:szCs w:val="22"/>
          <w:lang w:eastAsia="zh-CN"/>
        </w:rPr>
      </w:pPr>
      <w:r w:rsidRPr="002A339C">
        <w:rPr>
          <w:rFonts w:eastAsia="Calibri"/>
          <w:sz w:val="22"/>
          <w:szCs w:val="22"/>
          <w:lang w:eastAsia="zh-CN"/>
        </w:rPr>
        <w:lastRenderedPageBreak/>
        <w:t>Приложение №1 к описанию объекта закупки</w:t>
      </w:r>
    </w:p>
    <w:p w:rsidR="002A339C" w:rsidRPr="002A339C" w:rsidRDefault="002A339C" w:rsidP="002A339C">
      <w:pPr>
        <w:widowControl w:val="0"/>
        <w:tabs>
          <w:tab w:val="left" w:pos="993"/>
        </w:tabs>
        <w:suppressAutoHyphens/>
        <w:autoSpaceDE w:val="0"/>
        <w:spacing w:after="120"/>
        <w:ind w:firstLine="540"/>
        <w:jc w:val="center"/>
        <w:rPr>
          <w:rFonts w:eastAsia="Calibri"/>
          <w:b/>
          <w:sz w:val="22"/>
          <w:szCs w:val="22"/>
          <w:lang w:eastAsia="zh-CN"/>
        </w:rPr>
      </w:pPr>
      <w:r w:rsidRPr="002A339C">
        <w:rPr>
          <w:b/>
          <w:bCs/>
          <w:sz w:val="22"/>
          <w:szCs w:val="22"/>
          <w:lang w:eastAsia="zh-CN"/>
        </w:rPr>
        <w:t>Рекомендуемая форма «Требования к значениям показателей (характеристик) товара, позволяющие определить соответствие установленным заказчиком требованиям»</w:t>
      </w:r>
    </w:p>
    <w:tbl>
      <w:tblPr>
        <w:tblW w:w="16024" w:type="dxa"/>
        <w:tblInd w:w="-181" w:type="dxa"/>
        <w:tblLayout w:type="fixed"/>
        <w:tblLook w:val="04A0" w:firstRow="1" w:lastRow="0" w:firstColumn="1" w:lastColumn="0" w:noHBand="0" w:noVBand="1"/>
      </w:tblPr>
      <w:tblGrid>
        <w:gridCol w:w="711"/>
        <w:gridCol w:w="1565"/>
        <w:gridCol w:w="990"/>
        <w:gridCol w:w="709"/>
        <w:gridCol w:w="708"/>
        <w:gridCol w:w="1843"/>
        <w:gridCol w:w="1418"/>
        <w:gridCol w:w="1417"/>
        <w:gridCol w:w="2214"/>
        <w:gridCol w:w="4449"/>
      </w:tblGrid>
      <w:tr w:rsidR="002A339C" w:rsidRPr="002A339C" w:rsidTr="00BC51E8">
        <w:trPr>
          <w:trHeight w:val="499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339C" w:rsidRPr="002A339C" w:rsidRDefault="002A339C" w:rsidP="002A339C">
            <w:pPr>
              <w:tabs>
                <w:tab w:val="left" w:pos="142"/>
              </w:tabs>
              <w:autoSpaceDE w:val="0"/>
              <w:jc w:val="center"/>
              <w:rPr>
                <w:rFonts w:eastAsia="Calibri"/>
                <w:sz w:val="18"/>
                <w:szCs w:val="18"/>
                <w:lang w:eastAsia="zh-CN"/>
              </w:rPr>
            </w:pPr>
            <w:r w:rsidRPr="002A339C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2A339C">
              <w:rPr>
                <w:b/>
                <w:sz w:val="18"/>
                <w:szCs w:val="18"/>
              </w:rPr>
              <w:t>п</w:t>
            </w:r>
            <w:proofErr w:type="gramEnd"/>
            <w:r w:rsidRPr="002A339C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339C" w:rsidRPr="002A339C" w:rsidRDefault="002A339C" w:rsidP="002A339C">
            <w:pPr>
              <w:tabs>
                <w:tab w:val="left" w:pos="142"/>
              </w:tabs>
              <w:autoSpaceDE w:val="0"/>
              <w:jc w:val="center"/>
              <w:rPr>
                <w:rFonts w:eastAsia="Calibri"/>
                <w:sz w:val="18"/>
                <w:szCs w:val="18"/>
                <w:lang w:eastAsia="zh-CN"/>
              </w:rPr>
            </w:pPr>
            <w:r w:rsidRPr="002A339C">
              <w:rPr>
                <w:b/>
                <w:sz w:val="18"/>
                <w:szCs w:val="18"/>
              </w:rPr>
              <w:t>Наименование товара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339C" w:rsidRPr="002A339C" w:rsidRDefault="002A339C" w:rsidP="002A339C">
            <w:pPr>
              <w:jc w:val="center"/>
              <w:rPr>
                <w:rFonts w:eastAsia="Calibri"/>
                <w:sz w:val="18"/>
                <w:szCs w:val="18"/>
                <w:lang w:eastAsia="zh-CN"/>
              </w:rPr>
            </w:pPr>
            <w:r w:rsidRPr="002A339C">
              <w:rPr>
                <w:b/>
                <w:sz w:val="18"/>
                <w:szCs w:val="18"/>
              </w:rPr>
              <w:t>Код позиции по ОКПД</w:t>
            </w:r>
            <w:proofErr w:type="gramStart"/>
            <w:r w:rsidRPr="002A339C">
              <w:rPr>
                <w:b/>
                <w:sz w:val="18"/>
                <w:szCs w:val="18"/>
              </w:rPr>
              <w:t>2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C" w:rsidRPr="002A339C" w:rsidRDefault="002A339C" w:rsidP="002A339C">
            <w:pPr>
              <w:tabs>
                <w:tab w:val="left" w:pos="142"/>
              </w:tabs>
              <w:autoSpaceDE w:val="0"/>
              <w:jc w:val="center"/>
              <w:rPr>
                <w:rFonts w:eastAsia="Calibri"/>
                <w:sz w:val="18"/>
                <w:szCs w:val="18"/>
                <w:lang w:eastAsia="zh-CN"/>
              </w:rPr>
            </w:pPr>
            <w:r w:rsidRPr="002A339C">
              <w:rPr>
                <w:b/>
                <w:sz w:val="18"/>
                <w:szCs w:val="18"/>
              </w:rPr>
              <w:t>Ед.</w:t>
            </w:r>
          </w:p>
          <w:p w:rsidR="002A339C" w:rsidRPr="002A339C" w:rsidRDefault="002A339C" w:rsidP="002A339C">
            <w:pPr>
              <w:tabs>
                <w:tab w:val="left" w:pos="142"/>
              </w:tabs>
              <w:autoSpaceDE w:val="0"/>
              <w:jc w:val="center"/>
              <w:rPr>
                <w:rFonts w:eastAsia="Calibri"/>
                <w:sz w:val="18"/>
                <w:szCs w:val="18"/>
                <w:lang w:eastAsia="zh-CN"/>
              </w:rPr>
            </w:pPr>
            <w:r w:rsidRPr="002A339C">
              <w:rPr>
                <w:b/>
                <w:sz w:val="18"/>
                <w:szCs w:val="18"/>
              </w:rPr>
              <w:t>Изм.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C" w:rsidRPr="002A339C" w:rsidRDefault="002A339C" w:rsidP="002A339C">
            <w:pPr>
              <w:tabs>
                <w:tab w:val="left" w:pos="142"/>
              </w:tabs>
              <w:autoSpaceDE w:val="0"/>
              <w:jc w:val="center"/>
              <w:rPr>
                <w:rFonts w:eastAsia="Calibri"/>
                <w:sz w:val="18"/>
                <w:szCs w:val="18"/>
                <w:lang w:eastAsia="zh-CN"/>
              </w:rPr>
            </w:pPr>
            <w:r w:rsidRPr="002A339C"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113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C" w:rsidRPr="002A339C" w:rsidRDefault="002A339C" w:rsidP="002A339C">
            <w:pPr>
              <w:tabs>
                <w:tab w:val="left" w:pos="142"/>
              </w:tabs>
              <w:autoSpaceDE w:val="0"/>
              <w:jc w:val="center"/>
              <w:rPr>
                <w:rFonts w:eastAsia="Calibri"/>
                <w:sz w:val="18"/>
                <w:szCs w:val="18"/>
                <w:lang w:eastAsia="zh-CN"/>
              </w:rPr>
            </w:pPr>
            <w:r w:rsidRPr="002A339C">
              <w:rPr>
                <w:b/>
                <w:bCs/>
                <w:color w:val="000000"/>
                <w:sz w:val="18"/>
                <w:szCs w:val="18"/>
              </w:rPr>
              <w:t>Требования, установленные к функциональным, техническим, качественным характеристикам товара, входящего в объект закупки (показатели, в соответствии с которыми будет устанавливаться соответствие)</w:t>
            </w:r>
          </w:p>
        </w:tc>
      </w:tr>
      <w:tr w:rsidR="002A339C" w:rsidRPr="002A339C" w:rsidTr="00BC51E8">
        <w:trPr>
          <w:trHeight w:val="766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339C" w:rsidRPr="002A339C" w:rsidRDefault="002A339C" w:rsidP="002A339C">
            <w:pPr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339C" w:rsidRPr="002A339C" w:rsidRDefault="002A339C" w:rsidP="002A339C">
            <w:pPr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39C" w:rsidRPr="002A339C" w:rsidRDefault="002A339C" w:rsidP="002A339C">
            <w:pPr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C" w:rsidRPr="002A339C" w:rsidRDefault="002A339C" w:rsidP="002A339C">
            <w:pPr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C" w:rsidRPr="002A339C" w:rsidRDefault="002A339C" w:rsidP="002A339C">
            <w:pPr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C" w:rsidRPr="002A339C" w:rsidRDefault="002A339C" w:rsidP="002A339C">
            <w:pPr>
              <w:jc w:val="center"/>
              <w:rPr>
                <w:rFonts w:eastAsia="Calibri"/>
                <w:sz w:val="18"/>
                <w:szCs w:val="18"/>
                <w:lang w:eastAsia="zh-CN"/>
              </w:rPr>
            </w:pPr>
            <w:r w:rsidRPr="002A339C">
              <w:rPr>
                <w:b/>
                <w:sz w:val="18"/>
                <w:szCs w:val="18"/>
              </w:rPr>
              <w:t>Наименование показателя, ед. изм. показателя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C" w:rsidRPr="002A339C" w:rsidRDefault="002A339C" w:rsidP="002A339C">
            <w:pPr>
              <w:jc w:val="center"/>
              <w:rPr>
                <w:rFonts w:eastAsia="Calibri"/>
                <w:sz w:val="18"/>
                <w:szCs w:val="18"/>
                <w:lang w:eastAsia="zh-CN"/>
              </w:rPr>
            </w:pPr>
            <w:r w:rsidRPr="002A339C">
              <w:rPr>
                <w:b/>
                <w:sz w:val="18"/>
                <w:szCs w:val="18"/>
              </w:rPr>
              <w:t>Вид характеристики, значение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339C" w:rsidRPr="002A339C" w:rsidRDefault="002A339C" w:rsidP="002A339C">
            <w:pPr>
              <w:autoSpaceDE w:val="0"/>
              <w:jc w:val="center"/>
              <w:rPr>
                <w:rFonts w:eastAsia="Calibri"/>
                <w:b/>
                <w:sz w:val="18"/>
                <w:szCs w:val="18"/>
                <w:lang w:eastAsia="zh-CN"/>
              </w:rPr>
            </w:pPr>
            <w:r w:rsidRPr="002A339C">
              <w:rPr>
                <w:rFonts w:eastAsia="Calibri"/>
                <w:b/>
                <w:sz w:val="18"/>
                <w:szCs w:val="18"/>
                <w:lang w:eastAsia="zh-CN"/>
              </w:rPr>
              <w:t>Инструкция по заполнению</w:t>
            </w:r>
          </w:p>
        </w:tc>
        <w:tc>
          <w:tcPr>
            <w:tcW w:w="444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339C" w:rsidRPr="002A339C" w:rsidRDefault="002A339C" w:rsidP="002A339C">
            <w:pPr>
              <w:autoSpaceDE w:val="0"/>
              <w:jc w:val="both"/>
              <w:rPr>
                <w:rFonts w:eastAsia="Calibri"/>
                <w:sz w:val="18"/>
                <w:szCs w:val="18"/>
                <w:lang w:eastAsia="zh-CN"/>
              </w:rPr>
            </w:pPr>
            <w:proofErr w:type="gramStart"/>
            <w:r w:rsidRPr="002A339C">
              <w:rPr>
                <w:b/>
                <w:sz w:val="18"/>
                <w:szCs w:val="18"/>
                <w:lang w:eastAsia="zh-CN"/>
              </w:rPr>
              <w:t>Обоснование включения показателя в описание объекта закупки/ Обоснование</w:t>
            </w:r>
            <w:r w:rsidRPr="002A339C">
              <w:rPr>
                <w:sz w:val="18"/>
                <w:szCs w:val="18"/>
              </w:rPr>
              <w:t xml:space="preserve"> </w:t>
            </w:r>
            <w:r w:rsidRPr="002A339C">
              <w:rPr>
                <w:b/>
                <w:sz w:val="18"/>
                <w:szCs w:val="18"/>
                <w:lang w:eastAsia="zh-CN"/>
              </w:rPr>
              <w:t>дополнительной информации, дополнительных потребительских свойств, в том числе функциональных, технических, качественных, эксплуатационных характеристик товара,</w:t>
            </w:r>
            <w:r w:rsidRPr="002A339C">
              <w:rPr>
                <w:color w:val="000000"/>
                <w:sz w:val="18"/>
                <w:szCs w:val="18"/>
              </w:rPr>
              <w:t xml:space="preserve"> </w:t>
            </w:r>
            <w:r w:rsidRPr="002A339C">
              <w:rPr>
                <w:b/>
                <w:color w:val="000000"/>
                <w:sz w:val="18"/>
                <w:szCs w:val="18"/>
              </w:rPr>
              <w:t>в соответствие с  Постановлением Правительства РФ от 8 февраля 2017 г. N 145"Об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</w:t>
            </w:r>
            <w:proofErr w:type="gramEnd"/>
            <w:r w:rsidRPr="002A339C">
              <w:rPr>
                <w:b/>
                <w:color w:val="000000"/>
                <w:sz w:val="18"/>
                <w:szCs w:val="18"/>
              </w:rPr>
              <w:t xml:space="preserve"> использования каталога товаров, работ, услуг для обеспечения государственных и муниципальных нужд"</w:t>
            </w:r>
          </w:p>
        </w:tc>
      </w:tr>
      <w:tr w:rsidR="002A339C" w:rsidRPr="002A339C" w:rsidTr="00BC51E8">
        <w:trPr>
          <w:trHeight w:val="1258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339C" w:rsidRPr="002A339C" w:rsidRDefault="002A339C" w:rsidP="002A339C">
            <w:pPr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A339C" w:rsidRPr="002A339C" w:rsidRDefault="002A339C" w:rsidP="002A339C">
            <w:pPr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339C" w:rsidRPr="002A339C" w:rsidRDefault="002A339C" w:rsidP="002A339C">
            <w:pPr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C" w:rsidRPr="002A339C" w:rsidRDefault="002A339C" w:rsidP="002A339C">
            <w:pPr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C" w:rsidRPr="002A339C" w:rsidRDefault="002A339C" w:rsidP="002A339C">
            <w:pPr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C" w:rsidRPr="002A339C" w:rsidRDefault="002A339C" w:rsidP="002A339C">
            <w:pPr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C" w:rsidRPr="002A339C" w:rsidRDefault="002A339C" w:rsidP="002A339C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2A339C">
              <w:rPr>
                <w:b/>
                <w:sz w:val="18"/>
                <w:szCs w:val="18"/>
              </w:rPr>
              <w:t>Показатели, (характеристики) значения которых не могут изменяться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A339C" w:rsidRPr="002A339C" w:rsidRDefault="002A339C" w:rsidP="002A339C">
            <w:pPr>
              <w:widowControl w:val="0"/>
              <w:suppressAutoHyphens/>
              <w:spacing w:line="195" w:lineRule="atLeast"/>
              <w:ind w:left="-108" w:right="-108"/>
              <w:jc w:val="center"/>
              <w:rPr>
                <w:rFonts w:eastAsia="Calibri"/>
                <w:b/>
                <w:color w:val="000000"/>
                <w:sz w:val="18"/>
                <w:szCs w:val="18"/>
                <w:lang w:eastAsia="zh-CN"/>
              </w:rPr>
            </w:pPr>
            <w:r w:rsidRPr="002A339C">
              <w:rPr>
                <w:rFonts w:eastAsia="Calibri"/>
                <w:b/>
                <w:color w:val="000000"/>
                <w:sz w:val="18"/>
                <w:szCs w:val="18"/>
                <w:lang w:eastAsia="zh-CN"/>
              </w:rPr>
              <w:t xml:space="preserve">Минимальное значение показателя и/или максимальное значение показателя </w:t>
            </w:r>
            <w:r w:rsidRPr="002A339C">
              <w:rPr>
                <w:rFonts w:eastAsia="Calibri"/>
                <w:b/>
                <w:color w:val="FF0000"/>
                <w:sz w:val="18"/>
                <w:szCs w:val="18"/>
                <w:lang w:eastAsia="zh-CN"/>
              </w:rPr>
              <w:t>(выбрать в соответствии с товаром)</w:t>
            </w:r>
          </w:p>
        </w:tc>
        <w:tc>
          <w:tcPr>
            <w:tcW w:w="221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rFonts w:eastAsia="Calibri"/>
                <w:sz w:val="18"/>
                <w:szCs w:val="18"/>
                <w:lang w:eastAsia="zh-CN"/>
              </w:rPr>
            </w:pPr>
          </w:p>
        </w:tc>
        <w:tc>
          <w:tcPr>
            <w:tcW w:w="444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339C" w:rsidRPr="002A339C" w:rsidRDefault="002A339C" w:rsidP="002A339C">
            <w:pPr>
              <w:rPr>
                <w:rFonts w:eastAsia="Calibri"/>
                <w:sz w:val="18"/>
                <w:szCs w:val="18"/>
                <w:lang w:eastAsia="zh-CN"/>
              </w:rPr>
            </w:pPr>
          </w:p>
        </w:tc>
      </w:tr>
      <w:tr w:rsidR="002A339C" w:rsidRPr="002A339C" w:rsidTr="00BC51E8">
        <w:trPr>
          <w:trHeight w:val="340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C" w:rsidRPr="002A339C" w:rsidRDefault="002A339C" w:rsidP="002A339C">
            <w:pPr>
              <w:tabs>
                <w:tab w:val="left" w:pos="142"/>
              </w:tabs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A339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C" w:rsidRPr="002A339C" w:rsidRDefault="002A339C" w:rsidP="002A339C">
            <w:pPr>
              <w:tabs>
                <w:tab w:val="left" w:pos="142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A339C">
              <w:rPr>
                <w:sz w:val="18"/>
                <w:szCs w:val="18"/>
              </w:rPr>
              <w:t xml:space="preserve">Кнопка приказа </w:t>
            </w:r>
          </w:p>
          <w:p w:rsidR="002A339C" w:rsidRPr="002A339C" w:rsidRDefault="002A339C" w:rsidP="002A339C">
            <w:pPr>
              <w:tabs>
                <w:tab w:val="left" w:pos="142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781050" cy="523875"/>
                  <wp:effectExtent l="0" t="0" r="0" b="9525"/>
                  <wp:docPr id="4" name="Рисунок 4" descr="%D0%9C%D0%BE%D0%B4%D1%83%D0%BB%D1%8C%D0%BA%D0%BD%D0%BE%D0%BF%D0%BE%D1%87%D0%BD%D1%8B%D0%B9OTIS%D0%9A%D0%9B-220-005_en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%D0%9C%D0%BE%D0%B4%D1%83%D0%BB%D1%8C%D0%BA%D0%BD%D0%BE%D0%BF%D0%BE%D1%87%D0%BD%D1%8B%D0%B9OTIS%D0%9A%D0%9B-220-005_en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339C" w:rsidRPr="002A339C" w:rsidRDefault="002A339C" w:rsidP="002A339C">
            <w:pPr>
              <w:rPr>
                <w:sz w:val="18"/>
                <w:szCs w:val="18"/>
              </w:rPr>
            </w:pPr>
          </w:p>
          <w:p w:rsidR="002A339C" w:rsidRPr="002A339C" w:rsidRDefault="002A339C" w:rsidP="002A339C">
            <w:pPr>
              <w:jc w:val="center"/>
              <w:rPr>
                <w:sz w:val="18"/>
                <w:szCs w:val="18"/>
              </w:rPr>
            </w:pPr>
            <w:r w:rsidRPr="002A339C">
              <w:rPr>
                <w:noProof/>
                <w:sz w:val="18"/>
                <w:szCs w:val="18"/>
              </w:rPr>
              <w:t>*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C" w:rsidRPr="002A339C" w:rsidRDefault="002A339C" w:rsidP="002A339C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A339C">
              <w:rPr>
                <w:color w:val="000000"/>
                <w:sz w:val="18"/>
                <w:szCs w:val="18"/>
              </w:rPr>
              <w:t xml:space="preserve">28.22.19.160 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C" w:rsidRPr="002A339C" w:rsidRDefault="002A339C" w:rsidP="002A339C">
            <w:pPr>
              <w:tabs>
                <w:tab w:val="left" w:pos="142"/>
              </w:tabs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A339C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C" w:rsidRPr="002A339C" w:rsidRDefault="002A339C" w:rsidP="002A339C">
            <w:pPr>
              <w:tabs>
                <w:tab w:val="left" w:pos="142"/>
              </w:tabs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2A339C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sz w:val="18"/>
                <w:szCs w:val="18"/>
                <w:lang w:eastAsia="zh-CN"/>
              </w:rPr>
            </w:pPr>
            <w:r w:rsidRPr="002A339C">
              <w:rPr>
                <w:sz w:val="18"/>
                <w:szCs w:val="18"/>
                <w:lang w:eastAsia="zh-CN"/>
              </w:rPr>
              <w:t xml:space="preserve">Диаметр кнопки, </w:t>
            </w:r>
            <w:proofErr w:type="gramStart"/>
            <w:r w:rsidRPr="002A339C">
              <w:rPr>
                <w:sz w:val="18"/>
                <w:szCs w:val="18"/>
                <w:lang w:eastAsia="zh-CN"/>
              </w:rPr>
              <w:t>мм</w:t>
            </w:r>
            <w:proofErr w:type="gramEnd"/>
            <w:r w:rsidRPr="002A339C">
              <w:rPr>
                <w:sz w:val="18"/>
                <w:szCs w:val="18"/>
                <w:lang w:eastAsia="zh-CN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jc w:val="center"/>
              <w:rPr>
                <w:sz w:val="18"/>
                <w:szCs w:val="18"/>
                <w:lang w:eastAsia="zh-CN"/>
              </w:rPr>
            </w:pPr>
            <w:r w:rsidRPr="002A339C">
              <w:rPr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C" w:rsidRPr="002A339C" w:rsidRDefault="002A339C" w:rsidP="002A339C">
            <w:pPr>
              <w:autoSpaceDE w:val="0"/>
              <w:jc w:val="both"/>
              <w:rPr>
                <w:sz w:val="18"/>
                <w:szCs w:val="18"/>
                <w:lang w:eastAsia="zh-CN"/>
              </w:rPr>
            </w:pPr>
            <w:r w:rsidRPr="002A339C">
              <w:rPr>
                <w:sz w:val="18"/>
                <w:szCs w:val="18"/>
                <w:lang w:eastAsia="zh-CN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4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39C" w:rsidRPr="002A339C" w:rsidRDefault="002A339C" w:rsidP="002A339C">
            <w:pPr>
              <w:autoSpaceDE w:val="0"/>
              <w:jc w:val="both"/>
              <w:rPr>
                <w:sz w:val="18"/>
                <w:szCs w:val="18"/>
                <w:lang w:eastAsia="zh-CN"/>
              </w:rPr>
            </w:pPr>
            <w:r w:rsidRPr="002A339C">
              <w:rPr>
                <w:sz w:val="18"/>
                <w:szCs w:val="18"/>
              </w:rPr>
              <w:t>Необходимость включения характеристик обусловлена потребностью заказчика в поставке товара надлежащего качества, соответствующего требованиям стандартизации и фактической потребности заказчика. Дополнительные показатели внесены для уточнения необходимых параметров с целью всестороннего описания характеристик необходимых Заказчику, а также обеспечения его функциональности, прочности, долговечности, удобства пользования, увеличения срока эксплуатации</w:t>
            </w:r>
          </w:p>
        </w:tc>
      </w:tr>
      <w:tr w:rsidR="002A339C" w:rsidRPr="002A339C" w:rsidTr="00BC51E8">
        <w:trPr>
          <w:trHeight w:val="340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C" w:rsidRPr="002A339C" w:rsidRDefault="002A339C" w:rsidP="002A339C">
            <w:pPr>
              <w:tabs>
                <w:tab w:val="left" w:pos="142"/>
              </w:tabs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C" w:rsidRPr="002A339C" w:rsidRDefault="002A339C" w:rsidP="002A339C">
            <w:pPr>
              <w:tabs>
                <w:tab w:val="left" w:pos="142"/>
              </w:tabs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C" w:rsidRPr="002A339C" w:rsidRDefault="002A339C" w:rsidP="002A339C">
            <w:pPr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C" w:rsidRPr="002A339C" w:rsidRDefault="002A339C" w:rsidP="002A339C">
            <w:pPr>
              <w:tabs>
                <w:tab w:val="left" w:pos="142"/>
              </w:tabs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C" w:rsidRPr="002A339C" w:rsidRDefault="002A339C" w:rsidP="002A339C">
            <w:pPr>
              <w:tabs>
                <w:tab w:val="left" w:pos="142"/>
              </w:tabs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sz w:val="18"/>
                <w:szCs w:val="18"/>
                <w:lang w:eastAsia="zh-CN"/>
              </w:rPr>
            </w:pPr>
            <w:r w:rsidRPr="002A339C">
              <w:rPr>
                <w:sz w:val="18"/>
                <w:szCs w:val="18"/>
                <w:lang w:eastAsia="zh-CN"/>
              </w:rPr>
              <w:t xml:space="preserve">Толщина кнопки, </w:t>
            </w:r>
            <w:proofErr w:type="gramStart"/>
            <w:r w:rsidRPr="002A339C">
              <w:rPr>
                <w:sz w:val="18"/>
                <w:szCs w:val="18"/>
                <w:lang w:eastAsia="zh-CN"/>
              </w:rPr>
              <w:t>мм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jc w:val="center"/>
              <w:rPr>
                <w:sz w:val="18"/>
                <w:szCs w:val="18"/>
                <w:lang w:eastAsia="zh-CN"/>
              </w:rPr>
            </w:pPr>
            <w:r w:rsidRPr="002A339C">
              <w:rPr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C" w:rsidRPr="002A339C" w:rsidRDefault="002A339C" w:rsidP="002A339C">
            <w:pPr>
              <w:autoSpaceDE w:val="0"/>
              <w:jc w:val="both"/>
              <w:rPr>
                <w:sz w:val="18"/>
                <w:szCs w:val="18"/>
              </w:rPr>
            </w:pPr>
            <w:r w:rsidRPr="002A339C">
              <w:rPr>
                <w:sz w:val="18"/>
                <w:szCs w:val="18"/>
                <w:lang w:eastAsia="zh-CN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44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39C" w:rsidRPr="002A339C" w:rsidRDefault="002A339C" w:rsidP="002A339C">
            <w:pPr>
              <w:autoSpaceDE w:val="0"/>
              <w:jc w:val="both"/>
              <w:rPr>
                <w:sz w:val="18"/>
                <w:szCs w:val="18"/>
              </w:rPr>
            </w:pPr>
          </w:p>
        </w:tc>
      </w:tr>
      <w:tr w:rsidR="002A339C" w:rsidRPr="002A339C" w:rsidTr="00BC51E8">
        <w:trPr>
          <w:trHeight w:val="340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C" w:rsidRPr="002A339C" w:rsidRDefault="002A339C" w:rsidP="002A339C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sz w:val="18"/>
                <w:szCs w:val="18"/>
              </w:rPr>
            </w:pPr>
            <w:r w:rsidRPr="002A339C">
              <w:rPr>
                <w:sz w:val="18"/>
                <w:szCs w:val="18"/>
                <w:lang w:eastAsia="zh-CN"/>
              </w:rPr>
              <w:t>Тип разъема: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jc w:val="center"/>
              <w:rPr>
                <w:sz w:val="18"/>
                <w:szCs w:val="18"/>
              </w:rPr>
            </w:pPr>
            <w:r w:rsidRPr="002A339C">
              <w:rPr>
                <w:sz w:val="18"/>
                <w:szCs w:val="18"/>
                <w:lang w:val="en-US"/>
              </w:rPr>
              <w:t>AMR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autoSpaceDE w:val="0"/>
              <w:jc w:val="both"/>
              <w:rPr>
                <w:sz w:val="18"/>
                <w:szCs w:val="18"/>
                <w:lang w:eastAsia="zh-CN"/>
              </w:rPr>
            </w:pPr>
            <w:r w:rsidRPr="002A339C">
              <w:rPr>
                <w:sz w:val="18"/>
                <w:szCs w:val="18"/>
                <w:lang w:eastAsia="zh-CN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4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autoSpaceDE w:val="0"/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2A339C" w:rsidRPr="002A339C" w:rsidTr="00BC51E8">
        <w:trPr>
          <w:trHeight w:val="340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sz w:val="18"/>
                <w:szCs w:val="18"/>
              </w:rPr>
            </w:pPr>
            <w:r w:rsidRPr="002A339C">
              <w:rPr>
                <w:sz w:val="18"/>
                <w:szCs w:val="18"/>
                <w:lang w:eastAsia="zh-CN"/>
              </w:rPr>
              <w:t xml:space="preserve">Совместимость с лифтом </w:t>
            </w:r>
            <w:r w:rsidRPr="002A339C">
              <w:rPr>
                <w:sz w:val="18"/>
                <w:szCs w:val="18"/>
                <w:lang w:val="en-US" w:eastAsia="zh-CN"/>
              </w:rPr>
              <w:t>OTIS</w:t>
            </w:r>
            <w:r w:rsidRPr="002A339C">
              <w:rPr>
                <w:sz w:val="18"/>
                <w:szCs w:val="18"/>
                <w:lang w:eastAsia="zh-CN"/>
              </w:rPr>
              <w:t xml:space="preserve"> «</w:t>
            </w:r>
            <w:r w:rsidRPr="002A339C">
              <w:rPr>
                <w:sz w:val="18"/>
                <w:szCs w:val="18"/>
                <w:lang w:val="en-US" w:eastAsia="zh-CN"/>
              </w:rPr>
              <w:t>GEN</w:t>
            </w:r>
            <w:r w:rsidRPr="002A339C">
              <w:rPr>
                <w:sz w:val="18"/>
                <w:szCs w:val="18"/>
                <w:lang w:eastAsia="zh-CN"/>
              </w:rPr>
              <w:t>2»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jc w:val="center"/>
              <w:rPr>
                <w:sz w:val="18"/>
                <w:szCs w:val="18"/>
              </w:rPr>
            </w:pPr>
            <w:r w:rsidRPr="002A339C">
              <w:rPr>
                <w:sz w:val="18"/>
                <w:szCs w:val="18"/>
              </w:rPr>
              <w:t>Соответствие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sz w:val="18"/>
                <w:szCs w:val="18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autoSpaceDE w:val="0"/>
              <w:jc w:val="both"/>
              <w:rPr>
                <w:sz w:val="18"/>
                <w:szCs w:val="18"/>
                <w:lang w:eastAsia="zh-CN"/>
              </w:rPr>
            </w:pPr>
            <w:r w:rsidRPr="002A339C">
              <w:rPr>
                <w:sz w:val="18"/>
                <w:szCs w:val="18"/>
                <w:lang w:eastAsia="zh-CN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4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autoSpaceDE w:val="0"/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2A339C" w:rsidRPr="002A339C" w:rsidTr="00BC51E8">
        <w:trPr>
          <w:trHeight w:val="340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sz w:val="18"/>
                <w:szCs w:val="18"/>
              </w:rPr>
            </w:pPr>
            <w:r w:rsidRPr="002A339C">
              <w:rPr>
                <w:sz w:val="18"/>
                <w:szCs w:val="18"/>
              </w:rPr>
              <w:t>Круговая подсветка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jc w:val="center"/>
              <w:rPr>
                <w:sz w:val="18"/>
                <w:szCs w:val="18"/>
              </w:rPr>
            </w:pPr>
            <w:r w:rsidRPr="002A339C">
              <w:rPr>
                <w:sz w:val="18"/>
                <w:szCs w:val="18"/>
              </w:rPr>
              <w:t>Наличие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sz w:val="18"/>
                <w:szCs w:val="18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autoSpaceDE w:val="0"/>
              <w:jc w:val="both"/>
              <w:rPr>
                <w:sz w:val="18"/>
                <w:szCs w:val="18"/>
                <w:lang w:eastAsia="zh-CN"/>
              </w:rPr>
            </w:pPr>
            <w:r w:rsidRPr="002A339C">
              <w:rPr>
                <w:sz w:val="18"/>
                <w:szCs w:val="18"/>
                <w:lang w:eastAsia="zh-CN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4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autoSpaceDE w:val="0"/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2A339C" w:rsidRPr="002A339C" w:rsidTr="00BC51E8">
        <w:trPr>
          <w:trHeight w:val="465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sz w:val="18"/>
                <w:szCs w:val="18"/>
              </w:rPr>
            </w:pPr>
            <w:r w:rsidRPr="002A339C">
              <w:rPr>
                <w:sz w:val="18"/>
                <w:szCs w:val="18"/>
              </w:rPr>
              <w:t>Цвет подсветки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jc w:val="center"/>
              <w:rPr>
                <w:sz w:val="18"/>
                <w:szCs w:val="18"/>
              </w:rPr>
            </w:pPr>
            <w:r w:rsidRPr="002A339C">
              <w:rPr>
                <w:sz w:val="18"/>
                <w:szCs w:val="18"/>
              </w:rPr>
              <w:t>Красный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sz w:val="18"/>
                <w:szCs w:val="18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autoSpaceDE w:val="0"/>
              <w:jc w:val="both"/>
              <w:rPr>
                <w:sz w:val="18"/>
                <w:szCs w:val="18"/>
                <w:lang w:eastAsia="zh-CN"/>
              </w:rPr>
            </w:pPr>
            <w:r w:rsidRPr="002A339C">
              <w:rPr>
                <w:sz w:val="18"/>
                <w:szCs w:val="18"/>
                <w:lang w:eastAsia="zh-CN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4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autoSpaceDE w:val="0"/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2A339C" w:rsidRPr="002A339C" w:rsidTr="00BC51E8">
        <w:trPr>
          <w:trHeight w:val="340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rPr>
                <w:sz w:val="18"/>
                <w:szCs w:val="18"/>
                <w:lang w:eastAsia="zh-CN"/>
              </w:rPr>
            </w:pPr>
            <w:r w:rsidRPr="002A339C">
              <w:rPr>
                <w:sz w:val="18"/>
                <w:szCs w:val="18"/>
                <w:lang w:eastAsia="zh-CN"/>
              </w:rPr>
              <w:t>Назначение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jc w:val="center"/>
              <w:rPr>
                <w:sz w:val="18"/>
                <w:szCs w:val="18"/>
                <w:lang w:eastAsia="zh-CN"/>
              </w:rPr>
            </w:pPr>
            <w:r w:rsidRPr="002A339C">
              <w:rPr>
                <w:sz w:val="18"/>
                <w:szCs w:val="18"/>
                <w:lang w:eastAsia="zh-CN"/>
              </w:rPr>
              <w:t>Модуль кнопочный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autoSpaceDE w:val="0"/>
              <w:jc w:val="both"/>
              <w:rPr>
                <w:sz w:val="18"/>
                <w:szCs w:val="18"/>
                <w:lang w:eastAsia="zh-CN"/>
              </w:rPr>
            </w:pPr>
            <w:r w:rsidRPr="002A339C">
              <w:rPr>
                <w:sz w:val="18"/>
                <w:szCs w:val="18"/>
                <w:lang w:eastAsia="zh-CN"/>
              </w:rPr>
              <w:t xml:space="preserve"> Значение характеристики не может изменяться участником закупки</w:t>
            </w:r>
          </w:p>
        </w:tc>
        <w:tc>
          <w:tcPr>
            <w:tcW w:w="44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39C" w:rsidRPr="002A339C" w:rsidRDefault="002A339C" w:rsidP="002A339C">
            <w:pPr>
              <w:autoSpaceDE w:val="0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:rsidR="002A339C" w:rsidRPr="002A339C" w:rsidRDefault="002A339C" w:rsidP="002A339C">
      <w:pPr>
        <w:suppressAutoHyphens/>
        <w:ind w:left="360"/>
        <w:jc w:val="both"/>
        <w:rPr>
          <w:rFonts w:eastAsia="Calibri"/>
          <w:bCs/>
          <w:color w:val="FF0000"/>
          <w:sz w:val="22"/>
          <w:szCs w:val="22"/>
        </w:rPr>
      </w:pPr>
    </w:p>
    <w:p w:rsidR="005A4CAE" w:rsidRPr="002A339C" w:rsidRDefault="002A339C" w:rsidP="002A339C">
      <w:pPr>
        <w:suppressAutoHyphens/>
        <w:ind w:left="360"/>
        <w:jc w:val="both"/>
      </w:pPr>
      <w:r w:rsidRPr="002A339C">
        <w:rPr>
          <w:rFonts w:eastAsia="Calibri"/>
          <w:bCs/>
          <w:color w:val="FF0000"/>
          <w:sz w:val="22"/>
          <w:szCs w:val="22"/>
        </w:rPr>
        <w:t>*Изображение носит ознакомительный характер</w:t>
      </w:r>
    </w:p>
    <w:sectPr w:rsidR="005A4CAE" w:rsidRPr="002A339C" w:rsidSect="008C16EE">
      <w:pgSz w:w="16838" w:h="11906" w:orient="landscape"/>
      <w:pgMar w:top="567" w:right="567" w:bottom="113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4667D">
      <w:r>
        <w:separator/>
      </w:r>
    </w:p>
  </w:endnote>
  <w:endnote w:type="continuationSeparator" w:id="0">
    <w:p w:rsidR="00000000" w:rsidRDefault="0024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39C" w:rsidRPr="003E7546" w:rsidRDefault="002A339C" w:rsidP="0047349F">
    <w:pPr>
      <w:pStyle w:val="a7"/>
      <w:jc w:val="right"/>
      <w:rPr>
        <w:sz w:val="17"/>
        <w:szCs w:val="17"/>
      </w:rPr>
    </w:pPr>
    <w:r w:rsidRPr="003E7546">
      <w:rPr>
        <w:sz w:val="17"/>
        <w:szCs w:val="17"/>
      </w:rPr>
      <w:fldChar w:fldCharType="begin"/>
    </w:r>
    <w:r w:rsidRPr="003E7546">
      <w:rPr>
        <w:sz w:val="17"/>
        <w:szCs w:val="17"/>
      </w:rPr>
      <w:instrText>PAGE   \* MERGEFORMAT</w:instrText>
    </w:r>
    <w:r w:rsidRPr="003E7546">
      <w:rPr>
        <w:sz w:val="17"/>
        <w:szCs w:val="17"/>
      </w:rPr>
      <w:fldChar w:fldCharType="separate"/>
    </w:r>
    <w:r w:rsidR="0024667D">
      <w:rPr>
        <w:noProof/>
        <w:sz w:val="17"/>
        <w:szCs w:val="17"/>
      </w:rPr>
      <w:t>3</w:t>
    </w:r>
    <w:r w:rsidRPr="003E7546">
      <w:rPr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4667D">
      <w:r>
        <w:separator/>
      </w:r>
    </w:p>
  </w:footnote>
  <w:footnote w:type="continuationSeparator" w:id="0">
    <w:p w:rsidR="00000000" w:rsidRDefault="00246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39C" w:rsidRDefault="002A339C" w:rsidP="004734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A6"/>
    <w:rsid w:val="00081B70"/>
    <w:rsid w:val="0024667D"/>
    <w:rsid w:val="002A339C"/>
    <w:rsid w:val="002F47A6"/>
    <w:rsid w:val="00576918"/>
    <w:rsid w:val="005A4CAE"/>
    <w:rsid w:val="005B734A"/>
    <w:rsid w:val="00796119"/>
    <w:rsid w:val="009F0E02"/>
    <w:rsid w:val="00D31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3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34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A33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A3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A33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33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3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34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A33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A33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A33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33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Погорелова Мария Юрьевна</dc:creator>
  <cp:keywords/>
  <dc:description/>
  <cp:lastModifiedBy>Погорелова Мария Юрьевна</cp:lastModifiedBy>
  <cp:revision>7</cp:revision>
  <dcterms:created xsi:type="dcterms:W3CDTF">2024-01-26T09:38:00Z</dcterms:created>
  <dcterms:modified xsi:type="dcterms:W3CDTF">2024-03-06T08:37:00Z</dcterms:modified>
</cp:coreProperties>
</file>