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</w:t>
      </w:r>
    </w:p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63D1A">
        <w:rPr>
          <w:rFonts w:ascii="Times New Roman" w:eastAsia="Calibri" w:hAnsi="Times New Roman" w:cs="Times New Roman"/>
          <w:sz w:val="24"/>
          <w:szCs w:val="24"/>
        </w:rPr>
        <w:t xml:space="preserve">на оказание услуг по </w:t>
      </w:r>
      <w:r w:rsidR="0088016E">
        <w:rPr>
          <w:rFonts w:ascii="Times New Roman" w:eastAsia="Calibri" w:hAnsi="Times New Roman" w:cs="Times New Roman"/>
          <w:sz w:val="24"/>
          <w:szCs w:val="24"/>
        </w:rPr>
        <w:t>настройке музыкальных инструментов</w:t>
      </w:r>
      <w:r w:rsidR="00BB7A83">
        <w:rPr>
          <w:rFonts w:ascii="Times New Roman" w:eastAsia="Calibri" w:hAnsi="Times New Roman" w:cs="Times New Roman"/>
          <w:sz w:val="24"/>
          <w:szCs w:val="24"/>
        </w:rPr>
        <w:t xml:space="preserve"> (пианино)</w:t>
      </w:r>
    </w:p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63D1A" w:rsidRPr="00C63D1A" w:rsidRDefault="00C63D1A" w:rsidP="00C63D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Информация о Заказчике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9"/>
        <w:gridCol w:w="2694"/>
        <w:gridCol w:w="6411"/>
      </w:tblGrid>
      <w:tr w:rsidR="00C63D1A" w:rsidRPr="00C63D1A" w:rsidTr="00C63D1A">
        <w:trPr>
          <w:trHeight w:val="127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организации Заказчика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D1A" w:rsidRPr="00C63D1A" w:rsidRDefault="00C63D1A" w:rsidP="002A77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3 Колпинского района </w:t>
            </w:r>
            <w:r w:rsidR="002E3C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63D1A" w:rsidRPr="00C63D1A" w:rsidTr="00C63D1A">
        <w:trPr>
          <w:trHeight w:val="418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Заказчика 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7817027316</w:t>
            </w:r>
          </w:p>
        </w:tc>
      </w:tr>
      <w:tr w:rsidR="00C63D1A" w:rsidRPr="00C63D1A" w:rsidTr="00C63D1A">
        <w:trPr>
          <w:trHeight w:val="591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Адрес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196641, Санкт-Петербург, п. Металлострой, ул. Школьная, д.5а, лит. А</w:t>
            </w:r>
          </w:p>
        </w:tc>
      </w:tr>
      <w:tr w:rsidR="00C63D1A" w:rsidRPr="00C63D1A" w:rsidTr="00C63D1A">
        <w:trPr>
          <w:trHeight w:val="55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ФИО контрактного лица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Фролова Ирина Александровна </w:t>
            </w:r>
          </w:p>
        </w:tc>
      </w:tr>
      <w:tr w:rsidR="00C63D1A" w:rsidRPr="00C63D1A" w:rsidTr="00C63D1A">
        <w:trPr>
          <w:trHeight w:val="417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Телефон Заказчика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(812) 464-55-18</w:t>
            </w:r>
          </w:p>
        </w:tc>
      </w:tr>
    </w:tbl>
    <w:p w:rsidR="00C63D1A" w:rsidRPr="00C63D1A" w:rsidRDefault="00C63D1A" w:rsidP="00C63D1A">
      <w:pPr>
        <w:tabs>
          <w:tab w:val="left" w:pos="75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2. Информация о финансировании</w:t>
      </w: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694"/>
        <w:gridCol w:w="6350"/>
      </w:tblGrid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D1A" w:rsidRPr="00C63D1A" w:rsidRDefault="00C63D1A" w:rsidP="002A774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3 Колпинского района </w:t>
            </w:r>
            <w:r w:rsidR="002A77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E3C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2A774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</w:t>
            </w:r>
            <w:r w:rsidRPr="00C63D1A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Санкт-Петербурга</w:t>
            </w:r>
          </w:p>
        </w:tc>
      </w:tr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D9283F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</w:t>
            </w:r>
            <w:r w:rsidR="00DD76EA" w:rsidRPr="00DD7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2A7741" w:rsidRPr="00DD7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63D1A" w:rsidRPr="00DD76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00 рублей</w:t>
            </w:r>
            <w:r w:rsidR="00C63D1A"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63D1A" w:rsidRPr="00C63D1A" w:rsidTr="002E3C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D1A" w:rsidRPr="00C63D1A" w:rsidRDefault="00C63D1A" w:rsidP="00C63D1A">
            <w:pPr>
              <w:tabs>
                <w:tab w:val="left" w:pos="753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СГЗ, ст.225 </w:t>
            </w:r>
          </w:p>
        </w:tc>
      </w:tr>
    </w:tbl>
    <w:p w:rsidR="00C63D1A" w:rsidRPr="00C63D1A" w:rsidRDefault="00C63D1A" w:rsidP="00C63D1A">
      <w:pPr>
        <w:tabs>
          <w:tab w:val="left" w:pos="753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ru-RU"/>
        </w:rPr>
        <w:t>3. Условия и сроки оказания услуг: в соответствии с техническим заданием</w:t>
      </w:r>
    </w:p>
    <w:p w:rsidR="00C63D1A" w:rsidRPr="00C63D1A" w:rsidRDefault="00C63D1A" w:rsidP="00C63D1A">
      <w:pPr>
        <w:suppressAutoHyphens/>
        <w:autoSpaceDE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63D1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C63D1A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Условия оказания услуг: </w:t>
      </w:r>
    </w:p>
    <w:p w:rsidR="00C63D1A" w:rsidRPr="0088016E" w:rsidRDefault="00C63D1A" w:rsidP="00C63D1A">
      <w:pPr>
        <w:suppressAutoHyphens/>
        <w:autoSpaceDE w:val="0"/>
        <w:spacing w:after="0" w:line="240" w:lineRule="auto"/>
        <w:ind w:right="2"/>
        <w:jc w:val="both"/>
        <w:rPr>
          <w:rFonts w:ascii="Times New Roman" w:eastAsia="Times New Roman" w:hAnsi="Times New Roman" w:cs="Times New Roman"/>
          <w:color w:val="000000"/>
          <w:sz w:val="10"/>
          <w:szCs w:val="10"/>
          <w:lang w:eastAsia="zh-CN"/>
        </w:rPr>
      </w:pPr>
    </w:p>
    <w:p w:rsidR="00C63D1A" w:rsidRPr="00C63D1A" w:rsidRDefault="00C63D1A" w:rsidP="00C63D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63D1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C63D1A" w:rsidRPr="0088016E" w:rsidRDefault="00C63D1A" w:rsidP="0088016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0"/>
          <w:szCs w:val="10"/>
          <w:lang w:eastAsia="ru-RU"/>
        </w:rPr>
      </w:pPr>
    </w:p>
    <w:tbl>
      <w:tblPr>
        <w:tblStyle w:val="a3"/>
        <w:tblW w:w="9639" w:type="dxa"/>
        <w:tblInd w:w="-147" w:type="dxa"/>
        <w:tblLook w:val="04A0" w:firstRow="1" w:lastRow="0" w:firstColumn="1" w:lastColumn="0" w:noHBand="0" w:noVBand="1"/>
      </w:tblPr>
      <w:tblGrid>
        <w:gridCol w:w="2127"/>
        <w:gridCol w:w="7512"/>
      </w:tblGrid>
      <w:tr w:rsidR="00C63D1A" w:rsidRPr="00C63D1A" w:rsidTr="001B3365">
        <w:tc>
          <w:tcPr>
            <w:tcW w:w="2127" w:type="dxa"/>
          </w:tcPr>
          <w:p w:rsidR="00C63D1A" w:rsidRPr="007B3184" w:rsidRDefault="007B3184" w:rsidP="007B318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</w:t>
            </w:r>
            <w:r w:rsidR="00C63D1A" w:rsidRPr="00C63D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вание</w:t>
            </w:r>
            <w:r w:rsidR="00C63D1A" w:rsidRPr="00C63D1A">
              <w:rPr>
                <w:rFonts w:ascii="Times New Roman" w:eastAsia="Calibri" w:hAnsi="Times New Roman" w:cs="Times New Roman"/>
                <w:kern w:val="2"/>
                <w:sz w:val="24"/>
                <w:szCs w:val="24"/>
                <w:lang w:eastAsia="ar-SA" w:bidi="hi-IN"/>
              </w:rPr>
              <w:t xml:space="preserve"> товаров (работ, услуг)</w:t>
            </w:r>
          </w:p>
        </w:tc>
        <w:tc>
          <w:tcPr>
            <w:tcW w:w="7512" w:type="dxa"/>
          </w:tcPr>
          <w:p w:rsidR="00C63D1A" w:rsidRPr="00C63D1A" w:rsidRDefault="00C63D1A" w:rsidP="00C63D1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3D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Характеристики</w:t>
            </w:r>
          </w:p>
        </w:tc>
      </w:tr>
      <w:tr w:rsidR="00C63D1A" w:rsidRPr="00C63D1A" w:rsidTr="001B3365">
        <w:tc>
          <w:tcPr>
            <w:tcW w:w="2127" w:type="dxa"/>
          </w:tcPr>
          <w:p w:rsidR="00C63D1A" w:rsidRPr="00C63D1A" w:rsidRDefault="00D9283F" w:rsidP="00C63D1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Настройка пианино</w:t>
            </w:r>
          </w:p>
        </w:tc>
        <w:tc>
          <w:tcPr>
            <w:tcW w:w="7512" w:type="dxa"/>
          </w:tcPr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услуг по диагностике, настройке и регулировке пианино должно производиться квалифицированным специалистом.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время оказания услуг мастером должны быть выполнены следующий объем работы: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Настройка звучания верхнего, среднего и нижнего регистров пианино по октавам с выравниванием тонов по всему диапазону с незаметной на слух разницей в настройке диссонирующих звуков.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Точная настройка пианино должна быть произведена на стандартную высоту по камертону а1, имеющему частоту колебаний 440 Гц.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Мастер должен осуществить: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настройку первой струны хора ноты а1: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подстройку под первую струну хора ноты а1</w:t>
            </w:r>
            <w:r w:rsidR="001B3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остальных струн хора ноты а1 в унисон;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первой октавы с разбивкой темперации по кварто-квинтовому кругу 12-ступенного звукоряда;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дискантового и басового регистров с интервалами в октаву;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струн всего хора в унисон;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основной октавы с интервалами квинты и кварты;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зоны темперации, хоров дискантового и басового регистров с интервалами в октаву;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примерную разбивку темперации;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настройку струн дискантового и басового регистров с интервалами в октаву;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настройку всех хоров струн в зоне темперации с использованием кварт, квинт, больших терций и больших секст; настройку всех струн инструмента по всему диапазону с проверкой по октавам, терциям, квартам, квинтам, секстам и децимам.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Проверка (регулировка):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качества звучания пианино;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качества настройки пианино по всему диапазону путем проигрывания;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настройки всего инструмента при помощи различных музыкальных интервалов путем проигрывания и прослушивания отдельных музыкальных произведений; 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процессе оказания услуг по настройке пианино мастер должен осуществить многократное проигрывание хроматической гаммы по всему диапазону и отдельных участков с целью определения равномерности звучания по тембру отдельных нот.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Диагностика и настройка механизмов в пианино: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Чистка и смазка клавиатурных штифтов;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Устранение мелких дефектов и западаний механики;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Разбивка молотков пианино по хорам;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Обработка войлочных деталей механики от моли;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Регулировка механики;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Регулировка педального механизма.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стоимость услуг по настройке пианино входят услуги по выезду мастера, настройке звучания, регулировке и диагностике механизмов, расходный материал.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обеспечивает персонал необходимыми расходными материалами и оборудованием для оказания услуг по настройке пианино.</w:t>
            </w:r>
          </w:p>
          <w:p w:rsidR="00C9288D" w:rsidRPr="00C9288D" w:rsidRDefault="00C9288D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2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 гарантирует качество услуг, наличие сертификатов, технических паспортов или других документов, удостоверяющих качество материалов и оборудования, используемых для оказания услуг. Несет ответственность перед заказчиком и перед третьими лицами за допущенные отступления от требований, предусмотренных технологией оказания услуг.</w:t>
            </w:r>
          </w:p>
          <w:p w:rsidR="00C23111" w:rsidRPr="0088016E" w:rsidRDefault="00C23111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C23111" w:rsidRPr="0088016E" w:rsidRDefault="00C23111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01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оказания услуг:</w:t>
            </w:r>
          </w:p>
          <w:p w:rsidR="00C23111" w:rsidRPr="00C23111" w:rsidRDefault="00C23111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п. Металлострой, улица Школьная, дом 5а, литера А</w:t>
            </w:r>
          </w:p>
          <w:p w:rsidR="00C63D1A" w:rsidRPr="0088016E" w:rsidRDefault="00C23111" w:rsidP="0088016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п. Металлострой, улица Полевая, дом 25, корпус 2, литера А</w:t>
            </w:r>
          </w:p>
        </w:tc>
      </w:tr>
    </w:tbl>
    <w:p w:rsidR="00C63D1A" w:rsidRPr="0088016E" w:rsidRDefault="00C63D1A" w:rsidP="00C63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"/>
        <w:gridCol w:w="6542"/>
        <w:gridCol w:w="1157"/>
        <w:gridCol w:w="1157"/>
      </w:tblGrid>
      <w:tr w:rsidR="0088016E" w:rsidRPr="00C23111" w:rsidTr="001B3365">
        <w:trPr>
          <w:trHeight w:val="370"/>
        </w:trPr>
        <w:tc>
          <w:tcPr>
            <w:tcW w:w="4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397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оборудования</w:t>
            </w:r>
          </w:p>
        </w:tc>
        <w:tc>
          <w:tcPr>
            <w:tcW w:w="6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88016E" w:rsidRPr="00C23111" w:rsidTr="001B3365">
        <w:trPr>
          <w:trHeight w:val="361"/>
        </w:trPr>
        <w:tc>
          <w:tcPr>
            <w:tcW w:w="4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7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1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Пианино</w:t>
            </w:r>
          </w:p>
        </w:tc>
        <w:tc>
          <w:tcPr>
            <w:tcW w:w="6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601" w:type="pct"/>
            <w:shd w:val="clear" w:color="FFFFFF" w:fill="auto"/>
            <w:vAlign w:val="center"/>
          </w:tcPr>
          <w:p w:rsidR="0088016E" w:rsidRPr="00C23111" w:rsidRDefault="0088016E" w:rsidP="008801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63D1A" w:rsidRPr="00C63D1A" w:rsidRDefault="00C63D1A" w:rsidP="00C63D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sectPr w:rsidR="00C63D1A" w:rsidRPr="00C63D1A" w:rsidSect="0088016E">
      <w:pgSz w:w="11906" w:h="16838"/>
      <w:pgMar w:top="851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5310A"/>
    <w:multiLevelType w:val="hybridMultilevel"/>
    <w:tmpl w:val="EF843A8C"/>
    <w:lvl w:ilvl="0" w:tplc="C70CACA0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7637E0"/>
    <w:multiLevelType w:val="hybridMultilevel"/>
    <w:tmpl w:val="5FBE8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90"/>
    <w:rsid w:val="001A6F09"/>
    <w:rsid w:val="001B3365"/>
    <w:rsid w:val="002A7741"/>
    <w:rsid w:val="002C13ED"/>
    <w:rsid w:val="002E3C19"/>
    <w:rsid w:val="00350969"/>
    <w:rsid w:val="00516E3E"/>
    <w:rsid w:val="00522649"/>
    <w:rsid w:val="007B3184"/>
    <w:rsid w:val="007B7E4C"/>
    <w:rsid w:val="00832790"/>
    <w:rsid w:val="00842B02"/>
    <w:rsid w:val="0088016E"/>
    <w:rsid w:val="008A5CE2"/>
    <w:rsid w:val="00BB7A83"/>
    <w:rsid w:val="00C21808"/>
    <w:rsid w:val="00C23111"/>
    <w:rsid w:val="00C63D1A"/>
    <w:rsid w:val="00C9288D"/>
    <w:rsid w:val="00D9283F"/>
    <w:rsid w:val="00DD76EA"/>
    <w:rsid w:val="00E820D8"/>
    <w:rsid w:val="00E9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E992A-8A0F-4459-B436-8C6279C0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3D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A6F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2024-03-04T06:06:00Z</dcterms:created>
  <dcterms:modified xsi:type="dcterms:W3CDTF">2024-03-04T06:10:00Z</dcterms:modified>
</cp:coreProperties>
</file>