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5ED0A" w14:textId="1F713752" w:rsidR="00CE2D42" w:rsidRPr="00D85818" w:rsidRDefault="006057E8" w:rsidP="00926717">
      <w:pPr>
        <w:autoSpaceDE w:val="0"/>
        <w:autoSpaceDN w:val="0"/>
        <w:adjustRightInd w:val="0"/>
        <w:spacing w:line="276" w:lineRule="auto"/>
        <w:jc w:val="center"/>
        <w:rPr>
          <w:b/>
        </w:rPr>
      </w:pPr>
      <w:r w:rsidRPr="006057E8">
        <w:rPr>
          <w:b/>
          <w:bCs/>
        </w:rPr>
        <w:t>Обоснование и</w:t>
      </w:r>
      <w:r>
        <w:t xml:space="preserve"> </w:t>
      </w:r>
      <w:hyperlink w:anchor="Par1699" w:history="1">
        <w:r>
          <w:rPr>
            <w:b/>
          </w:rPr>
          <w:t>расчет</w:t>
        </w:r>
      </w:hyperlink>
      <w:r w:rsidR="00CE2D42" w:rsidRPr="00D85818">
        <w:rPr>
          <w:b/>
        </w:rPr>
        <w:t xml:space="preserve"> начальной</w:t>
      </w:r>
      <w:r w:rsidR="00671BDE">
        <w:rPr>
          <w:b/>
        </w:rPr>
        <w:t xml:space="preserve"> (максимальной) цены контракта </w:t>
      </w:r>
    </w:p>
    <w:p w14:paraId="67F377DD" w14:textId="77777777" w:rsidR="004E5233" w:rsidRPr="00875561" w:rsidRDefault="004E5233" w:rsidP="00926717">
      <w:pPr>
        <w:spacing w:line="276" w:lineRule="auto"/>
        <w:rPr>
          <w:i/>
          <w:sz w:val="14"/>
          <w:szCs w:val="14"/>
        </w:rPr>
      </w:pPr>
    </w:p>
    <w:p w14:paraId="4DBD35D3" w14:textId="77777777" w:rsidR="006057E8" w:rsidRPr="00BE7102" w:rsidRDefault="006057E8" w:rsidP="006057E8">
      <w:pPr>
        <w:autoSpaceDE w:val="0"/>
        <w:autoSpaceDN w:val="0"/>
        <w:adjustRightInd w:val="0"/>
        <w:ind w:firstLine="567"/>
        <w:jc w:val="both"/>
        <w:rPr>
          <w:bCs/>
          <w:sz w:val="24"/>
          <w:szCs w:val="24"/>
        </w:rPr>
      </w:pPr>
      <w:r w:rsidRPr="00BE7102">
        <w:rPr>
          <w:bCs/>
          <w:sz w:val="24"/>
          <w:szCs w:val="24"/>
        </w:rPr>
        <w:t>Начальная (максимальная) цена контракта (далее - НМЦК) определяется и обосновывается в соответствии с требованиями статьи 22 Закона</w:t>
      </w:r>
      <w:r>
        <w:rPr>
          <w:bCs/>
          <w:sz w:val="24"/>
          <w:szCs w:val="24"/>
        </w:rPr>
        <w:t>.</w:t>
      </w:r>
    </w:p>
    <w:p w14:paraId="6EC6AF00" w14:textId="77777777" w:rsidR="006057E8" w:rsidRPr="00BE7102" w:rsidRDefault="006057E8" w:rsidP="006057E8">
      <w:pPr>
        <w:autoSpaceDE w:val="0"/>
        <w:autoSpaceDN w:val="0"/>
        <w:adjustRightInd w:val="0"/>
        <w:ind w:firstLine="567"/>
        <w:jc w:val="both"/>
        <w:rPr>
          <w:bCs/>
          <w:sz w:val="24"/>
          <w:szCs w:val="24"/>
        </w:rPr>
      </w:pPr>
      <w:r w:rsidRPr="00BE7102">
        <w:rPr>
          <w:bCs/>
          <w:sz w:val="24"/>
          <w:szCs w:val="24"/>
        </w:rPr>
        <w:t>В целях получения ценовой информации в отношении товара для определения НМЦК осуществлены следующие процедуры:</w:t>
      </w:r>
    </w:p>
    <w:p w14:paraId="57347A8D" w14:textId="59E21D63" w:rsidR="006057E8" w:rsidRDefault="006057E8" w:rsidP="006057E8">
      <w:pPr>
        <w:autoSpaceDE w:val="0"/>
        <w:autoSpaceDN w:val="0"/>
        <w:adjustRightInd w:val="0"/>
        <w:ind w:firstLine="567"/>
        <w:jc w:val="both"/>
        <w:rPr>
          <w:bCs/>
          <w:sz w:val="24"/>
          <w:szCs w:val="24"/>
        </w:rPr>
      </w:pPr>
      <w:r w:rsidRPr="00BE7102">
        <w:rPr>
          <w:bCs/>
          <w:sz w:val="24"/>
          <w:szCs w:val="24"/>
        </w:rPr>
        <w:t xml:space="preserve">- направлены запросы в адрес не менее пяти потенциальных поставщиков, осуществляющих поставку идентичных товаров, планируемых к закупке, или при их отсутствии однородных товаров </w:t>
      </w:r>
      <w:r>
        <w:rPr>
          <w:bCs/>
          <w:sz w:val="24"/>
          <w:szCs w:val="24"/>
        </w:rPr>
        <w:t xml:space="preserve">от </w:t>
      </w:r>
      <w:r w:rsidR="00875561">
        <w:rPr>
          <w:bCs/>
          <w:sz w:val="24"/>
          <w:szCs w:val="24"/>
        </w:rPr>
        <w:t>06</w:t>
      </w:r>
      <w:r w:rsidR="007223E3">
        <w:rPr>
          <w:bCs/>
          <w:sz w:val="24"/>
          <w:szCs w:val="24"/>
        </w:rPr>
        <w:t>.</w:t>
      </w:r>
      <w:r w:rsidR="00875561">
        <w:rPr>
          <w:bCs/>
          <w:sz w:val="24"/>
          <w:szCs w:val="24"/>
        </w:rPr>
        <w:t>0</w:t>
      </w:r>
      <w:r w:rsidR="00FF46F6">
        <w:rPr>
          <w:bCs/>
          <w:sz w:val="24"/>
          <w:szCs w:val="24"/>
        </w:rPr>
        <w:t>3</w:t>
      </w:r>
      <w:r>
        <w:rPr>
          <w:bCs/>
          <w:sz w:val="24"/>
          <w:szCs w:val="24"/>
        </w:rPr>
        <w:t>.202</w:t>
      </w:r>
      <w:r w:rsidR="00895AD0">
        <w:rPr>
          <w:bCs/>
          <w:sz w:val="24"/>
          <w:szCs w:val="24"/>
        </w:rPr>
        <w:t>4</w:t>
      </w:r>
      <w:r>
        <w:rPr>
          <w:bCs/>
          <w:sz w:val="24"/>
          <w:szCs w:val="24"/>
        </w:rPr>
        <w:t xml:space="preserve"> №</w:t>
      </w:r>
      <w:r w:rsidR="00FF46F6">
        <w:rPr>
          <w:bCs/>
          <w:sz w:val="24"/>
          <w:szCs w:val="24"/>
        </w:rPr>
        <w:t>43</w:t>
      </w:r>
      <w:r w:rsidRPr="00BE7102">
        <w:rPr>
          <w:bCs/>
          <w:sz w:val="24"/>
          <w:szCs w:val="24"/>
        </w:rPr>
        <w:t xml:space="preserve">. Получено </w:t>
      </w:r>
      <w:r>
        <w:rPr>
          <w:bCs/>
          <w:sz w:val="24"/>
          <w:szCs w:val="24"/>
        </w:rPr>
        <w:t>3</w:t>
      </w:r>
      <w:r w:rsidRPr="00BE7102">
        <w:rPr>
          <w:bCs/>
          <w:sz w:val="24"/>
          <w:szCs w:val="24"/>
        </w:rPr>
        <w:t xml:space="preserve"> ценовых предложения(-ий) на запросы заказчика</w:t>
      </w:r>
      <w:r w:rsidR="0071054A">
        <w:rPr>
          <w:bCs/>
          <w:sz w:val="24"/>
          <w:szCs w:val="24"/>
        </w:rPr>
        <w:t>.</w:t>
      </w:r>
    </w:p>
    <w:p w14:paraId="134E4E43" w14:textId="77777777" w:rsidR="006057E8" w:rsidRPr="00227E2E" w:rsidRDefault="006057E8" w:rsidP="006057E8">
      <w:pPr>
        <w:autoSpaceDE w:val="0"/>
        <w:autoSpaceDN w:val="0"/>
        <w:adjustRightInd w:val="0"/>
        <w:ind w:firstLine="567"/>
        <w:jc w:val="center"/>
        <w:rPr>
          <w:bCs/>
          <w:i/>
          <w:sz w:val="16"/>
          <w:szCs w:val="16"/>
        </w:rPr>
      </w:pPr>
    </w:p>
    <w:p w14:paraId="3E1D2E6A" w14:textId="77777777" w:rsidR="006057E8" w:rsidRPr="00BE7102" w:rsidRDefault="006057E8" w:rsidP="006057E8">
      <w:pPr>
        <w:autoSpaceDE w:val="0"/>
        <w:autoSpaceDN w:val="0"/>
        <w:adjustRightInd w:val="0"/>
        <w:ind w:firstLine="567"/>
        <w:jc w:val="both"/>
        <w:rPr>
          <w:sz w:val="24"/>
          <w:szCs w:val="24"/>
        </w:rPr>
      </w:pPr>
      <w:r w:rsidRPr="00BE7102">
        <w:rPr>
          <w:b/>
          <w:bCs/>
          <w:sz w:val="24"/>
          <w:szCs w:val="24"/>
        </w:rPr>
        <w:t xml:space="preserve">Расчет начальной цены единицы </w:t>
      </w:r>
      <w:r>
        <w:rPr>
          <w:b/>
          <w:bCs/>
          <w:sz w:val="24"/>
          <w:szCs w:val="24"/>
        </w:rPr>
        <w:t>товара</w:t>
      </w:r>
      <w:r>
        <w:rPr>
          <w:sz w:val="24"/>
          <w:szCs w:val="24"/>
        </w:rPr>
        <w:t xml:space="preserve"> </w:t>
      </w:r>
      <w:r w:rsidRPr="00BE7102">
        <w:rPr>
          <w:sz w:val="24"/>
          <w:szCs w:val="24"/>
        </w:rPr>
        <w:t>осуществляется по формуле:</w:t>
      </w:r>
    </w:p>
    <w:p w14:paraId="008A7CB1" w14:textId="77777777" w:rsidR="006057E8" w:rsidRPr="00BE7102" w:rsidRDefault="006057E8" w:rsidP="006057E8">
      <w:pPr>
        <w:autoSpaceDE w:val="0"/>
        <w:autoSpaceDN w:val="0"/>
        <w:adjustRightInd w:val="0"/>
        <w:ind w:firstLine="567"/>
        <w:rPr>
          <w:sz w:val="24"/>
          <w:szCs w:val="24"/>
        </w:rPr>
      </w:pPr>
      <w:r w:rsidRPr="00BE7102">
        <w:rPr>
          <w:noProof/>
          <w:position w:val="-29"/>
          <w:sz w:val="24"/>
          <w:szCs w:val="24"/>
        </w:rPr>
        <w:drawing>
          <wp:inline distT="0" distB="0" distL="0" distR="0" wp14:anchorId="64C4B5C5" wp14:editId="697E2C77">
            <wp:extent cx="1452681" cy="437322"/>
            <wp:effectExtent l="0" t="0" r="0" b="127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2025" cy="461208"/>
                    </a:xfrm>
                    <a:prstGeom prst="rect">
                      <a:avLst/>
                    </a:prstGeom>
                    <a:noFill/>
                    <a:ln>
                      <a:noFill/>
                    </a:ln>
                  </pic:spPr>
                </pic:pic>
              </a:graphicData>
            </a:graphic>
          </wp:inline>
        </w:drawing>
      </w:r>
      <w:r w:rsidRPr="00BE7102">
        <w:rPr>
          <w:position w:val="-29"/>
          <w:sz w:val="24"/>
          <w:szCs w:val="24"/>
        </w:rPr>
        <w:t xml:space="preserve"> </w:t>
      </w:r>
    </w:p>
    <w:p w14:paraId="5BDE4028"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где:</w:t>
      </w:r>
    </w:p>
    <w:p w14:paraId="78501EAA"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НЦЕ - начальная цена единицы, без учета НДС;</w:t>
      </w:r>
    </w:p>
    <w:p w14:paraId="34B546C9"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ЦЕМ - цена единицы, без учета НДС;</w:t>
      </w:r>
    </w:p>
    <w:p w14:paraId="29695D92"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n - количество значений информации о цене единицы i-го;</w:t>
      </w:r>
    </w:p>
    <w:p w14:paraId="4A3767A1"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i - номер информации о цене;</w:t>
      </w:r>
    </w:p>
    <w:p w14:paraId="4A8F712A"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ц</w:t>
      </w:r>
      <w:r w:rsidRPr="00BE7102">
        <w:rPr>
          <w:sz w:val="24"/>
          <w:szCs w:val="24"/>
          <w:vertAlign w:val="subscript"/>
        </w:rPr>
        <w:t>i</w:t>
      </w:r>
      <w:r w:rsidRPr="00BE7102">
        <w:rPr>
          <w:sz w:val="24"/>
          <w:szCs w:val="24"/>
        </w:rPr>
        <w:t xml:space="preserve"> - цена единицы i-го, без учета НДС.</w:t>
      </w:r>
    </w:p>
    <w:p w14:paraId="7BF544C0" w14:textId="77777777" w:rsidR="006057E8" w:rsidRPr="00227E2E" w:rsidRDefault="006057E8" w:rsidP="006057E8">
      <w:pPr>
        <w:autoSpaceDE w:val="0"/>
        <w:autoSpaceDN w:val="0"/>
        <w:adjustRightInd w:val="0"/>
        <w:ind w:firstLine="567"/>
        <w:jc w:val="both"/>
        <w:rPr>
          <w:sz w:val="16"/>
          <w:szCs w:val="16"/>
        </w:rPr>
      </w:pPr>
    </w:p>
    <w:p w14:paraId="0B5B7A8E" w14:textId="77777777" w:rsidR="006057E8" w:rsidRPr="00BE7102" w:rsidRDefault="006057E8" w:rsidP="006057E8">
      <w:pPr>
        <w:autoSpaceDE w:val="0"/>
        <w:autoSpaceDN w:val="0"/>
        <w:adjustRightInd w:val="0"/>
        <w:ind w:firstLine="567"/>
        <w:jc w:val="both"/>
        <w:rPr>
          <w:sz w:val="24"/>
          <w:szCs w:val="24"/>
        </w:rPr>
      </w:pPr>
      <w:r w:rsidRPr="00BE7102">
        <w:rPr>
          <w:b/>
          <w:bCs/>
          <w:sz w:val="24"/>
          <w:szCs w:val="24"/>
        </w:rPr>
        <w:t>Расчет начальной (максимальной) цены контракта (НМЦК)</w:t>
      </w:r>
      <w:r w:rsidRPr="00BE7102">
        <w:rPr>
          <w:sz w:val="24"/>
          <w:szCs w:val="24"/>
        </w:rPr>
        <w:t>, осуществляется по формуле:</w:t>
      </w:r>
    </w:p>
    <w:p w14:paraId="4F79565A" w14:textId="77777777" w:rsidR="006057E8" w:rsidRPr="00BE7102" w:rsidRDefault="006057E8" w:rsidP="006057E8">
      <w:pPr>
        <w:autoSpaceDE w:val="0"/>
        <w:autoSpaceDN w:val="0"/>
        <w:adjustRightInd w:val="0"/>
        <w:ind w:firstLine="567"/>
      </w:pPr>
      <w:r w:rsidRPr="00BE7102">
        <w:rPr>
          <w:noProof/>
          <w:position w:val="-14"/>
        </w:rPr>
        <w:drawing>
          <wp:inline distT="0" distB="0" distL="0" distR="0" wp14:anchorId="287CD2A2" wp14:editId="57A95EED">
            <wp:extent cx="2666493" cy="357809"/>
            <wp:effectExtent l="0" t="0" r="635" b="444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1899" cy="397449"/>
                    </a:xfrm>
                    <a:prstGeom prst="rect">
                      <a:avLst/>
                    </a:prstGeom>
                    <a:noFill/>
                    <a:ln>
                      <a:noFill/>
                    </a:ln>
                  </pic:spPr>
                </pic:pic>
              </a:graphicData>
            </a:graphic>
          </wp:inline>
        </w:drawing>
      </w:r>
      <w:r w:rsidRPr="00BE7102">
        <w:t xml:space="preserve"> </w:t>
      </w:r>
    </w:p>
    <w:p w14:paraId="7CF2A072" w14:textId="77777777" w:rsidR="006057E8" w:rsidRPr="00BE7102" w:rsidRDefault="006057E8" w:rsidP="006057E8">
      <w:pPr>
        <w:autoSpaceDE w:val="0"/>
        <w:autoSpaceDN w:val="0"/>
        <w:adjustRightInd w:val="0"/>
        <w:ind w:firstLine="567"/>
      </w:pPr>
      <w:r w:rsidRPr="00BE7102">
        <w:t>где:</w:t>
      </w:r>
    </w:p>
    <w:p w14:paraId="030228E2" w14:textId="77777777" w:rsidR="006057E8" w:rsidRPr="00BE7102" w:rsidRDefault="006057E8" w:rsidP="006057E8">
      <w:pPr>
        <w:autoSpaceDE w:val="0"/>
        <w:autoSpaceDN w:val="0"/>
        <w:adjustRightInd w:val="0"/>
        <w:ind w:firstLine="567"/>
        <w:jc w:val="both"/>
      </w:pPr>
      <w:r w:rsidRPr="00BE7102">
        <w:t xml:space="preserve">n - количество позиций закупаемых </w:t>
      </w:r>
      <w:r>
        <w:t>товаров</w:t>
      </w:r>
      <w:r w:rsidRPr="00BE7102">
        <w:t>;</w:t>
      </w:r>
    </w:p>
    <w:p w14:paraId="04E71622" w14:textId="77777777" w:rsidR="006057E8" w:rsidRPr="00BE7102" w:rsidRDefault="006057E8" w:rsidP="006057E8">
      <w:pPr>
        <w:autoSpaceDE w:val="0"/>
        <w:autoSpaceDN w:val="0"/>
        <w:adjustRightInd w:val="0"/>
        <w:ind w:firstLine="567"/>
        <w:jc w:val="both"/>
      </w:pPr>
      <w:r w:rsidRPr="00BE7102">
        <w:t>НЦЕi - начальная цена единицы i-й позиции, определяемая в соответствии с Порядком (по применимости);</w:t>
      </w:r>
    </w:p>
    <w:p w14:paraId="3048DA64" w14:textId="77777777" w:rsidR="006057E8" w:rsidRPr="00BE7102" w:rsidRDefault="006057E8" w:rsidP="006057E8">
      <w:pPr>
        <w:autoSpaceDE w:val="0"/>
        <w:autoSpaceDN w:val="0"/>
        <w:adjustRightInd w:val="0"/>
        <w:ind w:firstLine="567"/>
        <w:jc w:val="both"/>
      </w:pPr>
      <w:r w:rsidRPr="00BE7102">
        <w:t xml:space="preserve">НДС - налог на добавленную стоимость (если применимо для закупаемого медицинского изделия). </w:t>
      </w:r>
    </w:p>
    <w:p w14:paraId="75EEF619" w14:textId="77777777" w:rsidR="006057E8" w:rsidRPr="00BE7102" w:rsidRDefault="006057E8" w:rsidP="006057E8">
      <w:pPr>
        <w:autoSpaceDE w:val="0"/>
        <w:autoSpaceDN w:val="0"/>
        <w:adjustRightInd w:val="0"/>
        <w:ind w:firstLine="567"/>
        <w:jc w:val="both"/>
      </w:pPr>
      <w:r w:rsidRPr="00BE7102">
        <w:t>Vi - количество (объем) i-й позиции закупаемого.</w:t>
      </w:r>
    </w:p>
    <w:p w14:paraId="6B640E7C" w14:textId="77777777" w:rsidR="006057E8" w:rsidRPr="00875561" w:rsidRDefault="006057E8" w:rsidP="006057E8">
      <w:pPr>
        <w:autoSpaceDE w:val="0"/>
        <w:autoSpaceDN w:val="0"/>
        <w:adjustRightInd w:val="0"/>
        <w:ind w:firstLine="567"/>
        <w:jc w:val="right"/>
        <w:rPr>
          <w:b/>
          <w:bCs/>
          <w:sz w:val="16"/>
          <w:szCs w:val="16"/>
        </w:rPr>
      </w:pPr>
    </w:p>
    <w:p w14:paraId="788C94C4" w14:textId="77777777" w:rsidR="006057E8" w:rsidRPr="00BE7102" w:rsidRDefault="006057E8" w:rsidP="006057E8">
      <w:pPr>
        <w:autoSpaceDE w:val="0"/>
        <w:autoSpaceDN w:val="0"/>
        <w:adjustRightInd w:val="0"/>
        <w:ind w:firstLine="567"/>
        <w:jc w:val="right"/>
        <w:rPr>
          <w:b/>
          <w:bCs/>
        </w:rPr>
      </w:pPr>
      <w:r w:rsidRPr="00BE7102">
        <w:rPr>
          <w:b/>
          <w:bCs/>
        </w:rPr>
        <w:t>Таблица расчета</w:t>
      </w:r>
    </w:p>
    <w:tbl>
      <w:tblPr>
        <w:tblW w:w="46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2"/>
        <w:gridCol w:w="4479"/>
        <w:gridCol w:w="911"/>
        <w:gridCol w:w="812"/>
        <w:gridCol w:w="922"/>
        <w:gridCol w:w="922"/>
        <w:gridCol w:w="922"/>
        <w:gridCol w:w="1218"/>
        <w:gridCol w:w="1218"/>
        <w:gridCol w:w="1218"/>
        <w:gridCol w:w="1091"/>
      </w:tblGrid>
      <w:tr w:rsidR="00D50B2D" w:rsidRPr="00895AD0" w14:paraId="0D569153" w14:textId="77777777" w:rsidTr="00D50B2D">
        <w:trPr>
          <w:trHeight w:val="797"/>
        </w:trPr>
        <w:tc>
          <w:tcPr>
            <w:tcW w:w="136" w:type="pct"/>
            <w:shd w:val="clear" w:color="auto" w:fill="auto"/>
            <w:vAlign w:val="center"/>
            <w:hideMark/>
          </w:tcPr>
          <w:p w14:paraId="5CD17378" w14:textId="77777777" w:rsidR="00D50B2D" w:rsidRPr="00895AD0" w:rsidRDefault="00D50B2D" w:rsidP="00DC5AE2">
            <w:pPr>
              <w:jc w:val="center"/>
              <w:rPr>
                <w:b/>
                <w:bCs/>
                <w:color w:val="000000"/>
                <w:sz w:val="18"/>
                <w:szCs w:val="18"/>
              </w:rPr>
            </w:pPr>
            <w:r w:rsidRPr="00895AD0">
              <w:rPr>
                <w:b/>
                <w:bCs/>
                <w:color w:val="000000"/>
                <w:sz w:val="18"/>
                <w:szCs w:val="18"/>
              </w:rPr>
              <w:t>№</w:t>
            </w:r>
          </w:p>
          <w:p w14:paraId="6A479A08" w14:textId="77777777" w:rsidR="00D50B2D" w:rsidRPr="00895AD0" w:rsidRDefault="00D50B2D" w:rsidP="00DC5AE2">
            <w:pPr>
              <w:jc w:val="center"/>
              <w:rPr>
                <w:b/>
                <w:bCs/>
                <w:color w:val="000000"/>
                <w:sz w:val="18"/>
                <w:szCs w:val="18"/>
              </w:rPr>
            </w:pPr>
            <w:r w:rsidRPr="00895AD0">
              <w:rPr>
                <w:b/>
                <w:bCs/>
                <w:color w:val="000000"/>
                <w:sz w:val="18"/>
                <w:szCs w:val="18"/>
              </w:rPr>
              <w:t>п/п</w:t>
            </w:r>
          </w:p>
        </w:tc>
        <w:tc>
          <w:tcPr>
            <w:tcW w:w="1589" w:type="pct"/>
            <w:shd w:val="clear" w:color="auto" w:fill="auto"/>
            <w:vAlign w:val="center"/>
            <w:hideMark/>
          </w:tcPr>
          <w:p w14:paraId="57ED2422" w14:textId="77777777" w:rsidR="00D50B2D" w:rsidRPr="00895AD0" w:rsidRDefault="00D50B2D" w:rsidP="00DC5AE2">
            <w:pPr>
              <w:jc w:val="center"/>
              <w:rPr>
                <w:b/>
                <w:bCs/>
                <w:color w:val="000000"/>
                <w:sz w:val="18"/>
                <w:szCs w:val="18"/>
              </w:rPr>
            </w:pPr>
            <w:r w:rsidRPr="00895AD0">
              <w:rPr>
                <w:b/>
                <w:bCs/>
                <w:color w:val="000000"/>
                <w:sz w:val="18"/>
                <w:szCs w:val="18"/>
              </w:rPr>
              <w:t>Наименование</w:t>
            </w:r>
          </w:p>
          <w:p w14:paraId="3F901686" w14:textId="77777777" w:rsidR="00D50B2D" w:rsidRPr="00895AD0" w:rsidRDefault="00D50B2D" w:rsidP="00DC5AE2">
            <w:pPr>
              <w:jc w:val="center"/>
              <w:rPr>
                <w:b/>
                <w:bCs/>
                <w:color w:val="000000"/>
                <w:sz w:val="18"/>
                <w:szCs w:val="18"/>
              </w:rPr>
            </w:pPr>
            <w:r w:rsidRPr="00895AD0">
              <w:rPr>
                <w:b/>
                <w:bCs/>
                <w:color w:val="000000"/>
                <w:sz w:val="18"/>
                <w:szCs w:val="18"/>
              </w:rPr>
              <w:t>товара</w:t>
            </w:r>
          </w:p>
        </w:tc>
        <w:tc>
          <w:tcPr>
            <w:tcW w:w="323" w:type="pct"/>
            <w:shd w:val="clear" w:color="auto" w:fill="auto"/>
            <w:vAlign w:val="center"/>
            <w:hideMark/>
          </w:tcPr>
          <w:p w14:paraId="15BCFB48" w14:textId="77777777" w:rsidR="00D50B2D" w:rsidRPr="00895AD0" w:rsidRDefault="00D50B2D" w:rsidP="00DC5AE2">
            <w:pPr>
              <w:jc w:val="center"/>
              <w:rPr>
                <w:b/>
                <w:bCs/>
                <w:color w:val="000000"/>
                <w:sz w:val="18"/>
                <w:szCs w:val="18"/>
              </w:rPr>
            </w:pPr>
            <w:r w:rsidRPr="00895AD0">
              <w:rPr>
                <w:b/>
                <w:bCs/>
                <w:color w:val="000000"/>
                <w:sz w:val="18"/>
                <w:szCs w:val="18"/>
              </w:rPr>
              <w:t>Ед.</w:t>
            </w:r>
          </w:p>
          <w:p w14:paraId="0E00C284" w14:textId="77777777" w:rsidR="00D50B2D" w:rsidRPr="00895AD0" w:rsidRDefault="00D50B2D" w:rsidP="00DC5AE2">
            <w:pPr>
              <w:jc w:val="center"/>
              <w:rPr>
                <w:b/>
                <w:bCs/>
                <w:color w:val="000000"/>
                <w:sz w:val="18"/>
                <w:szCs w:val="18"/>
              </w:rPr>
            </w:pPr>
            <w:r w:rsidRPr="00895AD0">
              <w:rPr>
                <w:b/>
                <w:bCs/>
                <w:color w:val="000000"/>
                <w:sz w:val="18"/>
                <w:szCs w:val="18"/>
              </w:rPr>
              <w:t>измер.</w:t>
            </w:r>
          </w:p>
        </w:tc>
        <w:tc>
          <w:tcPr>
            <w:tcW w:w="288" w:type="pct"/>
            <w:vAlign w:val="center"/>
          </w:tcPr>
          <w:p w14:paraId="4E32EEC2" w14:textId="77777777" w:rsidR="00D50B2D" w:rsidRPr="00895AD0" w:rsidRDefault="00D50B2D" w:rsidP="00DC5AE2">
            <w:pPr>
              <w:contextualSpacing/>
              <w:mirrorIndents/>
              <w:jc w:val="center"/>
              <w:rPr>
                <w:b/>
                <w:bCs/>
                <w:sz w:val="18"/>
                <w:szCs w:val="18"/>
              </w:rPr>
            </w:pPr>
            <w:r w:rsidRPr="00895AD0">
              <w:rPr>
                <w:b/>
                <w:bCs/>
                <w:sz w:val="18"/>
                <w:szCs w:val="18"/>
              </w:rPr>
              <w:t>Кол-во</w:t>
            </w:r>
          </w:p>
        </w:tc>
        <w:tc>
          <w:tcPr>
            <w:tcW w:w="327" w:type="pct"/>
            <w:shd w:val="clear" w:color="auto" w:fill="auto"/>
            <w:vAlign w:val="center"/>
            <w:hideMark/>
          </w:tcPr>
          <w:p w14:paraId="12FE7A25" w14:textId="77777777" w:rsidR="00D50B2D" w:rsidRPr="00895AD0" w:rsidRDefault="00D50B2D" w:rsidP="00DC5AE2">
            <w:pPr>
              <w:contextualSpacing/>
              <w:mirrorIndents/>
              <w:jc w:val="center"/>
              <w:rPr>
                <w:b/>
                <w:bCs/>
                <w:sz w:val="18"/>
                <w:szCs w:val="18"/>
              </w:rPr>
            </w:pPr>
            <w:r w:rsidRPr="00895AD0">
              <w:rPr>
                <w:b/>
                <w:bCs/>
                <w:sz w:val="18"/>
                <w:szCs w:val="18"/>
              </w:rPr>
              <w:t>КП № 1, руб</w:t>
            </w:r>
          </w:p>
        </w:tc>
        <w:tc>
          <w:tcPr>
            <w:tcW w:w="327" w:type="pct"/>
            <w:shd w:val="clear" w:color="auto" w:fill="auto"/>
            <w:vAlign w:val="center"/>
            <w:hideMark/>
          </w:tcPr>
          <w:p w14:paraId="47A0A5F9" w14:textId="77777777" w:rsidR="00D50B2D" w:rsidRPr="00895AD0" w:rsidRDefault="00D50B2D" w:rsidP="00DC5AE2">
            <w:pPr>
              <w:contextualSpacing/>
              <w:mirrorIndents/>
              <w:jc w:val="center"/>
              <w:rPr>
                <w:b/>
                <w:bCs/>
                <w:sz w:val="18"/>
                <w:szCs w:val="18"/>
              </w:rPr>
            </w:pPr>
            <w:r w:rsidRPr="00895AD0">
              <w:rPr>
                <w:b/>
                <w:bCs/>
                <w:sz w:val="18"/>
                <w:szCs w:val="18"/>
              </w:rPr>
              <w:t>КП № 2, руб</w:t>
            </w:r>
          </w:p>
        </w:tc>
        <w:tc>
          <w:tcPr>
            <w:tcW w:w="327" w:type="pct"/>
            <w:shd w:val="clear" w:color="auto" w:fill="auto"/>
            <w:vAlign w:val="center"/>
            <w:hideMark/>
          </w:tcPr>
          <w:p w14:paraId="790C14B3" w14:textId="77777777" w:rsidR="00D50B2D" w:rsidRPr="00895AD0" w:rsidRDefault="00D50B2D" w:rsidP="00DC5AE2">
            <w:pPr>
              <w:contextualSpacing/>
              <w:mirrorIndents/>
              <w:jc w:val="center"/>
              <w:rPr>
                <w:b/>
                <w:bCs/>
                <w:sz w:val="18"/>
                <w:szCs w:val="18"/>
              </w:rPr>
            </w:pPr>
            <w:r w:rsidRPr="00895AD0">
              <w:rPr>
                <w:b/>
                <w:bCs/>
                <w:sz w:val="18"/>
                <w:szCs w:val="18"/>
              </w:rPr>
              <w:t>КП № 3, руб</w:t>
            </w:r>
          </w:p>
        </w:tc>
        <w:tc>
          <w:tcPr>
            <w:tcW w:w="432" w:type="pct"/>
            <w:vAlign w:val="center"/>
          </w:tcPr>
          <w:p w14:paraId="5F830FA9" w14:textId="211E9183" w:rsidR="00D50B2D" w:rsidRPr="00895AD0" w:rsidRDefault="00D50B2D" w:rsidP="00DC5AE2">
            <w:pPr>
              <w:jc w:val="center"/>
              <w:rPr>
                <w:b/>
                <w:bCs/>
                <w:color w:val="000000"/>
                <w:sz w:val="18"/>
                <w:szCs w:val="18"/>
              </w:rPr>
            </w:pPr>
            <w:r w:rsidRPr="00895AD0">
              <w:rPr>
                <w:b/>
                <w:bCs/>
                <w:color w:val="000000"/>
                <w:sz w:val="18"/>
                <w:szCs w:val="18"/>
              </w:rPr>
              <w:t>Средн. Квадрат. Откл.</w:t>
            </w:r>
          </w:p>
        </w:tc>
        <w:tc>
          <w:tcPr>
            <w:tcW w:w="432" w:type="pct"/>
            <w:vAlign w:val="center"/>
          </w:tcPr>
          <w:p w14:paraId="41FCB151" w14:textId="77777777" w:rsidR="00D50B2D" w:rsidRPr="00895AD0" w:rsidRDefault="00D50B2D" w:rsidP="00DC5AE2">
            <w:pPr>
              <w:jc w:val="center"/>
              <w:rPr>
                <w:b/>
                <w:bCs/>
                <w:sz w:val="18"/>
                <w:szCs w:val="18"/>
              </w:rPr>
            </w:pPr>
            <w:r w:rsidRPr="00895AD0">
              <w:rPr>
                <w:b/>
                <w:bCs/>
                <w:sz w:val="18"/>
                <w:szCs w:val="18"/>
              </w:rPr>
              <w:t>Коэф. вариации, %</w:t>
            </w:r>
          </w:p>
        </w:tc>
        <w:tc>
          <w:tcPr>
            <w:tcW w:w="432" w:type="pct"/>
            <w:vAlign w:val="center"/>
          </w:tcPr>
          <w:p w14:paraId="162B51FC" w14:textId="77777777" w:rsidR="00D50B2D" w:rsidRPr="00895AD0" w:rsidRDefault="00D50B2D" w:rsidP="00DC5AE2">
            <w:pPr>
              <w:jc w:val="center"/>
              <w:rPr>
                <w:b/>
                <w:bCs/>
                <w:color w:val="000000"/>
                <w:sz w:val="18"/>
                <w:szCs w:val="18"/>
              </w:rPr>
            </w:pPr>
            <w:r w:rsidRPr="00895AD0">
              <w:rPr>
                <w:b/>
                <w:bCs/>
                <w:color w:val="000000"/>
                <w:sz w:val="18"/>
                <w:szCs w:val="18"/>
              </w:rPr>
              <w:t>Цена ср. за единицу без НДС, руб</w:t>
            </w:r>
          </w:p>
        </w:tc>
        <w:tc>
          <w:tcPr>
            <w:tcW w:w="387" w:type="pct"/>
            <w:shd w:val="clear" w:color="auto" w:fill="auto"/>
            <w:vAlign w:val="center"/>
            <w:hideMark/>
          </w:tcPr>
          <w:p w14:paraId="50CB13D0" w14:textId="77777777" w:rsidR="00D50B2D" w:rsidRPr="00895AD0" w:rsidRDefault="00D50B2D" w:rsidP="00DC5AE2">
            <w:pPr>
              <w:jc w:val="center"/>
              <w:rPr>
                <w:b/>
                <w:bCs/>
                <w:color w:val="000000"/>
                <w:sz w:val="18"/>
                <w:szCs w:val="18"/>
              </w:rPr>
            </w:pPr>
            <w:r w:rsidRPr="00895AD0">
              <w:rPr>
                <w:b/>
                <w:bCs/>
                <w:color w:val="000000"/>
                <w:sz w:val="18"/>
                <w:szCs w:val="18"/>
              </w:rPr>
              <w:t>НМЦК,</w:t>
            </w:r>
          </w:p>
          <w:p w14:paraId="19C3F339" w14:textId="77777777" w:rsidR="00D50B2D" w:rsidRPr="00895AD0" w:rsidRDefault="00D50B2D" w:rsidP="00DC5AE2">
            <w:pPr>
              <w:jc w:val="center"/>
              <w:rPr>
                <w:b/>
                <w:bCs/>
                <w:color w:val="000000"/>
                <w:sz w:val="18"/>
                <w:szCs w:val="18"/>
              </w:rPr>
            </w:pPr>
            <w:r w:rsidRPr="00895AD0">
              <w:rPr>
                <w:b/>
                <w:bCs/>
                <w:color w:val="000000"/>
                <w:sz w:val="18"/>
                <w:szCs w:val="18"/>
              </w:rPr>
              <w:t>руб.</w:t>
            </w:r>
          </w:p>
        </w:tc>
      </w:tr>
      <w:tr w:rsidR="00935D6C" w:rsidRPr="00501E6B" w14:paraId="09B88FA4" w14:textId="77777777" w:rsidTr="00D50B2D">
        <w:trPr>
          <w:trHeight w:val="263"/>
        </w:trPr>
        <w:tc>
          <w:tcPr>
            <w:tcW w:w="136" w:type="pct"/>
            <w:shd w:val="clear" w:color="auto" w:fill="auto"/>
            <w:vAlign w:val="center"/>
          </w:tcPr>
          <w:p w14:paraId="4D11D8CB" w14:textId="77777777" w:rsidR="00935D6C" w:rsidRPr="00501E6B" w:rsidRDefault="00935D6C" w:rsidP="00935D6C">
            <w:pPr>
              <w:jc w:val="center"/>
              <w:rPr>
                <w:b/>
                <w:color w:val="000000"/>
                <w:sz w:val="18"/>
                <w:szCs w:val="18"/>
              </w:rPr>
            </w:pPr>
            <w:r w:rsidRPr="00501E6B">
              <w:rPr>
                <w:sz w:val="18"/>
                <w:szCs w:val="18"/>
              </w:rPr>
              <w:t>1</w:t>
            </w:r>
          </w:p>
        </w:tc>
        <w:tc>
          <w:tcPr>
            <w:tcW w:w="1589" w:type="pct"/>
            <w:shd w:val="clear" w:color="auto" w:fill="auto"/>
            <w:vAlign w:val="center"/>
          </w:tcPr>
          <w:p w14:paraId="40B6D410" w14:textId="23486A68" w:rsidR="00935D6C" w:rsidRPr="00501E6B" w:rsidRDefault="00935D6C" w:rsidP="00935D6C">
            <w:pPr>
              <w:rPr>
                <w:sz w:val="18"/>
                <w:szCs w:val="18"/>
              </w:rPr>
            </w:pPr>
            <w:r w:rsidRPr="00FF46F6">
              <w:rPr>
                <w:sz w:val="18"/>
                <w:szCs w:val="18"/>
              </w:rPr>
              <w:t>Датчики пульсоксиметрические для подключения пациента к монитору, одноразовый</w:t>
            </w:r>
          </w:p>
        </w:tc>
        <w:tc>
          <w:tcPr>
            <w:tcW w:w="323" w:type="pct"/>
            <w:shd w:val="clear" w:color="auto" w:fill="auto"/>
            <w:vAlign w:val="center"/>
          </w:tcPr>
          <w:p w14:paraId="40F24E5E" w14:textId="4AD3C140" w:rsidR="00935D6C" w:rsidRPr="00501E6B" w:rsidRDefault="00935D6C" w:rsidP="00935D6C">
            <w:pPr>
              <w:jc w:val="center"/>
              <w:rPr>
                <w:bCs/>
                <w:color w:val="000000"/>
                <w:sz w:val="18"/>
                <w:szCs w:val="18"/>
              </w:rPr>
            </w:pPr>
            <w:r w:rsidRPr="00501E6B">
              <w:rPr>
                <w:sz w:val="18"/>
                <w:szCs w:val="18"/>
              </w:rPr>
              <w:t>штука</w:t>
            </w:r>
          </w:p>
        </w:tc>
        <w:tc>
          <w:tcPr>
            <w:tcW w:w="288" w:type="pct"/>
            <w:vAlign w:val="center"/>
          </w:tcPr>
          <w:p w14:paraId="2AB53CD9" w14:textId="589BAA14" w:rsidR="00935D6C" w:rsidRPr="00501E6B" w:rsidRDefault="00935D6C" w:rsidP="00935D6C">
            <w:pPr>
              <w:jc w:val="center"/>
              <w:rPr>
                <w:bCs/>
                <w:color w:val="000000"/>
                <w:sz w:val="18"/>
                <w:szCs w:val="18"/>
              </w:rPr>
            </w:pPr>
            <w:r>
              <w:rPr>
                <w:sz w:val="18"/>
                <w:szCs w:val="18"/>
              </w:rPr>
              <w:t>100</w:t>
            </w:r>
          </w:p>
        </w:tc>
        <w:tc>
          <w:tcPr>
            <w:tcW w:w="327" w:type="pct"/>
            <w:shd w:val="clear" w:color="auto" w:fill="auto"/>
            <w:vAlign w:val="center"/>
          </w:tcPr>
          <w:p w14:paraId="05EC1C5D" w14:textId="03A87669" w:rsidR="00935D6C" w:rsidRPr="00935D6C" w:rsidRDefault="00935D6C" w:rsidP="00935D6C">
            <w:pPr>
              <w:jc w:val="center"/>
              <w:rPr>
                <w:bCs/>
                <w:color w:val="000000"/>
                <w:sz w:val="20"/>
                <w:szCs w:val="20"/>
              </w:rPr>
            </w:pPr>
            <w:r w:rsidRPr="00935D6C">
              <w:rPr>
                <w:color w:val="000000"/>
                <w:sz w:val="20"/>
                <w:szCs w:val="20"/>
              </w:rPr>
              <w:t>1336,50</w:t>
            </w:r>
          </w:p>
        </w:tc>
        <w:tc>
          <w:tcPr>
            <w:tcW w:w="327" w:type="pct"/>
            <w:shd w:val="clear" w:color="auto" w:fill="auto"/>
            <w:vAlign w:val="center"/>
          </w:tcPr>
          <w:p w14:paraId="4E08D2DB" w14:textId="761355E5" w:rsidR="00935D6C" w:rsidRPr="00935D6C" w:rsidRDefault="00935D6C" w:rsidP="00935D6C">
            <w:pPr>
              <w:jc w:val="center"/>
              <w:rPr>
                <w:bCs/>
                <w:color w:val="000000"/>
                <w:sz w:val="20"/>
                <w:szCs w:val="20"/>
              </w:rPr>
            </w:pPr>
            <w:r w:rsidRPr="00935D6C">
              <w:rPr>
                <w:color w:val="000000"/>
                <w:sz w:val="20"/>
                <w:szCs w:val="20"/>
              </w:rPr>
              <w:t>1390,00</w:t>
            </w:r>
          </w:p>
        </w:tc>
        <w:tc>
          <w:tcPr>
            <w:tcW w:w="327" w:type="pct"/>
            <w:shd w:val="clear" w:color="auto" w:fill="auto"/>
            <w:vAlign w:val="center"/>
          </w:tcPr>
          <w:p w14:paraId="438E08CE" w14:textId="66ABA529" w:rsidR="00935D6C" w:rsidRPr="00935D6C" w:rsidRDefault="00935D6C" w:rsidP="00935D6C">
            <w:pPr>
              <w:jc w:val="center"/>
              <w:rPr>
                <w:bCs/>
                <w:color w:val="000000"/>
                <w:sz w:val="20"/>
                <w:szCs w:val="20"/>
              </w:rPr>
            </w:pPr>
            <w:r w:rsidRPr="00935D6C">
              <w:rPr>
                <w:color w:val="000000"/>
                <w:sz w:val="20"/>
                <w:szCs w:val="20"/>
              </w:rPr>
              <w:t>1350,00</w:t>
            </w:r>
          </w:p>
        </w:tc>
        <w:tc>
          <w:tcPr>
            <w:tcW w:w="432" w:type="pct"/>
            <w:vAlign w:val="center"/>
          </w:tcPr>
          <w:p w14:paraId="3AF49A3B" w14:textId="37B13EEC" w:rsidR="00935D6C" w:rsidRPr="00935D6C" w:rsidRDefault="00935D6C" w:rsidP="00935D6C">
            <w:pPr>
              <w:jc w:val="center"/>
              <w:rPr>
                <w:color w:val="000000"/>
                <w:sz w:val="20"/>
                <w:szCs w:val="20"/>
              </w:rPr>
            </w:pPr>
            <w:r w:rsidRPr="00935D6C">
              <w:rPr>
                <w:color w:val="000000"/>
                <w:sz w:val="20"/>
                <w:szCs w:val="20"/>
              </w:rPr>
              <w:t>45,09</w:t>
            </w:r>
          </w:p>
        </w:tc>
        <w:tc>
          <w:tcPr>
            <w:tcW w:w="432" w:type="pct"/>
            <w:vAlign w:val="center"/>
          </w:tcPr>
          <w:p w14:paraId="54CDA9A4" w14:textId="776508BD" w:rsidR="00935D6C" w:rsidRPr="00935D6C" w:rsidRDefault="00935D6C" w:rsidP="00935D6C">
            <w:pPr>
              <w:jc w:val="center"/>
              <w:rPr>
                <w:color w:val="000000"/>
                <w:sz w:val="20"/>
                <w:szCs w:val="20"/>
              </w:rPr>
            </w:pPr>
            <w:r w:rsidRPr="00935D6C">
              <w:rPr>
                <w:color w:val="000000"/>
                <w:sz w:val="20"/>
                <w:szCs w:val="20"/>
              </w:rPr>
              <w:t>3,24</w:t>
            </w:r>
          </w:p>
        </w:tc>
        <w:tc>
          <w:tcPr>
            <w:tcW w:w="432" w:type="pct"/>
            <w:vAlign w:val="center"/>
          </w:tcPr>
          <w:p w14:paraId="70F1DB1B" w14:textId="69361AFE" w:rsidR="00935D6C" w:rsidRPr="00935D6C" w:rsidRDefault="00935D6C" w:rsidP="00935D6C">
            <w:pPr>
              <w:jc w:val="center"/>
              <w:rPr>
                <w:color w:val="000000"/>
                <w:sz w:val="20"/>
                <w:szCs w:val="20"/>
              </w:rPr>
            </w:pPr>
            <w:r w:rsidRPr="00935D6C">
              <w:rPr>
                <w:color w:val="000000"/>
                <w:sz w:val="20"/>
                <w:szCs w:val="20"/>
              </w:rPr>
              <w:t>1358,83</w:t>
            </w:r>
          </w:p>
        </w:tc>
        <w:tc>
          <w:tcPr>
            <w:tcW w:w="387" w:type="pct"/>
            <w:shd w:val="clear" w:color="auto" w:fill="auto"/>
            <w:vAlign w:val="center"/>
          </w:tcPr>
          <w:p w14:paraId="681506F3" w14:textId="0087F8BA" w:rsidR="00935D6C" w:rsidRPr="00935D6C" w:rsidRDefault="00935D6C" w:rsidP="00935D6C">
            <w:pPr>
              <w:jc w:val="center"/>
              <w:rPr>
                <w:color w:val="000000"/>
                <w:sz w:val="20"/>
                <w:szCs w:val="20"/>
              </w:rPr>
            </w:pPr>
            <w:r w:rsidRPr="00935D6C">
              <w:rPr>
                <w:color w:val="000000"/>
                <w:sz w:val="20"/>
                <w:szCs w:val="20"/>
              </w:rPr>
              <w:t>135883,00</w:t>
            </w:r>
          </w:p>
        </w:tc>
      </w:tr>
      <w:tr w:rsidR="00935D6C" w:rsidRPr="00501E6B" w14:paraId="1CBF9604" w14:textId="77777777" w:rsidTr="00D50B2D">
        <w:trPr>
          <w:trHeight w:val="263"/>
        </w:trPr>
        <w:tc>
          <w:tcPr>
            <w:tcW w:w="136" w:type="pct"/>
            <w:shd w:val="clear" w:color="auto" w:fill="auto"/>
            <w:vAlign w:val="center"/>
          </w:tcPr>
          <w:p w14:paraId="4118A298" w14:textId="7CEACC59" w:rsidR="00935D6C" w:rsidRPr="00501E6B" w:rsidRDefault="00935D6C" w:rsidP="00935D6C">
            <w:pPr>
              <w:jc w:val="center"/>
              <w:rPr>
                <w:sz w:val="18"/>
                <w:szCs w:val="18"/>
              </w:rPr>
            </w:pPr>
            <w:r>
              <w:rPr>
                <w:sz w:val="18"/>
                <w:szCs w:val="18"/>
              </w:rPr>
              <w:t>2</w:t>
            </w:r>
          </w:p>
        </w:tc>
        <w:tc>
          <w:tcPr>
            <w:tcW w:w="1589" w:type="pct"/>
            <w:shd w:val="clear" w:color="auto" w:fill="auto"/>
            <w:vAlign w:val="center"/>
          </w:tcPr>
          <w:p w14:paraId="6922894B" w14:textId="2B3BD0B7" w:rsidR="00935D6C" w:rsidRPr="00875561" w:rsidRDefault="00935D6C" w:rsidP="00935D6C">
            <w:pPr>
              <w:rPr>
                <w:sz w:val="18"/>
                <w:szCs w:val="18"/>
              </w:rPr>
            </w:pPr>
            <w:r w:rsidRPr="00FF46F6">
              <w:rPr>
                <w:sz w:val="18"/>
                <w:szCs w:val="18"/>
              </w:rPr>
              <w:t>Катетер венозный центральный периферически вводимый</w:t>
            </w:r>
          </w:p>
        </w:tc>
        <w:tc>
          <w:tcPr>
            <w:tcW w:w="323" w:type="pct"/>
            <w:shd w:val="clear" w:color="auto" w:fill="auto"/>
            <w:vAlign w:val="center"/>
          </w:tcPr>
          <w:p w14:paraId="6CF9E78C" w14:textId="2E67E2C4" w:rsidR="00935D6C" w:rsidRPr="00501E6B" w:rsidRDefault="00935D6C" w:rsidP="00935D6C">
            <w:pPr>
              <w:jc w:val="center"/>
              <w:rPr>
                <w:sz w:val="18"/>
                <w:szCs w:val="18"/>
              </w:rPr>
            </w:pPr>
            <w:r>
              <w:rPr>
                <w:sz w:val="18"/>
                <w:szCs w:val="18"/>
              </w:rPr>
              <w:t>штука</w:t>
            </w:r>
          </w:p>
        </w:tc>
        <w:tc>
          <w:tcPr>
            <w:tcW w:w="288" w:type="pct"/>
            <w:vAlign w:val="center"/>
          </w:tcPr>
          <w:p w14:paraId="4A34D5E0" w14:textId="66D8B8B3" w:rsidR="00935D6C" w:rsidRDefault="00935D6C" w:rsidP="00935D6C">
            <w:pPr>
              <w:jc w:val="center"/>
              <w:rPr>
                <w:sz w:val="18"/>
                <w:szCs w:val="18"/>
              </w:rPr>
            </w:pPr>
            <w:r>
              <w:rPr>
                <w:sz w:val="18"/>
                <w:szCs w:val="18"/>
              </w:rPr>
              <w:t>30</w:t>
            </w:r>
          </w:p>
        </w:tc>
        <w:tc>
          <w:tcPr>
            <w:tcW w:w="327" w:type="pct"/>
            <w:shd w:val="clear" w:color="auto" w:fill="auto"/>
            <w:vAlign w:val="center"/>
          </w:tcPr>
          <w:p w14:paraId="67FDE17E" w14:textId="50921E66" w:rsidR="00935D6C" w:rsidRPr="00935D6C" w:rsidRDefault="00935D6C" w:rsidP="00935D6C">
            <w:pPr>
              <w:jc w:val="center"/>
              <w:rPr>
                <w:color w:val="000000"/>
                <w:sz w:val="20"/>
                <w:szCs w:val="20"/>
              </w:rPr>
            </w:pPr>
            <w:r w:rsidRPr="00935D6C">
              <w:rPr>
                <w:color w:val="000000"/>
                <w:sz w:val="20"/>
                <w:szCs w:val="20"/>
              </w:rPr>
              <w:t>8730,80</w:t>
            </w:r>
          </w:p>
        </w:tc>
        <w:tc>
          <w:tcPr>
            <w:tcW w:w="327" w:type="pct"/>
            <w:shd w:val="clear" w:color="auto" w:fill="auto"/>
            <w:vAlign w:val="center"/>
          </w:tcPr>
          <w:p w14:paraId="11C086ED" w14:textId="2658CA9B" w:rsidR="00935D6C" w:rsidRPr="00935D6C" w:rsidRDefault="00935D6C" w:rsidP="00935D6C">
            <w:pPr>
              <w:jc w:val="center"/>
              <w:rPr>
                <w:color w:val="000000"/>
                <w:sz w:val="20"/>
                <w:szCs w:val="20"/>
              </w:rPr>
            </w:pPr>
            <w:r w:rsidRPr="00935D6C">
              <w:rPr>
                <w:color w:val="000000"/>
                <w:sz w:val="20"/>
                <w:szCs w:val="20"/>
              </w:rPr>
              <w:t>8845,00</w:t>
            </w:r>
          </w:p>
        </w:tc>
        <w:tc>
          <w:tcPr>
            <w:tcW w:w="327" w:type="pct"/>
            <w:shd w:val="clear" w:color="auto" w:fill="auto"/>
            <w:vAlign w:val="center"/>
          </w:tcPr>
          <w:p w14:paraId="2204F802" w14:textId="2FB0F07B" w:rsidR="00935D6C" w:rsidRPr="00935D6C" w:rsidRDefault="00935D6C" w:rsidP="00935D6C">
            <w:pPr>
              <w:jc w:val="center"/>
              <w:rPr>
                <w:color w:val="000000"/>
                <w:sz w:val="20"/>
                <w:szCs w:val="20"/>
              </w:rPr>
            </w:pPr>
            <w:r w:rsidRPr="00935D6C">
              <w:rPr>
                <w:color w:val="000000"/>
                <w:sz w:val="20"/>
                <w:szCs w:val="20"/>
              </w:rPr>
              <w:t>8800,00</w:t>
            </w:r>
          </w:p>
        </w:tc>
        <w:tc>
          <w:tcPr>
            <w:tcW w:w="432" w:type="pct"/>
            <w:vAlign w:val="center"/>
          </w:tcPr>
          <w:p w14:paraId="33AB2A43" w14:textId="3A1FE2D2" w:rsidR="00935D6C" w:rsidRPr="00935D6C" w:rsidRDefault="00935D6C" w:rsidP="00935D6C">
            <w:pPr>
              <w:jc w:val="center"/>
              <w:rPr>
                <w:color w:val="000000"/>
                <w:sz w:val="20"/>
                <w:szCs w:val="20"/>
              </w:rPr>
            </w:pPr>
            <w:r w:rsidRPr="00935D6C">
              <w:rPr>
                <w:color w:val="000000"/>
                <w:sz w:val="20"/>
                <w:szCs w:val="20"/>
              </w:rPr>
              <w:t>27,53</w:t>
            </w:r>
          </w:p>
        </w:tc>
        <w:tc>
          <w:tcPr>
            <w:tcW w:w="432" w:type="pct"/>
            <w:vAlign w:val="center"/>
          </w:tcPr>
          <w:p w14:paraId="48811565" w14:textId="5AD7ED09" w:rsidR="00935D6C" w:rsidRPr="00935D6C" w:rsidRDefault="00935D6C" w:rsidP="00935D6C">
            <w:pPr>
              <w:jc w:val="center"/>
              <w:rPr>
                <w:color w:val="000000"/>
                <w:sz w:val="20"/>
                <w:szCs w:val="20"/>
              </w:rPr>
            </w:pPr>
            <w:r w:rsidRPr="00935D6C">
              <w:rPr>
                <w:color w:val="000000"/>
                <w:sz w:val="20"/>
                <w:szCs w:val="20"/>
              </w:rPr>
              <w:t>0,31</w:t>
            </w:r>
          </w:p>
        </w:tc>
        <w:tc>
          <w:tcPr>
            <w:tcW w:w="432" w:type="pct"/>
            <w:vAlign w:val="center"/>
          </w:tcPr>
          <w:p w14:paraId="1B1EA15B" w14:textId="1E4FFD30" w:rsidR="00935D6C" w:rsidRPr="00935D6C" w:rsidRDefault="00935D6C" w:rsidP="00935D6C">
            <w:pPr>
              <w:jc w:val="center"/>
              <w:rPr>
                <w:color w:val="000000"/>
                <w:sz w:val="20"/>
                <w:szCs w:val="20"/>
              </w:rPr>
            </w:pPr>
            <w:r w:rsidRPr="00935D6C">
              <w:rPr>
                <w:color w:val="000000"/>
                <w:sz w:val="20"/>
                <w:szCs w:val="20"/>
              </w:rPr>
              <w:t>8791,93</w:t>
            </w:r>
          </w:p>
        </w:tc>
        <w:tc>
          <w:tcPr>
            <w:tcW w:w="387" w:type="pct"/>
            <w:shd w:val="clear" w:color="auto" w:fill="auto"/>
            <w:vAlign w:val="center"/>
          </w:tcPr>
          <w:p w14:paraId="2824899A" w14:textId="03FD8E7E" w:rsidR="00935D6C" w:rsidRPr="00935D6C" w:rsidRDefault="00935D6C" w:rsidP="00935D6C">
            <w:pPr>
              <w:jc w:val="center"/>
              <w:rPr>
                <w:color w:val="000000"/>
                <w:sz w:val="20"/>
                <w:szCs w:val="20"/>
              </w:rPr>
            </w:pPr>
            <w:r w:rsidRPr="00935D6C">
              <w:rPr>
                <w:color w:val="000000"/>
                <w:sz w:val="20"/>
                <w:szCs w:val="20"/>
              </w:rPr>
              <w:t>263757,90</w:t>
            </w:r>
          </w:p>
        </w:tc>
      </w:tr>
      <w:tr w:rsidR="00935D6C" w:rsidRPr="00501E6B" w14:paraId="19C6F213" w14:textId="77777777" w:rsidTr="00D50B2D">
        <w:trPr>
          <w:trHeight w:val="263"/>
        </w:trPr>
        <w:tc>
          <w:tcPr>
            <w:tcW w:w="136" w:type="pct"/>
            <w:shd w:val="clear" w:color="auto" w:fill="auto"/>
            <w:vAlign w:val="center"/>
          </w:tcPr>
          <w:p w14:paraId="6B9A3317" w14:textId="0041800C" w:rsidR="00935D6C" w:rsidRDefault="00935D6C" w:rsidP="00935D6C">
            <w:pPr>
              <w:jc w:val="center"/>
              <w:rPr>
                <w:sz w:val="18"/>
                <w:szCs w:val="18"/>
              </w:rPr>
            </w:pPr>
            <w:r>
              <w:rPr>
                <w:sz w:val="18"/>
                <w:szCs w:val="18"/>
              </w:rPr>
              <w:t>3</w:t>
            </w:r>
          </w:p>
        </w:tc>
        <w:tc>
          <w:tcPr>
            <w:tcW w:w="1589" w:type="pct"/>
            <w:shd w:val="clear" w:color="auto" w:fill="auto"/>
            <w:vAlign w:val="center"/>
          </w:tcPr>
          <w:p w14:paraId="15A6E39B" w14:textId="75BDD4F0" w:rsidR="00935D6C" w:rsidRPr="00875561" w:rsidRDefault="00935D6C" w:rsidP="00935D6C">
            <w:pPr>
              <w:rPr>
                <w:sz w:val="18"/>
                <w:szCs w:val="18"/>
              </w:rPr>
            </w:pPr>
            <w:r w:rsidRPr="00FF46F6">
              <w:rPr>
                <w:sz w:val="18"/>
                <w:szCs w:val="18"/>
              </w:rPr>
              <w:t>Набор для внутривенных вливаний через инфузионный контроллер</w:t>
            </w:r>
          </w:p>
        </w:tc>
        <w:tc>
          <w:tcPr>
            <w:tcW w:w="323" w:type="pct"/>
            <w:shd w:val="clear" w:color="auto" w:fill="auto"/>
            <w:vAlign w:val="center"/>
          </w:tcPr>
          <w:p w14:paraId="3E767AAA" w14:textId="7CB0FF9A" w:rsidR="00935D6C" w:rsidRDefault="00935D6C" w:rsidP="00935D6C">
            <w:pPr>
              <w:jc w:val="center"/>
              <w:rPr>
                <w:sz w:val="18"/>
                <w:szCs w:val="18"/>
              </w:rPr>
            </w:pPr>
            <w:r>
              <w:rPr>
                <w:sz w:val="18"/>
                <w:szCs w:val="18"/>
              </w:rPr>
              <w:t>штука</w:t>
            </w:r>
          </w:p>
        </w:tc>
        <w:tc>
          <w:tcPr>
            <w:tcW w:w="288" w:type="pct"/>
            <w:vAlign w:val="center"/>
          </w:tcPr>
          <w:p w14:paraId="624C9EED" w14:textId="6733A6E2" w:rsidR="00935D6C" w:rsidRDefault="00935D6C" w:rsidP="00935D6C">
            <w:pPr>
              <w:jc w:val="center"/>
              <w:rPr>
                <w:sz w:val="18"/>
                <w:szCs w:val="18"/>
              </w:rPr>
            </w:pPr>
            <w:r>
              <w:rPr>
                <w:sz w:val="18"/>
                <w:szCs w:val="18"/>
              </w:rPr>
              <w:t>70</w:t>
            </w:r>
          </w:p>
        </w:tc>
        <w:tc>
          <w:tcPr>
            <w:tcW w:w="327" w:type="pct"/>
            <w:shd w:val="clear" w:color="auto" w:fill="auto"/>
            <w:vAlign w:val="center"/>
          </w:tcPr>
          <w:p w14:paraId="3079DBC4" w14:textId="6BC605DA" w:rsidR="00935D6C" w:rsidRPr="00935D6C" w:rsidRDefault="00935D6C" w:rsidP="00935D6C">
            <w:pPr>
              <w:jc w:val="center"/>
              <w:rPr>
                <w:color w:val="000000"/>
                <w:sz w:val="20"/>
                <w:szCs w:val="20"/>
              </w:rPr>
            </w:pPr>
            <w:r w:rsidRPr="00935D6C">
              <w:rPr>
                <w:color w:val="000000"/>
                <w:sz w:val="20"/>
                <w:szCs w:val="20"/>
              </w:rPr>
              <w:t>2805,00</w:t>
            </w:r>
          </w:p>
        </w:tc>
        <w:tc>
          <w:tcPr>
            <w:tcW w:w="327" w:type="pct"/>
            <w:shd w:val="clear" w:color="auto" w:fill="auto"/>
            <w:vAlign w:val="center"/>
          </w:tcPr>
          <w:p w14:paraId="4DF0B6BC" w14:textId="490D172B" w:rsidR="00935D6C" w:rsidRPr="00935D6C" w:rsidRDefault="00935D6C" w:rsidP="00935D6C">
            <w:pPr>
              <w:jc w:val="center"/>
              <w:rPr>
                <w:color w:val="000000"/>
                <w:sz w:val="20"/>
                <w:szCs w:val="20"/>
              </w:rPr>
            </w:pPr>
            <w:r w:rsidRPr="00935D6C">
              <w:rPr>
                <w:color w:val="000000"/>
                <w:sz w:val="20"/>
                <w:szCs w:val="20"/>
              </w:rPr>
              <w:t>2840,00</w:t>
            </w:r>
          </w:p>
        </w:tc>
        <w:tc>
          <w:tcPr>
            <w:tcW w:w="327" w:type="pct"/>
            <w:shd w:val="clear" w:color="auto" w:fill="auto"/>
            <w:vAlign w:val="center"/>
          </w:tcPr>
          <w:p w14:paraId="269F1D8B" w14:textId="7E8197A5" w:rsidR="00935D6C" w:rsidRPr="00935D6C" w:rsidRDefault="00935D6C" w:rsidP="00935D6C">
            <w:pPr>
              <w:jc w:val="center"/>
              <w:rPr>
                <w:color w:val="000000"/>
                <w:sz w:val="20"/>
                <w:szCs w:val="20"/>
              </w:rPr>
            </w:pPr>
            <w:r w:rsidRPr="00935D6C">
              <w:rPr>
                <w:color w:val="000000"/>
                <w:sz w:val="20"/>
                <w:szCs w:val="20"/>
              </w:rPr>
              <w:t>2850,00</w:t>
            </w:r>
          </w:p>
        </w:tc>
        <w:tc>
          <w:tcPr>
            <w:tcW w:w="432" w:type="pct"/>
            <w:vAlign w:val="center"/>
          </w:tcPr>
          <w:p w14:paraId="635E5CF9" w14:textId="3A781FF2" w:rsidR="00935D6C" w:rsidRPr="00935D6C" w:rsidRDefault="00935D6C" w:rsidP="00935D6C">
            <w:pPr>
              <w:jc w:val="center"/>
              <w:rPr>
                <w:color w:val="000000"/>
                <w:sz w:val="20"/>
                <w:szCs w:val="20"/>
              </w:rPr>
            </w:pPr>
            <w:r w:rsidRPr="00935D6C">
              <w:rPr>
                <w:color w:val="000000"/>
                <w:sz w:val="20"/>
                <w:szCs w:val="20"/>
              </w:rPr>
              <w:t>5,74</w:t>
            </w:r>
          </w:p>
        </w:tc>
        <w:tc>
          <w:tcPr>
            <w:tcW w:w="432" w:type="pct"/>
            <w:vAlign w:val="center"/>
          </w:tcPr>
          <w:p w14:paraId="3621B671" w14:textId="7D0FCE77" w:rsidR="00935D6C" w:rsidRPr="00935D6C" w:rsidRDefault="00935D6C" w:rsidP="00935D6C">
            <w:pPr>
              <w:jc w:val="center"/>
              <w:rPr>
                <w:color w:val="000000"/>
                <w:sz w:val="20"/>
                <w:szCs w:val="20"/>
              </w:rPr>
            </w:pPr>
            <w:r w:rsidRPr="00935D6C">
              <w:rPr>
                <w:color w:val="000000"/>
                <w:sz w:val="20"/>
                <w:szCs w:val="20"/>
              </w:rPr>
              <w:t>0,20</w:t>
            </w:r>
          </w:p>
        </w:tc>
        <w:tc>
          <w:tcPr>
            <w:tcW w:w="432" w:type="pct"/>
            <w:vAlign w:val="center"/>
          </w:tcPr>
          <w:p w14:paraId="4660DBCD" w14:textId="168A7D37" w:rsidR="00935D6C" w:rsidRPr="00935D6C" w:rsidRDefault="00935D6C" w:rsidP="00935D6C">
            <w:pPr>
              <w:jc w:val="center"/>
              <w:rPr>
                <w:color w:val="000000"/>
                <w:sz w:val="20"/>
                <w:szCs w:val="20"/>
              </w:rPr>
            </w:pPr>
            <w:r w:rsidRPr="00935D6C">
              <w:rPr>
                <w:color w:val="000000"/>
                <w:sz w:val="20"/>
                <w:szCs w:val="20"/>
              </w:rPr>
              <w:t>2831,67</w:t>
            </w:r>
          </w:p>
        </w:tc>
        <w:tc>
          <w:tcPr>
            <w:tcW w:w="387" w:type="pct"/>
            <w:shd w:val="clear" w:color="auto" w:fill="auto"/>
            <w:vAlign w:val="center"/>
          </w:tcPr>
          <w:p w14:paraId="0CDD1DA5" w14:textId="443F8CC0" w:rsidR="00935D6C" w:rsidRPr="00935D6C" w:rsidRDefault="00935D6C" w:rsidP="00935D6C">
            <w:pPr>
              <w:jc w:val="center"/>
              <w:rPr>
                <w:color w:val="000000"/>
                <w:sz w:val="20"/>
                <w:szCs w:val="20"/>
              </w:rPr>
            </w:pPr>
            <w:r w:rsidRPr="00935D6C">
              <w:rPr>
                <w:color w:val="000000"/>
                <w:sz w:val="20"/>
                <w:szCs w:val="20"/>
              </w:rPr>
              <w:t>198216,90</w:t>
            </w:r>
          </w:p>
        </w:tc>
      </w:tr>
      <w:tr w:rsidR="00D50B2D" w:rsidRPr="00501E6B" w14:paraId="6BCC1A5E" w14:textId="77777777" w:rsidTr="00D50B2D">
        <w:trPr>
          <w:trHeight w:val="263"/>
        </w:trPr>
        <w:tc>
          <w:tcPr>
            <w:tcW w:w="4613" w:type="pct"/>
            <w:gridSpan w:val="10"/>
            <w:shd w:val="clear" w:color="auto" w:fill="auto"/>
            <w:vAlign w:val="center"/>
          </w:tcPr>
          <w:p w14:paraId="1F5879DA" w14:textId="3353ADBF" w:rsidR="00D50B2D" w:rsidRPr="00D50B2D" w:rsidRDefault="00D50B2D" w:rsidP="00D50B2D">
            <w:pPr>
              <w:jc w:val="right"/>
              <w:rPr>
                <w:b/>
                <w:bCs/>
                <w:color w:val="000000"/>
                <w:sz w:val="18"/>
                <w:szCs w:val="18"/>
              </w:rPr>
            </w:pPr>
            <w:r w:rsidRPr="00D50B2D">
              <w:rPr>
                <w:b/>
                <w:bCs/>
                <w:color w:val="000000"/>
                <w:sz w:val="18"/>
                <w:szCs w:val="18"/>
              </w:rPr>
              <w:t>ИТОГО:</w:t>
            </w:r>
          </w:p>
        </w:tc>
        <w:tc>
          <w:tcPr>
            <w:tcW w:w="387" w:type="pct"/>
            <w:shd w:val="clear" w:color="auto" w:fill="auto"/>
            <w:vAlign w:val="center"/>
          </w:tcPr>
          <w:p w14:paraId="20475672" w14:textId="12F92F83" w:rsidR="00D50B2D" w:rsidRPr="00D50B2D" w:rsidRDefault="00935D6C" w:rsidP="00D50B2D">
            <w:pPr>
              <w:jc w:val="center"/>
              <w:rPr>
                <w:b/>
                <w:bCs/>
                <w:color w:val="000000"/>
                <w:sz w:val="18"/>
                <w:szCs w:val="18"/>
              </w:rPr>
            </w:pPr>
            <w:r w:rsidRPr="00935D6C">
              <w:rPr>
                <w:b/>
                <w:bCs/>
                <w:color w:val="000000"/>
                <w:sz w:val="18"/>
                <w:szCs w:val="18"/>
              </w:rPr>
              <w:t>597857,80</w:t>
            </w:r>
          </w:p>
        </w:tc>
      </w:tr>
    </w:tbl>
    <w:p w14:paraId="3A5B0E30" w14:textId="77777777" w:rsidR="006057E8" w:rsidRPr="00791D47" w:rsidRDefault="006057E8" w:rsidP="006057E8">
      <w:pPr>
        <w:tabs>
          <w:tab w:val="left" w:pos="708"/>
        </w:tabs>
        <w:ind w:firstLine="567"/>
        <w:jc w:val="both"/>
        <w:rPr>
          <w:bCs/>
          <w:sz w:val="12"/>
          <w:szCs w:val="12"/>
        </w:rPr>
      </w:pPr>
    </w:p>
    <w:p w14:paraId="16EDCA64" w14:textId="77777777" w:rsidR="00791D47" w:rsidRPr="00791D47" w:rsidRDefault="00791D47" w:rsidP="006057E8">
      <w:pPr>
        <w:ind w:firstLine="567"/>
        <w:rPr>
          <w:bCs/>
          <w:sz w:val="18"/>
          <w:szCs w:val="18"/>
        </w:rPr>
      </w:pPr>
    </w:p>
    <w:p w14:paraId="6031DC66" w14:textId="63371DB3" w:rsidR="00791D47" w:rsidRPr="00791D47" w:rsidRDefault="00791D47" w:rsidP="00791D47">
      <w:pPr>
        <w:autoSpaceDE w:val="0"/>
        <w:autoSpaceDN w:val="0"/>
        <w:adjustRightInd w:val="0"/>
        <w:ind w:firstLine="567"/>
        <w:jc w:val="both"/>
        <w:rPr>
          <w:bCs/>
        </w:rPr>
      </w:pPr>
      <w:r w:rsidRPr="00791D47">
        <w:rPr>
          <w:bCs/>
        </w:rPr>
        <w:t>Начальная (максимальная) цена контракта включает в себя все затраты, издержки, а также расходы на страхование, уплату таможенных пошлин, налогов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sectPr w:rsidR="00791D47" w:rsidRPr="00791D47" w:rsidSect="00971A3A">
      <w:headerReference w:type="default" r:id="rId10"/>
      <w:pgSz w:w="16838" w:h="11906" w:orient="landscape"/>
      <w:pgMar w:top="567" w:right="567" w:bottom="567"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5E732" w14:textId="77777777" w:rsidR="00971A3A" w:rsidRDefault="00971A3A">
      <w:r>
        <w:separator/>
      </w:r>
    </w:p>
  </w:endnote>
  <w:endnote w:type="continuationSeparator" w:id="0">
    <w:p w14:paraId="6A97CE59" w14:textId="77777777" w:rsidR="00971A3A" w:rsidRDefault="00971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3CBC6" w14:textId="77777777" w:rsidR="00971A3A" w:rsidRDefault="00971A3A">
      <w:r>
        <w:separator/>
      </w:r>
    </w:p>
  </w:footnote>
  <w:footnote w:type="continuationSeparator" w:id="0">
    <w:p w14:paraId="74C7ADF4" w14:textId="77777777" w:rsidR="00971A3A" w:rsidRDefault="00971A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7FB9D" w14:textId="3CFAFA73" w:rsidR="006E6056" w:rsidRPr="00756968" w:rsidRDefault="006E6056" w:rsidP="00756968">
    <w:pPr>
      <w:pStyle w:val="af9"/>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16cid:durableId="832843671">
    <w:abstractNumId w:val="9"/>
  </w:num>
  <w:num w:numId="2" w16cid:durableId="1084104077">
    <w:abstractNumId w:val="7"/>
  </w:num>
  <w:num w:numId="3" w16cid:durableId="961691668">
    <w:abstractNumId w:val="5"/>
  </w:num>
  <w:num w:numId="4" w16cid:durableId="257711158">
    <w:abstractNumId w:val="8"/>
  </w:num>
  <w:num w:numId="5" w16cid:durableId="1158768049">
    <w:abstractNumId w:val="6"/>
  </w:num>
  <w:num w:numId="6" w16cid:durableId="949625566">
    <w:abstractNumId w:val="11"/>
  </w:num>
  <w:num w:numId="7" w16cid:durableId="1617522265">
    <w:abstractNumId w:val="2"/>
  </w:num>
  <w:num w:numId="8" w16cid:durableId="1943608349">
    <w:abstractNumId w:val="4"/>
  </w:num>
  <w:num w:numId="9" w16cid:durableId="660543344">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09B9"/>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055"/>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BCB"/>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ACB"/>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37AC"/>
    <w:rsid w:val="000B43D6"/>
    <w:rsid w:val="000B46A4"/>
    <w:rsid w:val="000B4CE9"/>
    <w:rsid w:val="000B5158"/>
    <w:rsid w:val="000B5912"/>
    <w:rsid w:val="000B6329"/>
    <w:rsid w:val="000B76EE"/>
    <w:rsid w:val="000B7FA4"/>
    <w:rsid w:val="000C0031"/>
    <w:rsid w:val="000C0149"/>
    <w:rsid w:val="000C0A6B"/>
    <w:rsid w:val="000C0D93"/>
    <w:rsid w:val="000C0EFD"/>
    <w:rsid w:val="000C11BE"/>
    <w:rsid w:val="000C1780"/>
    <w:rsid w:val="000C1845"/>
    <w:rsid w:val="000C1CA9"/>
    <w:rsid w:val="000C1E5E"/>
    <w:rsid w:val="000C224D"/>
    <w:rsid w:val="000C283F"/>
    <w:rsid w:val="000C2A0D"/>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BB2"/>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50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1010"/>
    <w:rsid w:val="001F10AF"/>
    <w:rsid w:val="001F12B7"/>
    <w:rsid w:val="001F12D5"/>
    <w:rsid w:val="001F1673"/>
    <w:rsid w:val="001F1A99"/>
    <w:rsid w:val="001F1FBA"/>
    <w:rsid w:val="001F21A8"/>
    <w:rsid w:val="001F2207"/>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136"/>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782"/>
    <w:rsid w:val="00230A89"/>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B68"/>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91B"/>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4C14"/>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407"/>
    <w:rsid w:val="00327985"/>
    <w:rsid w:val="0033091F"/>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00E"/>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EF2"/>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2FD3"/>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0BF"/>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06FF"/>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0CE1"/>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1E6B"/>
    <w:rsid w:val="0050265F"/>
    <w:rsid w:val="0050266C"/>
    <w:rsid w:val="005027E5"/>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C00"/>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57E8"/>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5C77"/>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21D"/>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562"/>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54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3E3"/>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42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D47"/>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717"/>
    <w:rsid w:val="007A28CA"/>
    <w:rsid w:val="007A31EF"/>
    <w:rsid w:val="007A33E2"/>
    <w:rsid w:val="007A3521"/>
    <w:rsid w:val="007A3A90"/>
    <w:rsid w:val="007A3C3B"/>
    <w:rsid w:val="007A3CDD"/>
    <w:rsid w:val="007A3F23"/>
    <w:rsid w:val="007A45A7"/>
    <w:rsid w:val="007A4F6F"/>
    <w:rsid w:val="007A5D5F"/>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903"/>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8FD"/>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2771E"/>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23"/>
    <w:rsid w:val="00870793"/>
    <w:rsid w:val="00870CC3"/>
    <w:rsid w:val="00870FDF"/>
    <w:rsid w:val="00871075"/>
    <w:rsid w:val="0087166B"/>
    <w:rsid w:val="00871ABD"/>
    <w:rsid w:val="00872B35"/>
    <w:rsid w:val="00873050"/>
    <w:rsid w:val="00873596"/>
    <w:rsid w:val="008737D6"/>
    <w:rsid w:val="0087431E"/>
    <w:rsid w:val="00874437"/>
    <w:rsid w:val="00874B37"/>
    <w:rsid w:val="00875561"/>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AD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44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6AFC"/>
    <w:rsid w:val="008E78F6"/>
    <w:rsid w:val="008E7E87"/>
    <w:rsid w:val="008F0662"/>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8D3"/>
    <w:rsid w:val="008F6C6E"/>
    <w:rsid w:val="008F6F10"/>
    <w:rsid w:val="00901295"/>
    <w:rsid w:val="009016D2"/>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6EC"/>
    <w:rsid w:val="009357CE"/>
    <w:rsid w:val="0093594D"/>
    <w:rsid w:val="00935A89"/>
    <w:rsid w:val="00935CFE"/>
    <w:rsid w:val="00935D6C"/>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1A49"/>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A3A"/>
    <w:rsid w:val="00971C07"/>
    <w:rsid w:val="009721C1"/>
    <w:rsid w:val="0097269F"/>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819"/>
    <w:rsid w:val="00987BA2"/>
    <w:rsid w:val="00987D86"/>
    <w:rsid w:val="009909AA"/>
    <w:rsid w:val="00990B9E"/>
    <w:rsid w:val="00990F6D"/>
    <w:rsid w:val="00991964"/>
    <w:rsid w:val="00991BC0"/>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44D"/>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91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2E"/>
    <w:rsid w:val="00AC21E9"/>
    <w:rsid w:val="00AC26D9"/>
    <w:rsid w:val="00AC2AEC"/>
    <w:rsid w:val="00AC310B"/>
    <w:rsid w:val="00AC3C03"/>
    <w:rsid w:val="00AC410B"/>
    <w:rsid w:val="00AC4202"/>
    <w:rsid w:val="00AC420E"/>
    <w:rsid w:val="00AC44E2"/>
    <w:rsid w:val="00AC4598"/>
    <w:rsid w:val="00AC45CD"/>
    <w:rsid w:val="00AC516D"/>
    <w:rsid w:val="00AC53FE"/>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742"/>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8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04C3"/>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14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BC6"/>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2D2"/>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B6B"/>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88C"/>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1FA"/>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3D5"/>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653"/>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0CC5"/>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B2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481"/>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3E1"/>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87619"/>
    <w:rsid w:val="00D9050E"/>
    <w:rsid w:val="00D90A89"/>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5F49"/>
    <w:rsid w:val="00DA65D0"/>
    <w:rsid w:val="00DA6B5F"/>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314"/>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D7"/>
    <w:rsid w:val="00E4696F"/>
    <w:rsid w:val="00E4730E"/>
    <w:rsid w:val="00E475C1"/>
    <w:rsid w:val="00E476C8"/>
    <w:rsid w:val="00E4776B"/>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953"/>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42A"/>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5E6"/>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44"/>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4CB"/>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2F6"/>
    <w:rsid w:val="00FC0605"/>
    <w:rsid w:val="00FC0C77"/>
    <w:rsid w:val="00FC16C0"/>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50E"/>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6F6"/>
    <w:rsid w:val="00FF4D99"/>
    <w:rsid w:val="00FF5C61"/>
    <w:rsid w:val="00FF5D13"/>
    <w:rsid w:val="00FF5D17"/>
    <w:rsid w:val="00FF66B3"/>
    <w:rsid w:val="00FF6C48"/>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442222"/>
  <w15:docId w15:val="{B22BD59B-427C-48E4-8EF3-6BEDC2256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1465719">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4537095">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11953746">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5255091">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3648987">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3229065">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52887">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8810870">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33368036">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456481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02334327">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98DA6-7EB5-4336-B329-3698F968A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320</Words>
  <Characters>1827</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Юлия Я. Шубина</cp:lastModifiedBy>
  <cp:revision>8</cp:revision>
  <cp:lastPrinted>2020-01-14T06:47:00Z</cp:lastPrinted>
  <dcterms:created xsi:type="dcterms:W3CDTF">2023-12-22T13:33:00Z</dcterms:created>
  <dcterms:modified xsi:type="dcterms:W3CDTF">2024-03-13T07:06:00Z</dcterms:modified>
</cp:coreProperties>
</file>