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A52" w:rsidRPr="00FA2B46" w:rsidRDefault="00414A52">
      <w:pPr>
        <w:ind w:firstLine="709"/>
        <w:jc w:val="center"/>
        <w:rPr>
          <w:bCs/>
          <w:spacing w:val="20"/>
          <w:sz w:val="19"/>
          <w:szCs w:val="19"/>
        </w:rPr>
      </w:pPr>
    </w:p>
    <w:p w:rsidR="00414A52" w:rsidRPr="00FA2B46" w:rsidRDefault="00414A52">
      <w:pPr>
        <w:ind w:firstLine="709"/>
        <w:jc w:val="center"/>
        <w:rPr>
          <w:bCs/>
          <w:spacing w:val="20"/>
          <w:sz w:val="19"/>
          <w:szCs w:val="19"/>
        </w:rPr>
      </w:pPr>
    </w:p>
    <w:p w:rsidR="00D86CD7" w:rsidRDefault="00D86CD7" w:rsidP="00AA5666">
      <w:pPr>
        <w:ind w:firstLine="709"/>
        <w:jc w:val="center"/>
        <w:rPr>
          <w:bCs/>
          <w:spacing w:val="20"/>
          <w:sz w:val="19"/>
          <w:szCs w:val="19"/>
        </w:rPr>
      </w:pPr>
      <w:r>
        <w:rPr>
          <w:bCs/>
          <w:spacing w:val="20"/>
          <w:sz w:val="19"/>
          <w:szCs w:val="19"/>
        </w:rPr>
        <w:t>ПРОЕКТ ДОГОВОРА</w:t>
      </w:r>
    </w:p>
    <w:p w:rsidR="00AA5666" w:rsidRDefault="00AA5666" w:rsidP="00AA5666">
      <w:pPr>
        <w:ind w:firstLine="709"/>
        <w:jc w:val="center"/>
        <w:rPr>
          <w:b/>
          <w:bCs/>
          <w:spacing w:val="20"/>
        </w:rPr>
      </w:pPr>
      <w:r>
        <w:rPr>
          <w:bCs/>
          <w:spacing w:val="20"/>
          <w:sz w:val="19"/>
          <w:szCs w:val="19"/>
        </w:rPr>
        <w:t>ДОГОВОР</w:t>
      </w:r>
      <w:bookmarkStart w:id="0" w:name="регНом"/>
      <w:r w:rsidR="00BD52F0">
        <w:rPr>
          <w:bCs/>
          <w:spacing w:val="20"/>
          <w:sz w:val="19"/>
          <w:szCs w:val="19"/>
        </w:rPr>
        <w:t xml:space="preserve"> </w:t>
      </w:r>
      <w:bookmarkEnd w:id="0"/>
      <w:r w:rsidR="00D86CD7">
        <w:rPr>
          <w:sz w:val="22"/>
          <w:szCs w:val="22"/>
        </w:rPr>
        <w:t>№_________</w:t>
      </w:r>
    </w:p>
    <w:p w:rsidR="00AA5666" w:rsidRDefault="00AA5666" w:rsidP="00AA5666">
      <w:pPr>
        <w:ind w:firstLine="709"/>
        <w:jc w:val="center"/>
        <w:rPr>
          <w:b/>
          <w:bCs/>
          <w:spacing w:val="20"/>
          <w:sz w:val="19"/>
          <w:szCs w:val="19"/>
        </w:rPr>
      </w:pPr>
    </w:p>
    <w:p w:rsidR="00AA5666" w:rsidRDefault="00AA5666" w:rsidP="00AA5666">
      <w:pPr>
        <w:widowControl w:val="0"/>
        <w:ind w:firstLine="709"/>
        <w:rPr>
          <w:bCs/>
          <w:sz w:val="19"/>
          <w:szCs w:val="19"/>
        </w:rPr>
      </w:pPr>
    </w:p>
    <w:tbl>
      <w:tblPr>
        <w:tblW w:w="10314" w:type="dxa"/>
        <w:tblLook w:val="04A0"/>
      </w:tblPr>
      <w:tblGrid>
        <w:gridCol w:w="4927"/>
        <w:gridCol w:w="5387"/>
      </w:tblGrid>
      <w:tr w:rsidR="00AA5666" w:rsidTr="00AA5666">
        <w:tc>
          <w:tcPr>
            <w:tcW w:w="4927" w:type="dxa"/>
            <w:hideMark/>
          </w:tcPr>
          <w:p w:rsidR="00AA5666" w:rsidRDefault="00F768CC">
            <w:pPr>
              <w:widowControl w:val="0"/>
              <w:ind w:right="-284"/>
              <w:rPr>
                <w:bCs/>
                <w:sz w:val="18"/>
                <w:szCs w:val="18"/>
              </w:rPr>
            </w:pPr>
            <w:r>
              <w:rPr>
                <w:bCs/>
                <w:sz w:val="18"/>
                <w:szCs w:val="18"/>
              </w:rPr>
              <w:t>г. Санкт - Петербург</w:t>
            </w:r>
          </w:p>
        </w:tc>
        <w:tc>
          <w:tcPr>
            <w:tcW w:w="5387" w:type="dxa"/>
            <w:hideMark/>
          </w:tcPr>
          <w:p w:rsidR="00AA5666" w:rsidRDefault="00D86CD7">
            <w:pPr>
              <w:jc w:val="right"/>
              <w:rPr>
                <w:bCs/>
                <w:sz w:val="18"/>
                <w:szCs w:val="18"/>
              </w:rPr>
            </w:pPr>
            <w:r>
              <w:rPr>
                <w:bCs/>
                <w:sz w:val="18"/>
                <w:szCs w:val="18"/>
              </w:rPr>
              <w:t xml:space="preserve">«___»  марта </w:t>
            </w:r>
            <w:r w:rsidR="00F768CC">
              <w:rPr>
                <w:bCs/>
                <w:sz w:val="18"/>
                <w:szCs w:val="18"/>
              </w:rPr>
              <w:t>2024</w:t>
            </w:r>
          </w:p>
        </w:tc>
      </w:tr>
    </w:tbl>
    <w:p w:rsidR="00AA5666" w:rsidRDefault="00AA5666" w:rsidP="00AA5666">
      <w:pPr>
        <w:widowControl w:val="0"/>
        <w:ind w:firstLine="709"/>
        <w:jc w:val="both"/>
        <w:rPr>
          <w:bCs/>
          <w:sz w:val="19"/>
          <w:szCs w:val="19"/>
        </w:rPr>
      </w:pPr>
    </w:p>
    <w:p w:rsidR="00AA5666" w:rsidRDefault="00D86CD7" w:rsidP="00AA5666">
      <w:pPr>
        <w:widowControl w:val="0"/>
        <w:ind w:firstLine="709"/>
        <w:jc w:val="both"/>
        <w:rPr>
          <w:bCs/>
          <w:sz w:val="18"/>
          <w:szCs w:val="18"/>
        </w:rPr>
      </w:pPr>
      <w:r>
        <w:rPr>
          <w:bCs/>
          <w:sz w:val="18"/>
          <w:szCs w:val="18"/>
        </w:rPr>
        <w:t xml:space="preserve">СПб ГБУ «Музей истории Кронштадта», </w:t>
      </w:r>
      <w:proofErr w:type="gramStart"/>
      <w:r>
        <w:rPr>
          <w:bCs/>
          <w:sz w:val="18"/>
          <w:szCs w:val="18"/>
        </w:rPr>
        <w:t>именуемое</w:t>
      </w:r>
      <w:proofErr w:type="gramEnd"/>
      <w:r>
        <w:rPr>
          <w:bCs/>
          <w:sz w:val="18"/>
          <w:szCs w:val="18"/>
        </w:rPr>
        <w:t xml:space="preserve">  в дальнейшем Заказчик, в лице </w:t>
      </w:r>
      <w:proofErr w:type="spellStart"/>
      <w:r>
        <w:rPr>
          <w:bCs/>
          <w:sz w:val="18"/>
          <w:szCs w:val="18"/>
        </w:rPr>
        <w:t>Врио</w:t>
      </w:r>
      <w:proofErr w:type="spellEnd"/>
      <w:r>
        <w:rPr>
          <w:bCs/>
          <w:sz w:val="18"/>
          <w:szCs w:val="18"/>
        </w:rPr>
        <w:t xml:space="preserve"> директора О.И. Быховского, действующего на основании Устава, с одной стороны, и </w:t>
      </w:r>
      <w:proofErr w:type="spellStart"/>
      <w:r>
        <w:rPr>
          <w:bCs/>
          <w:sz w:val="18"/>
          <w:szCs w:val="18"/>
        </w:rPr>
        <w:t>______________________________________________________</w:t>
      </w:r>
      <w:r w:rsidR="00AA5666">
        <w:rPr>
          <w:bCs/>
          <w:sz w:val="18"/>
          <w:szCs w:val="18"/>
        </w:rPr>
        <w:t>именуемое</w:t>
      </w:r>
      <w:proofErr w:type="spellEnd"/>
      <w:r w:rsidR="00AA5666">
        <w:rPr>
          <w:bCs/>
          <w:sz w:val="18"/>
          <w:szCs w:val="18"/>
        </w:rPr>
        <w:t xml:space="preserve"> в дальнейшем </w:t>
      </w:r>
      <w:r w:rsidR="00B77457">
        <w:rPr>
          <w:bCs/>
          <w:sz w:val="18"/>
          <w:szCs w:val="18"/>
        </w:rPr>
        <w:t>Подрядчик (</w:t>
      </w:r>
      <w:r w:rsidR="00AA5666">
        <w:rPr>
          <w:bCs/>
          <w:sz w:val="18"/>
          <w:szCs w:val="18"/>
        </w:rPr>
        <w:t>Исполнитель</w:t>
      </w:r>
      <w:r w:rsidR="00B77457">
        <w:rPr>
          <w:bCs/>
          <w:sz w:val="18"/>
          <w:szCs w:val="18"/>
        </w:rPr>
        <w:t>)</w:t>
      </w:r>
      <w:r w:rsidR="00AA5666">
        <w:rPr>
          <w:bCs/>
          <w:sz w:val="18"/>
          <w:szCs w:val="18"/>
        </w:rPr>
        <w:t xml:space="preserve">, в лице </w:t>
      </w:r>
      <w:r>
        <w:rPr>
          <w:bCs/>
          <w:sz w:val="18"/>
          <w:szCs w:val="18"/>
        </w:rPr>
        <w:t>___________________________________________</w:t>
      </w:r>
      <w:r w:rsidR="00AA5666">
        <w:rPr>
          <w:bCs/>
          <w:sz w:val="18"/>
          <w:szCs w:val="18"/>
        </w:rPr>
        <w:t xml:space="preserve">,  </w:t>
      </w:r>
      <w:r w:rsidR="00F768CC">
        <w:rPr>
          <w:bCs/>
          <w:sz w:val="18"/>
          <w:szCs w:val="18"/>
        </w:rPr>
        <w:t>действующего</w:t>
      </w:r>
      <w:r w:rsidR="00AA5666">
        <w:rPr>
          <w:bCs/>
          <w:sz w:val="18"/>
          <w:szCs w:val="18"/>
        </w:rPr>
        <w:t xml:space="preserve"> на основании   </w:t>
      </w:r>
      <w:r>
        <w:rPr>
          <w:bCs/>
          <w:sz w:val="18"/>
          <w:szCs w:val="18"/>
        </w:rPr>
        <w:t>__________</w:t>
      </w:r>
      <w:r w:rsidR="00AA5666">
        <w:rPr>
          <w:bCs/>
          <w:sz w:val="18"/>
          <w:szCs w:val="18"/>
        </w:rPr>
        <w:t xml:space="preserve">, </w:t>
      </w:r>
      <w:r>
        <w:rPr>
          <w:bCs/>
          <w:sz w:val="18"/>
          <w:szCs w:val="18"/>
        </w:rPr>
        <w:t xml:space="preserve"> </w:t>
      </w:r>
      <w:r w:rsidR="00AA5666">
        <w:rPr>
          <w:bCs/>
          <w:sz w:val="18"/>
          <w:szCs w:val="18"/>
        </w:rPr>
        <w:t>с другой стороны, заключили  настоящий Договор о нижеследующем:</w:t>
      </w:r>
    </w:p>
    <w:p w:rsidR="00D86CD7" w:rsidRDefault="00D86CD7" w:rsidP="00AA5666">
      <w:pPr>
        <w:widowControl w:val="0"/>
        <w:ind w:firstLine="709"/>
        <w:jc w:val="both"/>
        <w:rPr>
          <w:bCs/>
          <w:sz w:val="18"/>
          <w:szCs w:val="18"/>
        </w:rPr>
      </w:pPr>
    </w:p>
    <w:p w:rsidR="00D86CD7" w:rsidRPr="00D86CD7" w:rsidRDefault="00AA5666" w:rsidP="00D86CD7">
      <w:pPr>
        <w:pStyle w:val="af8"/>
        <w:widowControl w:val="0"/>
        <w:numPr>
          <w:ilvl w:val="0"/>
          <w:numId w:val="2"/>
        </w:numPr>
        <w:jc w:val="center"/>
        <w:rPr>
          <w:bCs/>
          <w:sz w:val="18"/>
          <w:szCs w:val="18"/>
        </w:rPr>
      </w:pPr>
      <w:r w:rsidRPr="00D86CD7">
        <w:rPr>
          <w:bCs/>
          <w:sz w:val="18"/>
          <w:szCs w:val="18"/>
        </w:rPr>
        <w:t>ПРЕДМЕТ ДОГОВОРА</w:t>
      </w:r>
    </w:p>
    <w:p w:rsidR="00AA5666" w:rsidRPr="00A74E8D" w:rsidRDefault="00AA5666" w:rsidP="00A74E8D">
      <w:pPr>
        <w:spacing w:line="195" w:lineRule="atLeast"/>
        <w:jc w:val="both"/>
      </w:pPr>
      <w:r>
        <w:rPr>
          <w:bCs/>
          <w:sz w:val="18"/>
          <w:szCs w:val="18"/>
        </w:rPr>
        <w:tab/>
        <w:t xml:space="preserve">1.1. Подрядчик (Исполнитель) принимает на себя по заявке Заказчика обязательство по выполнению </w:t>
      </w:r>
      <w:r w:rsidR="00A74E8D">
        <w:rPr>
          <w:bCs/>
          <w:sz w:val="18"/>
          <w:szCs w:val="18"/>
        </w:rPr>
        <w:t>р</w:t>
      </w:r>
      <w:r w:rsidR="00A74E8D">
        <w:t>абот</w:t>
      </w:r>
      <w:r w:rsidR="00A74E8D" w:rsidRPr="00491E10">
        <w:t xml:space="preserve"> по поверке (калибро</w:t>
      </w:r>
      <w:r w:rsidR="00A74E8D">
        <w:t>вке) средств измерений, доставке</w:t>
      </w:r>
      <w:r w:rsidR="00A74E8D" w:rsidRPr="00491E10">
        <w:t xml:space="preserve"> средств измерений на поверку и из поверки</w:t>
      </w:r>
      <w:r>
        <w:rPr>
          <w:bCs/>
          <w:sz w:val="18"/>
          <w:szCs w:val="18"/>
        </w:rPr>
        <w:t xml:space="preserve">, а Заказчик обязуется принять результат выполненных работ (оказанных услуг) и оплатить его. </w:t>
      </w:r>
    </w:p>
    <w:p w:rsidR="00AA5666" w:rsidRDefault="00AA5666" w:rsidP="00AA5666">
      <w:pPr>
        <w:widowControl w:val="0"/>
        <w:ind w:firstLine="709"/>
        <w:jc w:val="both"/>
        <w:rPr>
          <w:sz w:val="18"/>
          <w:szCs w:val="18"/>
        </w:rPr>
      </w:pPr>
      <w:r>
        <w:rPr>
          <w:bCs/>
          <w:sz w:val="18"/>
          <w:szCs w:val="18"/>
        </w:rPr>
        <w:tab/>
        <w:t xml:space="preserve">1.2. Поверка (калибровка) осуществляется в соответствии с требованиями нормативной документации (далее - НД) на методы и средства поверки (калибровки). </w:t>
      </w:r>
      <w:r>
        <w:rPr>
          <w:sz w:val="18"/>
          <w:szCs w:val="18"/>
        </w:rPr>
        <w:t xml:space="preserve">Аттестация ИО проводится в соответствии с действующими нормативными документами на методики аттестации определенного вида ИО — типовыми методиками аттестации (при их наличии) и (или) по программе и методике аттестации конкретного ИО. </w:t>
      </w:r>
    </w:p>
    <w:p w:rsidR="00AA5666" w:rsidRDefault="00AA5666" w:rsidP="00AA5666">
      <w:pPr>
        <w:widowControl w:val="0"/>
        <w:ind w:firstLine="709"/>
        <w:jc w:val="both"/>
        <w:rPr>
          <w:sz w:val="18"/>
          <w:szCs w:val="18"/>
        </w:rPr>
      </w:pPr>
      <w:r>
        <w:rPr>
          <w:sz w:val="18"/>
          <w:szCs w:val="18"/>
        </w:rPr>
        <w:t xml:space="preserve">Иные </w:t>
      </w:r>
      <w:r>
        <w:rPr>
          <w:bCs/>
          <w:sz w:val="18"/>
          <w:szCs w:val="18"/>
        </w:rPr>
        <w:t>работы (услуги) в области обеспечения единства измерений</w:t>
      </w:r>
      <w:r>
        <w:rPr>
          <w:sz w:val="18"/>
          <w:szCs w:val="18"/>
        </w:rPr>
        <w:t xml:space="preserve"> выполняются 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выполнения данных работ (услуг) по заявке Заказчика.</w:t>
      </w:r>
    </w:p>
    <w:p w:rsidR="00AA5666" w:rsidRDefault="00AA5666" w:rsidP="00AA5666">
      <w:pPr>
        <w:widowControl w:val="0"/>
        <w:ind w:firstLine="709"/>
        <w:jc w:val="both"/>
        <w:rPr>
          <w:sz w:val="18"/>
          <w:szCs w:val="18"/>
        </w:rPr>
      </w:pPr>
    </w:p>
    <w:p w:rsidR="008F3F8E" w:rsidRPr="008F3F8E" w:rsidRDefault="00AA5666" w:rsidP="008F3F8E">
      <w:pPr>
        <w:pStyle w:val="af8"/>
        <w:widowControl w:val="0"/>
        <w:numPr>
          <w:ilvl w:val="0"/>
          <w:numId w:val="2"/>
        </w:numPr>
        <w:jc w:val="center"/>
        <w:rPr>
          <w:bCs/>
          <w:sz w:val="18"/>
          <w:szCs w:val="18"/>
        </w:rPr>
      </w:pPr>
      <w:r w:rsidRPr="008F3F8E">
        <w:rPr>
          <w:bCs/>
          <w:sz w:val="18"/>
          <w:szCs w:val="18"/>
        </w:rPr>
        <w:t>ПРАВА И ОБЯЗАННОСТИ СТОРОН</w:t>
      </w:r>
    </w:p>
    <w:p w:rsidR="00AA5666" w:rsidRDefault="00AA5666" w:rsidP="00AA5666">
      <w:pPr>
        <w:widowControl w:val="0"/>
        <w:ind w:firstLine="709"/>
        <w:jc w:val="both"/>
        <w:rPr>
          <w:sz w:val="18"/>
          <w:szCs w:val="18"/>
        </w:rPr>
      </w:pPr>
      <w:r>
        <w:rPr>
          <w:bCs/>
          <w:sz w:val="18"/>
          <w:szCs w:val="18"/>
        </w:rPr>
        <w:tab/>
        <w:t>2.1. Подрядчик (Исполнитель) обязан:</w:t>
      </w:r>
    </w:p>
    <w:p w:rsidR="00AA5666" w:rsidRDefault="00AA5666" w:rsidP="00AA5666">
      <w:pPr>
        <w:widowControl w:val="0"/>
        <w:ind w:firstLine="709"/>
        <w:jc w:val="both"/>
        <w:rPr>
          <w:bCs/>
          <w:sz w:val="18"/>
          <w:szCs w:val="18"/>
        </w:rPr>
      </w:pPr>
      <w:r>
        <w:rPr>
          <w:bCs/>
          <w:sz w:val="18"/>
          <w:szCs w:val="18"/>
        </w:rPr>
        <w:tab/>
        <w:t xml:space="preserve">2.1.1. </w:t>
      </w:r>
      <w:proofErr w:type="gramStart"/>
      <w:r>
        <w:rPr>
          <w:bCs/>
          <w:sz w:val="18"/>
          <w:szCs w:val="18"/>
        </w:rPr>
        <w:t>СИ, принятые в поверку (калибровку), и ИО, принятое на аттестацию, в зависимости от объемов и сложности поверить (откалибровать) или аттестовать в течение 20 (двадцати) рабочих дней после получения Подрядчиком (Исполнителем) СИ (ИО), за исключением случаев:</w:t>
      </w:r>
      <w:proofErr w:type="gramEnd"/>
    </w:p>
    <w:p w:rsidR="00AA5666" w:rsidRDefault="00AA5666" w:rsidP="00AA5666">
      <w:pPr>
        <w:widowControl w:val="0"/>
        <w:ind w:firstLine="709"/>
        <w:jc w:val="both"/>
        <w:rPr>
          <w:bCs/>
          <w:sz w:val="18"/>
          <w:szCs w:val="18"/>
        </w:rPr>
      </w:pPr>
      <w:r>
        <w:rPr>
          <w:bCs/>
          <w:sz w:val="18"/>
          <w:szCs w:val="18"/>
        </w:rPr>
        <w:t>а) если применяемыми методиками поверки (калибровки) СИ, аттестац</w:t>
      </w:r>
      <w:proofErr w:type="gramStart"/>
      <w:r>
        <w:rPr>
          <w:bCs/>
          <w:sz w:val="18"/>
          <w:szCs w:val="18"/>
        </w:rPr>
        <w:t>ии ИО</w:t>
      </w:r>
      <w:proofErr w:type="gramEnd"/>
      <w:r>
        <w:rPr>
          <w:bCs/>
          <w:sz w:val="18"/>
          <w:szCs w:val="18"/>
        </w:rPr>
        <w:t xml:space="preserve"> предусмотрены иные сроки поверки (калибровки, аттестации); </w:t>
      </w:r>
    </w:p>
    <w:p w:rsidR="00AA5666" w:rsidRDefault="00AA5666" w:rsidP="00AA5666">
      <w:pPr>
        <w:widowControl w:val="0"/>
        <w:ind w:firstLine="709"/>
        <w:jc w:val="both"/>
        <w:rPr>
          <w:bCs/>
          <w:sz w:val="18"/>
          <w:szCs w:val="18"/>
        </w:rPr>
      </w:pPr>
      <w:r>
        <w:rPr>
          <w:bCs/>
          <w:sz w:val="18"/>
          <w:szCs w:val="18"/>
        </w:rPr>
        <w:t>б) в случае привлечения для выполнения работ третьих лиц, срок выполнения работ продлевается не более</w:t>
      </w:r>
      <w:proofErr w:type="gramStart"/>
      <w:r>
        <w:rPr>
          <w:bCs/>
          <w:sz w:val="18"/>
          <w:szCs w:val="18"/>
        </w:rPr>
        <w:t>,</w:t>
      </w:r>
      <w:proofErr w:type="gramEnd"/>
      <w:r>
        <w:rPr>
          <w:bCs/>
          <w:sz w:val="18"/>
          <w:szCs w:val="18"/>
        </w:rPr>
        <w:t xml:space="preserve"> чем н</w:t>
      </w:r>
      <w:r w:rsidR="00A25253">
        <w:rPr>
          <w:bCs/>
          <w:sz w:val="18"/>
          <w:szCs w:val="18"/>
        </w:rPr>
        <w:t>а 15 (пятнадцать) рабочих дней.</w:t>
      </w:r>
    </w:p>
    <w:p w:rsidR="00AA5666" w:rsidRDefault="00AA5666" w:rsidP="00AA5666">
      <w:pPr>
        <w:widowControl w:val="0"/>
        <w:ind w:firstLine="709"/>
        <w:jc w:val="both"/>
        <w:rPr>
          <w:bCs/>
          <w:sz w:val="18"/>
          <w:szCs w:val="18"/>
        </w:rPr>
      </w:pPr>
      <w:r>
        <w:rPr>
          <w:bCs/>
          <w:sz w:val="18"/>
          <w:szCs w:val="18"/>
        </w:rPr>
        <w:t xml:space="preserve">2.1.2. В течение 20 (двадцати) рабочих дней (для средств измерений, применяемых в качестве эталонов единиц величин) </w:t>
      </w:r>
      <w:proofErr w:type="gramStart"/>
      <w:r>
        <w:rPr>
          <w:bCs/>
          <w:sz w:val="18"/>
          <w:szCs w:val="18"/>
        </w:rPr>
        <w:t>с даты проведения</w:t>
      </w:r>
      <w:proofErr w:type="gramEnd"/>
      <w:r>
        <w:rPr>
          <w:bCs/>
          <w:sz w:val="18"/>
          <w:szCs w:val="18"/>
        </w:rPr>
        <w:t xml:space="preserve"> поверки СИ передать сведения о результатах поверки СИ в Федеральный информационный фонд по обеспечению единства измерений (далее – ФИФОЕИ).</w:t>
      </w:r>
    </w:p>
    <w:p w:rsidR="00AA5666" w:rsidRDefault="00AA5666" w:rsidP="00AA5666">
      <w:pPr>
        <w:widowControl w:val="0"/>
        <w:ind w:firstLine="709"/>
        <w:jc w:val="both"/>
        <w:rPr>
          <w:bCs/>
          <w:sz w:val="18"/>
          <w:szCs w:val="18"/>
        </w:rPr>
      </w:pPr>
      <w:r>
        <w:rPr>
          <w:bCs/>
          <w:sz w:val="18"/>
          <w:szCs w:val="18"/>
        </w:rPr>
        <w:t xml:space="preserve">2.1.3. Сроки выполнения иных работ (оказания услуг) в области обеспечения единства измерений согласовываются </w:t>
      </w:r>
      <w:r>
        <w:rPr>
          <w:sz w:val="18"/>
          <w:szCs w:val="18"/>
        </w:rPr>
        <w:t xml:space="preserve">Сторонами </w:t>
      </w:r>
      <w:r>
        <w:rPr>
          <w:bCs/>
          <w:sz w:val="18"/>
          <w:szCs w:val="18"/>
        </w:rPr>
        <w:t>в каждом конкретном случае отдельно.</w:t>
      </w:r>
    </w:p>
    <w:p w:rsidR="00AA5666" w:rsidRDefault="00AA5666" w:rsidP="00AA5666">
      <w:pPr>
        <w:widowControl w:val="0"/>
        <w:ind w:firstLine="709"/>
        <w:jc w:val="both"/>
        <w:rPr>
          <w:bCs/>
          <w:sz w:val="18"/>
          <w:szCs w:val="18"/>
        </w:rPr>
      </w:pPr>
      <w:r>
        <w:rPr>
          <w:bCs/>
          <w:sz w:val="18"/>
          <w:szCs w:val="18"/>
        </w:rPr>
        <w:t>2.1.4. Для СИ, применяемых в качестве эталона, либо по заявлению владельца СИ, выдать протоколы поверки в сроки, указанные в п. 2.1.1 настоящего Договора.</w:t>
      </w:r>
    </w:p>
    <w:p w:rsidR="00A25253" w:rsidRDefault="00AA5666" w:rsidP="00AA5666">
      <w:pPr>
        <w:widowControl w:val="0"/>
        <w:ind w:firstLine="709"/>
        <w:jc w:val="both"/>
        <w:rPr>
          <w:bCs/>
          <w:spacing w:val="-4"/>
          <w:sz w:val="18"/>
          <w:szCs w:val="18"/>
        </w:rPr>
      </w:pPr>
      <w:r>
        <w:rPr>
          <w:bCs/>
          <w:spacing w:val="-4"/>
          <w:sz w:val="18"/>
          <w:szCs w:val="18"/>
        </w:rPr>
        <w:t>2.1.5. Осуществить доставку СИ в поверку (калибровку), аттестацию ИО и иного оборудования и (или) доставку прошедших поверку (калибровку) СИ, аттестацию ИО и иного оборудования к месту эксплуатации по заявке Заказчика</w:t>
      </w:r>
      <w:r w:rsidR="00A25253">
        <w:rPr>
          <w:bCs/>
          <w:spacing w:val="-4"/>
          <w:sz w:val="18"/>
          <w:szCs w:val="18"/>
        </w:rPr>
        <w:t>.</w:t>
      </w:r>
    </w:p>
    <w:p w:rsidR="00AA5666" w:rsidRDefault="00AA5666" w:rsidP="00AA5666">
      <w:pPr>
        <w:widowControl w:val="0"/>
        <w:ind w:firstLine="709"/>
        <w:jc w:val="both"/>
        <w:rPr>
          <w:sz w:val="18"/>
          <w:szCs w:val="18"/>
        </w:rPr>
      </w:pPr>
      <w:r>
        <w:rPr>
          <w:bCs/>
          <w:sz w:val="18"/>
          <w:szCs w:val="18"/>
        </w:rPr>
        <w:t>2.2. Подрядчик (Исполнитель) имеет право:</w:t>
      </w:r>
    </w:p>
    <w:p w:rsidR="00AA5666" w:rsidRDefault="00AA5666" w:rsidP="00AA5666">
      <w:pPr>
        <w:widowControl w:val="0"/>
        <w:ind w:firstLine="709"/>
        <w:jc w:val="both"/>
        <w:rPr>
          <w:bCs/>
          <w:sz w:val="18"/>
          <w:szCs w:val="18"/>
        </w:rPr>
      </w:pPr>
      <w:r>
        <w:rPr>
          <w:bCs/>
          <w:sz w:val="18"/>
          <w:szCs w:val="18"/>
        </w:rPr>
        <w:t xml:space="preserve">2.2.1. </w:t>
      </w:r>
      <w:r w:rsidR="00A25253">
        <w:rPr>
          <w:bCs/>
          <w:sz w:val="18"/>
          <w:szCs w:val="18"/>
        </w:rPr>
        <w:t>С</w:t>
      </w:r>
      <w:r>
        <w:rPr>
          <w:bCs/>
          <w:sz w:val="18"/>
          <w:szCs w:val="18"/>
        </w:rPr>
        <w:t>амостоятельно определить применимую методику калибровки, при этом, если в соответствии с применимой методикой изменяются существенные условия (сроки, стоимость, вид работ и т.д.), уведомить об этом Заказчика в письменном виде и приостановить выполнение работ (оказание услуг) до получения соответствующего согласования в письменном виде.</w:t>
      </w:r>
    </w:p>
    <w:p w:rsidR="00AA5666" w:rsidRDefault="00AA5666" w:rsidP="00AA5666">
      <w:pPr>
        <w:widowControl w:val="0"/>
        <w:ind w:firstLine="709"/>
        <w:jc w:val="both"/>
        <w:rPr>
          <w:bCs/>
          <w:sz w:val="18"/>
          <w:szCs w:val="18"/>
        </w:rPr>
      </w:pPr>
      <w:r>
        <w:rPr>
          <w:sz w:val="18"/>
          <w:szCs w:val="18"/>
        </w:rPr>
        <w:t xml:space="preserve">2.2.2. </w:t>
      </w:r>
      <w:r>
        <w:rPr>
          <w:bCs/>
          <w:sz w:val="18"/>
          <w:szCs w:val="18"/>
        </w:rPr>
        <w:t>Привлекать к исполнению своих обязатель</w:t>
      </w:r>
      <w:proofErr w:type="gramStart"/>
      <w:r>
        <w:rPr>
          <w:bCs/>
          <w:sz w:val="18"/>
          <w:szCs w:val="18"/>
        </w:rPr>
        <w:t>ств др</w:t>
      </w:r>
      <w:proofErr w:type="gramEnd"/>
      <w:r>
        <w:rPr>
          <w:bCs/>
          <w:sz w:val="18"/>
          <w:szCs w:val="18"/>
        </w:rPr>
        <w:t>угих лиц (субподрядчиков). Ответственность за исполнение или ненадлежащее исполнение обязательств возлагается на Подрядчика (Исполнителя) Договора.</w:t>
      </w:r>
    </w:p>
    <w:p w:rsidR="00AA5666" w:rsidRDefault="00AA5666" w:rsidP="00AA5666">
      <w:pPr>
        <w:widowControl w:val="0"/>
        <w:ind w:firstLine="709"/>
        <w:jc w:val="both"/>
        <w:rPr>
          <w:bCs/>
          <w:sz w:val="18"/>
          <w:szCs w:val="18"/>
        </w:rPr>
      </w:pPr>
      <w:r>
        <w:rPr>
          <w:bCs/>
          <w:sz w:val="18"/>
          <w:szCs w:val="18"/>
        </w:rPr>
        <w:t>2.3. Заказчик обязан:</w:t>
      </w:r>
    </w:p>
    <w:p w:rsidR="00AA5666" w:rsidRDefault="00AA5666" w:rsidP="00AA5666">
      <w:pPr>
        <w:pStyle w:val="20"/>
        <w:ind w:right="0" w:firstLine="709"/>
        <w:rPr>
          <w:sz w:val="18"/>
          <w:szCs w:val="18"/>
        </w:rPr>
      </w:pPr>
      <w:r>
        <w:rPr>
          <w:bCs/>
          <w:sz w:val="18"/>
          <w:szCs w:val="18"/>
        </w:rPr>
        <w:t>2.3.1. Оплатить выполненные работы (оказанные услуги) в установленном Договором размере и порядке в том числе, в случаях признания СИ непригодными к применению и получения отрицательных результатов аттестац</w:t>
      </w:r>
      <w:proofErr w:type="gramStart"/>
      <w:r>
        <w:rPr>
          <w:bCs/>
          <w:sz w:val="18"/>
          <w:szCs w:val="18"/>
        </w:rPr>
        <w:t>ии ИО</w:t>
      </w:r>
      <w:proofErr w:type="gramEnd"/>
      <w:r>
        <w:rPr>
          <w:bCs/>
          <w:sz w:val="18"/>
          <w:szCs w:val="18"/>
        </w:rPr>
        <w:t>.</w:t>
      </w:r>
    </w:p>
    <w:p w:rsidR="00C5034D" w:rsidRDefault="00AA5666" w:rsidP="00AA5666">
      <w:pPr>
        <w:widowControl w:val="0"/>
        <w:ind w:firstLine="709"/>
        <w:jc w:val="both"/>
        <w:rPr>
          <w:bCs/>
          <w:sz w:val="18"/>
          <w:szCs w:val="18"/>
        </w:rPr>
      </w:pPr>
      <w:r>
        <w:rPr>
          <w:bCs/>
          <w:sz w:val="18"/>
          <w:szCs w:val="18"/>
        </w:rPr>
        <w:t>2.3.2. Согласовать д</w:t>
      </w:r>
      <w:r>
        <w:rPr>
          <w:sz w:val="18"/>
          <w:szCs w:val="18"/>
        </w:rPr>
        <w:t xml:space="preserve">ату выездной поверки с Подрядчиком (Исполнителем) за </w:t>
      </w:r>
      <w:r w:rsidR="00C5034D">
        <w:rPr>
          <w:sz w:val="18"/>
          <w:szCs w:val="18"/>
        </w:rPr>
        <w:t>1</w:t>
      </w:r>
      <w:r>
        <w:rPr>
          <w:sz w:val="18"/>
          <w:szCs w:val="18"/>
        </w:rPr>
        <w:t>0 (</w:t>
      </w:r>
      <w:r w:rsidR="00C5034D">
        <w:rPr>
          <w:sz w:val="18"/>
          <w:szCs w:val="18"/>
        </w:rPr>
        <w:t>деся</w:t>
      </w:r>
      <w:r>
        <w:rPr>
          <w:sz w:val="18"/>
          <w:szCs w:val="18"/>
        </w:rPr>
        <w:t>ть) календарных дней до предполагаемой даты выполнения работ (оказания услуг)</w:t>
      </w:r>
      <w:r>
        <w:rPr>
          <w:bCs/>
          <w:sz w:val="18"/>
          <w:szCs w:val="18"/>
        </w:rPr>
        <w:t xml:space="preserve">. </w:t>
      </w:r>
    </w:p>
    <w:p w:rsidR="00C5034D" w:rsidRDefault="00AA5666" w:rsidP="00AA5666">
      <w:pPr>
        <w:widowControl w:val="0"/>
        <w:ind w:firstLine="709"/>
        <w:jc w:val="both"/>
        <w:rPr>
          <w:bCs/>
          <w:sz w:val="18"/>
          <w:szCs w:val="18"/>
        </w:rPr>
      </w:pPr>
      <w:r>
        <w:rPr>
          <w:bCs/>
          <w:sz w:val="18"/>
          <w:szCs w:val="18"/>
        </w:rPr>
        <w:t>2.3.3. Доставка СИ, ИО и иного оборудования к месту выполнения работ (оказания услуг) и обратно осуществляется Заказчиком собственными силами: лично, курьерскими службами или АО «Почта России»</w:t>
      </w:r>
      <w:r w:rsidR="00C5034D">
        <w:rPr>
          <w:bCs/>
          <w:sz w:val="18"/>
          <w:szCs w:val="18"/>
        </w:rPr>
        <w:t>.</w:t>
      </w:r>
    </w:p>
    <w:p w:rsidR="00AA5666" w:rsidRDefault="00AA5666" w:rsidP="00AA5666">
      <w:pPr>
        <w:widowControl w:val="0"/>
        <w:ind w:firstLine="709"/>
        <w:jc w:val="both"/>
        <w:rPr>
          <w:bCs/>
          <w:sz w:val="18"/>
          <w:szCs w:val="18"/>
        </w:rPr>
      </w:pPr>
      <w:r>
        <w:rPr>
          <w:bCs/>
          <w:sz w:val="18"/>
          <w:szCs w:val="18"/>
        </w:rPr>
        <w:t xml:space="preserve">2.3.4. Представить Подрядчику (Исполнителю) СИ, ИО и иное оборудование в упаковке, исключающей повреждение их при транспортировке, расконсервированными, очищенными от грязи, укомплектованными технической и нормативной документацией, соединительными проводами и кабелями и другими устройствами, необходимыми для проведения поверки </w:t>
      </w:r>
    </w:p>
    <w:p w:rsidR="00AA5666" w:rsidRDefault="00AA5666" w:rsidP="00AA5666">
      <w:pPr>
        <w:widowControl w:val="0"/>
        <w:jc w:val="both"/>
        <w:rPr>
          <w:bCs/>
          <w:sz w:val="18"/>
          <w:szCs w:val="18"/>
        </w:rPr>
      </w:pPr>
      <w:r>
        <w:rPr>
          <w:bCs/>
          <w:sz w:val="18"/>
          <w:szCs w:val="18"/>
        </w:rPr>
        <w:t>(калибровки) или аттестации, и в состоянии, соответствующем требованиям НД на методы поверки, а также свидетельства о предыдущей поверке (сертификаты калибровки), если СИ ранее поверялись (калибровались).</w:t>
      </w:r>
    </w:p>
    <w:p w:rsidR="00C5034D" w:rsidRDefault="00AA5666" w:rsidP="00AA5666">
      <w:pPr>
        <w:widowControl w:val="0"/>
        <w:ind w:firstLine="709"/>
        <w:jc w:val="both"/>
        <w:rPr>
          <w:bCs/>
          <w:sz w:val="18"/>
          <w:szCs w:val="18"/>
        </w:rPr>
      </w:pPr>
      <w:r>
        <w:rPr>
          <w:bCs/>
          <w:sz w:val="18"/>
          <w:szCs w:val="18"/>
        </w:rPr>
        <w:t xml:space="preserve">2.3.4.1. </w:t>
      </w:r>
      <w:proofErr w:type="gramStart"/>
      <w:r>
        <w:rPr>
          <w:bCs/>
          <w:sz w:val="18"/>
          <w:szCs w:val="18"/>
        </w:rPr>
        <w:t>СИ, эксплуатируемые в (на) агрессивных (специальных) средах, представить на поверку обеззараженными, нейтрализованными, дезактивированными</w:t>
      </w:r>
      <w:r w:rsidR="00C5034D">
        <w:rPr>
          <w:bCs/>
          <w:sz w:val="18"/>
          <w:szCs w:val="18"/>
        </w:rPr>
        <w:t>.</w:t>
      </w:r>
      <w:proofErr w:type="gramEnd"/>
    </w:p>
    <w:p w:rsidR="00AA5666" w:rsidRDefault="00AA5666" w:rsidP="00AA5666">
      <w:pPr>
        <w:pStyle w:val="20"/>
        <w:ind w:right="-1" w:firstLine="709"/>
        <w:rPr>
          <w:bCs/>
          <w:sz w:val="18"/>
          <w:szCs w:val="18"/>
        </w:rPr>
      </w:pPr>
      <w:r>
        <w:rPr>
          <w:bCs/>
          <w:sz w:val="18"/>
          <w:szCs w:val="18"/>
        </w:rPr>
        <w:t>2.4. Заказчик имеет право:</w:t>
      </w:r>
    </w:p>
    <w:p w:rsidR="00AA5666" w:rsidRDefault="00AA5666" w:rsidP="00AA5666">
      <w:pPr>
        <w:pStyle w:val="20"/>
        <w:ind w:right="-1" w:firstLine="709"/>
        <w:rPr>
          <w:bCs/>
          <w:sz w:val="18"/>
          <w:szCs w:val="18"/>
        </w:rPr>
      </w:pPr>
      <w:r>
        <w:rPr>
          <w:bCs/>
          <w:sz w:val="18"/>
          <w:szCs w:val="18"/>
        </w:rPr>
        <w:t xml:space="preserve">2.4.1. Знакомиться </w:t>
      </w:r>
      <w:r w:rsidR="00C5034D">
        <w:rPr>
          <w:bCs/>
          <w:sz w:val="18"/>
          <w:szCs w:val="18"/>
        </w:rPr>
        <w:t xml:space="preserve">с </w:t>
      </w:r>
      <w:r>
        <w:rPr>
          <w:bCs/>
          <w:sz w:val="18"/>
          <w:szCs w:val="18"/>
        </w:rPr>
        <w:t>учредительными документами, аттестатами аккредитации, образцами документов Подрядчика (Исполнителя)</w:t>
      </w:r>
      <w:r w:rsidR="00C5034D">
        <w:rPr>
          <w:bCs/>
          <w:sz w:val="18"/>
          <w:szCs w:val="18"/>
        </w:rPr>
        <w:t>.</w:t>
      </w:r>
    </w:p>
    <w:p w:rsidR="00CD59B2" w:rsidRDefault="00AA5666" w:rsidP="00AA5666">
      <w:pPr>
        <w:widowControl w:val="0"/>
        <w:tabs>
          <w:tab w:val="left" w:pos="2265"/>
          <w:tab w:val="center" w:pos="4877"/>
        </w:tabs>
        <w:ind w:firstLine="709"/>
        <w:rPr>
          <w:bCs/>
          <w:sz w:val="18"/>
          <w:szCs w:val="18"/>
        </w:rPr>
      </w:pPr>
      <w:r>
        <w:rPr>
          <w:bCs/>
          <w:sz w:val="18"/>
          <w:szCs w:val="18"/>
        </w:rPr>
        <w:tab/>
      </w:r>
      <w:r>
        <w:rPr>
          <w:bCs/>
          <w:sz w:val="18"/>
          <w:szCs w:val="18"/>
        </w:rPr>
        <w:tab/>
      </w:r>
    </w:p>
    <w:p w:rsidR="00CD59B2" w:rsidRDefault="00CD59B2" w:rsidP="00AA5666">
      <w:pPr>
        <w:widowControl w:val="0"/>
        <w:tabs>
          <w:tab w:val="left" w:pos="2265"/>
          <w:tab w:val="center" w:pos="4877"/>
        </w:tabs>
        <w:ind w:firstLine="709"/>
        <w:rPr>
          <w:bCs/>
          <w:sz w:val="18"/>
          <w:szCs w:val="18"/>
        </w:rPr>
      </w:pPr>
    </w:p>
    <w:p w:rsidR="00CD59B2" w:rsidRDefault="00CD59B2" w:rsidP="00CD59B2">
      <w:pPr>
        <w:widowControl w:val="0"/>
        <w:tabs>
          <w:tab w:val="left" w:pos="2265"/>
          <w:tab w:val="center" w:pos="4877"/>
        </w:tabs>
        <w:rPr>
          <w:bCs/>
          <w:sz w:val="18"/>
          <w:szCs w:val="18"/>
        </w:rPr>
      </w:pPr>
    </w:p>
    <w:p w:rsidR="00AA5666" w:rsidRDefault="00AA5666" w:rsidP="00CD59B2">
      <w:pPr>
        <w:widowControl w:val="0"/>
        <w:tabs>
          <w:tab w:val="left" w:pos="2265"/>
          <w:tab w:val="center" w:pos="4877"/>
        </w:tabs>
        <w:ind w:firstLine="709"/>
        <w:jc w:val="center"/>
        <w:rPr>
          <w:bCs/>
          <w:sz w:val="18"/>
          <w:szCs w:val="18"/>
        </w:rPr>
      </w:pPr>
      <w:r>
        <w:rPr>
          <w:bCs/>
          <w:sz w:val="18"/>
          <w:szCs w:val="18"/>
        </w:rPr>
        <w:t>3.  СТОИМОСТЬ РАБОТ (УСЛУГ) И ПОРЯДОК РАСЧЕТОВ</w:t>
      </w:r>
    </w:p>
    <w:p w:rsidR="00CD59B2" w:rsidRDefault="00CD59B2" w:rsidP="00AA5666">
      <w:pPr>
        <w:widowControl w:val="0"/>
        <w:tabs>
          <w:tab w:val="left" w:pos="2265"/>
          <w:tab w:val="center" w:pos="4877"/>
        </w:tabs>
        <w:ind w:firstLine="709"/>
        <w:rPr>
          <w:sz w:val="18"/>
          <w:szCs w:val="18"/>
        </w:rPr>
      </w:pPr>
    </w:p>
    <w:p w:rsidR="00AA5666" w:rsidRPr="00A30F8C" w:rsidRDefault="00AA5666" w:rsidP="00E55713">
      <w:pPr>
        <w:spacing w:line="195" w:lineRule="atLeast"/>
        <w:jc w:val="both"/>
        <w:rPr>
          <w:bCs/>
          <w:sz w:val="18"/>
          <w:szCs w:val="18"/>
        </w:rPr>
      </w:pPr>
      <w:r>
        <w:rPr>
          <w:bCs/>
          <w:sz w:val="18"/>
          <w:szCs w:val="18"/>
        </w:rPr>
        <w:tab/>
      </w:r>
      <w:r w:rsidR="00CD59B2">
        <w:rPr>
          <w:bCs/>
          <w:sz w:val="18"/>
          <w:szCs w:val="18"/>
        </w:rPr>
        <w:t xml:space="preserve">          </w:t>
      </w:r>
      <w:r>
        <w:rPr>
          <w:bCs/>
          <w:sz w:val="18"/>
          <w:szCs w:val="18"/>
        </w:rPr>
        <w:t xml:space="preserve">3.1. Стоимость выполнения </w:t>
      </w:r>
      <w:r w:rsidR="00C5034D">
        <w:t>р</w:t>
      </w:r>
      <w:r w:rsidR="00C5034D" w:rsidRPr="00491E10">
        <w:t>абот по поверке (калибровке) средств измерений, доставк</w:t>
      </w:r>
      <w:r w:rsidR="00C5034D">
        <w:t>е</w:t>
      </w:r>
      <w:r w:rsidR="00C5034D" w:rsidRPr="00491E10">
        <w:t xml:space="preserve"> средств измерений на поверку и из поверки</w:t>
      </w:r>
      <w:r w:rsidR="00E55713">
        <w:t xml:space="preserve">  составляет</w:t>
      </w:r>
      <w:proofErr w:type="gramStart"/>
      <w:r w:rsidR="00E55713">
        <w:t xml:space="preserve"> ____________ (____________________) </w:t>
      </w:r>
      <w:proofErr w:type="gramEnd"/>
      <w:r w:rsidR="00E55713">
        <w:t xml:space="preserve">рублей ___ копеек, в т.ч. НДС (НДС не облагается). </w:t>
      </w:r>
      <w:r w:rsidR="00E55713">
        <w:rPr>
          <w:bCs/>
          <w:sz w:val="18"/>
          <w:szCs w:val="18"/>
        </w:rPr>
        <w:t>Приложение</w:t>
      </w:r>
      <w:r>
        <w:rPr>
          <w:bCs/>
          <w:sz w:val="18"/>
          <w:szCs w:val="18"/>
        </w:rPr>
        <w:t xml:space="preserve"> № </w:t>
      </w:r>
      <w:r w:rsidR="00E55713">
        <w:rPr>
          <w:bCs/>
          <w:sz w:val="18"/>
          <w:szCs w:val="18"/>
        </w:rPr>
        <w:t>1</w:t>
      </w:r>
      <w:r>
        <w:rPr>
          <w:bCs/>
          <w:sz w:val="18"/>
          <w:szCs w:val="18"/>
        </w:rPr>
        <w:t xml:space="preserve"> настоящего Договора.</w:t>
      </w:r>
    </w:p>
    <w:p w:rsidR="00A30F8C" w:rsidRDefault="00A30F8C" w:rsidP="00CD59B2">
      <w:pPr>
        <w:tabs>
          <w:tab w:val="left" w:pos="10260"/>
        </w:tabs>
        <w:autoSpaceDE w:val="0"/>
        <w:autoSpaceDN w:val="0"/>
        <w:adjustRightInd w:val="0"/>
        <w:ind w:firstLine="426"/>
        <w:jc w:val="both"/>
        <w:rPr>
          <w:bCs/>
          <w:sz w:val="18"/>
          <w:szCs w:val="18"/>
        </w:rPr>
      </w:pPr>
    </w:p>
    <w:p w:rsidR="00CD59B2" w:rsidRPr="008A5756" w:rsidRDefault="00AA5666" w:rsidP="00CD59B2">
      <w:pPr>
        <w:tabs>
          <w:tab w:val="left" w:pos="10260"/>
        </w:tabs>
        <w:autoSpaceDE w:val="0"/>
        <w:autoSpaceDN w:val="0"/>
        <w:adjustRightInd w:val="0"/>
        <w:ind w:firstLine="426"/>
        <w:jc w:val="both"/>
      </w:pPr>
      <w:r>
        <w:rPr>
          <w:bCs/>
          <w:sz w:val="18"/>
          <w:szCs w:val="18"/>
        </w:rPr>
        <w:t xml:space="preserve">3.2. Оплата за проведение поверки (калибровки) СИ, аттестации ИО, выдачи протоколов поверки производится Заказчиком по факту выполненных работ в течение 7 (семи) рабочих дней после выставления Подрядчиком (Исполнителем) акта </w:t>
      </w:r>
      <w:r w:rsidR="00CD59B2">
        <w:rPr>
          <w:bCs/>
          <w:sz w:val="18"/>
          <w:szCs w:val="18"/>
        </w:rPr>
        <w:t>сдачи-приемки выполненных работ</w:t>
      </w:r>
      <w:r>
        <w:rPr>
          <w:bCs/>
          <w:sz w:val="18"/>
          <w:szCs w:val="18"/>
        </w:rPr>
        <w:t xml:space="preserve"> и </w:t>
      </w:r>
      <w:proofErr w:type="spellStart"/>
      <w:proofErr w:type="gramStart"/>
      <w:r>
        <w:rPr>
          <w:bCs/>
          <w:sz w:val="18"/>
          <w:szCs w:val="18"/>
        </w:rPr>
        <w:t>счет-фактуры</w:t>
      </w:r>
      <w:proofErr w:type="spellEnd"/>
      <w:proofErr w:type="gramEnd"/>
      <w:r w:rsidR="00CD59B2">
        <w:rPr>
          <w:bCs/>
          <w:sz w:val="18"/>
          <w:szCs w:val="18"/>
        </w:rPr>
        <w:t xml:space="preserve"> на основании счета</w:t>
      </w:r>
      <w:r>
        <w:rPr>
          <w:bCs/>
          <w:sz w:val="18"/>
          <w:szCs w:val="18"/>
        </w:rPr>
        <w:t xml:space="preserve">. </w:t>
      </w:r>
      <w:r w:rsidR="00CD59B2">
        <w:rPr>
          <w:bCs/>
          <w:sz w:val="18"/>
          <w:szCs w:val="18"/>
        </w:rPr>
        <w:t xml:space="preserve"> </w:t>
      </w:r>
      <w:r w:rsidR="00CD59B2" w:rsidRPr="008A5756">
        <w:t xml:space="preserve">Установленная настоящим  </w:t>
      </w:r>
      <w:r w:rsidR="00CD59B2">
        <w:t>договором</w:t>
      </w:r>
      <w:r w:rsidR="00CD59B2" w:rsidRPr="008A5756">
        <w:t xml:space="preserve"> стоимость  работ остается фиксированной на все время действия </w:t>
      </w:r>
      <w:r w:rsidR="00CD59B2">
        <w:t>договора</w:t>
      </w:r>
      <w:r w:rsidR="00CD59B2" w:rsidRPr="008A5756">
        <w:t>.</w:t>
      </w:r>
    </w:p>
    <w:p w:rsidR="00CD59B2" w:rsidRPr="00CD59B2" w:rsidRDefault="00CD59B2" w:rsidP="00CD59B2">
      <w:pPr>
        <w:tabs>
          <w:tab w:val="left" w:pos="10260"/>
        </w:tabs>
        <w:autoSpaceDE w:val="0"/>
        <w:autoSpaceDN w:val="0"/>
        <w:adjustRightInd w:val="0"/>
        <w:ind w:firstLine="567"/>
        <w:jc w:val="both"/>
        <w:rPr>
          <w:bCs/>
          <w:sz w:val="18"/>
          <w:szCs w:val="18"/>
        </w:rPr>
      </w:pPr>
      <w:r w:rsidRPr="00CD59B2">
        <w:rPr>
          <w:bCs/>
          <w:sz w:val="18"/>
          <w:szCs w:val="18"/>
        </w:rPr>
        <w:t>Цена настоящего договора включает стоимость работ, а также все иные, предусмотренные законодательством, платежи.</w:t>
      </w:r>
    </w:p>
    <w:p w:rsidR="00E115E0" w:rsidRPr="00E115E0" w:rsidRDefault="00CD59B2" w:rsidP="00E115E0">
      <w:pPr>
        <w:ind w:firstLine="567"/>
        <w:jc w:val="both"/>
        <w:rPr>
          <w:bCs/>
          <w:sz w:val="18"/>
          <w:szCs w:val="18"/>
        </w:rPr>
      </w:pPr>
      <w:r w:rsidRPr="00CD59B2">
        <w:rPr>
          <w:bCs/>
          <w:sz w:val="18"/>
          <w:szCs w:val="18"/>
        </w:rPr>
        <w:t xml:space="preserve"> 3.3. Оплата осуществляется в безналичном порядке путем перечисления Заказчиком денежных средств на указанный в договоре расчетный счет Исполнителя. </w:t>
      </w:r>
      <w:r w:rsidR="00E115E0" w:rsidRPr="00E115E0">
        <w:rPr>
          <w:bCs/>
          <w:sz w:val="18"/>
          <w:szCs w:val="18"/>
        </w:rPr>
        <w:t xml:space="preserve">Источник финансирования: Внебюджетные средства, тип внебюджетных средств: средства бюджетных учреждений, вид внебюджетных средств: </w:t>
      </w:r>
      <w:r w:rsidR="00E115E0">
        <w:rPr>
          <w:bCs/>
          <w:sz w:val="18"/>
          <w:szCs w:val="18"/>
        </w:rPr>
        <w:t xml:space="preserve">средства от </w:t>
      </w:r>
      <w:r w:rsidR="00E115E0" w:rsidRPr="00E115E0">
        <w:rPr>
          <w:bCs/>
          <w:sz w:val="18"/>
          <w:szCs w:val="18"/>
        </w:rPr>
        <w:t>предпринимательск</w:t>
      </w:r>
      <w:r w:rsidR="00E115E0">
        <w:rPr>
          <w:bCs/>
          <w:sz w:val="18"/>
          <w:szCs w:val="18"/>
        </w:rPr>
        <w:t>ой и иной приносящей</w:t>
      </w:r>
      <w:r w:rsidR="00E115E0" w:rsidRPr="00E115E0">
        <w:rPr>
          <w:bCs/>
          <w:sz w:val="18"/>
          <w:szCs w:val="18"/>
        </w:rPr>
        <w:t xml:space="preserve"> доход деятельност</w:t>
      </w:r>
      <w:r w:rsidR="00E115E0">
        <w:rPr>
          <w:bCs/>
          <w:sz w:val="18"/>
          <w:szCs w:val="18"/>
        </w:rPr>
        <w:t>и</w:t>
      </w:r>
      <w:r w:rsidR="00E115E0" w:rsidRPr="00E115E0">
        <w:rPr>
          <w:bCs/>
          <w:sz w:val="18"/>
          <w:szCs w:val="18"/>
        </w:rPr>
        <w:t>, Код вида расходов 244.</w:t>
      </w:r>
    </w:p>
    <w:p w:rsidR="00E115E0" w:rsidRPr="00E115E0" w:rsidRDefault="00CC33B7" w:rsidP="00E115E0">
      <w:pPr>
        <w:tabs>
          <w:tab w:val="left" w:pos="709"/>
          <w:tab w:val="left" w:pos="851"/>
        </w:tabs>
        <w:ind w:firstLine="567"/>
        <w:jc w:val="both"/>
        <w:rPr>
          <w:bCs/>
          <w:sz w:val="18"/>
          <w:szCs w:val="18"/>
        </w:rPr>
      </w:pPr>
      <w:r>
        <w:rPr>
          <w:bCs/>
          <w:sz w:val="18"/>
          <w:szCs w:val="18"/>
        </w:rPr>
        <w:t>3</w:t>
      </w:r>
      <w:r w:rsidR="00E115E0" w:rsidRPr="00E115E0">
        <w:rPr>
          <w:bCs/>
          <w:sz w:val="18"/>
          <w:szCs w:val="18"/>
        </w:rPr>
        <w:t xml:space="preserve">.4. Авансирование не предусмотрено. </w:t>
      </w:r>
    </w:p>
    <w:p w:rsidR="00E115E0" w:rsidRPr="00CD59B2" w:rsidRDefault="00E115E0" w:rsidP="00CD59B2">
      <w:pPr>
        <w:ind w:firstLine="567"/>
        <w:jc w:val="both"/>
        <w:rPr>
          <w:bCs/>
          <w:sz w:val="18"/>
          <w:szCs w:val="18"/>
        </w:rPr>
      </w:pPr>
    </w:p>
    <w:p w:rsidR="00AA5666" w:rsidRDefault="00AA5666" w:rsidP="00CD59B2">
      <w:pPr>
        <w:widowControl w:val="0"/>
        <w:ind w:firstLine="709"/>
        <w:jc w:val="both"/>
        <w:rPr>
          <w:bCs/>
          <w:sz w:val="18"/>
          <w:szCs w:val="18"/>
        </w:rPr>
      </w:pPr>
    </w:p>
    <w:p w:rsidR="00B665B0" w:rsidRDefault="00B665B0" w:rsidP="00AA5666">
      <w:pPr>
        <w:widowControl w:val="0"/>
        <w:ind w:firstLine="709"/>
        <w:jc w:val="center"/>
        <w:rPr>
          <w:bCs/>
          <w:sz w:val="18"/>
          <w:szCs w:val="18"/>
        </w:rPr>
      </w:pPr>
    </w:p>
    <w:p w:rsidR="008F3F8E" w:rsidRPr="008F3F8E" w:rsidRDefault="008F3F8E" w:rsidP="008F3F8E">
      <w:pPr>
        <w:widowControl w:val="0"/>
        <w:ind w:left="754"/>
        <w:jc w:val="center"/>
        <w:rPr>
          <w:bCs/>
          <w:sz w:val="18"/>
          <w:szCs w:val="18"/>
        </w:rPr>
      </w:pPr>
      <w:r>
        <w:rPr>
          <w:bCs/>
          <w:sz w:val="18"/>
          <w:szCs w:val="18"/>
        </w:rPr>
        <w:t>4.</w:t>
      </w:r>
      <w:r w:rsidR="00AA5666" w:rsidRPr="008F3F8E">
        <w:rPr>
          <w:bCs/>
          <w:sz w:val="18"/>
          <w:szCs w:val="18"/>
        </w:rPr>
        <w:t>ПОРЯДОК СДАЧИ И ПРИЕМКИ РАБОТ (СДАЧИ УСЛУГ)</w:t>
      </w:r>
    </w:p>
    <w:p w:rsidR="001964B2" w:rsidRDefault="00AA5666" w:rsidP="00AA5666">
      <w:pPr>
        <w:widowControl w:val="0"/>
        <w:ind w:firstLine="709"/>
        <w:jc w:val="both"/>
        <w:rPr>
          <w:bCs/>
          <w:sz w:val="18"/>
          <w:szCs w:val="18"/>
        </w:rPr>
      </w:pPr>
      <w:r>
        <w:rPr>
          <w:bCs/>
          <w:sz w:val="18"/>
          <w:szCs w:val="18"/>
        </w:rPr>
        <w:tab/>
        <w:t xml:space="preserve">4.1. При выдаче СИ из поверки (калибровки), ИО из аттестации, по окончании выполнения иных работ (оказания услуг) в области обеспечения единства измерений Заказчику выдается акт сдачи-приемки работ (услуг) и счет-фактура на выполненные работы (оказанные услуги). </w:t>
      </w:r>
    </w:p>
    <w:p w:rsidR="00AA5666" w:rsidRDefault="00AA5666" w:rsidP="00AA5666">
      <w:pPr>
        <w:widowControl w:val="0"/>
        <w:ind w:firstLine="709"/>
        <w:jc w:val="both"/>
        <w:rPr>
          <w:bCs/>
          <w:sz w:val="18"/>
          <w:szCs w:val="18"/>
        </w:rPr>
      </w:pPr>
      <w:r>
        <w:rPr>
          <w:bCs/>
          <w:sz w:val="18"/>
          <w:szCs w:val="18"/>
        </w:rPr>
        <w:t xml:space="preserve">4.2. Сведения о владельце СИ и результатах поверки публикуются на сайте ФИФ ОЕИ </w:t>
      </w:r>
      <w:hyperlink r:id="rId8" w:history="1">
        <w:r>
          <w:rPr>
            <w:rStyle w:val="aff0"/>
            <w:bCs/>
            <w:sz w:val="18"/>
            <w:szCs w:val="18"/>
            <w:lang w:val="en-US"/>
          </w:rPr>
          <w:t>https</w:t>
        </w:r>
        <w:r>
          <w:rPr>
            <w:rStyle w:val="aff0"/>
            <w:bCs/>
            <w:sz w:val="18"/>
            <w:szCs w:val="18"/>
          </w:rPr>
          <w:t>://</w:t>
        </w:r>
        <w:proofErr w:type="spellStart"/>
        <w:r>
          <w:rPr>
            <w:rStyle w:val="aff0"/>
            <w:bCs/>
            <w:sz w:val="18"/>
            <w:szCs w:val="18"/>
            <w:lang w:val="en-US"/>
          </w:rPr>
          <w:t>fgis</w:t>
        </w:r>
        <w:proofErr w:type="spellEnd"/>
        <w:r>
          <w:rPr>
            <w:rStyle w:val="aff0"/>
            <w:bCs/>
            <w:sz w:val="18"/>
            <w:szCs w:val="18"/>
          </w:rPr>
          <w:t>.</w:t>
        </w:r>
        <w:proofErr w:type="spellStart"/>
        <w:r>
          <w:rPr>
            <w:rStyle w:val="aff0"/>
            <w:bCs/>
            <w:sz w:val="18"/>
            <w:szCs w:val="18"/>
            <w:lang w:val="en-US"/>
          </w:rPr>
          <w:t>gost</w:t>
        </w:r>
        <w:proofErr w:type="spellEnd"/>
        <w:r>
          <w:rPr>
            <w:rStyle w:val="aff0"/>
            <w:bCs/>
            <w:sz w:val="18"/>
            <w:szCs w:val="18"/>
          </w:rPr>
          <w:t>.</w:t>
        </w:r>
        <w:proofErr w:type="spellStart"/>
        <w:r>
          <w:rPr>
            <w:rStyle w:val="aff0"/>
            <w:bCs/>
            <w:sz w:val="18"/>
            <w:szCs w:val="18"/>
            <w:lang w:val="en-US"/>
          </w:rPr>
          <w:t>ru</w:t>
        </w:r>
        <w:proofErr w:type="spellEnd"/>
        <w:r>
          <w:rPr>
            <w:rStyle w:val="aff0"/>
            <w:bCs/>
            <w:sz w:val="18"/>
            <w:szCs w:val="18"/>
          </w:rPr>
          <w:t>/</w:t>
        </w:r>
        <w:proofErr w:type="spellStart"/>
        <w:r>
          <w:rPr>
            <w:rStyle w:val="aff0"/>
            <w:bCs/>
            <w:sz w:val="18"/>
            <w:szCs w:val="18"/>
            <w:lang w:val="en-US"/>
          </w:rPr>
          <w:t>fundmetrology</w:t>
        </w:r>
        <w:proofErr w:type="spellEnd"/>
        <w:r>
          <w:rPr>
            <w:rStyle w:val="aff0"/>
            <w:bCs/>
            <w:sz w:val="18"/>
            <w:szCs w:val="18"/>
          </w:rPr>
          <w:t>/</w:t>
        </w:r>
        <w:r>
          <w:rPr>
            <w:rStyle w:val="aff0"/>
            <w:bCs/>
            <w:sz w:val="18"/>
            <w:szCs w:val="18"/>
            <w:lang w:val="en-US"/>
          </w:rPr>
          <w:t>cm</w:t>
        </w:r>
        <w:r>
          <w:rPr>
            <w:rStyle w:val="aff0"/>
            <w:bCs/>
            <w:sz w:val="18"/>
            <w:szCs w:val="18"/>
          </w:rPr>
          <w:t>/</w:t>
        </w:r>
        <w:r>
          <w:rPr>
            <w:rStyle w:val="aff0"/>
            <w:bCs/>
            <w:sz w:val="18"/>
            <w:szCs w:val="18"/>
            <w:lang w:val="en-US"/>
          </w:rPr>
          <w:t>results</w:t>
        </w:r>
      </w:hyperlink>
      <w:r>
        <w:rPr>
          <w:bCs/>
          <w:sz w:val="18"/>
          <w:szCs w:val="18"/>
        </w:rPr>
        <w:t xml:space="preserve"> в сроки, установленные Приказом </w:t>
      </w:r>
      <w:proofErr w:type="spellStart"/>
      <w:r>
        <w:rPr>
          <w:bCs/>
          <w:sz w:val="18"/>
          <w:szCs w:val="18"/>
        </w:rPr>
        <w:t>Минпромторга</w:t>
      </w:r>
      <w:proofErr w:type="spellEnd"/>
      <w:r>
        <w:rPr>
          <w:bCs/>
          <w:sz w:val="18"/>
          <w:szCs w:val="18"/>
        </w:rPr>
        <w:t xml:space="preserve"> России от 31.07.2020 № 2510 и в соответствии с порядком создания и ведения ФИФ ОЕИ, установленном Приказом </w:t>
      </w:r>
      <w:proofErr w:type="spellStart"/>
      <w:r>
        <w:rPr>
          <w:bCs/>
          <w:sz w:val="18"/>
          <w:szCs w:val="18"/>
        </w:rPr>
        <w:t>Минпромторга</w:t>
      </w:r>
      <w:proofErr w:type="spellEnd"/>
      <w:r>
        <w:rPr>
          <w:bCs/>
          <w:sz w:val="18"/>
          <w:szCs w:val="18"/>
        </w:rPr>
        <w:t xml:space="preserve"> России от 28.08.2020 № 2906. </w:t>
      </w:r>
    </w:p>
    <w:p w:rsidR="00E368F8" w:rsidRDefault="00E368F8" w:rsidP="00E368F8">
      <w:pPr>
        <w:widowControl w:val="0"/>
        <w:ind w:firstLine="709"/>
        <w:jc w:val="both"/>
        <w:rPr>
          <w:bCs/>
          <w:sz w:val="18"/>
          <w:szCs w:val="18"/>
        </w:rPr>
      </w:pPr>
      <w:r>
        <w:rPr>
          <w:bCs/>
          <w:sz w:val="18"/>
          <w:szCs w:val="18"/>
        </w:rPr>
        <w:t>4.3. Если по результатам аттестац</w:t>
      </w:r>
      <w:proofErr w:type="gramStart"/>
      <w:r>
        <w:rPr>
          <w:bCs/>
          <w:sz w:val="18"/>
          <w:szCs w:val="18"/>
        </w:rPr>
        <w:t>ии ИО</w:t>
      </w:r>
      <w:proofErr w:type="gramEnd"/>
      <w:r>
        <w:rPr>
          <w:bCs/>
          <w:sz w:val="18"/>
          <w:szCs w:val="18"/>
        </w:rPr>
        <w:t xml:space="preserve"> признано пригодным к применению, то выдается протокол (аттестат) на ИО.  </w:t>
      </w:r>
    </w:p>
    <w:p w:rsidR="00E368F8" w:rsidRDefault="00E368F8" w:rsidP="00E368F8">
      <w:pPr>
        <w:widowControl w:val="0"/>
        <w:ind w:firstLine="709"/>
        <w:jc w:val="both"/>
        <w:rPr>
          <w:bCs/>
          <w:sz w:val="18"/>
          <w:szCs w:val="18"/>
        </w:rPr>
      </w:pPr>
      <w:r>
        <w:rPr>
          <w:bCs/>
          <w:sz w:val="18"/>
          <w:szCs w:val="18"/>
        </w:rPr>
        <w:t>4.4. Отрицательные результаты аттестац</w:t>
      </w:r>
      <w:proofErr w:type="gramStart"/>
      <w:r>
        <w:rPr>
          <w:bCs/>
          <w:sz w:val="18"/>
          <w:szCs w:val="18"/>
        </w:rPr>
        <w:t>ии ИО у</w:t>
      </w:r>
      <w:proofErr w:type="gramEnd"/>
      <w:r>
        <w:rPr>
          <w:bCs/>
          <w:sz w:val="18"/>
          <w:szCs w:val="18"/>
        </w:rPr>
        <w:t>казываются в протоколе.</w:t>
      </w:r>
    </w:p>
    <w:p w:rsidR="00E368F8" w:rsidRDefault="00E368F8" w:rsidP="00E368F8">
      <w:pPr>
        <w:widowControl w:val="0"/>
        <w:ind w:firstLine="709"/>
        <w:jc w:val="both"/>
        <w:rPr>
          <w:bCs/>
          <w:sz w:val="18"/>
          <w:szCs w:val="18"/>
        </w:rPr>
      </w:pPr>
      <w:r>
        <w:rPr>
          <w:bCs/>
          <w:sz w:val="18"/>
          <w:szCs w:val="18"/>
        </w:rPr>
        <w:t>4.5. По результатам калибровки оформляется сертификат калибровки и (или) наносится оттиск калибровочного клейма на СИ.</w:t>
      </w:r>
    </w:p>
    <w:p w:rsidR="00AA5666" w:rsidRDefault="00AA5666" w:rsidP="00AA5666">
      <w:pPr>
        <w:widowControl w:val="0"/>
        <w:ind w:firstLine="709"/>
        <w:jc w:val="both"/>
        <w:rPr>
          <w:sz w:val="18"/>
          <w:szCs w:val="18"/>
        </w:rPr>
      </w:pPr>
      <w:r>
        <w:rPr>
          <w:bCs/>
          <w:sz w:val="18"/>
          <w:szCs w:val="18"/>
        </w:rPr>
        <w:t xml:space="preserve">4.6. Результаты иных работ (оказания услуг) в области обеспечения единства измерений оформляются </w:t>
      </w:r>
      <w:r>
        <w:rPr>
          <w:sz w:val="18"/>
          <w:szCs w:val="18"/>
        </w:rPr>
        <w:t>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оформления данных работ (услуг).</w:t>
      </w:r>
    </w:p>
    <w:p w:rsidR="00AA5666" w:rsidRDefault="001964B2" w:rsidP="00AA5666">
      <w:pPr>
        <w:widowControl w:val="0"/>
        <w:ind w:firstLine="709"/>
        <w:jc w:val="both"/>
        <w:rPr>
          <w:sz w:val="18"/>
          <w:szCs w:val="18"/>
        </w:rPr>
      </w:pPr>
      <w:r>
        <w:rPr>
          <w:bCs/>
          <w:sz w:val="18"/>
          <w:szCs w:val="18"/>
        </w:rPr>
        <w:tab/>
        <w:t>4.7</w:t>
      </w:r>
      <w:r w:rsidR="00AA5666">
        <w:rPr>
          <w:bCs/>
          <w:sz w:val="18"/>
          <w:szCs w:val="18"/>
        </w:rPr>
        <w:t>. Все претензии по состоянию и комплектности СИ, ИО и другого оборудования, сданного для выполнения иных работ (услуг) в области обеспечения единства измерений, принимаются Подрядчиком (</w:t>
      </w:r>
      <w:r w:rsidR="00AA5666">
        <w:rPr>
          <w:sz w:val="18"/>
          <w:szCs w:val="18"/>
        </w:rPr>
        <w:t xml:space="preserve">Исполнителем) </w:t>
      </w:r>
      <w:r w:rsidR="00AA5666">
        <w:rPr>
          <w:bCs/>
          <w:sz w:val="18"/>
          <w:szCs w:val="18"/>
        </w:rPr>
        <w:t>при получении и указываются в акте сдачи-приемки. После передачи поверенных СИ, аттестованног</w:t>
      </w:r>
      <w:proofErr w:type="gramStart"/>
      <w:r w:rsidR="00AA5666">
        <w:rPr>
          <w:bCs/>
          <w:sz w:val="18"/>
          <w:szCs w:val="18"/>
        </w:rPr>
        <w:t>о ИО и</w:t>
      </w:r>
      <w:proofErr w:type="gramEnd"/>
      <w:r w:rsidR="00AA5666">
        <w:rPr>
          <w:bCs/>
          <w:sz w:val="18"/>
          <w:szCs w:val="18"/>
        </w:rPr>
        <w:t xml:space="preserve"> иного оборудования представителю Заказчика претензии Подрядчиком (Исполнителем) не принимаются.</w:t>
      </w:r>
    </w:p>
    <w:p w:rsidR="00AA5666" w:rsidRDefault="00AA5666" w:rsidP="00AA5666">
      <w:pPr>
        <w:widowControl w:val="0"/>
        <w:ind w:firstLine="709"/>
        <w:jc w:val="both"/>
        <w:rPr>
          <w:bCs/>
          <w:sz w:val="18"/>
          <w:szCs w:val="18"/>
        </w:rPr>
      </w:pPr>
      <w:r>
        <w:rPr>
          <w:bCs/>
          <w:sz w:val="18"/>
          <w:szCs w:val="18"/>
        </w:rPr>
        <w:tab/>
        <w:t>4.</w:t>
      </w:r>
      <w:r w:rsidR="001964B2">
        <w:rPr>
          <w:bCs/>
          <w:sz w:val="18"/>
          <w:szCs w:val="18"/>
        </w:rPr>
        <w:t>8</w:t>
      </w:r>
      <w:r>
        <w:rPr>
          <w:bCs/>
          <w:sz w:val="18"/>
          <w:szCs w:val="18"/>
        </w:rPr>
        <w:t>. Заказчик уведомляется о готовности работ (услуг) по следующему адресу электронной почты (</w:t>
      </w:r>
      <w:r>
        <w:rPr>
          <w:bCs/>
          <w:sz w:val="18"/>
          <w:szCs w:val="18"/>
          <w:lang w:val="en-US"/>
        </w:rPr>
        <w:t>e</w:t>
      </w:r>
      <w:r>
        <w:rPr>
          <w:bCs/>
          <w:sz w:val="18"/>
          <w:szCs w:val="18"/>
        </w:rPr>
        <w:t>-</w:t>
      </w:r>
      <w:r>
        <w:rPr>
          <w:bCs/>
          <w:sz w:val="18"/>
          <w:szCs w:val="18"/>
          <w:lang w:val="en-US"/>
        </w:rPr>
        <w:t>mail</w:t>
      </w:r>
      <w:r>
        <w:rPr>
          <w:bCs/>
          <w:sz w:val="18"/>
          <w:szCs w:val="18"/>
        </w:rPr>
        <w:t>)</w:t>
      </w:r>
      <w:r w:rsidR="001964B2">
        <w:rPr>
          <w:bCs/>
          <w:sz w:val="18"/>
          <w:szCs w:val="18"/>
        </w:rPr>
        <w:t>:</w:t>
      </w:r>
      <w:r>
        <w:rPr>
          <w:bCs/>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1"/>
      </w:tblGrid>
      <w:tr w:rsidR="00AA5666" w:rsidTr="00AA5666">
        <w:tc>
          <w:tcPr>
            <w:tcW w:w="10421" w:type="dxa"/>
            <w:tcBorders>
              <w:top w:val="single" w:sz="4" w:space="0" w:color="auto"/>
              <w:left w:val="single" w:sz="4" w:space="0" w:color="auto"/>
              <w:bottom w:val="single" w:sz="4" w:space="0" w:color="auto"/>
              <w:right w:val="single" w:sz="4" w:space="0" w:color="auto"/>
            </w:tcBorders>
          </w:tcPr>
          <w:p w:rsidR="00AA5666" w:rsidRPr="00880DEC" w:rsidRDefault="00880DEC">
            <w:pPr>
              <w:widowControl w:val="0"/>
              <w:jc w:val="both"/>
              <w:rPr>
                <w:bCs/>
                <w:sz w:val="18"/>
                <w:szCs w:val="18"/>
                <w:lang w:val="en-US"/>
              </w:rPr>
            </w:pPr>
            <w:r w:rsidRPr="00880DEC">
              <w:rPr>
                <w:bCs/>
                <w:sz w:val="18"/>
                <w:szCs w:val="18"/>
                <w:lang w:val="en-US"/>
              </w:rPr>
              <w:t>kronmus@yandex.ru</w:t>
            </w:r>
          </w:p>
        </w:tc>
      </w:tr>
    </w:tbl>
    <w:p w:rsidR="00AA5666" w:rsidRDefault="00AA5666" w:rsidP="00AA5666">
      <w:pPr>
        <w:widowControl w:val="0"/>
        <w:ind w:firstLine="709"/>
        <w:jc w:val="center"/>
        <w:rPr>
          <w:bCs/>
          <w:sz w:val="18"/>
          <w:szCs w:val="18"/>
        </w:rPr>
      </w:pPr>
      <w:r>
        <w:rPr>
          <w:bCs/>
          <w:sz w:val="18"/>
          <w:szCs w:val="18"/>
        </w:rPr>
        <w:t>5.  ОТВЕТСТВЕННОСТЬ СТОРОН</w:t>
      </w:r>
    </w:p>
    <w:p w:rsidR="008F3F8E" w:rsidRDefault="008F3F8E" w:rsidP="00AA5666">
      <w:pPr>
        <w:widowControl w:val="0"/>
        <w:ind w:firstLine="709"/>
        <w:jc w:val="center"/>
        <w:rPr>
          <w:bCs/>
          <w:sz w:val="18"/>
          <w:szCs w:val="18"/>
        </w:rPr>
      </w:pPr>
    </w:p>
    <w:p w:rsidR="00AA5666" w:rsidRDefault="00AA5666" w:rsidP="00AA5666">
      <w:pPr>
        <w:widowControl w:val="0"/>
        <w:ind w:firstLine="709"/>
        <w:jc w:val="both"/>
        <w:rPr>
          <w:sz w:val="18"/>
          <w:szCs w:val="18"/>
        </w:rPr>
      </w:pPr>
      <w:r>
        <w:rPr>
          <w:bCs/>
          <w:sz w:val="18"/>
          <w:szCs w:val="18"/>
        </w:rPr>
        <w:tab/>
        <w:t>5.1. Подрядчик (Исполнитель) несет ответственность за сохранность принятых в поверку (калибровку) СИ, аттестацию ИО и иного оборудования в соответствии с действующим законодательством РФ.</w:t>
      </w:r>
    </w:p>
    <w:p w:rsidR="00AA5666" w:rsidRDefault="00AA5666" w:rsidP="00AA5666">
      <w:pPr>
        <w:widowControl w:val="0"/>
        <w:ind w:firstLine="709"/>
        <w:jc w:val="both"/>
        <w:rPr>
          <w:sz w:val="18"/>
          <w:szCs w:val="18"/>
        </w:rPr>
      </w:pPr>
      <w:r>
        <w:rPr>
          <w:bCs/>
          <w:sz w:val="18"/>
          <w:szCs w:val="18"/>
        </w:rPr>
        <w:t>5.2. При доставке СИ, ИО и иного оборудования</w:t>
      </w:r>
      <w:r>
        <w:rPr>
          <w:bCs/>
          <w:color w:val="FF0000"/>
          <w:sz w:val="18"/>
          <w:szCs w:val="18"/>
        </w:rPr>
        <w:t xml:space="preserve"> </w:t>
      </w:r>
      <w:r>
        <w:rPr>
          <w:bCs/>
          <w:sz w:val="18"/>
          <w:szCs w:val="18"/>
        </w:rPr>
        <w:t>курьерскими службами или АО «Почта России» и обнаружении повреждений или неполной комплектации СИ, ИО и иного оборудования Подрядчиком (</w:t>
      </w:r>
      <w:r>
        <w:rPr>
          <w:sz w:val="18"/>
          <w:szCs w:val="18"/>
        </w:rPr>
        <w:t xml:space="preserve">Исполнителем) </w:t>
      </w:r>
      <w:r>
        <w:rPr>
          <w:bCs/>
          <w:sz w:val="18"/>
          <w:szCs w:val="18"/>
        </w:rPr>
        <w:t>составляется акт, который подписывает комиссия.</w:t>
      </w:r>
    </w:p>
    <w:p w:rsidR="00AA5666" w:rsidRDefault="00AA5666" w:rsidP="00AA5666">
      <w:pPr>
        <w:pStyle w:val="af6"/>
        <w:widowControl w:val="0"/>
        <w:spacing w:before="0"/>
        <w:ind w:firstLine="709"/>
        <w:rPr>
          <w:sz w:val="18"/>
          <w:szCs w:val="18"/>
        </w:rPr>
      </w:pPr>
      <w:r>
        <w:rPr>
          <w:bCs/>
          <w:spacing w:val="-4"/>
          <w:sz w:val="18"/>
          <w:szCs w:val="18"/>
        </w:rPr>
        <w:tab/>
        <w:t>5.</w:t>
      </w:r>
      <w:r w:rsidR="002B0C28">
        <w:rPr>
          <w:bCs/>
          <w:spacing w:val="-4"/>
          <w:sz w:val="18"/>
          <w:szCs w:val="18"/>
        </w:rPr>
        <w:t>3</w:t>
      </w:r>
      <w:r>
        <w:rPr>
          <w:bCs/>
          <w:spacing w:val="-4"/>
          <w:sz w:val="18"/>
          <w:szCs w:val="18"/>
        </w:rPr>
        <w:t>.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rsidR="002B0C28" w:rsidRDefault="00AA5666" w:rsidP="00AA5666">
      <w:pPr>
        <w:widowControl w:val="0"/>
        <w:ind w:firstLine="709"/>
        <w:jc w:val="both"/>
        <w:rPr>
          <w:bCs/>
          <w:spacing w:val="-4"/>
          <w:sz w:val="18"/>
          <w:szCs w:val="18"/>
        </w:rPr>
      </w:pPr>
      <w:r>
        <w:rPr>
          <w:bCs/>
          <w:spacing w:val="-4"/>
          <w:sz w:val="18"/>
          <w:szCs w:val="18"/>
        </w:rPr>
        <w:t>5.</w:t>
      </w:r>
      <w:r w:rsidR="002B0C28">
        <w:rPr>
          <w:bCs/>
          <w:spacing w:val="-4"/>
          <w:sz w:val="18"/>
          <w:szCs w:val="18"/>
        </w:rPr>
        <w:t>4</w:t>
      </w:r>
      <w:r>
        <w:rPr>
          <w:bCs/>
          <w:spacing w:val="-4"/>
          <w:sz w:val="18"/>
          <w:szCs w:val="18"/>
        </w:rPr>
        <w:t xml:space="preserve">.  В случае просрочки исполнения </w:t>
      </w:r>
      <w:r>
        <w:rPr>
          <w:bCs/>
          <w:sz w:val="18"/>
          <w:szCs w:val="18"/>
        </w:rPr>
        <w:t>Подрядчиком (</w:t>
      </w:r>
      <w:r>
        <w:rPr>
          <w:sz w:val="18"/>
          <w:szCs w:val="18"/>
        </w:rPr>
        <w:t xml:space="preserve">Исполнителем) </w:t>
      </w:r>
      <w:r>
        <w:rPr>
          <w:bCs/>
          <w:spacing w:val="-4"/>
          <w:sz w:val="18"/>
          <w:szCs w:val="18"/>
        </w:rPr>
        <w:t xml:space="preserve">обязательств, предусмотренных настоящим Договором, Заказчик вправе потребовать уплаты неустойки. Неустойка начисляется за каждый день просрочки исполнения </w:t>
      </w:r>
      <w:r>
        <w:rPr>
          <w:bCs/>
          <w:sz w:val="18"/>
          <w:szCs w:val="18"/>
        </w:rPr>
        <w:t>Подрядчиком (</w:t>
      </w:r>
      <w:r>
        <w:rPr>
          <w:sz w:val="18"/>
          <w:szCs w:val="18"/>
        </w:rPr>
        <w:t xml:space="preserve">Исполнителем) </w:t>
      </w:r>
      <w:r>
        <w:rPr>
          <w:bCs/>
          <w:spacing w:val="-4"/>
          <w:sz w:val="18"/>
          <w:szCs w:val="18"/>
        </w:rPr>
        <w:t>обязательств, предусмотренных настоящим Договором, в размере одной трехсотой действующей на дату уплаты неустойки ключевой ставки Центрального банка Российской Федерации от цены просроченного обязательства</w:t>
      </w:r>
      <w:r w:rsidR="002B0C28">
        <w:rPr>
          <w:bCs/>
          <w:spacing w:val="-4"/>
          <w:sz w:val="18"/>
          <w:szCs w:val="18"/>
        </w:rPr>
        <w:t>.</w:t>
      </w:r>
    </w:p>
    <w:p w:rsidR="00AA5666" w:rsidRDefault="00AA5666" w:rsidP="00AA5666">
      <w:pPr>
        <w:widowControl w:val="0"/>
        <w:ind w:firstLine="709"/>
        <w:jc w:val="both"/>
        <w:rPr>
          <w:sz w:val="18"/>
          <w:szCs w:val="18"/>
        </w:rPr>
      </w:pPr>
      <w:r>
        <w:rPr>
          <w:bCs/>
          <w:spacing w:val="-4"/>
          <w:sz w:val="18"/>
          <w:szCs w:val="18"/>
        </w:rPr>
        <w:t xml:space="preserve"> 5.</w:t>
      </w:r>
      <w:r w:rsidR="002B0C28">
        <w:rPr>
          <w:bCs/>
          <w:spacing w:val="-4"/>
          <w:sz w:val="18"/>
          <w:szCs w:val="18"/>
        </w:rPr>
        <w:t>5</w:t>
      </w:r>
      <w:r>
        <w:rPr>
          <w:bCs/>
          <w:spacing w:val="-4"/>
          <w:sz w:val="18"/>
          <w:szCs w:val="18"/>
        </w:rPr>
        <w:t xml:space="preserve">. В случае просрочки исполнения Заказчиком обязательств, предусмотренных настоящим Договором, </w:t>
      </w:r>
      <w:r>
        <w:rPr>
          <w:bCs/>
          <w:sz w:val="18"/>
          <w:szCs w:val="18"/>
        </w:rPr>
        <w:t>Подрядчик (</w:t>
      </w:r>
      <w:r>
        <w:rPr>
          <w:bCs/>
          <w:spacing w:val="-4"/>
          <w:sz w:val="18"/>
          <w:szCs w:val="18"/>
        </w:rPr>
        <w:t>Исполнитель) вправе потребовать уплаты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неустойка устанавливается настоящим Договором в размере одной трехсотой действующей на дату уплаты неустойки ключевой ставки Центрального банка Российской Федерации от не уплаченной в срок суммы.</w:t>
      </w:r>
    </w:p>
    <w:p w:rsidR="00C22683" w:rsidRDefault="00C22683" w:rsidP="00AA5666">
      <w:pPr>
        <w:widowControl w:val="0"/>
        <w:ind w:firstLine="709"/>
        <w:jc w:val="both"/>
        <w:rPr>
          <w:bCs/>
          <w:spacing w:val="-4"/>
          <w:sz w:val="18"/>
          <w:szCs w:val="18"/>
        </w:rPr>
      </w:pPr>
      <w:r>
        <w:rPr>
          <w:bCs/>
          <w:spacing w:val="-4"/>
          <w:sz w:val="18"/>
          <w:szCs w:val="18"/>
        </w:rPr>
        <w:t>5.6</w:t>
      </w:r>
      <w:r w:rsidR="00AA5666">
        <w:rPr>
          <w:bCs/>
          <w:spacing w:val="-4"/>
          <w:sz w:val="18"/>
          <w:szCs w:val="18"/>
        </w:rPr>
        <w:t>. Общая сумма начисленной неустойки (штрафов, пени) за неисполнение или ненадлежащее исполнение Подрядчиком (Исполнителем) обязательств, предусмотренных настоящим Договором, не может превышать цену просроченного обязательства</w:t>
      </w:r>
      <w:r>
        <w:rPr>
          <w:bCs/>
          <w:spacing w:val="-4"/>
          <w:sz w:val="18"/>
          <w:szCs w:val="18"/>
        </w:rPr>
        <w:t>.</w:t>
      </w:r>
      <w:r w:rsidR="00AA5666">
        <w:rPr>
          <w:bCs/>
          <w:spacing w:val="-4"/>
          <w:sz w:val="18"/>
          <w:szCs w:val="18"/>
        </w:rPr>
        <w:t xml:space="preserve"> </w:t>
      </w:r>
    </w:p>
    <w:p w:rsidR="00AA5666" w:rsidRDefault="00AA5666" w:rsidP="00AA5666">
      <w:pPr>
        <w:widowControl w:val="0"/>
        <w:ind w:firstLine="709"/>
        <w:jc w:val="both"/>
        <w:rPr>
          <w:sz w:val="18"/>
          <w:szCs w:val="18"/>
        </w:rPr>
      </w:pPr>
      <w:r>
        <w:rPr>
          <w:bCs/>
          <w:spacing w:val="-4"/>
          <w:sz w:val="18"/>
          <w:szCs w:val="18"/>
        </w:rPr>
        <w:t>5.</w:t>
      </w:r>
      <w:r w:rsidR="00C22683">
        <w:rPr>
          <w:bCs/>
          <w:spacing w:val="-4"/>
          <w:sz w:val="18"/>
          <w:szCs w:val="18"/>
        </w:rPr>
        <w:t>7</w:t>
      </w:r>
      <w:r>
        <w:rPr>
          <w:bCs/>
          <w:spacing w:val="-4"/>
          <w:sz w:val="18"/>
          <w:szCs w:val="18"/>
        </w:rP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AA5666" w:rsidRDefault="00AA5666" w:rsidP="00AA5666">
      <w:pPr>
        <w:widowControl w:val="0"/>
        <w:ind w:firstLine="709"/>
        <w:jc w:val="both"/>
        <w:rPr>
          <w:sz w:val="18"/>
          <w:szCs w:val="18"/>
        </w:rPr>
      </w:pPr>
      <w:r>
        <w:rPr>
          <w:bCs/>
          <w:spacing w:val="-4"/>
          <w:sz w:val="18"/>
          <w:szCs w:val="18"/>
        </w:rPr>
        <w:t>5.</w:t>
      </w:r>
      <w:r w:rsidR="00B87CEA">
        <w:rPr>
          <w:bCs/>
          <w:spacing w:val="-4"/>
          <w:sz w:val="18"/>
          <w:szCs w:val="18"/>
        </w:rPr>
        <w:t>8</w:t>
      </w:r>
      <w:r>
        <w:rPr>
          <w:bCs/>
          <w:spacing w:val="-4"/>
          <w:sz w:val="18"/>
          <w:szCs w:val="18"/>
        </w:rPr>
        <w:t>. В случае неисполнения или ненадлежащего исполнения одной из Сторон своих обязательств по настоящему Договору, право на получение неустойки (пени, штрафов)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rsidR="00AA5666" w:rsidRDefault="00B87CEA" w:rsidP="00AA5666">
      <w:pPr>
        <w:widowControl w:val="0"/>
        <w:ind w:firstLine="709"/>
        <w:jc w:val="both"/>
        <w:rPr>
          <w:sz w:val="18"/>
          <w:szCs w:val="18"/>
        </w:rPr>
      </w:pPr>
      <w:r>
        <w:rPr>
          <w:bCs/>
          <w:spacing w:val="-4"/>
          <w:sz w:val="18"/>
          <w:szCs w:val="18"/>
        </w:rPr>
        <w:t>5.9</w:t>
      </w:r>
      <w:r w:rsidR="00AA5666">
        <w:rPr>
          <w:bCs/>
          <w:spacing w:val="-4"/>
          <w:sz w:val="18"/>
          <w:szCs w:val="18"/>
        </w:rPr>
        <w:t>. Уплата неустойки (пени, штрафов) не освобождает Стороны от исполнения обязательств по настоящему Договору в полном объеме.</w:t>
      </w:r>
    </w:p>
    <w:p w:rsidR="00AA5666" w:rsidRDefault="00AA5666" w:rsidP="00AA5666">
      <w:pPr>
        <w:widowControl w:val="0"/>
        <w:ind w:firstLine="709"/>
        <w:jc w:val="both"/>
        <w:rPr>
          <w:sz w:val="18"/>
          <w:szCs w:val="18"/>
        </w:rPr>
      </w:pPr>
      <w:r>
        <w:rPr>
          <w:sz w:val="18"/>
          <w:szCs w:val="18"/>
        </w:rPr>
        <w:t>5.1</w:t>
      </w:r>
      <w:r w:rsidR="00B87CEA">
        <w:rPr>
          <w:sz w:val="18"/>
          <w:szCs w:val="18"/>
        </w:rPr>
        <w:t>0</w:t>
      </w:r>
      <w:r>
        <w:rPr>
          <w:sz w:val="18"/>
          <w:szCs w:val="18"/>
        </w:rPr>
        <w:t>. Ответственность Сторон в иных случаях определяется в соответствии с законодательством Российской Федерации.</w:t>
      </w:r>
    </w:p>
    <w:p w:rsidR="00AA5666" w:rsidRDefault="00AA5666" w:rsidP="00AA5666">
      <w:pPr>
        <w:widowControl w:val="0"/>
        <w:ind w:firstLine="709"/>
        <w:jc w:val="both"/>
        <w:rPr>
          <w:sz w:val="18"/>
          <w:szCs w:val="18"/>
        </w:rPr>
      </w:pPr>
    </w:p>
    <w:p w:rsidR="00AA5666" w:rsidRDefault="00AA5666" w:rsidP="00AA5666">
      <w:pPr>
        <w:widowControl w:val="0"/>
        <w:ind w:firstLine="709"/>
        <w:jc w:val="center"/>
        <w:rPr>
          <w:bCs/>
          <w:sz w:val="18"/>
          <w:szCs w:val="18"/>
        </w:rPr>
      </w:pPr>
      <w:r>
        <w:rPr>
          <w:bCs/>
          <w:sz w:val="18"/>
          <w:szCs w:val="18"/>
        </w:rPr>
        <w:t>6.  СРОК ДЕЙСТВИЯ ДОГОВОРА</w:t>
      </w:r>
    </w:p>
    <w:p w:rsidR="008F3F8E" w:rsidRDefault="008F3F8E" w:rsidP="00AA5666">
      <w:pPr>
        <w:widowControl w:val="0"/>
        <w:ind w:firstLine="709"/>
        <w:jc w:val="center"/>
        <w:rPr>
          <w:bCs/>
          <w:sz w:val="18"/>
          <w:szCs w:val="18"/>
        </w:rPr>
      </w:pPr>
    </w:p>
    <w:p w:rsidR="00AA5666" w:rsidRDefault="00AA5666" w:rsidP="00AA5666">
      <w:pPr>
        <w:ind w:firstLine="709"/>
        <w:jc w:val="both"/>
        <w:rPr>
          <w:bCs/>
          <w:sz w:val="18"/>
          <w:szCs w:val="18"/>
        </w:rPr>
      </w:pPr>
      <w:r>
        <w:rPr>
          <w:bCs/>
          <w:sz w:val="18"/>
          <w:szCs w:val="18"/>
        </w:rPr>
        <w:tab/>
        <w:t>6.1. Договор вступает в си</w:t>
      </w:r>
      <w:r w:rsidR="001539F7">
        <w:rPr>
          <w:bCs/>
          <w:sz w:val="18"/>
          <w:szCs w:val="18"/>
        </w:rPr>
        <w:t xml:space="preserve">лу с даты подписания Сторонами и </w:t>
      </w:r>
      <w:r>
        <w:rPr>
          <w:bCs/>
          <w:sz w:val="18"/>
          <w:szCs w:val="18"/>
        </w:rPr>
        <w:t>действует до 31.12.202</w:t>
      </w:r>
      <w:r w:rsidR="00427716">
        <w:rPr>
          <w:bCs/>
          <w:sz w:val="18"/>
          <w:szCs w:val="18"/>
        </w:rPr>
        <w:t>4</w:t>
      </w:r>
      <w:r w:rsidR="001539F7">
        <w:rPr>
          <w:bCs/>
          <w:sz w:val="18"/>
          <w:szCs w:val="18"/>
        </w:rPr>
        <w:t>г.</w:t>
      </w:r>
      <w:r>
        <w:rPr>
          <w:bCs/>
          <w:sz w:val="18"/>
          <w:szCs w:val="18"/>
        </w:rPr>
        <w:t>, а в части взятых на себя в период действия Договора обязательств (в т.ч. взаиморасчетов) -  до полного исполнения обязатель</w:t>
      </w:r>
      <w:proofErr w:type="gramStart"/>
      <w:r>
        <w:rPr>
          <w:bCs/>
          <w:sz w:val="18"/>
          <w:szCs w:val="18"/>
        </w:rPr>
        <w:t>ств Ст</w:t>
      </w:r>
      <w:proofErr w:type="gramEnd"/>
      <w:r>
        <w:rPr>
          <w:bCs/>
          <w:sz w:val="18"/>
          <w:szCs w:val="18"/>
        </w:rPr>
        <w:t xml:space="preserve">оронами. </w:t>
      </w:r>
    </w:p>
    <w:p w:rsidR="001539F7" w:rsidRDefault="00AA5666" w:rsidP="00AA5666">
      <w:pPr>
        <w:widowControl w:val="0"/>
        <w:ind w:firstLine="709"/>
        <w:jc w:val="both"/>
        <w:rPr>
          <w:bCs/>
          <w:sz w:val="18"/>
          <w:szCs w:val="18"/>
        </w:rPr>
      </w:pPr>
      <w:r>
        <w:rPr>
          <w:bCs/>
          <w:sz w:val="18"/>
          <w:szCs w:val="18"/>
        </w:rPr>
        <w:t>6.2. Подрядчик (Исполнитель) вправе в одностороннем порядке отказаться от исполнения настоящего Договора в случае непредставления Заказчиком СИ в поверку (калибровку), ИО на аттестацию и иного обо</w:t>
      </w:r>
      <w:r w:rsidR="001539F7">
        <w:rPr>
          <w:bCs/>
          <w:sz w:val="18"/>
          <w:szCs w:val="18"/>
        </w:rPr>
        <w:t>рудования в согласованные сроки.</w:t>
      </w:r>
    </w:p>
    <w:p w:rsidR="00AA5666" w:rsidRDefault="001539F7" w:rsidP="001539F7">
      <w:pPr>
        <w:widowControl w:val="0"/>
        <w:jc w:val="both"/>
        <w:rPr>
          <w:bCs/>
          <w:sz w:val="18"/>
          <w:szCs w:val="18"/>
        </w:rPr>
      </w:pPr>
      <w:r>
        <w:rPr>
          <w:bCs/>
          <w:sz w:val="18"/>
          <w:szCs w:val="18"/>
        </w:rPr>
        <w:t xml:space="preserve">               </w:t>
      </w:r>
      <w:r w:rsidR="00AA5666">
        <w:rPr>
          <w:bCs/>
          <w:sz w:val="18"/>
          <w:szCs w:val="18"/>
        </w:rPr>
        <w:t xml:space="preserve"> 6.3. Односторонний отказ от исполнения настоящего Договора осуществляется любой стороной путем уведомления другой стороны не менее чем за 14 (четырнадцать) календарных дней до даты расторжения.</w:t>
      </w:r>
      <w:r w:rsidR="00B665B0">
        <w:rPr>
          <w:bCs/>
          <w:sz w:val="18"/>
          <w:szCs w:val="18"/>
        </w:rPr>
        <w:t xml:space="preserve"> </w:t>
      </w:r>
      <w:r w:rsidR="00AA5666">
        <w:rPr>
          <w:bCs/>
          <w:sz w:val="18"/>
          <w:szCs w:val="18"/>
        </w:rPr>
        <w:t xml:space="preserve">Действие договора прекращается с даты, указанной в уведомлении при соблюдении установленного настоящим пунктом срока. </w:t>
      </w:r>
    </w:p>
    <w:p w:rsidR="008F3F8E" w:rsidRDefault="008F3F8E" w:rsidP="001539F7">
      <w:pPr>
        <w:widowControl w:val="0"/>
        <w:jc w:val="both"/>
        <w:rPr>
          <w:bCs/>
          <w:sz w:val="18"/>
          <w:szCs w:val="18"/>
        </w:rPr>
      </w:pPr>
    </w:p>
    <w:p w:rsidR="008F3F8E" w:rsidRDefault="008F3F8E" w:rsidP="001539F7">
      <w:pPr>
        <w:widowControl w:val="0"/>
        <w:jc w:val="both"/>
        <w:rPr>
          <w:bCs/>
          <w:sz w:val="18"/>
          <w:szCs w:val="18"/>
        </w:rPr>
      </w:pPr>
    </w:p>
    <w:p w:rsidR="00AA5666" w:rsidRDefault="00AA5666" w:rsidP="00AA5666">
      <w:pPr>
        <w:widowControl w:val="0"/>
        <w:ind w:firstLine="709"/>
        <w:jc w:val="both"/>
        <w:rPr>
          <w:sz w:val="18"/>
          <w:szCs w:val="18"/>
        </w:rPr>
      </w:pPr>
    </w:p>
    <w:p w:rsidR="008F3F8E" w:rsidRDefault="008F3F8E" w:rsidP="00AA5666">
      <w:pPr>
        <w:widowControl w:val="0"/>
        <w:ind w:firstLine="709"/>
        <w:jc w:val="both"/>
        <w:rPr>
          <w:sz w:val="18"/>
          <w:szCs w:val="18"/>
        </w:rPr>
      </w:pPr>
    </w:p>
    <w:p w:rsidR="00AA5666" w:rsidRDefault="00AA5666" w:rsidP="00AA5666">
      <w:pPr>
        <w:ind w:firstLine="709"/>
        <w:jc w:val="center"/>
        <w:rPr>
          <w:bCs/>
          <w:sz w:val="18"/>
          <w:szCs w:val="18"/>
        </w:rPr>
      </w:pPr>
      <w:r>
        <w:rPr>
          <w:bCs/>
          <w:sz w:val="18"/>
          <w:szCs w:val="18"/>
        </w:rPr>
        <w:t xml:space="preserve">7. ПОРЯДОК РАЗРЕШЕНИЯ СПОРОВ ПО ДОГОВОРУ </w:t>
      </w:r>
    </w:p>
    <w:p w:rsidR="00AA5666" w:rsidRDefault="00AA5666" w:rsidP="00AA5666">
      <w:pPr>
        <w:pStyle w:val="31"/>
        <w:ind w:firstLine="709"/>
        <w:rPr>
          <w:rFonts w:ascii="Times New Roman" w:hAnsi="Times New Roman" w:cs="Times New Roman"/>
        </w:rPr>
      </w:pPr>
      <w:r>
        <w:rPr>
          <w:rFonts w:ascii="Times New Roman" w:hAnsi="Times New Roman" w:cs="Times New Roman"/>
        </w:rPr>
        <w:t>7.1. В случае возникновения споров по настоящему Договору стороны принимают меры к их урегулированию путем переговоров.</w:t>
      </w:r>
    </w:p>
    <w:p w:rsidR="00AA5666" w:rsidRDefault="00AA5666" w:rsidP="00AA5666">
      <w:pPr>
        <w:ind w:firstLine="709"/>
        <w:jc w:val="both"/>
        <w:rPr>
          <w:sz w:val="18"/>
          <w:szCs w:val="18"/>
        </w:rPr>
      </w:pPr>
      <w:r>
        <w:rPr>
          <w:color w:val="000000"/>
          <w:sz w:val="18"/>
          <w:szCs w:val="18"/>
        </w:rPr>
        <w:t xml:space="preserve">7.2. </w:t>
      </w:r>
      <w:r>
        <w:rPr>
          <w:sz w:val="18"/>
          <w:szCs w:val="18"/>
        </w:rPr>
        <w:t>В случае не достижения соглашения путем переговоров заинтересованная Сторона направляет в письменной форме претензию, подписанную уполномоченным лицом.</w:t>
      </w:r>
    </w:p>
    <w:p w:rsidR="00E30AC7" w:rsidRDefault="00AA5666" w:rsidP="00AA5666">
      <w:pPr>
        <w:ind w:firstLine="709"/>
        <w:jc w:val="both"/>
        <w:rPr>
          <w:sz w:val="18"/>
          <w:szCs w:val="18"/>
        </w:rPr>
      </w:pPr>
      <w:r>
        <w:rPr>
          <w:sz w:val="18"/>
          <w:szCs w:val="18"/>
        </w:rPr>
        <w:t xml:space="preserve">7.3. К претензии должны прилагаться обосновывающие требования заинтересованной Стороны документы (в случае их отсутствия у другой Стороны) и документы, подтверждающие полномочия лица, которое подписало претензию (за исключением подписания лицом, имеющим право действовать без доверенности от имени юридического лица). Указанные документы представляются в виде копий, заверенных уполномоченным лицом. </w:t>
      </w:r>
    </w:p>
    <w:p w:rsidR="00AA5666" w:rsidRDefault="00AA5666" w:rsidP="00AA5666">
      <w:pPr>
        <w:ind w:firstLine="709"/>
        <w:jc w:val="both"/>
        <w:rPr>
          <w:sz w:val="18"/>
          <w:szCs w:val="18"/>
        </w:rPr>
      </w:pPr>
      <w:r>
        <w:rPr>
          <w:sz w:val="18"/>
          <w:szCs w:val="18"/>
        </w:rPr>
        <w:t>7.4. Сторона, в адрес которой направлена претензия, обязана ее рассмотреть и о результатах уведомить в письменной форме другую Сторону в течение 5 (пяти) рабочих дней со дня получения претензии.</w:t>
      </w:r>
    </w:p>
    <w:p w:rsidR="00AA5666" w:rsidRDefault="00AA5666" w:rsidP="00AA5666">
      <w:pPr>
        <w:ind w:firstLine="709"/>
        <w:jc w:val="both"/>
        <w:rPr>
          <w:sz w:val="18"/>
          <w:szCs w:val="18"/>
        </w:rPr>
      </w:pPr>
      <w:r>
        <w:rPr>
          <w:sz w:val="18"/>
          <w:szCs w:val="18"/>
        </w:rPr>
        <w:t xml:space="preserve">7.5. В случае если спор не урегулирован в претензионном порядке в течение 20 (двадцати) рабочих дней или ответ на претензию не получен в течение указанного срока, спор передается </w:t>
      </w:r>
      <w:r>
        <w:rPr>
          <w:color w:val="000000"/>
          <w:sz w:val="18"/>
          <w:szCs w:val="18"/>
        </w:rPr>
        <w:t>на рассмотрение Арбитражного суда г. Санкт-Петербурга и Ленинградской области</w:t>
      </w:r>
      <w:r>
        <w:rPr>
          <w:sz w:val="18"/>
          <w:szCs w:val="18"/>
        </w:rPr>
        <w:t xml:space="preserve"> в соответствии с законодательством.</w:t>
      </w:r>
    </w:p>
    <w:p w:rsidR="00AA5666" w:rsidRDefault="00AA5666" w:rsidP="00AA5666">
      <w:pPr>
        <w:ind w:firstLine="709"/>
        <w:jc w:val="both"/>
        <w:rPr>
          <w:sz w:val="18"/>
          <w:szCs w:val="18"/>
        </w:rPr>
      </w:pPr>
    </w:p>
    <w:p w:rsidR="00AA5666" w:rsidRDefault="00AA5666" w:rsidP="00AA5666">
      <w:pPr>
        <w:ind w:firstLine="709"/>
        <w:jc w:val="center"/>
        <w:rPr>
          <w:caps/>
          <w:sz w:val="18"/>
          <w:szCs w:val="18"/>
          <w:shd w:val="clear" w:color="auto" w:fill="FFFFFF"/>
        </w:rPr>
      </w:pPr>
      <w:r>
        <w:rPr>
          <w:caps/>
          <w:sz w:val="18"/>
          <w:szCs w:val="18"/>
          <w:shd w:val="clear" w:color="auto" w:fill="FFFFFF"/>
        </w:rPr>
        <w:t>8. Обстоятельства непреодолимой силы (форс-мажор).</w:t>
      </w:r>
    </w:p>
    <w:p w:rsidR="00696EA3" w:rsidRDefault="00696EA3" w:rsidP="00AA5666">
      <w:pPr>
        <w:ind w:firstLine="709"/>
        <w:jc w:val="center"/>
        <w:rPr>
          <w:caps/>
          <w:sz w:val="18"/>
          <w:szCs w:val="18"/>
          <w:shd w:val="clear" w:color="auto" w:fill="FFFFFF"/>
        </w:rPr>
      </w:pPr>
    </w:p>
    <w:p w:rsidR="00AA5666" w:rsidRDefault="00AA5666" w:rsidP="00AA5666">
      <w:pPr>
        <w:ind w:firstLine="709"/>
        <w:jc w:val="both"/>
        <w:rPr>
          <w:sz w:val="18"/>
          <w:szCs w:val="18"/>
        </w:rPr>
      </w:pPr>
      <w:r>
        <w:rPr>
          <w:sz w:val="18"/>
          <w:szCs w:val="18"/>
          <w:shd w:val="clear" w:color="auto" w:fill="FFFFFF"/>
        </w:rPr>
        <w:t xml:space="preserve">8.1. </w:t>
      </w:r>
      <w:r>
        <w:rPr>
          <w:sz w:val="18"/>
          <w:szCs w:val="18"/>
        </w:rPr>
        <w:t>Стороны, в случае неисполнения либо ненадлежащего исполнения принятых обязательств по договору, несут ответственность, если не докажут,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w:t>
      </w:r>
      <w:proofErr w:type="gramStart"/>
      <w:r>
        <w:rPr>
          <w:sz w:val="18"/>
          <w:szCs w:val="18"/>
        </w:rPr>
        <w:t>ств пр</w:t>
      </w:r>
      <w:proofErr w:type="gramEnd"/>
      <w:r>
        <w:rPr>
          <w:sz w:val="18"/>
          <w:szCs w:val="18"/>
        </w:rPr>
        <w:t>и конкретных условиях конкретного периода времени. К обстоятельствам непреодолимой силы стороны настоящего договора относят следующее: явления стихийного характера (землетрясения, наводнения, цунами), природные катаклизмы, мораторий органов власти и управления, забастовки, организованные в установленном законом порядке, военные действия, и другие обстоятельства, которые могут быть определены сторонами договора как непреодолимая сила для надлежащего исполнения обязательств.</w:t>
      </w:r>
    </w:p>
    <w:p w:rsidR="00AA5666" w:rsidRDefault="00AA5666" w:rsidP="00AA5666">
      <w:pPr>
        <w:ind w:firstLine="709"/>
        <w:jc w:val="both"/>
        <w:rPr>
          <w:sz w:val="18"/>
          <w:szCs w:val="18"/>
        </w:rPr>
      </w:pPr>
      <w:r>
        <w:rPr>
          <w:sz w:val="18"/>
          <w:szCs w:val="18"/>
        </w:rPr>
        <w:t>8.2. Сторона, для которой сложилась невозможность исполнения своих обязанностей вследствие обстоятельств непреодолимой силы, должна в течение 3 (трех) дней с момента возникновения таких обстоятельств, направить письменное уведомление другой стороне, с указанием характера события и предположительного срока его действия с приложением необходимых документов. В случае неисполнения указанного в настоящем пункте требования, виновная в непредставлении уведомления сторона обязана возместить другой стороне ее убытки, вызванные таким неисполнением.</w:t>
      </w:r>
    </w:p>
    <w:p w:rsidR="00AA5666" w:rsidRDefault="00AA5666" w:rsidP="00AA5666">
      <w:pPr>
        <w:ind w:firstLine="709"/>
        <w:jc w:val="both"/>
        <w:rPr>
          <w:sz w:val="18"/>
          <w:szCs w:val="18"/>
        </w:rPr>
      </w:pPr>
      <w:r>
        <w:rPr>
          <w:sz w:val="18"/>
          <w:szCs w:val="18"/>
        </w:rPr>
        <w:t>8.3. Наличие обстоятельств непреодолимой силы подтверждается сертификатом о форс-мажоре, выданном уполномоченным органом.</w:t>
      </w:r>
    </w:p>
    <w:p w:rsidR="00AA5666" w:rsidRDefault="00AA5666" w:rsidP="00AA5666">
      <w:pPr>
        <w:ind w:firstLine="709"/>
        <w:jc w:val="both"/>
        <w:rPr>
          <w:sz w:val="18"/>
          <w:szCs w:val="18"/>
        </w:rPr>
      </w:pPr>
      <w:r>
        <w:rPr>
          <w:sz w:val="18"/>
          <w:szCs w:val="18"/>
        </w:rPr>
        <w:t>8.4. В случае наступления обстоятельств непреодолимой силы, срок исполнения соответствующих обязательств отодвигается соразмерно времени, в течение которого действуют такие обстоятельства и их последствия. Если срок действия обстоятельств непреодолимой силы превысит 90 дней, любая из сторон вправе расторгнуть настоящий Договор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rsidR="00AA5666" w:rsidRDefault="00AA5666" w:rsidP="00AA5666">
      <w:pPr>
        <w:ind w:firstLine="709"/>
        <w:jc w:val="center"/>
        <w:outlineLvl w:val="0"/>
        <w:rPr>
          <w:caps/>
          <w:sz w:val="18"/>
          <w:szCs w:val="18"/>
        </w:rPr>
      </w:pPr>
      <w:r>
        <w:rPr>
          <w:sz w:val="18"/>
          <w:szCs w:val="18"/>
        </w:rPr>
        <w:t xml:space="preserve">9. </w:t>
      </w:r>
      <w:r>
        <w:rPr>
          <w:caps/>
          <w:sz w:val="18"/>
          <w:szCs w:val="18"/>
        </w:rPr>
        <w:t>Антикоррупционная оговорка</w:t>
      </w:r>
    </w:p>
    <w:p w:rsidR="00696EA3" w:rsidRDefault="00696EA3" w:rsidP="00AA5666">
      <w:pPr>
        <w:ind w:firstLine="709"/>
        <w:jc w:val="center"/>
        <w:outlineLvl w:val="0"/>
        <w:rPr>
          <w:sz w:val="18"/>
          <w:szCs w:val="18"/>
        </w:rPr>
      </w:pPr>
    </w:p>
    <w:p w:rsidR="00AA5666" w:rsidRDefault="00AA5666" w:rsidP="00AA5666">
      <w:pPr>
        <w:ind w:firstLine="709"/>
        <w:jc w:val="both"/>
        <w:rPr>
          <w:sz w:val="18"/>
          <w:szCs w:val="18"/>
        </w:rPr>
      </w:pPr>
      <w:bookmarkStart w:id="1" w:name="Par3"/>
      <w:bookmarkEnd w:id="1"/>
      <w:r>
        <w:rPr>
          <w:sz w:val="18"/>
          <w:szCs w:val="18"/>
        </w:rPr>
        <w:t xml:space="preserve">9.1. </w:t>
      </w:r>
      <w:proofErr w:type="gramStart"/>
      <w:r>
        <w:rPr>
          <w:sz w:val="18"/>
          <w:szCs w:val="18"/>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AA5666" w:rsidRDefault="00AA5666" w:rsidP="00AA5666">
      <w:pPr>
        <w:ind w:firstLine="709"/>
        <w:jc w:val="both"/>
        <w:rPr>
          <w:sz w:val="18"/>
          <w:szCs w:val="18"/>
        </w:rPr>
      </w:pPr>
      <w:bookmarkStart w:id="2" w:name="Par4"/>
      <w:bookmarkEnd w:id="2"/>
      <w:r>
        <w:rPr>
          <w:sz w:val="18"/>
          <w:szCs w:val="18"/>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AA5666" w:rsidRDefault="00E374EF" w:rsidP="00AA5666">
      <w:pPr>
        <w:ind w:firstLine="709"/>
        <w:jc w:val="both"/>
        <w:rPr>
          <w:sz w:val="18"/>
          <w:szCs w:val="18"/>
        </w:rPr>
      </w:pPr>
      <w:bookmarkStart w:id="3" w:name="Par5"/>
      <w:bookmarkEnd w:id="3"/>
      <w:r>
        <w:rPr>
          <w:sz w:val="18"/>
          <w:szCs w:val="18"/>
        </w:rPr>
        <w:t>9.3</w:t>
      </w:r>
      <w:r w:rsidR="00AA5666">
        <w:rPr>
          <w:sz w:val="18"/>
          <w:szCs w:val="18"/>
        </w:rPr>
        <w:t xml:space="preserve">. Стороны гарантируют осуществление надлежащего разбирательства по фактам нарушения положений </w:t>
      </w:r>
      <w:hyperlink r:id="rId9" w:anchor="Par3" w:history="1">
        <w:r w:rsidR="00AA5666">
          <w:rPr>
            <w:rStyle w:val="aff0"/>
            <w:sz w:val="18"/>
            <w:szCs w:val="18"/>
          </w:rPr>
          <w:t>п. п. 9.1</w:t>
        </w:r>
      </w:hyperlink>
      <w:r w:rsidR="00AA5666">
        <w:rPr>
          <w:sz w:val="18"/>
          <w:szCs w:val="18"/>
        </w:rPr>
        <w:t xml:space="preserve"> и </w:t>
      </w:r>
      <w:hyperlink r:id="rId10" w:anchor="Par4" w:history="1">
        <w:r w:rsidR="00AA5666">
          <w:rPr>
            <w:rStyle w:val="aff0"/>
            <w:sz w:val="18"/>
            <w:szCs w:val="18"/>
          </w:rPr>
          <w:t>9.2</w:t>
        </w:r>
      </w:hyperlink>
      <w:r w:rsidR="00AA5666">
        <w:rPr>
          <w:sz w:val="18"/>
          <w:szCs w:val="18"/>
        </w:rPr>
        <w:t xml:space="preserve">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AA5666" w:rsidRDefault="00E374EF" w:rsidP="00AA5666">
      <w:pPr>
        <w:ind w:firstLine="709"/>
        <w:jc w:val="both"/>
        <w:rPr>
          <w:sz w:val="18"/>
          <w:szCs w:val="18"/>
        </w:rPr>
      </w:pPr>
      <w:r>
        <w:rPr>
          <w:sz w:val="18"/>
          <w:szCs w:val="18"/>
        </w:rPr>
        <w:t>9.4</w:t>
      </w:r>
      <w:r w:rsidR="00AA5666">
        <w:rPr>
          <w:sz w:val="18"/>
          <w:szCs w:val="18"/>
        </w:rPr>
        <w:t xml:space="preserve">. В случае подтверждения факта нарушения одной Стороной положений </w:t>
      </w:r>
      <w:hyperlink r:id="rId11" w:anchor="Par3" w:history="1">
        <w:r w:rsidR="00AA5666">
          <w:rPr>
            <w:rStyle w:val="aff0"/>
            <w:sz w:val="18"/>
            <w:szCs w:val="18"/>
          </w:rPr>
          <w:t>п. п. 9.1</w:t>
        </w:r>
      </w:hyperlink>
      <w:r w:rsidR="00AA5666">
        <w:rPr>
          <w:sz w:val="18"/>
          <w:szCs w:val="18"/>
        </w:rPr>
        <w:t xml:space="preserve"> и </w:t>
      </w:r>
      <w:hyperlink r:id="rId12" w:anchor="Par4" w:history="1">
        <w:r w:rsidR="00AA5666">
          <w:rPr>
            <w:rStyle w:val="aff0"/>
            <w:sz w:val="18"/>
            <w:szCs w:val="18"/>
          </w:rPr>
          <w:t>9.2</w:t>
        </w:r>
      </w:hyperlink>
      <w:r w:rsidR="00AA5666">
        <w:rPr>
          <w:sz w:val="18"/>
          <w:szCs w:val="18"/>
        </w:rPr>
        <w:t xml:space="preserve">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w:t>
      </w:r>
      <w:proofErr w:type="gramStart"/>
      <w:r w:rsidR="00AA5666">
        <w:rPr>
          <w:sz w:val="18"/>
          <w:szCs w:val="18"/>
        </w:rPr>
        <w:t>позднее</w:t>
      </w:r>
      <w:proofErr w:type="gramEnd"/>
      <w:r w:rsidR="00AA5666">
        <w:rPr>
          <w:sz w:val="18"/>
          <w:szCs w:val="18"/>
        </w:rPr>
        <w:t xml:space="preserve"> чем за 5 (пять) календарных дней до даты прекращения действия настоящего Договора.</w:t>
      </w:r>
    </w:p>
    <w:p w:rsidR="00AA5666" w:rsidRDefault="00AA5666" w:rsidP="00AA5666">
      <w:pPr>
        <w:ind w:firstLine="709"/>
        <w:jc w:val="both"/>
        <w:rPr>
          <w:sz w:val="18"/>
          <w:szCs w:val="18"/>
        </w:rPr>
      </w:pPr>
    </w:p>
    <w:p w:rsidR="00AA5666" w:rsidRDefault="00AA5666" w:rsidP="00AA5666">
      <w:pPr>
        <w:widowControl w:val="0"/>
        <w:ind w:firstLine="709"/>
        <w:jc w:val="center"/>
        <w:rPr>
          <w:bCs/>
          <w:sz w:val="18"/>
          <w:szCs w:val="18"/>
        </w:rPr>
      </w:pPr>
      <w:r>
        <w:rPr>
          <w:bCs/>
          <w:sz w:val="18"/>
          <w:szCs w:val="18"/>
        </w:rPr>
        <w:t>10.  ПРОЧИЕ УСЛОВИЯ</w:t>
      </w:r>
    </w:p>
    <w:p w:rsidR="00696EA3" w:rsidRDefault="00696EA3" w:rsidP="00AA5666">
      <w:pPr>
        <w:widowControl w:val="0"/>
        <w:ind w:firstLine="709"/>
        <w:jc w:val="center"/>
        <w:rPr>
          <w:bCs/>
          <w:sz w:val="18"/>
          <w:szCs w:val="18"/>
        </w:rPr>
      </w:pPr>
    </w:p>
    <w:p w:rsidR="00AA5666" w:rsidRDefault="00AA5666" w:rsidP="00AA5666">
      <w:pPr>
        <w:widowControl w:val="0"/>
        <w:ind w:firstLine="709"/>
        <w:jc w:val="both"/>
        <w:rPr>
          <w:sz w:val="18"/>
          <w:szCs w:val="18"/>
        </w:rPr>
      </w:pPr>
      <w:proofErr w:type="gramStart"/>
      <w:r>
        <w:rPr>
          <w:bCs/>
          <w:sz w:val="18"/>
          <w:szCs w:val="18"/>
        </w:rPr>
        <w:t xml:space="preserve">10.1.Используемые в тексте настоящего Договора и в акте сдачи-приемки работ (услуг) понятия «Подрядчик» и «Исполнитель», «выполненные работы» и «оказанные услуги» равнозначны. </w:t>
      </w:r>
      <w:proofErr w:type="gramEnd"/>
    </w:p>
    <w:p w:rsidR="00AA5666" w:rsidRDefault="00AA5666" w:rsidP="00AA5666">
      <w:pPr>
        <w:widowControl w:val="0"/>
        <w:ind w:firstLine="709"/>
        <w:jc w:val="both"/>
        <w:rPr>
          <w:sz w:val="18"/>
          <w:szCs w:val="18"/>
        </w:rPr>
      </w:pPr>
      <w:r>
        <w:rPr>
          <w:bCs/>
          <w:sz w:val="18"/>
          <w:szCs w:val="18"/>
        </w:rPr>
        <w:t>10.2. 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AA5666" w:rsidRDefault="00AA5666" w:rsidP="00AA5666">
      <w:pPr>
        <w:widowControl w:val="0"/>
        <w:ind w:firstLine="709"/>
        <w:jc w:val="both"/>
        <w:rPr>
          <w:sz w:val="18"/>
          <w:szCs w:val="18"/>
        </w:rPr>
      </w:pPr>
      <w:r>
        <w:rPr>
          <w:bCs/>
          <w:sz w:val="18"/>
          <w:szCs w:val="18"/>
        </w:rPr>
        <w:tab/>
        <w:t>10.3. Любые изменения и дополнения к настоящему Договору имеют силу в том случае, если они оформлены в письменном виде и подписаны обеими Сторонами.</w:t>
      </w:r>
    </w:p>
    <w:p w:rsidR="00AA5666" w:rsidRDefault="00AA5666" w:rsidP="00AA5666">
      <w:pPr>
        <w:widowControl w:val="0"/>
        <w:ind w:firstLine="709"/>
        <w:jc w:val="both"/>
        <w:rPr>
          <w:sz w:val="18"/>
          <w:szCs w:val="18"/>
        </w:rPr>
      </w:pPr>
      <w:r>
        <w:rPr>
          <w:bCs/>
          <w:sz w:val="18"/>
          <w:szCs w:val="18"/>
        </w:rPr>
        <w:t>10</w:t>
      </w:r>
      <w:r>
        <w:rPr>
          <w:sz w:val="18"/>
          <w:szCs w:val="18"/>
        </w:rPr>
        <w:t>.</w:t>
      </w:r>
      <w:r w:rsidR="00E374EF">
        <w:rPr>
          <w:sz w:val="18"/>
          <w:szCs w:val="18"/>
        </w:rPr>
        <w:t>4</w:t>
      </w:r>
      <w:r>
        <w:rPr>
          <w:sz w:val="18"/>
          <w:szCs w:val="18"/>
        </w:rPr>
        <w:t>. Вопросы, не урегулированные настоящим Договором, регулируются действующим законодательством Российской Федерации.</w:t>
      </w:r>
    </w:p>
    <w:p w:rsidR="00AA5666" w:rsidRDefault="00E374EF" w:rsidP="00AA5666">
      <w:pPr>
        <w:widowControl w:val="0"/>
        <w:ind w:firstLine="709"/>
        <w:jc w:val="both"/>
        <w:rPr>
          <w:sz w:val="18"/>
          <w:szCs w:val="18"/>
        </w:rPr>
      </w:pPr>
      <w:r>
        <w:rPr>
          <w:sz w:val="18"/>
          <w:szCs w:val="18"/>
        </w:rPr>
        <w:t>10.5</w:t>
      </w:r>
      <w:r w:rsidR="00AA5666">
        <w:rPr>
          <w:sz w:val="18"/>
          <w:szCs w:val="18"/>
        </w:rPr>
        <w:t xml:space="preserve">. Об изменениях наименования, местонахождения, банковских реквизитов или реорганизации Стороны обязаны письменно в </w:t>
      </w:r>
      <w:r>
        <w:rPr>
          <w:sz w:val="18"/>
          <w:szCs w:val="18"/>
        </w:rPr>
        <w:t>трехднев</w:t>
      </w:r>
      <w:r w:rsidR="00AA5666">
        <w:rPr>
          <w:sz w:val="18"/>
          <w:szCs w:val="18"/>
        </w:rPr>
        <w:t>ный срок сообщить друг другу со ссылкой на номер и дату Договора.</w:t>
      </w:r>
    </w:p>
    <w:p w:rsidR="00AA5666" w:rsidRDefault="00AA5666" w:rsidP="00AA5666">
      <w:pPr>
        <w:widowControl w:val="0"/>
        <w:ind w:firstLine="709"/>
        <w:jc w:val="both"/>
        <w:rPr>
          <w:sz w:val="18"/>
          <w:szCs w:val="18"/>
        </w:rPr>
      </w:pPr>
      <w:r>
        <w:rPr>
          <w:bCs/>
          <w:sz w:val="18"/>
          <w:szCs w:val="18"/>
        </w:rPr>
        <w:t>10.</w:t>
      </w:r>
      <w:r w:rsidR="00E374EF">
        <w:rPr>
          <w:bCs/>
          <w:sz w:val="18"/>
          <w:szCs w:val="18"/>
        </w:rPr>
        <w:t>6</w:t>
      </w:r>
      <w:r>
        <w:rPr>
          <w:bCs/>
          <w:sz w:val="18"/>
          <w:szCs w:val="18"/>
        </w:rPr>
        <w:t>. Настоящий Договор составлен в двух экземплярах, имеющих одинаковую юридическую силу, по одному экземпляру для каждой из Сторон.</w:t>
      </w:r>
    </w:p>
    <w:p w:rsidR="00AA5666" w:rsidRDefault="00AA5666" w:rsidP="00AA5666">
      <w:pPr>
        <w:ind w:firstLine="709"/>
        <w:jc w:val="center"/>
        <w:rPr>
          <w:bCs/>
          <w:sz w:val="18"/>
          <w:szCs w:val="18"/>
        </w:rPr>
      </w:pPr>
    </w:p>
    <w:p w:rsidR="008F3F8E" w:rsidRDefault="008F3F8E" w:rsidP="00AA5666">
      <w:pPr>
        <w:ind w:firstLine="709"/>
        <w:jc w:val="center"/>
        <w:rPr>
          <w:bCs/>
          <w:sz w:val="18"/>
          <w:szCs w:val="18"/>
        </w:rPr>
      </w:pPr>
    </w:p>
    <w:p w:rsidR="008F3F8E" w:rsidRDefault="008F3F8E" w:rsidP="00AA5666">
      <w:pPr>
        <w:ind w:firstLine="709"/>
        <w:jc w:val="center"/>
        <w:rPr>
          <w:bCs/>
          <w:sz w:val="18"/>
          <w:szCs w:val="18"/>
        </w:rPr>
      </w:pPr>
    </w:p>
    <w:p w:rsidR="008F3F8E" w:rsidRDefault="008F3F8E" w:rsidP="00AA5666">
      <w:pPr>
        <w:ind w:firstLine="709"/>
        <w:jc w:val="center"/>
        <w:rPr>
          <w:bCs/>
          <w:sz w:val="18"/>
          <w:szCs w:val="18"/>
        </w:rPr>
      </w:pPr>
    </w:p>
    <w:p w:rsidR="008F3F8E" w:rsidRDefault="008F3F8E" w:rsidP="00AA5666">
      <w:pPr>
        <w:ind w:firstLine="709"/>
        <w:jc w:val="center"/>
        <w:rPr>
          <w:bCs/>
          <w:sz w:val="18"/>
          <w:szCs w:val="18"/>
        </w:rPr>
      </w:pPr>
    </w:p>
    <w:p w:rsidR="008F3F8E" w:rsidRDefault="008F3F8E" w:rsidP="00AA5666">
      <w:pPr>
        <w:ind w:firstLine="709"/>
        <w:jc w:val="center"/>
        <w:rPr>
          <w:bCs/>
          <w:sz w:val="18"/>
          <w:szCs w:val="18"/>
        </w:rPr>
      </w:pPr>
    </w:p>
    <w:p w:rsidR="00696EA3" w:rsidRDefault="00AA5666" w:rsidP="008F3F8E">
      <w:pPr>
        <w:ind w:firstLine="709"/>
        <w:jc w:val="center"/>
        <w:rPr>
          <w:bCs/>
          <w:sz w:val="18"/>
          <w:szCs w:val="18"/>
        </w:rPr>
      </w:pPr>
      <w:r>
        <w:rPr>
          <w:bCs/>
          <w:sz w:val="18"/>
          <w:szCs w:val="18"/>
        </w:rPr>
        <w:t xml:space="preserve">11.ЮРИДИЧЕСКИЕ АДРЕСА СТОРОН  И  БАНКОВСКИЕ  РЕКВИЗИТЫ: </w:t>
      </w:r>
    </w:p>
    <w:p w:rsidR="00696EA3" w:rsidRDefault="00696EA3" w:rsidP="00AA5666">
      <w:pPr>
        <w:ind w:firstLine="709"/>
        <w:jc w:val="center"/>
        <w:rPr>
          <w:bCs/>
          <w:sz w:val="18"/>
          <w:szCs w:val="18"/>
        </w:rPr>
      </w:pPr>
    </w:p>
    <w:p w:rsidR="00696EA3" w:rsidRDefault="00696EA3" w:rsidP="00AA5666">
      <w:pPr>
        <w:ind w:firstLine="709"/>
        <w:jc w:val="center"/>
        <w:rPr>
          <w:bCs/>
          <w:sz w:val="18"/>
          <w:szCs w:val="18"/>
        </w:rPr>
      </w:pPr>
    </w:p>
    <w:p w:rsidR="00696EA3" w:rsidRDefault="00696EA3" w:rsidP="00AA5666">
      <w:pPr>
        <w:ind w:firstLine="709"/>
        <w:jc w:val="center"/>
        <w:rPr>
          <w:bCs/>
          <w:sz w:val="18"/>
          <w:szCs w:val="18"/>
        </w:rPr>
      </w:pPr>
    </w:p>
    <w:tbl>
      <w:tblPr>
        <w:tblW w:w="10080" w:type="dxa"/>
        <w:tblLayout w:type="fixed"/>
        <w:tblLook w:val="04A0"/>
      </w:tblPr>
      <w:tblGrid>
        <w:gridCol w:w="4087"/>
        <w:gridCol w:w="427"/>
        <w:gridCol w:w="513"/>
        <w:gridCol w:w="4407"/>
        <w:gridCol w:w="646"/>
      </w:tblGrid>
      <w:tr w:rsidR="00AA5666" w:rsidTr="00E84767">
        <w:tc>
          <w:tcPr>
            <w:tcW w:w="5027" w:type="dxa"/>
            <w:gridSpan w:val="3"/>
            <w:hideMark/>
          </w:tcPr>
          <w:p w:rsidR="00AA5666" w:rsidRDefault="00AA5666">
            <w:pPr>
              <w:ind w:right="-284"/>
              <w:jc w:val="center"/>
              <w:rPr>
                <w:bCs/>
              </w:rPr>
            </w:pPr>
            <w:r>
              <w:t>ЗАКАЗЧИК:</w:t>
            </w:r>
          </w:p>
        </w:tc>
        <w:tc>
          <w:tcPr>
            <w:tcW w:w="5053" w:type="dxa"/>
            <w:gridSpan w:val="2"/>
            <w:hideMark/>
          </w:tcPr>
          <w:p w:rsidR="00AA5666" w:rsidRDefault="00AA5666">
            <w:pPr>
              <w:ind w:right="-284"/>
              <w:jc w:val="center"/>
              <w:rPr>
                <w:bCs/>
              </w:rPr>
            </w:pPr>
            <w:r>
              <w:t>(ПОДРЯДЧИК</w:t>
            </w:r>
            <w:proofErr w:type="gramStart"/>
            <w:r>
              <w:t>)И</w:t>
            </w:r>
            <w:proofErr w:type="gramEnd"/>
            <w:r>
              <w:t>СПОЛНИТЕЛЬ:</w:t>
            </w:r>
          </w:p>
        </w:tc>
      </w:tr>
      <w:tr w:rsidR="00AA5666" w:rsidTr="00E84767">
        <w:trPr>
          <w:gridAfter w:val="1"/>
          <w:wAfter w:w="646" w:type="dxa"/>
        </w:trPr>
        <w:tc>
          <w:tcPr>
            <w:tcW w:w="4087" w:type="dxa"/>
            <w:tcMar>
              <w:top w:w="0" w:type="dxa"/>
              <w:left w:w="28" w:type="dxa"/>
              <w:bottom w:w="0" w:type="dxa"/>
              <w:right w:w="28" w:type="dxa"/>
            </w:tcMar>
            <w:hideMark/>
          </w:tcPr>
          <w:p w:rsidR="00AA5666" w:rsidRPr="00696EA3" w:rsidRDefault="00F768CC" w:rsidP="00696EA3">
            <w:pPr>
              <w:tabs>
                <w:tab w:val="left" w:pos="709"/>
              </w:tabs>
              <w:spacing w:before="20"/>
            </w:pPr>
            <w:r w:rsidRPr="00696EA3">
              <w:t>СП</w:t>
            </w:r>
            <w:r w:rsidR="004C4A90" w:rsidRPr="00696EA3">
              <w:t>б</w:t>
            </w:r>
            <w:r w:rsidRPr="00696EA3">
              <w:t xml:space="preserve"> ГБУ «</w:t>
            </w:r>
            <w:r w:rsidR="00696EA3" w:rsidRPr="00696EA3">
              <w:t>Музей истории Кронштадта»</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Pr="008D6919" w:rsidRDefault="00AA5666">
            <w:pPr>
              <w:tabs>
                <w:tab w:val="left" w:pos="709"/>
              </w:tabs>
              <w:spacing w:before="20"/>
            </w:pPr>
          </w:p>
        </w:tc>
      </w:tr>
      <w:tr w:rsidR="00AA5666" w:rsidTr="00E84767">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Pr="00696EA3" w:rsidRDefault="00AA5666" w:rsidP="003F1FCE">
            <w:pPr>
              <w:tabs>
                <w:tab w:val="left" w:pos="709"/>
              </w:tabs>
              <w:spacing w:before="20"/>
            </w:pPr>
            <w:proofErr w:type="gramStart"/>
            <w:r w:rsidRPr="00696EA3">
              <w:t xml:space="preserve">Адрес: </w:t>
            </w:r>
            <w:r w:rsidR="00F768CC" w:rsidRPr="00696EA3">
              <w:t>19776</w:t>
            </w:r>
            <w:r w:rsidR="00F07EC0" w:rsidRPr="00696EA3">
              <w:t>0</w:t>
            </w:r>
            <w:r w:rsidR="00F768CC" w:rsidRPr="00696EA3">
              <w:t xml:space="preserve"> город Санкт-Петербург, г. Кронштадт, пл. Якорная, дом 2А, лит</w:t>
            </w:r>
            <w:r w:rsidR="003F1FCE" w:rsidRPr="00696EA3">
              <w:t>.</w:t>
            </w:r>
            <w:proofErr w:type="gramEnd"/>
            <w:r w:rsidR="00F768CC" w:rsidRPr="00696EA3">
              <w:t xml:space="preserve"> А</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Pr="00910FFC" w:rsidRDefault="00AA5666">
            <w:pPr>
              <w:tabs>
                <w:tab w:val="left" w:pos="709"/>
              </w:tabs>
              <w:spacing w:before="20"/>
            </w:pPr>
          </w:p>
        </w:tc>
      </w:tr>
      <w:tr w:rsidR="00AA5666" w:rsidTr="00E84767">
        <w:trPr>
          <w:gridAfter w:val="1"/>
          <w:wAfter w:w="646" w:type="dxa"/>
        </w:trPr>
        <w:tc>
          <w:tcPr>
            <w:tcW w:w="4087" w:type="dxa"/>
            <w:tcMar>
              <w:top w:w="0" w:type="dxa"/>
              <w:left w:w="28" w:type="dxa"/>
              <w:bottom w:w="0" w:type="dxa"/>
              <w:right w:w="28" w:type="dxa"/>
            </w:tcMar>
            <w:hideMark/>
          </w:tcPr>
          <w:p w:rsidR="00AA5666" w:rsidRPr="00696EA3" w:rsidRDefault="00F768CC">
            <w:pPr>
              <w:tabs>
                <w:tab w:val="left" w:pos="709"/>
              </w:tabs>
              <w:spacing w:before="60"/>
            </w:pPr>
            <w:r w:rsidRPr="00696EA3">
              <w:t>ИНН: 7818011421</w:t>
            </w:r>
            <w:r w:rsidR="00AA5666" w:rsidRPr="00696EA3">
              <w:t>/</w:t>
            </w:r>
            <w:r w:rsidRPr="00696EA3">
              <w:t>КПП: 784301001</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AA5666">
            <w:pPr>
              <w:tabs>
                <w:tab w:val="left" w:pos="709"/>
              </w:tabs>
              <w:spacing w:before="20"/>
            </w:pPr>
          </w:p>
        </w:tc>
      </w:tr>
      <w:tr w:rsidR="00AA5666" w:rsidTr="00E84767">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Pr="00696EA3" w:rsidRDefault="00AA5666">
            <w:pPr>
              <w:tabs>
                <w:tab w:val="left" w:pos="709"/>
              </w:tabs>
              <w:spacing w:before="60"/>
              <w:rPr>
                <w:lang w:val="en-US"/>
              </w:rPr>
            </w:pPr>
            <w:r w:rsidRPr="00696EA3">
              <w:t>Расчетный счет</w:t>
            </w:r>
            <w:r w:rsidRPr="00696EA3">
              <w:rPr>
                <w:lang w:val="en-US"/>
              </w:rPr>
              <w:t xml:space="preserve"> </w:t>
            </w:r>
            <w:r w:rsidR="003F1FCE" w:rsidRPr="00696EA3">
              <w:rPr>
                <w:lang w:val="en-US"/>
              </w:rPr>
              <w:t>03224643400000007200</w:t>
            </w:r>
          </w:p>
        </w:tc>
        <w:tc>
          <w:tcPr>
            <w:tcW w:w="427" w:type="dxa"/>
            <w:tcMar>
              <w:top w:w="0" w:type="dxa"/>
              <w:left w:w="28" w:type="dxa"/>
              <w:bottom w:w="0" w:type="dxa"/>
              <w:right w:w="28" w:type="dxa"/>
            </w:tcMar>
          </w:tcPr>
          <w:p w:rsidR="00AA5666" w:rsidRDefault="00AA5666">
            <w:pPr>
              <w:tabs>
                <w:tab w:val="left" w:pos="709"/>
              </w:tabs>
              <w:spacing w:before="60"/>
            </w:pPr>
          </w:p>
        </w:tc>
        <w:tc>
          <w:tcPr>
            <w:tcW w:w="4920" w:type="dxa"/>
            <w:gridSpan w:val="2"/>
            <w:tcMar>
              <w:top w:w="0" w:type="dxa"/>
              <w:left w:w="28" w:type="dxa"/>
              <w:bottom w:w="0" w:type="dxa"/>
              <w:right w:w="28" w:type="dxa"/>
            </w:tcMar>
            <w:hideMark/>
          </w:tcPr>
          <w:p w:rsidR="00AA5666" w:rsidRDefault="00AA5666">
            <w:pPr>
              <w:tabs>
                <w:tab w:val="left" w:pos="709"/>
              </w:tabs>
              <w:spacing w:before="60"/>
              <w:rPr>
                <w:spacing w:val="20"/>
              </w:rPr>
            </w:pPr>
          </w:p>
        </w:tc>
      </w:tr>
      <w:tr w:rsidR="00AA5666" w:rsidTr="00E84767">
        <w:trPr>
          <w:gridAfter w:val="1"/>
          <w:wAfter w:w="646" w:type="dxa"/>
        </w:trPr>
        <w:tc>
          <w:tcPr>
            <w:tcW w:w="4087" w:type="dxa"/>
            <w:tcMar>
              <w:top w:w="0" w:type="dxa"/>
              <w:left w:w="28" w:type="dxa"/>
              <w:bottom w:w="0" w:type="dxa"/>
              <w:right w:w="28" w:type="dxa"/>
            </w:tcMar>
            <w:hideMark/>
          </w:tcPr>
          <w:p w:rsidR="00AA5666" w:rsidRPr="00696EA3" w:rsidRDefault="003F1FCE">
            <w:pPr>
              <w:tabs>
                <w:tab w:val="left" w:pos="709"/>
              </w:tabs>
              <w:spacing w:before="20"/>
            </w:pPr>
            <w:r w:rsidRPr="00696EA3">
              <w:rPr>
                <w:bCs/>
              </w:rPr>
              <w:t>Банк:  Северо-Западное ГУ банка России//УФК по г. Санкт-Петербургу, г</w:t>
            </w:r>
            <w:proofErr w:type="gramStart"/>
            <w:r w:rsidRPr="00696EA3">
              <w:rPr>
                <w:bCs/>
              </w:rPr>
              <w:t>.С</w:t>
            </w:r>
            <w:proofErr w:type="gramEnd"/>
            <w:r w:rsidRPr="00696EA3">
              <w:rPr>
                <w:bCs/>
              </w:rPr>
              <w:t>анкт-Петербург</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AA5666">
            <w:pPr>
              <w:tabs>
                <w:tab w:val="left" w:pos="709"/>
              </w:tabs>
              <w:spacing w:before="60"/>
              <w:rPr>
                <w:spacing w:val="20"/>
              </w:rPr>
            </w:pPr>
          </w:p>
        </w:tc>
      </w:tr>
      <w:tr w:rsidR="00AA5666" w:rsidTr="00E84767">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3F1FCE" w:rsidRPr="00696EA3" w:rsidRDefault="00AA5666">
            <w:pPr>
              <w:ind w:right="-284"/>
            </w:pPr>
            <w:r w:rsidRPr="00696EA3">
              <w:t xml:space="preserve">БИК   </w:t>
            </w:r>
            <w:r w:rsidR="003F1FCE" w:rsidRPr="00696EA3">
              <w:t>014030106</w:t>
            </w:r>
            <w:r w:rsidRPr="00696EA3">
              <w:t xml:space="preserve"> </w:t>
            </w:r>
          </w:p>
          <w:p w:rsidR="00AA5666" w:rsidRPr="00696EA3" w:rsidRDefault="00AA5666" w:rsidP="00696EA3">
            <w:pPr>
              <w:ind w:right="-284"/>
            </w:pPr>
            <w:proofErr w:type="spellStart"/>
            <w:r w:rsidRPr="00696EA3">
              <w:t>корр.сч</w:t>
            </w:r>
            <w:proofErr w:type="spellEnd"/>
            <w:r w:rsidRPr="00696EA3">
              <w:t xml:space="preserve">. </w:t>
            </w:r>
            <w:r w:rsidR="003F1FCE" w:rsidRPr="00696EA3">
              <w:t>40102810945370000005</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AA5666">
            <w:pPr>
              <w:rPr>
                <w:bCs/>
                <w:spacing w:val="14"/>
              </w:rPr>
            </w:pPr>
          </w:p>
        </w:tc>
      </w:tr>
      <w:tr w:rsidR="00AA5666" w:rsidTr="00E84767">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spacing w:before="20"/>
            </w:pPr>
            <w:r>
              <w:t>Тел./факс /</w:t>
            </w:r>
            <w:r w:rsidR="003F1FCE">
              <w:t>246-48-73</w:t>
            </w:r>
          </w:p>
        </w:tc>
        <w:tc>
          <w:tcPr>
            <w:tcW w:w="427" w:type="dxa"/>
            <w:tcMar>
              <w:top w:w="0" w:type="dxa"/>
              <w:left w:w="28" w:type="dxa"/>
              <w:bottom w:w="0" w:type="dxa"/>
              <w:right w:w="28" w:type="dxa"/>
            </w:tcMar>
          </w:tcPr>
          <w:p w:rsidR="00AA5666" w:rsidRDefault="00AA5666">
            <w:pPr>
              <w:tabs>
                <w:tab w:val="left" w:pos="709"/>
              </w:tabs>
              <w:spacing w:before="20"/>
            </w:pPr>
          </w:p>
        </w:tc>
        <w:tc>
          <w:tcPr>
            <w:tcW w:w="4920" w:type="dxa"/>
            <w:gridSpan w:val="2"/>
            <w:tcMar>
              <w:top w:w="0" w:type="dxa"/>
              <w:left w:w="28" w:type="dxa"/>
              <w:bottom w:w="0" w:type="dxa"/>
              <w:right w:w="28" w:type="dxa"/>
            </w:tcMar>
            <w:hideMark/>
          </w:tcPr>
          <w:p w:rsidR="00AA5666" w:rsidRDefault="00AA5666">
            <w:pPr>
              <w:tabs>
                <w:tab w:val="left" w:pos="709"/>
              </w:tabs>
              <w:spacing w:before="20"/>
              <w:rPr>
                <w:spacing w:val="14"/>
              </w:rPr>
            </w:pPr>
          </w:p>
        </w:tc>
      </w:tr>
      <w:tr w:rsidR="00AA5666" w:rsidTr="00E84767">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AA5666" w:rsidRDefault="00AA5666">
            <w:pPr>
              <w:tabs>
                <w:tab w:val="left" w:pos="709"/>
              </w:tabs>
              <w:spacing w:before="20" w:after="60"/>
              <w:jc w:val="both"/>
              <w:rPr>
                <w:spacing w:val="20"/>
                <w:lang w:val="en-US"/>
              </w:rPr>
            </w:pPr>
            <w:r>
              <w:rPr>
                <w:spacing w:val="20"/>
                <w:lang w:val="en-US"/>
              </w:rPr>
              <w:t xml:space="preserve">E-mail:  </w:t>
            </w:r>
            <w:r w:rsidR="003F1FCE" w:rsidRPr="003F1FCE">
              <w:rPr>
                <w:spacing w:val="20"/>
                <w:lang w:val="en-US"/>
              </w:rPr>
              <w:t>info.mik@cult.gugov.spb.ru</w:t>
            </w:r>
          </w:p>
        </w:tc>
        <w:tc>
          <w:tcPr>
            <w:tcW w:w="427" w:type="dxa"/>
            <w:tcMar>
              <w:top w:w="0" w:type="dxa"/>
              <w:left w:w="28" w:type="dxa"/>
              <w:bottom w:w="0" w:type="dxa"/>
              <w:right w:w="28" w:type="dxa"/>
            </w:tcMar>
          </w:tcPr>
          <w:p w:rsidR="00AA5666" w:rsidRDefault="00AA5666">
            <w:pPr>
              <w:tabs>
                <w:tab w:val="left" w:pos="709"/>
              </w:tabs>
              <w:spacing w:before="20"/>
              <w:rPr>
                <w:lang w:val="en-US"/>
              </w:rPr>
            </w:pPr>
          </w:p>
        </w:tc>
        <w:tc>
          <w:tcPr>
            <w:tcW w:w="4920" w:type="dxa"/>
            <w:gridSpan w:val="2"/>
            <w:tcMar>
              <w:top w:w="0" w:type="dxa"/>
              <w:left w:w="28" w:type="dxa"/>
              <w:bottom w:w="0" w:type="dxa"/>
              <w:right w:w="28" w:type="dxa"/>
            </w:tcMar>
            <w:hideMark/>
          </w:tcPr>
          <w:p w:rsidR="00AA5666" w:rsidRDefault="00AA5666">
            <w:pPr>
              <w:tabs>
                <w:tab w:val="left" w:pos="709"/>
              </w:tabs>
              <w:spacing w:before="20"/>
              <w:rPr>
                <w:bCs/>
                <w:spacing w:val="6"/>
                <w:lang w:val="en-US"/>
              </w:rPr>
            </w:pPr>
          </w:p>
        </w:tc>
      </w:tr>
    </w:tbl>
    <w:p w:rsidR="00AA5666" w:rsidRPr="00AA5666" w:rsidRDefault="00AA5666" w:rsidP="00AA5666">
      <w:pPr>
        <w:rPr>
          <w:sz w:val="19"/>
          <w:szCs w:val="19"/>
          <w:lang w:val="en-US"/>
        </w:rPr>
      </w:pPr>
    </w:p>
    <w:tbl>
      <w:tblPr>
        <w:tblW w:w="0" w:type="auto"/>
        <w:tblLayout w:type="fixed"/>
        <w:tblCellMar>
          <w:left w:w="28" w:type="dxa"/>
          <w:right w:w="28" w:type="dxa"/>
        </w:tblCellMar>
        <w:tblLook w:val="04A0"/>
      </w:tblPr>
      <w:tblGrid>
        <w:gridCol w:w="2268"/>
        <w:gridCol w:w="2268"/>
        <w:gridCol w:w="964"/>
        <w:gridCol w:w="2155"/>
        <w:gridCol w:w="2098"/>
      </w:tblGrid>
      <w:tr w:rsidR="00AA5666" w:rsidTr="00AA5666">
        <w:tc>
          <w:tcPr>
            <w:tcW w:w="4536" w:type="dxa"/>
            <w:gridSpan w:val="2"/>
            <w:hideMark/>
          </w:tcPr>
          <w:p w:rsidR="00AA5666" w:rsidRDefault="00AA5666">
            <w:pPr>
              <w:tabs>
                <w:tab w:val="left" w:pos="709"/>
              </w:tabs>
            </w:pPr>
            <w:r>
              <w:t>От  Заказчика:</w:t>
            </w:r>
          </w:p>
        </w:tc>
        <w:tc>
          <w:tcPr>
            <w:tcW w:w="964" w:type="dxa"/>
          </w:tcPr>
          <w:p w:rsidR="00AA5666" w:rsidRDefault="00AA5666">
            <w:pPr>
              <w:tabs>
                <w:tab w:val="left" w:pos="709"/>
              </w:tabs>
            </w:pPr>
          </w:p>
        </w:tc>
        <w:tc>
          <w:tcPr>
            <w:tcW w:w="4253" w:type="dxa"/>
            <w:gridSpan w:val="2"/>
            <w:hideMark/>
          </w:tcPr>
          <w:p w:rsidR="00AA5666" w:rsidRDefault="00AA5666">
            <w:pPr>
              <w:tabs>
                <w:tab w:val="left" w:pos="709"/>
              </w:tabs>
            </w:pPr>
          </w:p>
        </w:tc>
      </w:tr>
      <w:tr w:rsidR="00AA5666" w:rsidTr="00AA5666">
        <w:tc>
          <w:tcPr>
            <w:tcW w:w="4536" w:type="dxa"/>
            <w:gridSpan w:val="2"/>
          </w:tcPr>
          <w:p w:rsidR="00AA5666" w:rsidRDefault="00AA5666">
            <w:pPr>
              <w:tabs>
                <w:tab w:val="left" w:pos="709"/>
              </w:tabs>
            </w:pPr>
          </w:p>
        </w:tc>
        <w:tc>
          <w:tcPr>
            <w:tcW w:w="964" w:type="dxa"/>
          </w:tcPr>
          <w:p w:rsidR="00AA5666" w:rsidRDefault="00AA5666">
            <w:pPr>
              <w:tabs>
                <w:tab w:val="left" w:pos="709"/>
              </w:tabs>
            </w:pPr>
          </w:p>
        </w:tc>
        <w:tc>
          <w:tcPr>
            <w:tcW w:w="4253" w:type="dxa"/>
            <w:gridSpan w:val="2"/>
          </w:tcPr>
          <w:p w:rsidR="00AA5666" w:rsidRDefault="00AA5666">
            <w:pPr>
              <w:tabs>
                <w:tab w:val="left" w:pos="709"/>
              </w:tabs>
              <w:ind w:firstLine="482"/>
            </w:pPr>
          </w:p>
        </w:tc>
      </w:tr>
      <w:tr w:rsidR="00AA5666" w:rsidTr="00AA5666">
        <w:tc>
          <w:tcPr>
            <w:tcW w:w="4536" w:type="dxa"/>
            <w:gridSpan w:val="2"/>
            <w:tcBorders>
              <w:top w:val="nil"/>
              <w:left w:val="nil"/>
              <w:bottom w:val="single" w:sz="6" w:space="0" w:color="auto"/>
              <w:right w:val="nil"/>
            </w:tcBorders>
          </w:tcPr>
          <w:p w:rsidR="00AA5666" w:rsidRDefault="00BE3FE8" w:rsidP="00696EA3">
            <w:pPr>
              <w:tabs>
                <w:tab w:val="left" w:pos="709"/>
              </w:tabs>
            </w:pPr>
            <w:proofErr w:type="spellStart"/>
            <w:r>
              <w:t>Врио</w:t>
            </w:r>
            <w:proofErr w:type="spellEnd"/>
            <w:r>
              <w:t xml:space="preserve"> директора</w:t>
            </w:r>
          </w:p>
        </w:tc>
        <w:tc>
          <w:tcPr>
            <w:tcW w:w="964" w:type="dxa"/>
          </w:tcPr>
          <w:p w:rsidR="00AA5666" w:rsidRDefault="00AA5666">
            <w:pPr>
              <w:tabs>
                <w:tab w:val="left" w:pos="709"/>
              </w:tabs>
            </w:pPr>
          </w:p>
        </w:tc>
        <w:tc>
          <w:tcPr>
            <w:tcW w:w="4253" w:type="dxa"/>
            <w:gridSpan w:val="2"/>
            <w:tcBorders>
              <w:top w:val="nil"/>
              <w:left w:val="nil"/>
              <w:bottom w:val="single" w:sz="6" w:space="0" w:color="auto"/>
              <w:right w:val="nil"/>
            </w:tcBorders>
            <w:hideMark/>
          </w:tcPr>
          <w:p w:rsidR="00AA5666" w:rsidRPr="008D6919" w:rsidRDefault="00AA5666">
            <w:pPr>
              <w:tabs>
                <w:tab w:val="left" w:pos="709"/>
              </w:tabs>
              <w:jc w:val="center"/>
            </w:pPr>
          </w:p>
        </w:tc>
      </w:tr>
      <w:tr w:rsidR="00AA5666" w:rsidTr="00AA5666">
        <w:tc>
          <w:tcPr>
            <w:tcW w:w="4536" w:type="dxa"/>
            <w:gridSpan w:val="2"/>
            <w:hideMark/>
          </w:tcPr>
          <w:p w:rsidR="00AA5666" w:rsidRDefault="00AA5666">
            <w:pPr>
              <w:tabs>
                <w:tab w:val="left" w:pos="709"/>
              </w:tabs>
              <w:jc w:val="center"/>
            </w:pPr>
            <w:r>
              <w:t>(должность)</w:t>
            </w:r>
          </w:p>
        </w:tc>
        <w:tc>
          <w:tcPr>
            <w:tcW w:w="964" w:type="dxa"/>
          </w:tcPr>
          <w:p w:rsidR="00AA5666" w:rsidRDefault="00AA5666">
            <w:pPr>
              <w:tabs>
                <w:tab w:val="left" w:pos="709"/>
              </w:tabs>
            </w:pPr>
          </w:p>
        </w:tc>
        <w:tc>
          <w:tcPr>
            <w:tcW w:w="4253" w:type="dxa"/>
            <w:gridSpan w:val="2"/>
            <w:hideMark/>
          </w:tcPr>
          <w:p w:rsidR="00AA5666" w:rsidRDefault="00AA5666">
            <w:pPr>
              <w:tabs>
                <w:tab w:val="left" w:pos="709"/>
              </w:tabs>
              <w:jc w:val="center"/>
            </w:pPr>
          </w:p>
        </w:tc>
      </w:tr>
      <w:tr w:rsidR="00AA5666" w:rsidTr="00AA5666">
        <w:tc>
          <w:tcPr>
            <w:tcW w:w="2268" w:type="dxa"/>
            <w:tcBorders>
              <w:top w:val="nil"/>
              <w:left w:val="nil"/>
              <w:bottom w:val="single" w:sz="6" w:space="0" w:color="auto"/>
              <w:right w:val="nil"/>
            </w:tcBorders>
          </w:tcPr>
          <w:p w:rsidR="00AA5666" w:rsidRDefault="00AA5666">
            <w:pPr>
              <w:tabs>
                <w:tab w:val="left" w:pos="709"/>
              </w:tabs>
              <w:spacing w:before="400"/>
            </w:pPr>
          </w:p>
        </w:tc>
        <w:tc>
          <w:tcPr>
            <w:tcW w:w="2268" w:type="dxa"/>
            <w:hideMark/>
          </w:tcPr>
          <w:p w:rsidR="00AA5666" w:rsidRDefault="00BE3FE8" w:rsidP="00BE3FE8">
            <w:pPr>
              <w:tabs>
                <w:tab w:val="left" w:pos="709"/>
              </w:tabs>
              <w:spacing w:before="400"/>
            </w:pPr>
            <w:r>
              <w:t xml:space="preserve">(  </w:t>
            </w:r>
            <w:r w:rsidR="00AA5666">
              <w:t xml:space="preserve"> </w:t>
            </w:r>
            <w:r>
              <w:t>О.И. Быховский</w:t>
            </w:r>
            <w:proofErr w:type="gramStart"/>
            <w:r w:rsidR="00AA5666">
              <w:t xml:space="preserve">   )</w:t>
            </w:r>
            <w:proofErr w:type="gramEnd"/>
          </w:p>
        </w:tc>
        <w:tc>
          <w:tcPr>
            <w:tcW w:w="964" w:type="dxa"/>
          </w:tcPr>
          <w:p w:rsidR="00AA5666" w:rsidRDefault="00AA5666">
            <w:pPr>
              <w:tabs>
                <w:tab w:val="left" w:pos="709"/>
              </w:tabs>
              <w:spacing w:before="400"/>
            </w:pPr>
          </w:p>
        </w:tc>
        <w:tc>
          <w:tcPr>
            <w:tcW w:w="2155" w:type="dxa"/>
            <w:tcBorders>
              <w:top w:val="nil"/>
              <w:left w:val="nil"/>
              <w:bottom w:val="single" w:sz="6" w:space="0" w:color="auto"/>
              <w:right w:val="nil"/>
            </w:tcBorders>
          </w:tcPr>
          <w:p w:rsidR="00AA5666" w:rsidRDefault="00AA5666">
            <w:pPr>
              <w:tabs>
                <w:tab w:val="left" w:pos="709"/>
              </w:tabs>
              <w:spacing w:before="400"/>
            </w:pPr>
          </w:p>
        </w:tc>
        <w:tc>
          <w:tcPr>
            <w:tcW w:w="2098" w:type="dxa"/>
            <w:hideMark/>
          </w:tcPr>
          <w:p w:rsidR="00AA5666" w:rsidRDefault="00AA5666" w:rsidP="002E45DA">
            <w:pPr>
              <w:tabs>
                <w:tab w:val="left" w:pos="709"/>
              </w:tabs>
              <w:spacing w:before="400"/>
              <w:jc w:val="center"/>
            </w:pPr>
            <w:r>
              <w:t>(</w:t>
            </w:r>
            <w:r>
              <w:rPr>
                <w:u w:val="single"/>
              </w:rPr>
              <w:t xml:space="preserve"> </w:t>
            </w:r>
            <w:r w:rsidR="002E45DA">
              <w:rPr>
                <w:u w:val="single"/>
              </w:rPr>
              <w:t>__________</w:t>
            </w:r>
            <w:r>
              <w:t>)</w:t>
            </w:r>
          </w:p>
        </w:tc>
      </w:tr>
      <w:tr w:rsidR="00AA5666" w:rsidTr="00AA5666">
        <w:tc>
          <w:tcPr>
            <w:tcW w:w="2268" w:type="dxa"/>
            <w:hideMark/>
          </w:tcPr>
          <w:p w:rsidR="00AA5666" w:rsidRDefault="001D2497">
            <w:pPr>
              <w:tabs>
                <w:tab w:val="left" w:pos="709"/>
              </w:tabs>
              <w:jc w:val="center"/>
            </w:pPr>
            <w:r>
              <w:rPr>
                <w:noProof/>
                <w:lang w:eastAsia="ru-RU"/>
              </w:rPr>
              <w:pict>
                <v:line id="Line 85" o:spid="_x0000_s1026" style="position:absolute;left:0;text-align:left;z-index:251657728;visibility:visible;mso-position-horizontal-relative:text;mso-position-vertical-relative:text" from="117.65pt,-1.4pt" to="214.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">
                  <v:stroke startarrowwidth="narrow" startarrowlength="long" endarrowwidth="narrow" endarrowlength="long"/>
                </v:line>
              </w:pict>
            </w:r>
            <w:r w:rsidR="00AA5666">
              <w:t>(подпись)</w:t>
            </w:r>
          </w:p>
        </w:tc>
        <w:tc>
          <w:tcPr>
            <w:tcW w:w="2268" w:type="dxa"/>
            <w:hideMark/>
          </w:tcPr>
          <w:p w:rsidR="00AA5666" w:rsidRDefault="00AA5666">
            <w:pPr>
              <w:tabs>
                <w:tab w:val="left" w:pos="709"/>
              </w:tabs>
              <w:jc w:val="center"/>
            </w:pPr>
            <w:r>
              <w:t>(Ф.И.О.)</w:t>
            </w:r>
          </w:p>
        </w:tc>
        <w:tc>
          <w:tcPr>
            <w:tcW w:w="964" w:type="dxa"/>
          </w:tcPr>
          <w:p w:rsidR="00AA5666" w:rsidRDefault="00AA5666">
            <w:pPr>
              <w:tabs>
                <w:tab w:val="left" w:pos="709"/>
              </w:tabs>
            </w:pPr>
          </w:p>
        </w:tc>
        <w:tc>
          <w:tcPr>
            <w:tcW w:w="2155" w:type="dxa"/>
            <w:hideMark/>
          </w:tcPr>
          <w:p w:rsidR="00AA5666" w:rsidRDefault="00AA5666">
            <w:pPr>
              <w:tabs>
                <w:tab w:val="left" w:pos="709"/>
              </w:tabs>
              <w:jc w:val="center"/>
            </w:pPr>
            <w:r>
              <w:t>(подпись)</w:t>
            </w:r>
          </w:p>
        </w:tc>
        <w:tc>
          <w:tcPr>
            <w:tcW w:w="2098" w:type="dxa"/>
            <w:hideMark/>
          </w:tcPr>
          <w:p w:rsidR="00AA5666" w:rsidRDefault="00AA5666">
            <w:pPr>
              <w:tabs>
                <w:tab w:val="left" w:pos="709"/>
              </w:tabs>
              <w:jc w:val="center"/>
            </w:pPr>
            <w:r>
              <w:t>(Ф.И.О.)</w:t>
            </w:r>
          </w:p>
        </w:tc>
      </w:tr>
      <w:tr w:rsidR="00AA5666" w:rsidTr="00AA5666">
        <w:tc>
          <w:tcPr>
            <w:tcW w:w="4536" w:type="dxa"/>
            <w:gridSpan w:val="2"/>
          </w:tcPr>
          <w:p w:rsidR="00AA5666" w:rsidRDefault="00AA5666">
            <w:pPr>
              <w:tabs>
                <w:tab w:val="left" w:pos="709"/>
              </w:tabs>
            </w:pPr>
          </w:p>
        </w:tc>
        <w:tc>
          <w:tcPr>
            <w:tcW w:w="964" w:type="dxa"/>
          </w:tcPr>
          <w:p w:rsidR="00AA5666" w:rsidRDefault="00AA5666">
            <w:pPr>
              <w:tabs>
                <w:tab w:val="left" w:pos="709"/>
              </w:tabs>
            </w:pPr>
          </w:p>
        </w:tc>
        <w:tc>
          <w:tcPr>
            <w:tcW w:w="4253" w:type="dxa"/>
            <w:gridSpan w:val="2"/>
          </w:tcPr>
          <w:p w:rsidR="00AA5666" w:rsidRDefault="00AA5666">
            <w:pPr>
              <w:tabs>
                <w:tab w:val="left" w:pos="709"/>
              </w:tabs>
            </w:pPr>
          </w:p>
        </w:tc>
      </w:tr>
      <w:tr w:rsidR="00AA5666" w:rsidTr="00AA5666">
        <w:tc>
          <w:tcPr>
            <w:tcW w:w="4536" w:type="dxa"/>
            <w:gridSpan w:val="2"/>
            <w:hideMark/>
          </w:tcPr>
          <w:p w:rsidR="00AA5666" w:rsidRDefault="002E45DA">
            <w:pPr>
              <w:tabs>
                <w:tab w:val="left" w:pos="709"/>
              </w:tabs>
            </w:pPr>
            <w:r>
              <w:t>ПОДПИСАНО ЭЦП</w:t>
            </w:r>
          </w:p>
        </w:tc>
        <w:tc>
          <w:tcPr>
            <w:tcW w:w="964" w:type="dxa"/>
          </w:tcPr>
          <w:p w:rsidR="00AA5666" w:rsidRDefault="00AA5666">
            <w:pPr>
              <w:tabs>
                <w:tab w:val="left" w:pos="709"/>
              </w:tabs>
            </w:pPr>
          </w:p>
        </w:tc>
        <w:tc>
          <w:tcPr>
            <w:tcW w:w="4253" w:type="dxa"/>
            <w:gridSpan w:val="2"/>
            <w:hideMark/>
          </w:tcPr>
          <w:p w:rsidR="00AA5666" w:rsidRDefault="00AA5666" w:rsidP="002E45DA">
            <w:pPr>
              <w:tabs>
                <w:tab w:val="left" w:pos="709"/>
              </w:tabs>
            </w:pPr>
            <w:r>
              <w:tab/>
            </w:r>
            <w:r w:rsidR="002E45DA">
              <w:t>ПОДПИСАНО ЭЦП</w:t>
            </w:r>
          </w:p>
        </w:tc>
      </w:tr>
    </w:tbl>
    <w:p w:rsidR="00AA5666" w:rsidRDefault="00AA5666" w:rsidP="00AA5666">
      <w:pPr>
        <w:rPr>
          <w:sz w:val="19"/>
          <w:szCs w:val="19"/>
        </w:rPr>
      </w:pPr>
    </w:p>
    <w:p w:rsidR="008D6919" w:rsidRDefault="008D6919"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2E45DA" w:rsidRDefault="002E45DA" w:rsidP="008D6919">
      <w:pPr>
        <w:overflowPunct/>
        <w:jc w:val="right"/>
        <w:rPr>
          <w:sz w:val="19"/>
          <w:szCs w:val="19"/>
        </w:rPr>
      </w:pPr>
    </w:p>
    <w:p w:rsidR="00A74E8D" w:rsidRDefault="00A74E8D" w:rsidP="008D6919">
      <w:pPr>
        <w:overflowPunct/>
        <w:jc w:val="right"/>
        <w:rPr>
          <w:sz w:val="19"/>
          <w:szCs w:val="19"/>
        </w:rPr>
      </w:pPr>
    </w:p>
    <w:p w:rsidR="00A74E8D" w:rsidRDefault="00A74E8D" w:rsidP="008D6919">
      <w:pPr>
        <w:overflowPunct/>
        <w:jc w:val="right"/>
        <w:rPr>
          <w:sz w:val="19"/>
          <w:szCs w:val="19"/>
        </w:rPr>
      </w:pPr>
    </w:p>
    <w:p w:rsidR="00AA5666" w:rsidRDefault="00AA5666" w:rsidP="008D6919">
      <w:pPr>
        <w:overflowPunct/>
        <w:jc w:val="right"/>
        <w:rPr>
          <w:b/>
        </w:rPr>
      </w:pPr>
      <w:r>
        <w:t>Приложение № 1</w:t>
      </w:r>
    </w:p>
    <w:p w:rsidR="008D6919" w:rsidRDefault="00AA5666" w:rsidP="002E45DA">
      <w:pPr>
        <w:spacing w:after="60"/>
        <w:jc w:val="right"/>
        <w:rPr>
          <w:b/>
        </w:rPr>
      </w:pPr>
      <w:r>
        <w:t xml:space="preserve">к Договору </w:t>
      </w:r>
      <w:r w:rsidR="002E45DA">
        <w:t>№___ от ____2024г.</w:t>
      </w:r>
    </w:p>
    <w:p w:rsidR="002E45DA" w:rsidRDefault="002E45DA" w:rsidP="002E45DA">
      <w:pPr>
        <w:spacing w:after="60"/>
        <w:jc w:val="center"/>
        <w:rPr>
          <w:b/>
        </w:rPr>
      </w:pPr>
      <w:r>
        <w:rPr>
          <w:b/>
        </w:rPr>
        <w:t>Расчет стоимости договора</w:t>
      </w:r>
    </w:p>
    <w:tbl>
      <w:tblPr>
        <w:tblStyle w:val="afd"/>
        <w:tblW w:w="0" w:type="auto"/>
        <w:tblLook w:val="04A0"/>
      </w:tblPr>
      <w:tblGrid>
        <w:gridCol w:w="959"/>
        <w:gridCol w:w="4536"/>
        <w:gridCol w:w="1701"/>
        <w:gridCol w:w="1559"/>
        <w:gridCol w:w="1666"/>
      </w:tblGrid>
      <w:tr w:rsidR="002E45DA" w:rsidTr="002E45DA">
        <w:tc>
          <w:tcPr>
            <w:tcW w:w="959" w:type="dxa"/>
          </w:tcPr>
          <w:p w:rsidR="002E45DA" w:rsidRDefault="002E45DA" w:rsidP="002E45DA">
            <w:pPr>
              <w:spacing w:after="60"/>
              <w:jc w:val="center"/>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4536" w:type="dxa"/>
          </w:tcPr>
          <w:p w:rsidR="002E45DA" w:rsidRDefault="002E45DA" w:rsidP="002E45DA">
            <w:pPr>
              <w:spacing w:after="60"/>
              <w:jc w:val="center"/>
              <w:rPr>
                <w:b/>
              </w:rPr>
            </w:pPr>
            <w:r>
              <w:rPr>
                <w:b/>
              </w:rPr>
              <w:t>Наименование средств измерений</w:t>
            </w:r>
          </w:p>
        </w:tc>
        <w:tc>
          <w:tcPr>
            <w:tcW w:w="1701" w:type="dxa"/>
          </w:tcPr>
          <w:p w:rsidR="002E45DA" w:rsidRDefault="002E45DA" w:rsidP="002E45DA">
            <w:pPr>
              <w:spacing w:after="60"/>
              <w:jc w:val="center"/>
              <w:rPr>
                <w:b/>
              </w:rPr>
            </w:pPr>
            <w:r>
              <w:rPr>
                <w:b/>
              </w:rPr>
              <w:t>Кол-во (шт.)</w:t>
            </w:r>
          </w:p>
        </w:tc>
        <w:tc>
          <w:tcPr>
            <w:tcW w:w="1559" w:type="dxa"/>
          </w:tcPr>
          <w:p w:rsidR="002E45DA" w:rsidRDefault="002E45DA" w:rsidP="002E45DA">
            <w:pPr>
              <w:spacing w:after="60"/>
              <w:jc w:val="center"/>
              <w:rPr>
                <w:b/>
              </w:rPr>
            </w:pPr>
            <w:r>
              <w:rPr>
                <w:b/>
              </w:rPr>
              <w:t>Цена за 1 шт. руб.</w:t>
            </w:r>
          </w:p>
        </w:tc>
        <w:tc>
          <w:tcPr>
            <w:tcW w:w="1666" w:type="dxa"/>
          </w:tcPr>
          <w:p w:rsidR="002E45DA" w:rsidRDefault="002E45DA" w:rsidP="002E45DA">
            <w:pPr>
              <w:spacing w:after="60"/>
              <w:jc w:val="center"/>
              <w:rPr>
                <w:b/>
              </w:rPr>
            </w:pPr>
            <w:r>
              <w:rPr>
                <w:b/>
              </w:rPr>
              <w:t>Стоимость, руб.</w:t>
            </w:r>
          </w:p>
        </w:tc>
      </w:tr>
      <w:tr w:rsidR="002E45DA" w:rsidTr="002E45DA">
        <w:tc>
          <w:tcPr>
            <w:tcW w:w="959" w:type="dxa"/>
          </w:tcPr>
          <w:p w:rsidR="002E45DA" w:rsidRPr="002E45DA" w:rsidRDefault="002E45DA" w:rsidP="002E45DA">
            <w:pPr>
              <w:spacing w:after="60"/>
              <w:jc w:val="center"/>
            </w:pPr>
            <w:r w:rsidRPr="002E45DA">
              <w:t>1</w:t>
            </w:r>
          </w:p>
        </w:tc>
        <w:tc>
          <w:tcPr>
            <w:tcW w:w="4536" w:type="dxa"/>
          </w:tcPr>
          <w:p w:rsidR="002E45DA" w:rsidRPr="002E45DA" w:rsidRDefault="002E45DA" w:rsidP="002E45DA">
            <w:pPr>
              <w:spacing w:after="60"/>
            </w:pPr>
            <w:r w:rsidRPr="002E45DA">
              <w:t>Приборы комбинированные (</w:t>
            </w:r>
            <w:proofErr w:type="spellStart"/>
            <w:r w:rsidRPr="002E45DA">
              <w:t>люксометр</w:t>
            </w:r>
            <w:proofErr w:type="spellEnd"/>
            <w:r w:rsidRPr="002E45DA">
              <w:t>)</w:t>
            </w:r>
          </w:p>
        </w:tc>
        <w:tc>
          <w:tcPr>
            <w:tcW w:w="1701" w:type="dxa"/>
          </w:tcPr>
          <w:p w:rsidR="002E45DA" w:rsidRPr="002E45DA" w:rsidRDefault="002E45DA" w:rsidP="002E45DA">
            <w:pPr>
              <w:spacing w:after="60"/>
              <w:jc w:val="center"/>
            </w:pPr>
            <w:r w:rsidRPr="002E45DA">
              <w:t>02</w:t>
            </w:r>
          </w:p>
        </w:tc>
        <w:tc>
          <w:tcPr>
            <w:tcW w:w="1559" w:type="dxa"/>
          </w:tcPr>
          <w:p w:rsidR="002E45DA" w:rsidRDefault="002E45DA" w:rsidP="002E45DA">
            <w:pPr>
              <w:spacing w:after="60"/>
              <w:jc w:val="center"/>
              <w:rPr>
                <w:b/>
              </w:rPr>
            </w:pPr>
          </w:p>
        </w:tc>
        <w:tc>
          <w:tcPr>
            <w:tcW w:w="1666" w:type="dxa"/>
          </w:tcPr>
          <w:p w:rsidR="002E45DA" w:rsidRDefault="002E45DA" w:rsidP="002E45DA">
            <w:pPr>
              <w:spacing w:after="60"/>
              <w:jc w:val="center"/>
              <w:rPr>
                <w:b/>
              </w:rPr>
            </w:pPr>
          </w:p>
        </w:tc>
      </w:tr>
      <w:tr w:rsidR="002E45DA" w:rsidTr="002E45DA">
        <w:tc>
          <w:tcPr>
            <w:tcW w:w="959" w:type="dxa"/>
          </w:tcPr>
          <w:p w:rsidR="002E45DA" w:rsidRPr="002E45DA" w:rsidRDefault="002E45DA" w:rsidP="002E45DA">
            <w:pPr>
              <w:spacing w:after="60"/>
              <w:jc w:val="center"/>
            </w:pPr>
            <w:r w:rsidRPr="002E45DA">
              <w:t>2</w:t>
            </w:r>
          </w:p>
        </w:tc>
        <w:tc>
          <w:tcPr>
            <w:tcW w:w="4536" w:type="dxa"/>
          </w:tcPr>
          <w:p w:rsidR="002E45DA" w:rsidRPr="002E45DA" w:rsidRDefault="002E45DA" w:rsidP="002E45DA">
            <w:pPr>
              <w:spacing w:after="60"/>
            </w:pPr>
            <w:r w:rsidRPr="002E45DA">
              <w:t>Доставка средств измерений на поверку и из поверки</w:t>
            </w:r>
          </w:p>
        </w:tc>
        <w:tc>
          <w:tcPr>
            <w:tcW w:w="1701" w:type="dxa"/>
          </w:tcPr>
          <w:p w:rsidR="002E45DA" w:rsidRPr="002E45DA" w:rsidRDefault="002E45DA" w:rsidP="002E45DA">
            <w:pPr>
              <w:spacing w:after="60"/>
              <w:jc w:val="center"/>
            </w:pPr>
            <w:r w:rsidRPr="002E45DA">
              <w:t>01</w:t>
            </w:r>
          </w:p>
        </w:tc>
        <w:tc>
          <w:tcPr>
            <w:tcW w:w="1559" w:type="dxa"/>
          </w:tcPr>
          <w:p w:rsidR="002E45DA" w:rsidRDefault="002E45DA" w:rsidP="002E45DA">
            <w:pPr>
              <w:spacing w:after="60"/>
              <w:jc w:val="center"/>
              <w:rPr>
                <w:b/>
              </w:rPr>
            </w:pPr>
          </w:p>
        </w:tc>
        <w:tc>
          <w:tcPr>
            <w:tcW w:w="1666" w:type="dxa"/>
          </w:tcPr>
          <w:p w:rsidR="002E45DA" w:rsidRDefault="002E45DA" w:rsidP="002E45DA">
            <w:pPr>
              <w:spacing w:after="60"/>
              <w:jc w:val="center"/>
              <w:rPr>
                <w:b/>
              </w:rPr>
            </w:pPr>
          </w:p>
        </w:tc>
      </w:tr>
      <w:tr w:rsidR="00341456" w:rsidTr="00240988">
        <w:tc>
          <w:tcPr>
            <w:tcW w:w="959" w:type="dxa"/>
          </w:tcPr>
          <w:p w:rsidR="00341456" w:rsidRDefault="00341456" w:rsidP="002E45DA">
            <w:pPr>
              <w:spacing w:after="60"/>
              <w:jc w:val="center"/>
              <w:rPr>
                <w:b/>
              </w:rPr>
            </w:pPr>
          </w:p>
        </w:tc>
        <w:tc>
          <w:tcPr>
            <w:tcW w:w="9462" w:type="dxa"/>
            <w:gridSpan w:val="4"/>
          </w:tcPr>
          <w:p w:rsidR="00341456" w:rsidRDefault="00341456" w:rsidP="00341456">
            <w:pPr>
              <w:spacing w:after="60"/>
              <w:rPr>
                <w:b/>
              </w:rPr>
            </w:pPr>
            <w:r>
              <w:rPr>
                <w:b/>
              </w:rPr>
              <w:t>ИТОГО</w:t>
            </w:r>
            <w:r w:rsidRPr="00341456">
              <w:t>:_________(______________) рублей __ копеек, в т.ч</w:t>
            </w:r>
            <w:proofErr w:type="gramStart"/>
            <w:r w:rsidRPr="00341456">
              <w:t>.Н</w:t>
            </w:r>
            <w:proofErr w:type="gramEnd"/>
            <w:r w:rsidRPr="00341456">
              <w:t>ДС (НДС не облагается)</w:t>
            </w:r>
          </w:p>
        </w:tc>
      </w:tr>
    </w:tbl>
    <w:p w:rsidR="002E45DA" w:rsidRPr="002E45DA" w:rsidRDefault="002E45DA" w:rsidP="002E45DA">
      <w:pPr>
        <w:spacing w:after="60"/>
        <w:jc w:val="center"/>
        <w:rPr>
          <w:b/>
        </w:rPr>
      </w:pPr>
    </w:p>
    <w:sectPr w:rsidR="002E45DA" w:rsidRPr="002E45DA" w:rsidSect="00414A52">
      <w:headerReference w:type="default" r:id="rId13"/>
      <w:pgSz w:w="11906" w:h="16838"/>
      <w:pgMar w:top="0" w:right="567" w:bottom="709" w:left="1134" w:header="284" w:footer="0"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A63" w:rsidRDefault="00941A63" w:rsidP="00CF581D">
      <w:r>
        <w:separator/>
      </w:r>
    </w:p>
  </w:endnote>
  <w:endnote w:type="continuationSeparator" w:id="0">
    <w:p w:rsidR="00941A63" w:rsidRDefault="00941A63" w:rsidP="00CF58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A63" w:rsidRDefault="00941A63">
      <w:pPr>
        <w:rPr>
          <w:sz w:val="12"/>
        </w:rPr>
      </w:pPr>
      <w:r>
        <w:separator/>
      </w:r>
    </w:p>
  </w:footnote>
  <w:footnote w:type="continuationSeparator" w:id="0">
    <w:p w:rsidR="00941A63" w:rsidRDefault="00941A63">
      <w:pPr>
        <w:rPr>
          <w:sz w:val="12"/>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62" w:rsidRDefault="001D2497">
    <w:pPr>
      <w:pStyle w:val="13"/>
    </w:pPr>
    <w:r>
      <w:rPr>
        <w:noProof/>
        <w:lang w:eastAsia="ru-RU"/>
      </w:rPr>
      <w:pict>
        <v:rect id="Изображение2" o:spid="_x0000_s4097" style="position:absolute;margin-left:0;margin-top:.2pt;width:14.7pt;height:18.7pt;z-index:251657728;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" strokeweight=".02mm">
          <v:fill opacity="0"/>
          <v:stroke joinstyle="round"/>
          <v:textbox>
            <w:txbxContent>
              <w:p w:rsidR="00F91562" w:rsidRDefault="001D2497">
                <w:pPr>
                  <w:pStyle w:val="13"/>
                </w:pPr>
                <w:r>
                  <w:rPr>
                    <w:rStyle w:val="a4"/>
                  </w:rPr>
                  <w:fldChar w:fldCharType="begin"/>
                </w:r>
                <w:r w:rsidR="00F91562">
                  <w:rPr>
                    <w:rStyle w:val="a4"/>
                  </w:rPr>
                  <w:instrText>PAGE</w:instrText>
                </w:r>
                <w:r>
                  <w:rPr>
                    <w:rStyle w:val="a4"/>
                  </w:rPr>
                  <w:fldChar w:fldCharType="separate"/>
                </w:r>
                <w:r w:rsidR="008F3F8E">
                  <w:rPr>
                    <w:rStyle w:val="a4"/>
                    <w:noProof/>
                  </w:rPr>
                  <w:t>5</w:t>
                </w:r>
                <w:r>
                  <w:rPr>
                    <w:rStyle w:val="a4"/>
                  </w:rPr>
                  <w:fldChar w:fldCharType="end"/>
                </w:r>
              </w:p>
            </w:txbxContent>
          </v:textbox>
          <w10:wrap type="square" anchorx="margin"/>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32659"/>
    <w:multiLevelType w:val="hybridMultilevel"/>
    <w:tmpl w:val="60340E54"/>
    <w:lvl w:ilvl="0" w:tplc="53F65CD2">
      <w:start w:val="1"/>
      <w:numFmt w:val="decimal"/>
      <w:lvlText w:val="%1."/>
      <w:lvlJc w:val="left"/>
      <w:pPr>
        <w:ind w:left="1114" w:hanging="360"/>
      </w:pPr>
      <w:rPr>
        <w:rFonts w:hint="default"/>
      </w:r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1">
    <w:nsid w:val="5A1224DD"/>
    <w:multiLevelType w:val="multilevel"/>
    <w:tmpl w:val="D81C2F8E"/>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nsid w:val="651D43D6"/>
    <w:multiLevelType w:val="multilevel"/>
    <w:tmpl w:val="D864F7F0"/>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0"/>
  </w:num>
  <w:num w:numId="3">
    <w:abstractNumId w:val="1"/>
  </w:num>
  <w:num w:numId="4">
    <w:abstractNumId w:val="1"/>
    <w:lvlOverride w:ilvl="0">
      <w:startOverride w:val="1"/>
      <w:lvl w:ilvl="0">
        <w:start w:val="1"/>
        <w:numFmt w:val="decimal"/>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attachedTemplate r:id="rId1"/>
  <w:defaultTabStop w:val="720"/>
  <w:autoHyphenation/>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seFELayout/>
  </w:compat>
  <w:rsids>
    <w:rsidRoot w:val="00F3707C"/>
    <w:rsid w:val="00000D69"/>
    <w:rsid w:val="000147D2"/>
    <w:rsid w:val="0002058C"/>
    <w:rsid w:val="00042F1D"/>
    <w:rsid w:val="0005382D"/>
    <w:rsid w:val="000571A6"/>
    <w:rsid w:val="0008007A"/>
    <w:rsid w:val="000809E5"/>
    <w:rsid w:val="00090082"/>
    <w:rsid w:val="000B2072"/>
    <w:rsid w:val="000D4544"/>
    <w:rsid w:val="000D4727"/>
    <w:rsid w:val="000D4ECA"/>
    <w:rsid w:val="000E0565"/>
    <w:rsid w:val="000E639D"/>
    <w:rsid w:val="00101AEF"/>
    <w:rsid w:val="00103302"/>
    <w:rsid w:val="00105906"/>
    <w:rsid w:val="00110F9D"/>
    <w:rsid w:val="001237C4"/>
    <w:rsid w:val="00135066"/>
    <w:rsid w:val="0014534E"/>
    <w:rsid w:val="001539F7"/>
    <w:rsid w:val="001555EE"/>
    <w:rsid w:val="00161662"/>
    <w:rsid w:val="00167E74"/>
    <w:rsid w:val="00176441"/>
    <w:rsid w:val="00176A39"/>
    <w:rsid w:val="00180036"/>
    <w:rsid w:val="00184CB2"/>
    <w:rsid w:val="00195CF9"/>
    <w:rsid w:val="001964B2"/>
    <w:rsid w:val="001A6249"/>
    <w:rsid w:val="001C31F0"/>
    <w:rsid w:val="001C7437"/>
    <w:rsid w:val="001D2497"/>
    <w:rsid w:val="001E3AE7"/>
    <w:rsid w:val="00213B61"/>
    <w:rsid w:val="00213D7D"/>
    <w:rsid w:val="002200E7"/>
    <w:rsid w:val="00225131"/>
    <w:rsid w:val="00226077"/>
    <w:rsid w:val="00232150"/>
    <w:rsid w:val="002410BB"/>
    <w:rsid w:val="0024124B"/>
    <w:rsid w:val="00251A3B"/>
    <w:rsid w:val="002554D0"/>
    <w:rsid w:val="0026591A"/>
    <w:rsid w:val="00280972"/>
    <w:rsid w:val="00284FF5"/>
    <w:rsid w:val="00294F2D"/>
    <w:rsid w:val="00296DC2"/>
    <w:rsid w:val="002977AD"/>
    <w:rsid w:val="002A165B"/>
    <w:rsid w:val="002B0C28"/>
    <w:rsid w:val="002C4BBD"/>
    <w:rsid w:val="002C78C0"/>
    <w:rsid w:val="002E1172"/>
    <w:rsid w:val="002E45DA"/>
    <w:rsid w:val="002F268A"/>
    <w:rsid w:val="00302288"/>
    <w:rsid w:val="00302E4E"/>
    <w:rsid w:val="003127BB"/>
    <w:rsid w:val="00317466"/>
    <w:rsid w:val="00320B86"/>
    <w:rsid w:val="00331996"/>
    <w:rsid w:val="00331AA4"/>
    <w:rsid w:val="00336222"/>
    <w:rsid w:val="00341456"/>
    <w:rsid w:val="00342F42"/>
    <w:rsid w:val="00345378"/>
    <w:rsid w:val="0036243E"/>
    <w:rsid w:val="003665F0"/>
    <w:rsid w:val="00385701"/>
    <w:rsid w:val="003A09A6"/>
    <w:rsid w:val="003B04B9"/>
    <w:rsid w:val="003B2605"/>
    <w:rsid w:val="003B500C"/>
    <w:rsid w:val="003C55CD"/>
    <w:rsid w:val="003C6D0B"/>
    <w:rsid w:val="003C788C"/>
    <w:rsid w:val="003C7A95"/>
    <w:rsid w:val="003E1CFB"/>
    <w:rsid w:val="003F18F5"/>
    <w:rsid w:val="003F1FCE"/>
    <w:rsid w:val="00414A52"/>
    <w:rsid w:val="004163B6"/>
    <w:rsid w:val="00427253"/>
    <w:rsid w:val="00427716"/>
    <w:rsid w:val="0046223B"/>
    <w:rsid w:val="004851EB"/>
    <w:rsid w:val="00487D1A"/>
    <w:rsid w:val="004A6205"/>
    <w:rsid w:val="004A6401"/>
    <w:rsid w:val="004B6E40"/>
    <w:rsid w:val="004C4A90"/>
    <w:rsid w:val="004E781C"/>
    <w:rsid w:val="004F0A87"/>
    <w:rsid w:val="004F137C"/>
    <w:rsid w:val="004F556B"/>
    <w:rsid w:val="0050247E"/>
    <w:rsid w:val="00506416"/>
    <w:rsid w:val="005108F8"/>
    <w:rsid w:val="00514F87"/>
    <w:rsid w:val="005201D3"/>
    <w:rsid w:val="0052624D"/>
    <w:rsid w:val="00531074"/>
    <w:rsid w:val="005426DD"/>
    <w:rsid w:val="00550098"/>
    <w:rsid w:val="00551699"/>
    <w:rsid w:val="0056001D"/>
    <w:rsid w:val="00571F55"/>
    <w:rsid w:val="00572285"/>
    <w:rsid w:val="005803BD"/>
    <w:rsid w:val="0058540C"/>
    <w:rsid w:val="00596391"/>
    <w:rsid w:val="00596BAC"/>
    <w:rsid w:val="0059729D"/>
    <w:rsid w:val="00597944"/>
    <w:rsid w:val="00597F92"/>
    <w:rsid w:val="005A4EF2"/>
    <w:rsid w:val="005A551D"/>
    <w:rsid w:val="005B42C2"/>
    <w:rsid w:val="005C33D3"/>
    <w:rsid w:val="005C4FD7"/>
    <w:rsid w:val="005D4543"/>
    <w:rsid w:val="005D45EC"/>
    <w:rsid w:val="005D7A96"/>
    <w:rsid w:val="005E7FE4"/>
    <w:rsid w:val="005F177A"/>
    <w:rsid w:val="00601106"/>
    <w:rsid w:val="00611D0D"/>
    <w:rsid w:val="006137BE"/>
    <w:rsid w:val="00616982"/>
    <w:rsid w:val="00622A27"/>
    <w:rsid w:val="00622BD3"/>
    <w:rsid w:val="006257E0"/>
    <w:rsid w:val="0062644E"/>
    <w:rsid w:val="006270F3"/>
    <w:rsid w:val="00635A2A"/>
    <w:rsid w:val="00640D10"/>
    <w:rsid w:val="006540D9"/>
    <w:rsid w:val="006559DE"/>
    <w:rsid w:val="00666473"/>
    <w:rsid w:val="00670568"/>
    <w:rsid w:val="00670B64"/>
    <w:rsid w:val="00684E09"/>
    <w:rsid w:val="006949CF"/>
    <w:rsid w:val="00694C6A"/>
    <w:rsid w:val="00696CA9"/>
    <w:rsid w:val="00696EA3"/>
    <w:rsid w:val="006A2DD7"/>
    <w:rsid w:val="006C29B8"/>
    <w:rsid w:val="006D26B0"/>
    <w:rsid w:val="006E0A4E"/>
    <w:rsid w:val="006E7240"/>
    <w:rsid w:val="006F1775"/>
    <w:rsid w:val="006F49CF"/>
    <w:rsid w:val="007015B5"/>
    <w:rsid w:val="007054DE"/>
    <w:rsid w:val="00705DC2"/>
    <w:rsid w:val="00705DC5"/>
    <w:rsid w:val="00707A1C"/>
    <w:rsid w:val="007141DD"/>
    <w:rsid w:val="007154F3"/>
    <w:rsid w:val="0072200A"/>
    <w:rsid w:val="00725F97"/>
    <w:rsid w:val="007358BF"/>
    <w:rsid w:val="007375CD"/>
    <w:rsid w:val="00745EA5"/>
    <w:rsid w:val="007543E8"/>
    <w:rsid w:val="007664E6"/>
    <w:rsid w:val="00775BD1"/>
    <w:rsid w:val="007776FD"/>
    <w:rsid w:val="007871F4"/>
    <w:rsid w:val="0079468C"/>
    <w:rsid w:val="00794D19"/>
    <w:rsid w:val="00797B6D"/>
    <w:rsid w:val="007B01AB"/>
    <w:rsid w:val="007B4BBB"/>
    <w:rsid w:val="007D7850"/>
    <w:rsid w:val="007D7E9F"/>
    <w:rsid w:val="007E011A"/>
    <w:rsid w:val="007E12E2"/>
    <w:rsid w:val="008102F3"/>
    <w:rsid w:val="008262C9"/>
    <w:rsid w:val="008405AD"/>
    <w:rsid w:val="008608D8"/>
    <w:rsid w:val="00867E7A"/>
    <w:rsid w:val="00870B3A"/>
    <w:rsid w:val="00880DEC"/>
    <w:rsid w:val="00885670"/>
    <w:rsid w:val="008A687E"/>
    <w:rsid w:val="008B26BF"/>
    <w:rsid w:val="008B27D9"/>
    <w:rsid w:val="008B32A8"/>
    <w:rsid w:val="008B6FA7"/>
    <w:rsid w:val="008C43A4"/>
    <w:rsid w:val="008C4D31"/>
    <w:rsid w:val="008C7235"/>
    <w:rsid w:val="008D24E3"/>
    <w:rsid w:val="008D6919"/>
    <w:rsid w:val="008D7994"/>
    <w:rsid w:val="008F3F8E"/>
    <w:rsid w:val="008F407A"/>
    <w:rsid w:val="008F6FF9"/>
    <w:rsid w:val="00904851"/>
    <w:rsid w:val="00905B83"/>
    <w:rsid w:val="00910FFC"/>
    <w:rsid w:val="00915A11"/>
    <w:rsid w:val="0092021A"/>
    <w:rsid w:val="00924D57"/>
    <w:rsid w:val="009265B1"/>
    <w:rsid w:val="00941A63"/>
    <w:rsid w:val="00943542"/>
    <w:rsid w:val="00990C8E"/>
    <w:rsid w:val="009960B4"/>
    <w:rsid w:val="009A5246"/>
    <w:rsid w:val="009B5703"/>
    <w:rsid w:val="009B7F82"/>
    <w:rsid w:val="009C0EFB"/>
    <w:rsid w:val="009F1432"/>
    <w:rsid w:val="009F4DE7"/>
    <w:rsid w:val="009F7FB0"/>
    <w:rsid w:val="00A10240"/>
    <w:rsid w:val="00A17BBA"/>
    <w:rsid w:val="00A23E5B"/>
    <w:rsid w:val="00A25253"/>
    <w:rsid w:val="00A30F8C"/>
    <w:rsid w:val="00A37CA2"/>
    <w:rsid w:val="00A56E4E"/>
    <w:rsid w:val="00A57952"/>
    <w:rsid w:val="00A74332"/>
    <w:rsid w:val="00A74E8D"/>
    <w:rsid w:val="00AA0295"/>
    <w:rsid w:val="00AA32CF"/>
    <w:rsid w:val="00AA5666"/>
    <w:rsid w:val="00AB0799"/>
    <w:rsid w:val="00AB32FE"/>
    <w:rsid w:val="00AB602F"/>
    <w:rsid w:val="00AC64D5"/>
    <w:rsid w:val="00AE6452"/>
    <w:rsid w:val="00B01035"/>
    <w:rsid w:val="00B016FC"/>
    <w:rsid w:val="00B1090D"/>
    <w:rsid w:val="00B24BB8"/>
    <w:rsid w:val="00B24D20"/>
    <w:rsid w:val="00B36DED"/>
    <w:rsid w:val="00B5559D"/>
    <w:rsid w:val="00B57ADF"/>
    <w:rsid w:val="00B61C0D"/>
    <w:rsid w:val="00B665B0"/>
    <w:rsid w:val="00B753CD"/>
    <w:rsid w:val="00B7568E"/>
    <w:rsid w:val="00B77457"/>
    <w:rsid w:val="00B87CEA"/>
    <w:rsid w:val="00B92249"/>
    <w:rsid w:val="00B96FF0"/>
    <w:rsid w:val="00BD52F0"/>
    <w:rsid w:val="00BD6C3C"/>
    <w:rsid w:val="00BE3FE8"/>
    <w:rsid w:val="00BF7806"/>
    <w:rsid w:val="00C22683"/>
    <w:rsid w:val="00C238AB"/>
    <w:rsid w:val="00C2795D"/>
    <w:rsid w:val="00C31EEB"/>
    <w:rsid w:val="00C34DFD"/>
    <w:rsid w:val="00C37E02"/>
    <w:rsid w:val="00C416CB"/>
    <w:rsid w:val="00C41D35"/>
    <w:rsid w:val="00C42259"/>
    <w:rsid w:val="00C5034D"/>
    <w:rsid w:val="00C549F9"/>
    <w:rsid w:val="00C555BE"/>
    <w:rsid w:val="00C755F3"/>
    <w:rsid w:val="00C90FDD"/>
    <w:rsid w:val="00C91C99"/>
    <w:rsid w:val="00C9711B"/>
    <w:rsid w:val="00CB5841"/>
    <w:rsid w:val="00CB70A8"/>
    <w:rsid w:val="00CC33B7"/>
    <w:rsid w:val="00CD2B4A"/>
    <w:rsid w:val="00CD59B2"/>
    <w:rsid w:val="00CD7521"/>
    <w:rsid w:val="00CF222D"/>
    <w:rsid w:val="00CF31B9"/>
    <w:rsid w:val="00CF38EA"/>
    <w:rsid w:val="00CF495D"/>
    <w:rsid w:val="00CF581D"/>
    <w:rsid w:val="00D26BBE"/>
    <w:rsid w:val="00D26E3F"/>
    <w:rsid w:val="00D32F69"/>
    <w:rsid w:val="00D442A3"/>
    <w:rsid w:val="00D46B1D"/>
    <w:rsid w:val="00D547D6"/>
    <w:rsid w:val="00D86A3E"/>
    <w:rsid w:val="00D86CD7"/>
    <w:rsid w:val="00DA3425"/>
    <w:rsid w:val="00DB2A5C"/>
    <w:rsid w:val="00DC55BB"/>
    <w:rsid w:val="00DD1394"/>
    <w:rsid w:val="00DD2405"/>
    <w:rsid w:val="00DD7BFF"/>
    <w:rsid w:val="00DE51B4"/>
    <w:rsid w:val="00DF5420"/>
    <w:rsid w:val="00E0753C"/>
    <w:rsid w:val="00E115E0"/>
    <w:rsid w:val="00E2031D"/>
    <w:rsid w:val="00E210D0"/>
    <w:rsid w:val="00E219D9"/>
    <w:rsid w:val="00E2454A"/>
    <w:rsid w:val="00E30AC7"/>
    <w:rsid w:val="00E32EC8"/>
    <w:rsid w:val="00E334E7"/>
    <w:rsid w:val="00E34EA5"/>
    <w:rsid w:val="00E368F8"/>
    <w:rsid w:val="00E374EF"/>
    <w:rsid w:val="00E47E23"/>
    <w:rsid w:val="00E5024E"/>
    <w:rsid w:val="00E5088B"/>
    <w:rsid w:val="00E51DCA"/>
    <w:rsid w:val="00E55713"/>
    <w:rsid w:val="00E65D25"/>
    <w:rsid w:val="00E67354"/>
    <w:rsid w:val="00E803C1"/>
    <w:rsid w:val="00E82242"/>
    <w:rsid w:val="00E82437"/>
    <w:rsid w:val="00E84767"/>
    <w:rsid w:val="00E8537F"/>
    <w:rsid w:val="00E92D1D"/>
    <w:rsid w:val="00E95F1E"/>
    <w:rsid w:val="00EB2801"/>
    <w:rsid w:val="00EB29FC"/>
    <w:rsid w:val="00EC2DED"/>
    <w:rsid w:val="00EC6E80"/>
    <w:rsid w:val="00ED0AC1"/>
    <w:rsid w:val="00ED34DC"/>
    <w:rsid w:val="00EE7D67"/>
    <w:rsid w:val="00EF042C"/>
    <w:rsid w:val="00F07EC0"/>
    <w:rsid w:val="00F20E93"/>
    <w:rsid w:val="00F24AD7"/>
    <w:rsid w:val="00F3206D"/>
    <w:rsid w:val="00F3707C"/>
    <w:rsid w:val="00F5057D"/>
    <w:rsid w:val="00F63452"/>
    <w:rsid w:val="00F74C67"/>
    <w:rsid w:val="00F75EC0"/>
    <w:rsid w:val="00F768CC"/>
    <w:rsid w:val="00F804F2"/>
    <w:rsid w:val="00F80D82"/>
    <w:rsid w:val="00F90129"/>
    <w:rsid w:val="00F91562"/>
    <w:rsid w:val="00FA2B46"/>
    <w:rsid w:val="00FA2F55"/>
    <w:rsid w:val="00FC4328"/>
    <w:rsid w:val="00FC7DB6"/>
    <w:rsid w:val="00FE1141"/>
    <w:rsid w:val="00FE1854"/>
    <w:rsid w:val="00FE4C0B"/>
    <w:rsid w:val="00FF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59D"/>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
    <w:next w:val="a"/>
    <w:link w:val="110"/>
    <w:uiPriority w:val="9"/>
    <w:qFormat/>
    <w:rsid w:val="006E0A4E"/>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0"/>
    <w:qFormat/>
    <w:rsid w:val="00A3759D"/>
    <w:rPr>
      <w:rFonts w:ascii="Cambria" w:hAnsi="Cambria" w:cs="Cambria"/>
      <w:b/>
      <w:bCs/>
      <w:kern w:val="2"/>
      <w:sz w:val="32"/>
      <w:szCs w:val="32"/>
    </w:rPr>
  </w:style>
  <w:style w:type="character" w:customStyle="1" w:styleId="a3">
    <w:name w:val="Верхний колонтитул Знак"/>
    <w:basedOn w:val="a0"/>
    <w:qFormat/>
    <w:rsid w:val="00A3759D"/>
    <w:rPr>
      <w:rFonts w:cs="Times New Roman"/>
      <w:sz w:val="20"/>
      <w:szCs w:val="20"/>
    </w:rPr>
  </w:style>
  <w:style w:type="character" w:styleId="a4">
    <w:name w:val="page number"/>
    <w:basedOn w:val="a0"/>
    <w:qFormat/>
    <w:rsid w:val="00A3759D"/>
    <w:rPr>
      <w:rFonts w:cs="Times New Roman"/>
    </w:rPr>
  </w:style>
  <w:style w:type="character" w:customStyle="1" w:styleId="a5">
    <w:name w:val="Нижний колонтитул Знак"/>
    <w:basedOn w:val="a0"/>
    <w:qFormat/>
    <w:rsid w:val="00A3759D"/>
    <w:rPr>
      <w:rFonts w:cs="Times New Roman"/>
      <w:sz w:val="20"/>
      <w:szCs w:val="20"/>
    </w:rPr>
  </w:style>
  <w:style w:type="character" w:customStyle="1" w:styleId="-">
    <w:name w:val="Интернет-ссылка"/>
    <w:basedOn w:val="a0"/>
    <w:rsid w:val="00A3759D"/>
    <w:rPr>
      <w:rFonts w:cs="Times New Roman"/>
      <w:color w:val="0000FF"/>
      <w:u w:val="single"/>
    </w:rPr>
  </w:style>
  <w:style w:type="character" w:customStyle="1" w:styleId="a6">
    <w:name w:val="Текст выноски Знак"/>
    <w:basedOn w:val="a0"/>
    <w:qFormat/>
    <w:rsid w:val="00A3759D"/>
    <w:rPr>
      <w:rFonts w:cs="Times New Roman"/>
      <w:sz w:val="2"/>
      <w:szCs w:val="2"/>
    </w:rPr>
  </w:style>
  <w:style w:type="character" w:customStyle="1" w:styleId="2">
    <w:name w:val="Основной текст с отступом 2 Знак"/>
    <w:basedOn w:val="a0"/>
    <w:qFormat/>
    <w:rsid w:val="00A3759D"/>
    <w:rPr>
      <w:sz w:val="22"/>
    </w:rPr>
  </w:style>
  <w:style w:type="character" w:customStyle="1" w:styleId="blk">
    <w:name w:val="blk"/>
    <w:qFormat/>
    <w:rsid w:val="00A3759D"/>
  </w:style>
  <w:style w:type="character" w:styleId="a7">
    <w:name w:val="Book Title"/>
    <w:basedOn w:val="a0"/>
    <w:qFormat/>
    <w:rsid w:val="00A3759D"/>
    <w:rPr>
      <w:b/>
      <w:bCs/>
      <w:smallCaps/>
      <w:spacing w:val="5"/>
    </w:rPr>
  </w:style>
  <w:style w:type="character" w:customStyle="1" w:styleId="a8">
    <w:name w:val="Название Знак"/>
    <w:basedOn w:val="a0"/>
    <w:link w:val="a9"/>
    <w:qFormat/>
    <w:rsid w:val="00A3759D"/>
    <w:rPr>
      <w:b/>
      <w:sz w:val="28"/>
    </w:rPr>
  </w:style>
  <w:style w:type="character" w:customStyle="1" w:styleId="aa">
    <w:name w:val="Посещённая гиперссылка"/>
    <w:basedOn w:val="a0"/>
    <w:rsid w:val="00A3759D"/>
    <w:rPr>
      <w:color w:val="800080"/>
      <w:u w:val="single"/>
    </w:rPr>
  </w:style>
  <w:style w:type="character" w:customStyle="1" w:styleId="ab">
    <w:name w:val="Текст сноски Знак"/>
    <w:basedOn w:val="a0"/>
    <w:qFormat/>
    <w:rsid w:val="00A3759D"/>
  </w:style>
  <w:style w:type="character" w:customStyle="1" w:styleId="ac">
    <w:name w:val="Символ сноски"/>
    <w:basedOn w:val="a0"/>
    <w:qFormat/>
    <w:rsid w:val="00A3759D"/>
    <w:rPr>
      <w:vertAlign w:val="superscript"/>
    </w:rPr>
  </w:style>
  <w:style w:type="character" w:customStyle="1" w:styleId="ad">
    <w:name w:val="Привязка сноски"/>
    <w:rsid w:val="00A3759D"/>
    <w:rPr>
      <w:vertAlign w:val="superscript"/>
    </w:rPr>
  </w:style>
  <w:style w:type="character" w:customStyle="1" w:styleId="ae">
    <w:name w:val="Привязка концевой сноски"/>
    <w:rsid w:val="00A3759D"/>
    <w:rPr>
      <w:vertAlign w:val="superscript"/>
    </w:rPr>
  </w:style>
  <w:style w:type="character" w:customStyle="1" w:styleId="af">
    <w:name w:val="Символ концевой сноски"/>
    <w:qFormat/>
    <w:rsid w:val="00A3759D"/>
  </w:style>
  <w:style w:type="paragraph" w:customStyle="1" w:styleId="af0">
    <w:name w:val="Заголовок"/>
    <w:basedOn w:val="a"/>
    <w:next w:val="af1"/>
    <w:qFormat/>
    <w:rsid w:val="00A3759D"/>
    <w:pPr>
      <w:overflowPunct/>
      <w:jc w:val="center"/>
      <w:textAlignment w:val="auto"/>
    </w:pPr>
    <w:rPr>
      <w:b/>
      <w:sz w:val="28"/>
    </w:rPr>
  </w:style>
  <w:style w:type="paragraph" w:styleId="af1">
    <w:name w:val="Body Text"/>
    <w:basedOn w:val="a"/>
    <w:rsid w:val="00A3759D"/>
    <w:pPr>
      <w:spacing w:after="140" w:line="276" w:lineRule="auto"/>
    </w:pPr>
  </w:style>
  <w:style w:type="paragraph" w:styleId="af2">
    <w:name w:val="List"/>
    <w:basedOn w:val="af1"/>
    <w:rsid w:val="00A3759D"/>
    <w:rPr>
      <w:rFonts w:cs="Mangal"/>
    </w:rPr>
  </w:style>
  <w:style w:type="paragraph" w:customStyle="1" w:styleId="12">
    <w:name w:val="Название объекта1"/>
    <w:basedOn w:val="a"/>
    <w:qFormat/>
    <w:rsid w:val="00A3759D"/>
    <w:pPr>
      <w:suppressLineNumbers/>
      <w:spacing w:before="120" w:after="120"/>
    </w:pPr>
    <w:rPr>
      <w:rFonts w:cs="Mangal"/>
      <w:i/>
      <w:iCs/>
      <w:sz w:val="24"/>
      <w:szCs w:val="24"/>
    </w:rPr>
  </w:style>
  <w:style w:type="paragraph" w:styleId="af3">
    <w:name w:val="index heading"/>
    <w:basedOn w:val="a"/>
    <w:qFormat/>
    <w:rsid w:val="00A3759D"/>
    <w:pPr>
      <w:suppressLineNumbers/>
    </w:pPr>
    <w:rPr>
      <w:rFonts w:cs="Mangal"/>
    </w:rPr>
  </w:style>
  <w:style w:type="paragraph" w:customStyle="1" w:styleId="af4">
    <w:name w:val="Верхний и нижний колонтитулы"/>
    <w:basedOn w:val="a"/>
    <w:qFormat/>
    <w:rsid w:val="00A3759D"/>
    <w:pPr>
      <w:suppressLineNumbers/>
      <w:tabs>
        <w:tab w:val="center" w:pos="4819"/>
        <w:tab w:val="right" w:pos="9638"/>
      </w:tabs>
    </w:pPr>
  </w:style>
  <w:style w:type="paragraph" w:customStyle="1" w:styleId="13">
    <w:name w:val="Верхний колонтитул1"/>
    <w:basedOn w:val="a"/>
    <w:rsid w:val="00A3759D"/>
    <w:pPr>
      <w:tabs>
        <w:tab w:val="center" w:pos="4153"/>
        <w:tab w:val="right" w:pos="8306"/>
      </w:tabs>
    </w:pPr>
  </w:style>
  <w:style w:type="paragraph" w:customStyle="1" w:styleId="14">
    <w:name w:val="Нижний колонтитул1"/>
    <w:basedOn w:val="a"/>
    <w:qFormat/>
    <w:rsid w:val="00A3759D"/>
    <w:pPr>
      <w:tabs>
        <w:tab w:val="center" w:pos="4153"/>
        <w:tab w:val="right" w:pos="8306"/>
      </w:tabs>
    </w:pPr>
  </w:style>
  <w:style w:type="paragraph" w:styleId="af5">
    <w:name w:val="Balloon Text"/>
    <w:basedOn w:val="a"/>
    <w:qFormat/>
    <w:rsid w:val="00A3759D"/>
    <w:rPr>
      <w:rFonts w:ascii="Tahoma" w:hAnsi="Tahoma" w:cs="Tahoma"/>
      <w:sz w:val="16"/>
      <w:szCs w:val="16"/>
    </w:rPr>
  </w:style>
  <w:style w:type="paragraph" w:styleId="20">
    <w:name w:val="Body Text Indent 2"/>
    <w:basedOn w:val="a"/>
    <w:qFormat/>
    <w:rsid w:val="00A3759D"/>
    <w:pPr>
      <w:widowControl w:val="0"/>
      <w:overflowPunct/>
      <w:ind w:right="-284" w:firstLine="720"/>
      <w:jc w:val="both"/>
      <w:textAlignment w:val="auto"/>
    </w:pPr>
    <w:rPr>
      <w:sz w:val="22"/>
    </w:rPr>
  </w:style>
  <w:style w:type="paragraph" w:customStyle="1" w:styleId="af6">
    <w:name w:val="ПТ: текст"/>
    <w:basedOn w:val="a"/>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
    <w:qFormat/>
    <w:rsid w:val="00A3759D"/>
    <w:pPr>
      <w:overflowPunct/>
      <w:ind w:firstLine="284"/>
      <w:jc w:val="both"/>
      <w:textAlignment w:val="auto"/>
    </w:pPr>
    <w:rPr>
      <w:rFonts w:ascii="Calibri" w:hAnsi="Calibri" w:cs="Calibri"/>
      <w:sz w:val="18"/>
      <w:szCs w:val="18"/>
    </w:rPr>
  </w:style>
  <w:style w:type="paragraph" w:customStyle="1" w:styleId="af7">
    <w:name w:val="Знак Знак Знак"/>
    <w:basedOn w:val="a"/>
    <w:qFormat/>
    <w:rsid w:val="00A3759D"/>
    <w:pPr>
      <w:overflowPunct/>
      <w:textAlignment w:val="auto"/>
    </w:pPr>
    <w:rPr>
      <w:rFonts w:ascii="Verdana" w:hAnsi="Verdana" w:cs="Verdana"/>
      <w:lang w:val="en-US"/>
    </w:rPr>
  </w:style>
  <w:style w:type="paragraph" w:styleId="af8">
    <w:name w:val="List Paragraph"/>
    <w:basedOn w:val="a"/>
    <w:qFormat/>
    <w:rsid w:val="00A3759D"/>
    <w:pPr>
      <w:overflowPunct/>
      <w:spacing w:after="200" w:line="276" w:lineRule="auto"/>
      <w:ind w:left="720"/>
      <w:textAlignment w:val="auto"/>
    </w:pPr>
    <w:rPr>
      <w:sz w:val="22"/>
      <w:szCs w:val="22"/>
    </w:rPr>
  </w:style>
  <w:style w:type="paragraph" w:styleId="af9">
    <w:name w:val="Document Map"/>
    <w:basedOn w:val="a"/>
    <w:qFormat/>
    <w:rsid w:val="00A3759D"/>
    <w:pPr>
      <w:shd w:val="clear" w:color="auto" w:fill="000080"/>
    </w:pPr>
    <w:rPr>
      <w:rFonts w:ascii="Tahoma" w:hAnsi="Tahoma" w:cs="Tahoma"/>
    </w:rPr>
  </w:style>
  <w:style w:type="paragraph" w:customStyle="1" w:styleId="15">
    <w:name w:val="Текст сноски1"/>
    <w:basedOn w:val="a"/>
    <w:rsid w:val="00A3759D"/>
  </w:style>
  <w:style w:type="paragraph" w:customStyle="1" w:styleId="afa">
    <w:name w:val="Содержимое таблицы"/>
    <w:basedOn w:val="a"/>
    <w:qFormat/>
    <w:rsid w:val="00A3759D"/>
    <w:pPr>
      <w:widowControl w:val="0"/>
      <w:suppressLineNumbers/>
    </w:pPr>
  </w:style>
  <w:style w:type="paragraph" w:customStyle="1" w:styleId="afb">
    <w:name w:val="Заголовок таблицы"/>
    <w:basedOn w:val="afa"/>
    <w:qFormat/>
    <w:rsid w:val="00A3759D"/>
    <w:pPr>
      <w:jc w:val="center"/>
    </w:pPr>
    <w:rPr>
      <w:b/>
      <w:bCs/>
    </w:rPr>
  </w:style>
  <w:style w:type="paragraph" w:customStyle="1" w:styleId="afc">
    <w:name w:val="Содержимое врезки"/>
    <w:basedOn w:val="a"/>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d">
    <w:name w:val="Table Grid"/>
    <w:basedOn w:val="a1"/>
    <w:uiPriority w:val="59"/>
    <w:rsid w:val="00694C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header"/>
    <w:basedOn w:val="a"/>
    <w:link w:val="16"/>
    <w:uiPriority w:val="99"/>
    <w:unhideWhenUsed/>
    <w:rsid w:val="00571F55"/>
    <w:pPr>
      <w:tabs>
        <w:tab w:val="center" w:pos="4677"/>
        <w:tab w:val="right" w:pos="9355"/>
      </w:tabs>
    </w:pPr>
  </w:style>
  <w:style w:type="character" w:customStyle="1" w:styleId="16">
    <w:name w:val="Верхний колонтитул Знак1"/>
    <w:basedOn w:val="a0"/>
    <w:link w:val="afe"/>
    <w:uiPriority w:val="99"/>
    <w:rsid w:val="00571F55"/>
    <w:rPr>
      <w:rFonts w:ascii="Times New Roman" w:eastAsia="Times New Roman" w:hAnsi="Times New Roman" w:cs="Times New Roman"/>
      <w:sz w:val="20"/>
      <w:szCs w:val="20"/>
      <w:lang w:bidi="ar-SA"/>
    </w:rPr>
  </w:style>
  <w:style w:type="paragraph" w:styleId="aff">
    <w:name w:val="footer"/>
    <w:basedOn w:val="a"/>
    <w:link w:val="17"/>
    <w:uiPriority w:val="99"/>
    <w:unhideWhenUsed/>
    <w:rsid w:val="00571F55"/>
    <w:pPr>
      <w:tabs>
        <w:tab w:val="center" w:pos="4677"/>
        <w:tab w:val="right" w:pos="9355"/>
      </w:tabs>
    </w:pPr>
  </w:style>
  <w:style w:type="character" w:customStyle="1" w:styleId="17">
    <w:name w:val="Нижний колонтитул Знак1"/>
    <w:basedOn w:val="a0"/>
    <w:link w:val="aff"/>
    <w:uiPriority w:val="99"/>
    <w:rsid w:val="00571F55"/>
    <w:rPr>
      <w:rFonts w:ascii="Times New Roman" w:eastAsia="Times New Roman" w:hAnsi="Times New Roman" w:cs="Times New Roman"/>
      <w:sz w:val="20"/>
      <w:szCs w:val="20"/>
      <w:lang w:bidi="ar-SA"/>
    </w:rPr>
  </w:style>
  <w:style w:type="character" w:styleId="aff0">
    <w:name w:val="Hyperlink"/>
    <w:basedOn w:val="a0"/>
    <w:uiPriority w:val="99"/>
    <w:unhideWhenUsed/>
    <w:rsid w:val="00A23E5B"/>
    <w:rPr>
      <w:color w:val="0000FF"/>
      <w:u w:val="single"/>
    </w:rPr>
  </w:style>
  <w:style w:type="character" w:customStyle="1" w:styleId="110">
    <w:name w:val="Заголовок 1 Знак1"/>
    <w:basedOn w:val="a0"/>
    <w:link w:val="1"/>
    <w:uiPriority w:val="9"/>
    <w:rsid w:val="006E0A4E"/>
    <w:rPr>
      <w:rFonts w:ascii="Cambria" w:eastAsia="Times New Roman" w:hAnsi="Cambria" w:cs="Times New Roman"/>
      <w:b/>
      <w:bCs/>
      <w:color w:val="365F91"/>
      <w:sz w:val="28"/>
      <w:szCs w:val="28"/>
      <w:lang w:bidi="ar-SA"/>
    </w:rPr>
  </w:style>
  <w:style w:type="character" w:styleId="aff1">
    <w:name w:val="FollowedHyperlink"/>
    <w:basedOn w:val="a0"/>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9">
    <w:name w:val="Title"/>
    <w:basedOn w:val="a"/>
    <w:link w:val="a8"/>
    <w:qFormat/>
    <w:rsid w:val="00E219D9"/>
    <w:pPr>
      <w:suppressAutoHyphens w:val="0"/>
      <w:overflowPunct/>
      <w:jc w:val="center"/>
      <w:textAlignment w:val="auto"/>
    </w:pPr>
    <w:rPr>
      <w:rFonts w:ascii="Liberation Serif" w:eastAsia="NSimSun" w:hAnsi="Liberation Serif" w:cs="Mangal"/>
      <w:b/>
      <w:sz w:val="28"/>
      <w:szCs w:val="24"/>
      <w:lang w:bidi="hi-IN"/>
    </w:rPr>
  </w:style>
  <w:style w:type="character" w:customStyle="1" w:styleId="18">
    <w:name w:val="Название Знак1"/>
    <w:basedOn w:val="a0"/>
    <w:rsid w:val="00E219D9"/>
    <w:rPr>
      <w:rFonts w:ascii="Cambria" w:eastAsia="Times New Roman" w:hAnsi="Cambria" w:cs="Times New Roman"/>
      <w:color w:val="17365D"/>
      <w:spacing w:val="5"/>
      <w:kern w:val="28"/>
      <w:sz w:val="52"/>
      <w:szCs w:val="52"/>
      <w:lang w:bidi="ar-SA"/>
    </w:rPr>
  </w:style>
  <w:style w:type="numbering" w:customStyle="1" w:styleId="WWNum1">
    <w:name w:val="WWNum1"/>
    <w:basedOn w:val="a2"/>
    <w:rsid w:val="00A74E8D"/>
    <w:pPr>
      <w:numPr>
        <w:numId w:val="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Mang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59D"/>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
    <w:next w:val="a"/>
    <w:link w:val="110"/>
    <w:uiPriority w:val="9"/>
    <w:qFormat/>
    <w:rsid w:val="006E0A4E"/>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0"/>
    <w:qFormat/>
    <w:rsid w:val="00A3759D"/>
    <w:rPr>
      <w:rFonts w:ascii="Cambria" w:hAnsi="Cambria" w:cs="Cambria"/>
      <w:b/>
      <w:bCs/>
      <w:kern w:val="2"/>
      <w:sz w:val="32"/>
      <w:szCs w:val="32"/>
    </w:rPr>
  </w:style>
  <w:style w:type="character" w:customStyle="1" w:styleId="a3">
    <w:name w:val="Верхний колонтитул Знак"/>
    <w:basedOn w:val="a0"/>
    <w:qFormat/>
    <w:rsid w:val="00A3759D"/>
    <w:rPr>
      <w:rFonts w:cs="Times New Roman"/>
      <w:sz w:val="20"/>
      <w:szCs w:val="20"/>
    </w:rPr>
  </w:style>
  <w:style w:type="character" w:styleId="a4">
    <w:name w:val="page number"/>
    <w:basedOn w:val="a0"/>
    <w:qFormat/>
    <w:rsid w:val="00A3759D"/>
    <w:rPr>
      <w:rFonts w:cs="Times New Roman"/>
    </w:rPr>
  </w:style>
  <w:style w:type="character" w:customStyle="1" w:styleId="a5">
    <w:name w:val="Нижний колонтитул Знак"/>
    <w:basedOn w:val="a0"/>
    <w:qFormat/>
    <w:rsid w:val="00A3759D"/>
    <w:rPr>
      <w:rFonts w:cs="Times New Roman"/>
      <w:sz w:val="20"/>
      <w:szCs w:val="20"/>
    </w:rPr>
  </w:style>
  <w:style w:type="character" w:customStyle="1" w:styleId="-">
    <w:name w:val="Интернет-ссылка"/>
    <w:basedOn w:val="a0"/>
    <w:rsid w:val="00A3759D"/>
    <w:rPr>
      <w:rFonts w:cs="Times New Roman"/>
      <w:color w:val="0000FF"/>
      <w:u w:val="single"/>
    </w:rPr>
  </w:style>
  <w:style w:type="character" w:customStyle="1" w:styleId="a6">
    <w:name w:val="Текст выноски Знак"/>
    <w:basedOn w:val="a0"/>
    <w:qFormat/>
    <w:rsid w:val="00A3759D"/>
    <w:rPr>
      <w:rFonts w:cs="Times New Roman"/>
      <w:sz w:val="2"/>
      <w:szCs w:val="2"/>
    </w:rPr>
  </w:style>
  <w:style w:type="character" w:customStyle="1" w:styleId="2">
    <w:name w:val="Основной текст с отступом 2 Знак"/>
    <w:basedOn w:val="a0"/>
    <w:qFormat/>
    <w:rsid w:val="00A3759D"/>
    <w:rPr>
      <w:sz w:val="22"/>
    </w:rPr>
  </w:style>
  <w:style w:type="character" w:customStyle="1" w:styleId="blk">
    <w:name w:val="blk"/>
    <w:qFormat/>
    <w:rsid w:val="00A3759D"/>
  </w:style>
  <w:style w:type="character" w:styleId="a7">
    <w:name w:val="Book Title"/>
    <w:basedOn w:val="a0"/>
    <w:qFormat/>
    <w:rsid w:val="00A3759D"/>
    <w:rPr>
      <w:b/>
      <w:bCs/>
      <w:smallCaps/>
      <w:spacing w:val="5"/>
    </w:rPr>
  </w:style>
  <w:style w:type="character" w:customStyle="1" w:styleId="a8">
    <w:name w:val="Название Знак"/>
    <w:basedOn w:val="a0"/>
    <w:link w:val="a9"/>
    <w:qFormat/>
    <w:rsid w:val="00A3759D"/>
    <w:rPr>
      <w:b/>
      <w:sz w:val="28"/>
    </w:rPr>
  </w:style>
  <w:style w:type="character" w:customStyle="1" w:styleId="aa">
    <w:name w:val="Посещённая гиперссылка"/>
    <w:basedOn w:val="a0"/>
    <w:rsid w:val="00A3759D"/>
    <w:rPr>
      <w:color w:val="800080"/>
      <w:u w:val="single"/>
    </w:rPr>
  </w:style>
  <w:style w:type="character" w:customStyle="1" w:styleId="ab">
    <w:name w:val="Текст сноски Знак"/>
    <w:basedOn w:val="a0"/>
    <w:qFormat/>
    <w:rsid w:val="00A3759D"/>
  </w:style>
  <w:style w:type="character" w:customStyle="1" w:styleId="ac">
    <w:name w:val="Символ сноски"/>
    <w:basedOn w:val="a0"/>
    <w:qFormat/>
    <w:rsid w:val="00A3759D"/>
    <w:rPr>
      <w:vertAlign w:val="superscript"/>
    </w:rPr>
  </w:style>
  <w:style w:type="character" w:customStyle="1" w:styleId="ad">
    <w:name w:val="Привязка сноски"/>
    <w:rsid w:val="00A3759D"/>
    <w:rPr>
      <w:vertAlign w:val="superscript"/>
    </w:rPr>
  </w:style>
  <w:style w:type="character" w:customStyle="1" w:styleId="ae">
    <w:name w:val="Привязка концевой сноски"/>
    <w:rsid w:val="00A3759D"/>
    <w:rPr>
      <w:vertAlign w:val="superscript"/>
    </w:rPr>
  </w:style>
  <w:style w:type="character" w:customStyle="1" w:styleId="af">
    <w:name w:val="Символ концевой сноски"/>
    <w:qFormat/>
    <w:rsid w:val="00A3759D"/>
  </w:style>
  <w:style w:type="paragraph" w:customStyle="1" w:styleId="af0">
    <w:name w:val="Заголовок"/>
    <w:basedOn w:val="a"/>
    <w:next w:val="af1"/>
    <w:qFormat/>
    <w:rsid w:val="00A3759D"/>
    <w:pPr>
      <w:overflowPunct/>
      <w:jc w:val="center"/>
      <w:textAlignment w:val="auto"/>
    </w:pPr>
    <w:rPr>
      <w:b/>
      <w:sz w:val="28"/>
    </w:rPr>
  </w:style>
  <w:style w:type="paragraph" w:styleId="af1">
    <w:name w:val="Body Text"/>
    <w:basedOn w:val="a"/>
    <w:rsid w:val="00A3759D"/>
    <w:pPr>
      <w:spacing w:after="140" w:line="276" w:lineRule="auto"/>
    </w:pPr>
  </w:style>
  <w:style w:type="paragraph" w:styleId="af2">
    <w:name w:val="List"/>
    <w:basedOn w:val="af1"/>
    <w:rsid w:val="00A3759D"/>
    <w:rPr>
      <w:rFonts w:cs="Mangal"/>
    </w:rPr>
  </w:style>
  <w:style w:type="paragraph" w:customStyle="1" w:styleId="12">
    <w:name w:val="Название объекта1"/>
    <w:basedOn w:val="a"/>
    <w:qFormat/>
    <w:rsid w:val="00A3759D"/>
    <w:pPr>
      <w:suppressLineNumbers/>
      <w:spacing w:before="120" w:after="120"/>
    </w:pPr>
    <w:rPr>
      <w:rFonts w:cs="Mangal"/>
      <w:i/>
      <w:iCs/>
      <w:sz w:val="24"/>
      <w:szCs w:val="24"/>
    </w:rPr>
  </w:style>
  <w:style w:type="paragraph" w:styleId="af3">
    <w:name w:val="index heading"/>
    <w:basedOn w:val="a"/>
    <w:qFormat/>
    <w:rsid w:val="00A3759D"/>
    <w:pPr>
      <w:suppressLineNumbers/>
    </w:pPr>
    <w:rPr>
      <w:rFonts w:cs="Mangal"/>
    </w:rPr>
  </w:style>
  <w:style w:type="paragraph" w:customStyle="1" w:styleId="af4">
    <w:name w:val="Верхний и нижний колонтитулы"/>
    <w:basedOn w:val="a"/>
    <w:qFormat/>
    <w:rsid w:val="00A3759D"/>
    <w:pPr>
      <w:suppressLineNumbers/>
      <w:tabs>
        <w:tab w:val="center" w:pos="4819"/>
        <w:tab w:val="right" w:pos="9638"/>
      </w:tabs>
    </w:pPr>
  </w:style>
  <w:style w:type="paragraph" w:customStyle="1" w:styleId="13">
    <w:name w:val="Верхний колонтитул1"/>
    <w:basedOn w:val="a"/>
    <w:rsid w:val="00A3759D"/>
    <w:pPr>
      <w:tabs>
        <w:tab w:val="center" w:pos="4153"/>
        <w:tab w:val="right" w:pos="8306"/>
      </w:tabs>
    </w:pPr>
  </w:style>
  <w:style w:type="paragraph" w:customStyle="1" w:styleId="14">
    <w:name w:val="Нижний колонтитул1"/>
    <w:basedOn w:val="a"/>
    <w:qFormat/>
    <w:rsid w:val="00A3759D"/>
    <w:pPr>
      <w:tabs>
        <w:tab w:val="center" w:pos="4153"/>
        <w:tab w:val="right" w:pos="8306"/>
      </w:tabs>
    </w:pPr>
  </w:style>
  <w:style w:type="paragraph" w:styleId="af5">
    <w:name w:val="Balloon Text"/>
    <w:basedOn w:val="a"/>
    <w:qFormat/>
    <w:rsid w:val="00A3759D"/>
    <w:rPr>
      <w:rFonts w:ascii="Tahoma" w:hAnsi="Tahoma" w:cs="Tahoma"/>
      <w:sz w:val="16"/>
      <w:szCs w:val="16"/>
    </w:rPr>
  </w:style>
  <w:style w:type="paragraph" w:styleId="20">
    <w:name w:val="Body Text Indent 2"/>
    <w:basedOn w:val="a"/>
    <w:qFormat/>
    <w:rsid w:val="00A3759D"/>
    <w:pPr>
      <w:widowControl w:val="0"/>
      <w:overflowPunct/>
      <w:ind w:right="-284" w:firstLine="720"/>
      <w:jc w:val="both"/>
      <w:textAlignment w:val="auto"/>
    </w:pPr>
    <w:rPr>
      <w:sz w:val="22"/>
    </w:rPr>
  </w:style>
  <w:style w:type="paragraph" w:customStyle="1" w:styleId="af6">
    <w:name w:val="ПТ: текст"/>
    <w:basedOn w:val="a"/>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
    <w:qFormat/>
    <w:rsid w:val="00A3759D"/>
    <w:pPr>
      <w:overflowPunct/>
      <w:ind w:firstLine="284"/>
      <w:jc w:val="both"/>
      <w:textAlignment w:val="auto"/>
    </w:pPr>
    <w:rPr>
      <w:rFonts w:ascii="Calibri" w:hAnsi="Calibri" w:cs="Calibri"/>
      <w:sz w:val="18"/>
      <w:szCs w:val="18"/>
    </w:rPr>
  </w:style>
  <w:style w:type="paragraph" w:customStyle="1" w:styleId="af7">
    <w:name w:val="Знак Знак Знак"/>
    <w:basedOn w:val="a"/>
    <w:qFormat/>
    <w:rsid w:val="00A3759D"/>
    <w:pPr>
      <w:overflowPunct/>
      <w:textAlignment w:val="auto"/>
    </w:pPr>
    <w:rPr>
      <w:rFonts w:ascii="Verdana" w:hAnsi="Verdana" w:cs="Verdana"/>
      <w:lang w:val="en-US"/>
    </w:rPr>
  </w:style>
  <w:style w:type="paragraph" w:styleId="af8">
    <w:name w:val="List Paragraph"/>
    <w:basedOn w:val="a"/>
    <w:qFormat/>
    <w:rsid w:val="00A3759D"/>
    <w:pPr>
      <w:overflowPunct/>
      <w:spacing w:after="200" w:line="276" w:lineRule="auto"/>
      <w:ind w:left="720"/>
      <w:textAlignment w:val="auto"/>
    </w:pPr>
    <w:rPr>
      <w:sz w:val="22"/>
      <w:szCs w:val="22"/>
    </w:rPr>
  </w:style>
  <w:style w:type="paragraph" w:styleId="af9">
    <w:name w:val="Document Map"/>
    <w:basedOn w:val="a"/>
    <w:qFormat/>
    <w:rsid w:val="00A3759D"/>
    <w:pPr>
      <w:shd w:val="clear" w:color="auto" w:fill="000080"/>
    </w:pPr>
    <w:rPr>
      <w:rFonts w:ascii="Tahoma" w:hAnsi="Tahoma" w:cs="Tahoma"/>
    </w:rPr>
  </w:style>
  <w:style w:type="paragraph" w:customStyle="1" w:styleId="15">
    <w:name w:val="Текст сноски1"/>
    <w:basedOn w:val="a"/>
    <w:rsid w:val="00A3759D"/>
  </w:style>
  <w:style w:type="paragraph" w:customStyle="1" w:styleId="afa">
    <w:name w:val="Содержимое таблицы"/>
    <w:basedOn w:val="a"/>
    <w:qFormat/>
    <w:rsid w:val="00A3759D"/>
    <w:pPr>
      <w:widowControl w:val="0"/>
      <w:suppressLineNumbers/>
    </w:pPr>
  </w:style>
  <w:style w:type="paragraph" w:customStyle="1" w:styleId="afb">
    <w:name w:val="Заголовок таблицы"/>
    <w:basedOn w:val="afa"/>
    <w:qFormat/>
    <w:rsid w:val="00A3759D"/>
    <w:pPr>
      <w:jc w:val="center"/>
    </w:pPr>
    <w:rPr>
      <w:b/>
      <w:bCs/>
    </w:rPr>
  </w:style>
  <w:style w:type="paragraph" w:customStyle="1" w:styleId="afc">
    <w:name w:val="Содержимое врезки"/>
    <w:basedOn w:val="a"/>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d">
    <w:name w:val="Table Grid"/>
    <w:basedOn w:val="a1"/>
    <w:uiPriority w:val="59"/>
    <w:rsid w:val="00694C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header"/>
    <w:basedOn w:val="a"/>
    <w:link w:val="16"/>
    <w:uiPriority w:val="99"/>
    <w:unhideWhenUsed/>
    <w:rsid w:val="00571F55"/>
    <w:pPr>
      <w:tabs>
        <w:tab w:val="center" w:pos="4677"/>
        <w:tab w:val="right" w:pos="9355"/>
      </w:tabs>
    </w:pPr>
  </w:style>
  <w:style w:type="character" w:customStyle="1" w:styleId="16">
    <w:name w:val="Верхний колонтитул Знак1"/>
    <w:basedOn w:val="a0"/>
    <w:link w:val="afe"/>
    <w:uiPriority w:val="99"/>
    <w:rsid w:val="00571F55"/>
    <w:rPr>
      <w:rFonts w:ascii="Times New Roman" w:eastAsia="Times New Roman" w:hAnsi="Times New Roman" w:cs="Times New Roman"/>
      <w:sz w:val="20"/>
      <w:szCs w:val="20"/>
      <w:lang w:bidi="ar-SA"/>
    </w:rPr>
  </w:style>
  <w:style w:type="paragraph" w:styleId="aff">
    <w:name w:val="footer"/>
    <w:basedOn w:val="a"/>
    <w:link w:val="17"/>
    <w:uiPriority w:val="99"/>
    <w:unhideWhenUsed/>
    <w:rsid w:val="00571F55"/>
    <w:pPr>
      <w:tabs>
        <w:tab w:val="center" w:pos="4677"/>
        <w:tab w:val="right" w:pos="9355"/>
      </w:tabs>
    </w:pPr>
  </w:style>
  <w:style w:type="character" w:customStyle="1" w:styleId="17">
    <w:name w:val="Нижний колонтитул Знак1"/>
    <w:basedOn w:val="a0"/>
    <w:link w:val="aff"/>
    <w:uiPriority w:val="99"/>
    <w:rsid w:val="00571F55"/>
    <w:rPr>
      <w:rFonts w:ascii="Times New Roman" w:eastAsia="Times New Roman" w:hAnsi="Times New Roman" w:cs="Times New Roman"/>
      <w:sz w:val="20"/>
      <w:szCs w:val="20"/>
      <w:lang w:bidi="ar-SA"/>
    </w:rPr>
  </w:style>
  <w:style w:type="character" w:styleId="aff0">
    <w:name w:val="Hyperlink"/>
    <w:basedOn w:val="a0"/>
    <w:uiPriority w:val="99"/>
    <w:unhideWhenUsed/>
    <w:rsid w:val="00A23E5B"/>
    <w:rPr>
      <w:color w:val="0000FF"/>
      <w:u w:val="single"/>
    </w:rPr>
  </w:style>
  <w:style w:type="character" w:customStyle="1" w:styleId="110">
    <w:name w:val="Заголовок 1 Знак1"/>
    <w:basedOn w:val="a0"/>
    <w:link w:val="1"/>
    <w:uiPriority w:val="9"/>
    <w:rsid w:val="006E0A4E"/>
    <w:rPr>
      <w:rFonts w:ascii="Cambria" w:eastAsia="Times New Roman" w:hAnsi="Cambria" w:cs="Times New Roman"/>
      <w:b/>
      <w:bCs/>
      <w:color w:val="365F91"/>
      <w:sz w:val="28"/>
      <w:szCs w:val="28"/>
      <w:lang w:bidi="ar-SA"/>
    </w:rPr>
  </w:style>
  <w:style w:type="character" w:styleId="aff1">
    <w:name w:val="FollowedHyperlink"/>
    <w:basedOn w:val="a0"/>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9">
    <w:name w:val="Title"/>
    <w:basedOn w:val="a"/>
    <w:link w:val="a8"/>
    <w:qFormat/>
    <w:rsid w:val="00E219D9"/>
    <w:pPr>
      <w:suppressAutoHyphens w:val="0"/>
      <w:overflowPunct/>
      <w:jc w:val="center"/>
      <w:textAlignment w:val="auto"/>
    </w:pPr>
    <w:rPr>
      <w:rFonts w:ascii="Liberation Serif" w:eastAsia="NSimSun" w:hAnsi="Liberation Serif" w:cs="Mangal"/>
      <w:b/>
      <w:sz w:val="28"/>
      <w:szCs w:val="24"/>
      <w:lang w:bidi="hi-IN"/>
    </w:rPr>
  </w:style>
  <w:style w:type="character" w:customStyle="1" w:styleId="18">
    <w:name w:val="Название Знак1"/>
    <w:basedOn w:val="a0"/>
    <w:rsid w:val="00E219D9"/>
    <w:rPr>
      <w:rFonts w:ascii="Cambria" w:eastAsia="Times New Roman" w:hAnsi="Cambria" w:cs="Times New Roman"/>
      <w:color w:val="17365D"/>
      <w:spacing w:val="5"/>
      <w:kern w:val="28"/>
      <w:sz w:val="52"/>
      <w:szCs w:val="52"/>
      <w:lang w:bidi="ar-SA"/>
    </w:rPr>
  </w:style>
</w:styles>
</file>

<file path=word/webSettings.xml><?xml version="1.0" encoding="utf-8"?>
<w:webSettings xmlns:r="http://schemas.openxmlformats.org/officeDocument/2006/relationships" xmlns:w="http://schemas.openxmlformats.org/wordprocessingml/2006/main">
  <w:divs>
    <w:div w:id="145905146">
      <w:bodyDiv w:val="1"/>
      <w:marLeft w:val="0"/>
      <w:marRight w:val="0"/>
      <w:marTop w:val="0"/>
      <w:marBottom w:val="0"/>
      <w:divBdr>
        <w:top w:val="none" w:sz="0" w:space="0" w:color="auto"/>
        <w:left w:val="none" w:sz="0" w:space="0" w:color="auto"/>
        <w:bottom w:val="none" w:sz="0" w:space="0" w:color="auto"/>
        <w:right w:val="none" w:sz="0" w:space="0" w:color="auto"/>
      </w:divBdr>
    </w:div>
    <w:div w:id="285429399">
      <w:bodyDiv w:val="1"/>
      <w:marLeft w:val="0"/>
      <w:marRight w:val="0"/>
      <w:marTop w:val="0"/>
      <w:marBottom w:val="0"/>
      <w:divBdr>
        <w:top w:val="none" w:sz="0" w:space="0" w:color="auto"/>
        <w:left w:val="none" w:sz="0" w:space="0" w:color="auto"/>
        <w:bottom w:val="none" w:sz="0" w:space="0" w:color="auto"/>
        <w:right w:val="none" w:sz="0" w:space="0" w:color="auto"/>
      </w:divBdr>
    </w:div>
    <w:div w:id="518659601">
      <w:bodyDiv w:val="1"/>
      <w:marLeft w:val="0"/>
      <w:marRight w:val="0"/>
      <w:marTop w:val="0"/>
      <w:marBottom w:val="0"/>
      <w:divBdr>
        <w:top w:val="none" w:sz="0" w:space="0" w:color="auto"/>
        <w:left w:val="none" w:sz="0" w:space="0" w:color="auto"/>
        <w:bottom w:val="none" w:sz="0" w:space="0" w:color="auto"/>
        <w:right w:val="none" w:sz="0" w:space="0" w:color="auto"/>
      </w:divBdr>
    </w:div>
    <w:div w:id="605231701">
      <w:bodyDiv w:val="1"/>
      <w:marLeft w:val="0"/>
      <w:marRight w:val="0"/>
      <w:marTop w:val="0"/>
      <w:marBottom w:val="0"/>
      <w:divBdr>
        <w:top w:val="none" w:sz="0" w:space="0" w:color="auto"/>
        <w:left w:val="none" w:sz="0" w:space="0" w:color="auto"/>
        <w:bottom w:val="none" w:sz="0" w:space="0" w:color="auto"/>
        <w:right w:val="none" w:sz="0" w:space="0" w:color="auto"/>
      </w:divBdr>
    </w:div>
    <w:div w:id="606355693">
      <w:bodyDiv w:val="1"/>
      <w:marLeft w:val="0"/>
      <w:marRight w:val="0"/>
      <w:marTop w:val="0"/>
      <w:marBottom w:val="0"/>
      <w:divBdr>
        <w:top w:val="none" w:sz="0" w:space="0" w:color="auto"/>
        <w:left w:val="none" w:sz="0" w:space="0" w:color="auto"/>
        <w:bottom w:val="none" w:sz="0" w:space="0" w:color="auto"/>
        <w:right w:val="none" w:sz="0" w:space="0" w:color="auto"/>
      </w:divBdr>
    </w:div>
    <w:div w:id="695347855">
      <w:bodyDiv w:val="1"/>
      <w:marLeft w:val="0"/>
      <w:marRight w:val="0"/>
      <w:marTop w:val="0"/>
      <w:marBottom w:val="0"/>
      <w:divBdr>
        <w:top w:val="none" w:sz="0" w:space="0" w:color="auto"/>
        <w:left w:val="none" w:sz="0" w:space="0" w:color="auto"/>
        <w:bottom w:val="none" w:sz="0" w:space="0" w:color="auto"/>
        <w:right w:val="none" w:sz="0" w:space="0" w:color="auto"/>
      </w:divBdr>
    </w:div>
    <w:div w:id="1090546780">
      <w:bodyDiv w:val="1"/>
      <w:marLeft w:val="0"/>
      <w:marRight w:val="0"/>
      <w:marTop w:val="0"/>
      <w:marBottom w:val="0"/>
      <w:divBdr>
        <w:top w:val="none" w:sz="0" w:space="0" w:color="auto"/>
        <w:left w:val="none" w:sz="0" w:space="0" w:color="auto"/>
        <w:bottom w:val="none" w:sz="0" w:space="0" w:color="auto"/>
        <w:right w:val="none" w:sz="0" w:space="0" w:color="auto"/>
      </w:divBdr>
    </w:div>
    <w:div w:id="1569997375">
      <w:bodyDiv w:val="1"/>
      <w:marLeft w:val="0"/>
      <w:marRight w:val="0"/>
      <w:marTop w:val="0"/>
      <w:marBottom w:val="0"/>
      <w:divBdr>
        <w:top w:val="none" w:sz="0" w:space="0" w:color="auto"/>
        <w:left w:val="none" w:sz="0" w:space="0" w:color="auto"/>
        <w:bottom w:val="none" w:sz="0" w:space="0" w:color="auto"/>
        <w:right w:val="none" w:sz="0" w:space="0" w:color="auto"/>
      </w:divBdr>
    </w:div>
    <w:div w:id="1679581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gis.gost.ru/fundmetrology/cm/result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AVinogradova\Desktop\&#1086;&#1073;&#1088;&#1072;&#1079;&#1094;&#1099;\&#1044;&#1086;&#1075;&#1086;&#1074;&#1086;&#1088;%20&#1090;&#1080;&#1087;&#1086;&#1074;&#1086;&#1081;%20&#1088;&#1077;&#1076;&#1072;&#1082;&#1094;&#1080;&#1103;%2021.08.2023.doc" TargetMode="External"/><Relationship Id="rId4" Type="http://schemas.openxmlformats.org/officeDocument/2006/relationships/settings" Target="settings.xml"/><Relationship Id="rId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usenkov\Desktop\&#1064;&#1072;&#1073;&#1083;&#1086;&#1085;&#1086;&#1074;\&#1044;&#1086;&#1075;&#1086;&#1074;&#1086;&#1088;%20&#1090;&#1080;&#1087;&#1086;&#1074;&#1086;&#1081;%20&#1087;&#1086;%20&#1092;&#1072;&#1082;&#1090;&#1091;%202024%20&#1089;%20&#1088;&#1072;&#1089;&#1095;&#1077;&#1090;&#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F72EF-0EB7-4C1F-BFE4-816576179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типовой по факту 2024 с расчетом.dot</Template>
  <TotalTime>67</TotalTime>
  <Pages>5</Pages>
  <Words>2824</Words>
  <Characters>16102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Hewlett-Packard Company</Company>
  <LinksUpToDate>false</LinksUpToDate>
  <CharactersWithSpaces>18889</CharactersWithSpaces>
  <SharedDoc>false</SharedDoc>
  <HLinks>
    <vt:vector size="132" baseType="variant">
      <vt:variant>
        <vt:i4>105</vt:i4>
      </vt:variant>
      <vt:variant>
        <vt:i4>84</vt:i4>
      </vt:variant>
      <vt:variant>
        <vt:i4>0</vt:i4>
      </vt:variant>
      <vt:variant>
        <vt:i4>5</vt:i4>
      </vt:variant>
      <vt:variant>
        <vt:lpwstr>mailto:car@rustest.spb.ru</vt:lpwstr>
      </vt:variant>
      <vt:variant>
        <vt:lpwstr/>
      </vt:variant>
      <vt:variant>
        <vt:i4>7471226</vt:i4>
      </vt:variant>
      <vt:variant>
        <vt:i4>81</vt:i4>
      </vt:variant>
      <vt:variant>
        <vt:i4>0</vt:i4>
      </vt:variant>
      <vt:variant>
        <vt:i4>5</vt:i4>
      </vt:variant>
      <vt:variant>
        <vt:lpwstr>https://rustest.spb.ru/poverka-i-kalibrovka/uznat-rezultaty</vt:lpwstr>
      </vt:variant>
      <vt:variant>
        <vt:lpwstr/>
      </vt:variant>
      <vt:variant>
        <vt:i4>786452</vt:i4>
      </vt:variant>
      <vt:variant>
        <vt:i4>78</vt:i4>
      </vt:variant>
      <vt:variant>
        <vt:i4>0</vt:i4>
      </vt:variant>
      <vt:variant>
        <vt:i4>5</vt:i4>
      </vt:variant>
      <vt:variant>
        <vt:lpwstr>https://rustest.spb.ru/zakazat-dostavku-si/,</vt:lpwstr>
      </vt:variant>
      <vt:variant>
        <vt:lpwstr/>
      </vt:variant>
      <vt:variant>
        <vt:i4>105</vt:i4>
      </vt:variant>
      <vt:variant>
        <vt:i4>75</vt:i4>
      </vt:variant>
      <vt:variant>
        <vt:i4>0</vt:i4>
      </vt:variant>
      <vt:variant>
        <vt:i4>5</vt:i4>
      </vt:variant>
      <vt:variant>
        <vt:lpwstr>mailto:car@rustest.spb.ru</vt:lpwstr>
      </vt:variant>
      <vt:variant>
        <vt:lpwstr/>
      </vt:variant>
      <vt:variant>
        <vt:i4>4194382</vt:i4>
      </vt:variant>
      <vt:variant>
        <vt:i4>66</vt:i4>
      </vt:variant>
      <vt:variant>
        <vt:i4>0</vt:i4>
      </vt:variant>
      <vt:variant>
        <vt:i4>5</vt:i4>
      </vt:variant>
      <vt:variant>
        <vt:lpwstr>https://rustest.spb.ru/ob-uchrezhdenii/uchreditelnye-i-inye-pravoustanavlivayushhie-dokumenty</vt:lpwstr>
      </vt:variant>
      <vt:variant>
        <vt:lpwstr/>
      </vt:variant>
      <vt:variant>
        <vt:i4>69140604</vt:i4>
      </vt:variant>
      <vt:variant>
        <vt:i4>63</vt:i4>
      </vt:variant>
      <vt:variant>
        <vt:i4>0</vt:i4>
      </vt:variant>
      <vt:variant>
        <vt:i4>5</vt:i4>
      </vt:variant>
      <vt:variant>
        <vt:lpwstr>C:\Users\AVinogradova\Desktop\образцы\Договор типовой редакция 21.08.2023.doc</vt:lpwstr>
      </vt:variant>
      <vt:variant>
        <vt:lpwstr>Par5</vt:lpwstr>
      </vt:variant>
      <vt:variant>
        <vt:i4>69075068</vt:i4>
      </vt:variant>
      <vt:variant>
        <vt:i4>60</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57</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54</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51</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48</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45</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42</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39</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36</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33</vt:i4>
      </vt:variant>
      <vt:variant>
        <vt:i4>0</vt:i4>
      </vt:variant>
      <vt:variant>
        <vt:i4>5</vt:i4>
      </vt:variant>
      <vt:variant>
        <vt:lpwstr>C:\Users\AVinogradova\Desktop\образцы\Договор типовой редакция 21.08.2023.doc</vt:lpwstr>
      </vt:variant>
      <vt:variant>
        <vt:lpwstr>Par3</vt:lpwstr>
      </vt:variant>
      <vt:variant>
        <vt:i4>655365</vt:i4>
      </vt:variant>
      <vt:variant>
        <vt:i4>30</vt:i4>
      </vt:variant>
      <vt:variant>
        <vt:i4>0</vt:i4>
      </vt:variant>
      <vt:variant>
        <vt:i4>5</vt:i4>
      </vt:variant>
      <vt:variant>
        <vt:lpwstr>https://fgis.gost.ru/fundmetrology/cm/results</vt:lpwstr>
      </vt:variant>
      <vt:variant>
        <vt:lpwstr/>
      </vt:variant>
      <vt:variant>
        <vt:i4>7471226</vt:i4>
      </vt:variant>
      <vt:variant>
        <vt:i4>15</vt:i4>
      </vt:variant>
      <vt:variant>
        <vt:i4>0</vt:i4>
      </vt:variant>
      <vt:variant>
        <vt:i4>5</vt:i4>
      </vt:variant>
      <vt:variant>
        <vt:lpwstr>https://rustest.spb.ru/poverka-i-kalibrovka/uznat-rezultaty</vt:lpwstr>
      </vt:variant>
      <vt:variant>
        <vt:lpwstr/>
      </vt:variant>
      <vt:variant>
        <vt:i4>7471226</vt:i4>
      </vt:variant>
      <vt:variant>
        <vt:i4>12</vt:i4>
      </vt:variant>
      <vt:variant>
        <vt:i4>0</vt:i4>
      </vt:variant>
      <vt:variant>
        <vt:i4>5</vt:i4>
      </vt:variant>
      <vt:variant>
        <vt:lpwstr>https://rustest.spb.ru/poverka-i-kalibrovka/uznat-rezultaty</vt:lpwstr>
      </vt:variant>
      <vt:variant>
        <vt:lpwstr/>
      </vt:variant>
      <vt:variant>
        <vt:i4>8257659</vt:i4>
      </vt:variant>
      <vt:variant>
        <vt:i4>9</vt:i4>
      </vt:variant>
      <vt:variant>
        <vt:i4>0</vt:i4>
      </vt:variant>
      <vt:variant>
        <vt:i4>5</vt:i4>
      </vt:variant>
      <vt:variant>
        <vt:lpwstr>https://rustest.spb.ru/wp-content/uploads/2022/03/sprvka-ob-obezzhirivanii.docx</vt:lpwstr>
      </vt:variant>
      <vt:variant>
        <vt:lpwstr/>
      </vt:variant>
      <vt:variant>
        <vt:i4>105</vt:i4>
      </vt:variant>
      <vt:variant>
        <vt:i4>6</vt:i4>
      </vt:variant>
      <vt:variant>
        <vt:i4>0</vt:i4>
      </vt:variant>
      <vt:variant>
        <vt:i4>5</vt:i4>
      </vt:variant>
      <vt:variant>
        <vt:lpwstr>mailto:car@rustest.spb.ru</vt:lpwstr>
      </vt:variant>
      <vt:variant>
        <vt:lpwstr/>
      </vt:variant>
      <vt:variant>
        <vt:i4>2097211</vt:i4>
      </vt:variant>
      <vt:variant>
        <vt:i4>3</vt:i4>
      </vt:variant>
      <vt:variant>
        <vt:i4>0</vt:i4>
      </vt:variant>
      <vt:variant>
        <vt:i4>5</vt:i4>
      </vt:variant>
      <vt:variant>
        <vt:lpwstr>https://rustest.spb.ru/zakazat-dostavku-si/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vpusenkov</dc:creator>
  <cp:lastModifiedBy>1</cp:lastModifiedBy>
  <cp:revision>23</cp:revision>
  <cp:lastPrinted>2023-02-07T12:43:00Z</cp:lastPrinted>
  <dcterms:created xsi:type="dcterms:W3CDTF">2024-03-14T10:49:00Z</dcterms:created>
  <dcterms:modified xsi:type="dcterms:W3CDTF">2024-03-14T11:57:00Z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