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2A3" w:rsidRPr="00AE700C" w:rsidRDefault="00BE12A3" w:rsidP="00BE12A3">
      <w:pPr>
        <w:jc w:val="center"/>
      </w:pPr>
      <w:r w:rsidRPr="004F0647">
        <w:rPr>
          <w:b/>
        </w:rPr>
        <w:t xml:space="preserve">КОНТРАКТ </w:t>
      </w:r>
      <w:r w:rsidRPr="000455BA">
        <w:rPr>
          <w:b/>
        </w:rPr>
        <w:t xml:space="preserve">№ </w:t>
      </w:r>
    </w:p>
    <w:p w:rsidR="00BE12A3" w:rsidRDefault="00BE12A3" w:rsidP="00BE12A3">
      <w:pPr>
        <w:jc w:val="center"/>
        <w:rPr>
          <w:b/>
        </w:rPr>
      </w:pPr>
    </w:p>
    <w:p w:rsidR="002103C8" w:rsidRPr="001266BC" w:rsidRDefault="00CD62C0" w:rsidP="002103C8">
      <w:pPr>
        <w:pStyle w:val="a4"/>
        <w:ind w:left="-426" w:firstLine="142"/>
        <w:jc w:val="center"/>
        <w:rPr>
          <w:rFonts w:ascii="Times New Roman" w:hAnsi="Times New Roman" w:cs="Times New Roman"/>
          <w:sz w:val="24"/>
          <w:szCs w:val="24"/>
        </w:rPr>
      </w:pPr>
      <w:r w:rsidRPr="002103C8">
        <w:rPr>
          <w:rFonts w:ascii="Times New Roman" w:hAnsi="Times New Roman" w:cs="Times New Roman"/>
          <w:sz w:val="24"/>
          <w:szCs w:val="24"/>
        </w:rPr>
        <w:t xml:space="preserve">г. </w:t>
      </w:r>
      <w:r w:rsidR="00BE12A3" w:rsidRPr="002103C8">
        <w:rPr>
          <w:rFonts w:ascii="Times New Roman" w:hAnsi="Times New Roman" w:cs="Times New Roman"/>
          <w:sz w:val="24"/>
          <w:szCs w:val="24"/>
        </w:rPr>
        <w:t xml:space="preserve">Санкт- Петербург                                                                                </w:t>
      </w:r>
      <w:r w:rsidR="002103C8">
        <w:rPr>
          <w:rFonts w:ascii="Times New Roman" w:hAnsi="Times New Roman" w:cs="Times New Roman"/>
          <w:sz w:val="24"/>
          <w:szCs w:val="24"/>
        </w:rPr>
        <w:tab/>
      </w:r>
      <w:r w:rsidR="00BE12A3" w:rsidRPr="002103C8">
        <w:rPr>
          <w:rFonts w:ascii="Times New Roman" w:hAnsi="Times New Roman" w:cs="Times New Roman"/>
          <w:sz w:val="24"/>
          <w:szCs w:val="24"/>
        </w:rPr>
        <w:t xml:space="preserve"> </w:t>
      </w:r>
      <w:r w:rsidR="002103C8" w:rsidRPr="002103C8">
        <w:rPr>
          <w:rFonts w:ascii="Times New Roman" w:hAnsi="Times New Roman" w:cs="Times New Roman"/>
          <w:sz w:val="24"/>
          <w:szCs w:val="24"/>
        </w:rPr>
        <w:t>«</w:t>
      </w:r>
      <w:r w:rsidR="008A10E1">
        <w:rPr>
          <w:rFonts w:ascii="Times New Roman" w:hAnsi="Times New Roman" w:cs="Times New Roman"/>
          <w:sz w:val="24"/>
          <w:szCs w:val="24"/>
        </w:rPr>
        <w:t xml:space="preserve">   </w:t>
      </w:r>
      <w:r w:rsidR="002103C8" w:rsidRPr="002103C8">
        <w:rPr>
          <w:rFonts w:ascii="Times New Roman" w:hAnsi="Times New Roman" w:cs="Times New Roman"/>
          <w:sz w:val="24"/>
          <w:szCs w:val="24"/>
        </w:rPr>
        <w:t>» марта 2024</w:t>
      </w:r>
      <w:r w:rsidR="002103C8">
        <w:rPr>
          <w:rFonts w:ascii="Times New Roman" w:hAnsi="Times New Roman" w:cs="Times New Roman"/>
          <w:sz w:val="24"/>
          <w:szCs w:val="24"/>
        </w:rPr>
        <w:t>г</w:t>
      </w:r>
    </w:p>
    <w:p w:rsidR="00BE12A3" w:rsidRDefault="00BE12A3" w:rsidP="00BE12A3">
      <w:pPr>
        <w:jc w:val="both"/>
      </w:pPr>
    </w:p>
    <w:p w:rsidR="001266BC" w:rsidRPr="009B30DC" w:rsidRDefault="000455BA" w:rsidP="001266BC">
      <w:pPr>
        <w:jc w:val="both"/>
      </w:pPr>
      <w:proofErr w:type="gramStart"/>
      <w:r w:rsidRPr="000455BA">
        <w:t>Государственное бюджетное общеобразовательное учреждение школа №</w:t>
      </w:r>
      <w:r w:rsidR="00F354D1">
        <w:t xml:space="preserve"> 487</w:t>
      </w:r>
      <w:r w:rsidRPr="000455BA">
        <w:t xml:space="preserve"> Выборгского района Санкт-Петербурга</w:t>
      </w:r>
      <w:r w:rsidR="00BE12A3" w:rsidRPr="00CE570E">
        <w:t xml:space="preserve">, </w:t>
      </w:r>
      <w:r w:rsidR="001266BC" w:rsidRPr="009B30DC">
        <w:t xml:space="preserve">именуемое в дальнейшем «Заказчик», в лице </w:t>
      </w:r>
      <w:r w:rsidRPr="000455BA">
        <w:t xml:space="preserve">директора </w:t>
      </w:r>
      <w:proofErr w:type="spellStart"/>
      <w:r w:rsidR="00F354D1">
        <w:t>Кассихиной</w:t>
      </w:r>
      <w:proofErr w:type="spellEnd"/>
      <w:r w:rsidR="00F354D1">
        <w:t xml:space="preserve"> Юлии Николаевны</w:t>
      </w:r>
      <w:r w:rsidR="001266BC" w:rsidRPr="009B30DC">
        <w:t xml:space="preserve">, действующего на основании </w:t>
      </w:r>
      <w:r>
        <w:t>Устава</w:t>
      </w:r>
      <w:r w:rsidR="001266BC" w:rsidRPr="009B30DC">
        <w:t>, с одной стороны и </w:t>
      </w:r>
      <w:r w:rsidR="008A10E1">
        <w:t>____________________________</w:t>
      </w:r>
      <w:r w:rsidR="001266BC" w:rsidRPr="009B30DC">
        <w:t xml:space="preserve">, именуемое в дальнейшем «Поставщик» в лице </w:t>
      </w:r>
      <w:r w:rsidR="008A10E1">
        <w:t>________________________________</w:t>
      </w:r>
      <w:r w:rsidR="001266BC" w:rsidRPr="009B30DC">
        <w:t xml:space="preserve">, действующего на основании </w:t>
      </w:r>
      <w:r w:rsidR="005467C2">
        <w:t>Устава,</w:t>
      </w:r>
      <w:r w:rsidR="001266BC" w:rsidRPr="009B30DC">
        <w:t xml:space="preserve"> с другой стороны, вместе именуемые «Стороны» и каждый в отдельности «Сторона», в соответствии с Федеральным законом от 05.04.2013 № 44-ФЗ «О контрактной системе в</w:t>
      </w:r>
      <w:proofErr w:type="gramEnd"/>
      <w:r w:rsidR="001266BC" w:rsidRPr="009B30DC">
        <w:t xml:space="preserve">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00CA2C82">
        <w:t>№ 2</w:t>
      </w:r>
      <w:r w:rsidRPr="004F0647">
        <w:t xml:space="preserve">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0455BA">
      <w:pPr>
        <w:jc w:val="both"/>
      </w:pPr>
      <w:r w:rsidRPr="004F0647">
        <w:t xml:space="preserve">Идентификационный код закупки </w:t>
      </w:r>
      <w:r w:rsidR="008A10E1">
        <w:rPr>
          <w:u w:val="single"/>
        </w:rPr>
        <w:t>_________________________________________</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Цена контракта со</w:t>
      </w:r>
      <w:r w:rsidR="005467C2">
        <w:t xml:space="preserve">ставляет </w:t>
      </w:r>
      <w:r w:rsidR="008A10E1">
        <w:t>______</w:t>
      </w:r>
      <w:r w:rsidR="001C00CA" w:rsidRPr="001C00CA">
        <w:t xml:space="preserve"> рублей 00 копеек</w:t>
      </w:r>
      <w:proofErr w:type="gramStart"/>
      <w:r w:rsidR="001C00CA" w:rsidRPr="001C00CA">
        <w:t xml:space="preserve"> (</w:t>
      </w:r>
      <w:r w:rsidR="008A10E1">
        <w:t>____________________________</w:t>
      </w:r>
      <w:r w:rsidR="001C00CA" w:rsidRPr="001C00CA">
        <w:t>)</w:t>
      </w:r>
      <w:r w:rsidR="005467C2">
        <w:t xml:space="preserve">, </w:t>
      </w:r>
      <w:proofErr w:type="gramEnd"/>
      <w:r w:rsidR="008A10E1">
        <w:t xml:space="preserve">в т. ч. НДС20% или </w:t>
      </w:r>
      <w:r w:rsidR="005467C2" w:rsidRPr="005467C2">
        <w:t>НДС не облагается в связи с применением Поставщиком упрощенной системы налогообложения (п. 2 ст. 346.11 НК РФ</w:t>
      </w:r>
      <w:r w:rsidR="005467C2">
        <w:t xml:space="preserve">), </w:t>
      </w:r>
      <w:r w:rsidR="001266BC" w:rsidRPr="009B30DC">
        <w:t xml:space="preserve">и определена в Спецификации (Приложение </w:t>
      </w:r>
      <w:r w:rsidR="00CA2C82">
        <w:t>№ 2</w:t>
      </w:r>
      <w:r w:rsidR="001266BC" w:rsidRPr="009B30DC">
        <w:t xml:space="preserve"> к Контракту), являющейся неотъемлемой частью Контракта.</w:t>
      </w:r>
    </w:p>
    <w:p w:rsidR="001266BC" w:rsidRPr="009B30DC" w:rsidRDefault="001266BC" w:rsidP="000455BA">
      <w:pPr>
        <w:ind w:firstLine="708"/>
        <w:jc w:val="both"/>
      </w:pPr>
      <w:r w:rsidRPr="009B30DC">
        <w:t xml:space="preserve">Источник </w:t>
      </w:r>
      <w:r w:rsidRPr="00F46AC6">
        <w:t xml:space="preserve">финансирования: </w:t>
      </w:r>
      <w:r w:rsidR="000455BA">
        <w:t xml:space="preserve">Внебюджетные средства. Средства бюджетных учреждений. Код целевой статьи </w:t>
      </w:r>
      <w:r w:rsidR="00CA2C82" w:rsidRPr="00CA2C82">
        <w:t>021E4Д2130</w:t>
      </w:r>
      <w:r w:rsidR="000455BA">
        <w:t>, код вида расходов 244 (Субсидии на иные цели)</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proofErr w:type="gramStart"/>
      <w:r w:rsidRPr="004F0647">
        <w:t>с даты подписания</w:t>
      </w:r>
      <w:proofErr w:type="gramEnd"/>
      <w:r w:rsidRPr="004F0647">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w:t>
      </w:r>
      <w:proofErr w:type="gramStart"/>
      <w:r w:rsidRPr="004F0647">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lastRenderedPageBreak/>
        <w:t xml:space="preserve">3.1 Требования к качеству Товара, комплектности, таре, упаковке, маркировке </w:t>
      </w:r>
      <w:r w:rsidRPr="004F0647">
        <w:br/>
        <w:t>и иные требования содержатся в Техническом задании, являющемся неотъемлемой частью настоящего Контракта (</w:t>
      </w:r>
      <w:r w:rsidR="00CA2C82">
        <w:t>Приложение № 3</w:t>
      </w:r>
      <w:r w:rsidRPr="004F0647">
        <w:t xml:space="preserve">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w:t>
      </w:r>
      <w:r w:rsidR="00CA2C82">
        <w:t>Приложение № 3</w:t>
      </w:r>
      <w:r w:rsidRPr="004F0647">
        <w:t xml:space="preserve"> к Контракту).</w:t>
      </w:r>
    </w:p>
    <w:p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w:t>
      </w:r>
      <w:r w:rsidR="00CA2C82">
        <w:t>Приложение № 3</w:t>
      </w:r>
      <w:r w:rsidRPr="004F0647">
        <w:t xml:space="preserve">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w:t>
      </w:r>
      <w:r w:rsidR="00CA2C82">
        <w:t>Приложение № 3</w:t>
      </w:r>
      <w:r w:rsidRPr="004F0647">
        <w:t xml:space="preserve">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w:t>
      </w:r>
      <w:r w:rsidR="00DE3446">
        <w:t>3</w:t>
      </w:r>
      <w:r w:rsidRPr="004F0647">
        <w:t xml:space="preserve">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w:t>
      </w:r>
      <w:r w:rsidR="00CA2C82">
        <w:t>Приложение № 3</w:t>
      </w:r>
      <w:r w:rsidRPr="004F0647">
        <w:t xml:space="preserve"> к Контракту). В случае соответствия поставленного Товара требованиям Контракта, составляется документ о приемке, указанный в Техническом задании (</w:t>
      </w:r>
      <w:r w:rsidR="00CA2C82">
        <w:t>Приложение № 3</w:t>
      </w:r>
      <w:r w:rsidRPr="004F0647">
        <w:t xml:space="preserve"> к Контракту).</w:t>
      </w:r>
    </w:p>
    <w:p w:rsidR="00BE12A3" w:rsidRPr="004F0647" w:rsidRDefault="00BE12A3" w:rsidP="00BE12A3">
      <w:pPr>
        <w:ind w:firstLine="708"/>
        <w:jc w:val="both"/>
      </w:pPr>
      <w:r w:rsidRPr="004F0647">
        <w:t>4.2. Срок приемки указан в Техническом задании (</w:t>
      </w:r>
      <w:r w:rsidR="00CA2C82">
        <w:t>Приложение № 3</w:t>
      </w:r>
      <w:r w:rsidRPr="004F0647">
        <w:t xml:space="preserve">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w:t>
      </w:r>
      <w:proofErr w:type="gramStart"/>
      <w:r w:rsidRPr="004F0647">
        <w:t>акт, подписанный только Заказчиком</w:t>
      </w:r>
      <w:proofErr w:type="gramEnd"/>
      <w:r w:rsidRPr="004F0647">
        <w:t xml:space="preserve">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lastRenderedPageBreak/>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w:t>
      </w:r>
      <w:proofErr w:type="gramStart"/>
      <w:r w:rsidRPr="004F0647">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w:t>
      </w:r>
      <w:proofErr w:type="gramEnd"/>
      <w:r w:rsidRPr="004F0647">
        <w:t>) отчетности за последний отчетный период.</w:t>
      </w:r>
    </w:p>
    <w:p w:rsidR="00BE12A3" w:rsidRPr="004F0647" w:rsidRDefault="00BE12A3" w:rsidP="00BE12A3">
      <w:pPr>
        <w:ind w:firstLine="708"/>
        <w:jc w:val="both"/>
      </w:pPr>
      <w:r w:rsidRPr="004F0647">
        <w:t xml:space="preserve">5.5.2. Не </w:t>
      </w:r>
      <w:proofErr w:type="gramStart"/>
      <w:r w:rsidRPr="004F0647">
        <w:t>обременен</w:t>
      </w:r>
      <w:proofErr w:type="gramEnd"/>
      <w:r w:rsidRPr="004F0647">
        <w:t xml:space="preserve">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w:t>
      </w:r>
      <w:proofErr w:type="gramStart"/>
      <w:r w:rsidRPr="004F0647">
        <w:t xml:space="preserve">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w:t>
      </w:r>
      <w:r w:rsidRPr="004F0647">
        <w:lastRenderedPageBreak/>
        <w:t>лишения права занимать определенные должности или заниматься определенной</w:t>
      </w:r>
      <w:proofErr w:type="gramEnd"/>
      <w:r w:rsidRPr="004F0647">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w:t>
      </w:r>
      <w:proofErr w:type="gramStart"/>
      <w:r w:rsidRPr="00AD5B7E">
        <w:t xml:space="preserve"> О</w:t>
      </w:r>
      <w:proofErr w:type="gramEnd"/>
      <w:r w:rsidRPr="00AD5B7E">
        <w:t>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 xml:space="preserve">5.5.6. </w:t>
      </w:r>
      <w:proofErr w:type="gramStart"/>
      <w:r w:rsidRPr="00AD5B7E">
        <w:t>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AD5B7E">
        <w:t xml:space="preserve">) </w:t>
      </w:r>
      <w:proofErr w:type="gramStart"/>
      <w:r w:rsidRPr="00AD5B7E">
        <w:t>капитале</w:t>
      </w:r>
      <w:proofErr w:type="gramEnd"/>
      <w:r w:rsidRPr="00AD5B7E">
        <w:t xml:space="preserve">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w:t>
      </w:r>
      <w:r w:rsidR="00CA2C82">
        <w:t>Приложение № 3</w:t>
      </w:r>
      <w:r w:rsidRPr="004F0647">
        <w:t xml:space="preserve">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w:t>
      </w:r>
      <w:r w:rsidR="00CA2C82">
        <w:t>Приложение № 3</w:t>
      </w:r>
      <w:r w:rsidRPr="004F0647">
        <w:t xml:space="preserve">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w:t>
      </w:r>
      <w:r w:rsidR="00CA2C82">
        <w:t>Приложение № 3</w:t>
      </w:r>
      <w:r w:rsidRPr="004F0647">
        <w:t xml:space="preserve">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proofErr w:type="gramStart"/>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BE12A3" w:rsidRPr="004F0647" w:rsidRDefault="00BE12A3" w:rsidP="00BE12A3">
      <w:pPr>
        <w:ind w:firstLine="708"/>
        <w:jc w:val="both"/>
      </w:pPr>
      <w:r>
        <w:lastRenderedPageBreak/>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1C00CA">
        <w:t>57191</w:t>
      </w:r>
      <w:r>
        <w:t xml:space="preserve"> рублей </w:t>
      </w:r>
      <w:r w:rsidR="001C00CA">
        <w:t>60</w:t>
      </w:r>
      <w:r w:rsidRPr="00CE570E">
        <w:t xml:space="preserve"> копеек</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w:t>
      </w:r>
      <w:proofErr w:type="gramStart"/>
      <w:r w:rsidRPr="004F0647">
        <w:t>кт вст</w:t>
      </w:r>
      <w:proofErr w:type="gramEnd"/>
      <w:r w:rsidRPr="004F0647">
        <w:t>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w:t>
      </w:r>
      <w:r w:rsidR="000455BA">
        <w:t>31.12.202</w:t>
      </w:r>
      <w:r w:rsidR="008A10E1">
        <w:t>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w:t>
      </w:r>
      <w:r w:rsidRPr="004F0647">
        <w:lastRenderedPageBreak/>
        <w:t xml:space="preserve">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8.8. Решение Заказчика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w:t>
      </w:r>
      <w:proofErr w:type="gramStart"/>
      <w:r w:rsidRPr="00AD5B7E">
        <w:rPr>
          <w:rFonts w:eastAsia="Calibri"/>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sidRPr="00AD5B7E">
        <w:rPr>
          <w:rFonts w:eastAsia="Calibri"/>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8.10. </w:t>
      </w:r>
      <w:proofErr w:type="gramStart"/>
      <w:r w:rsidRPr="00AD5B7E">
        <w:rPr>
          <w:rFonts w:eastAsia="Calibri"/>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w:t>
      </w:r>
      <w:proofErr w:type="gramStart"/>
      <w:r w:rsidRPr="00AD5B7E">
        <w:rPr>
          <w:rFonts w:eastAsia="Calibri"/>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8.14. Решение Поставщика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AD5B7E">
        <w:rPr>
          <w:rFonts w:eastAsia="Calibri"/>
        </w:rPr>
        <w:t>решении</w:t>
      </w:r>
      <w:proofErr w:type="gramEnd"/>
      <w:r w:rsidRPr="00AD5B7E">
        <w:rPr>
          <w:rFonts w:eastAsia="Calibri"/>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4F0647">
        <w:t>с даты</w:t>
      </w:r>
      <w:proofErr w:type="gramEnd"/>
      <w:r w:rsidRPr="004F0647">
        <w:t xml:space="preserve">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w:t>
      </w:r>
      <w:proofErr w:type="gramStart"/>
      <w:r w:rsidRPr="00AD5B7E">
        <w:t xml:space="preserve"> Л</w:t>
      </w:r>
      <w:proofErr w:type="gramEnd"/>
      <w:r w:rsidRPr="00AD5B7E">
        <w:t>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CA2C82" w:rsidRDefault="00CA2C82" w:rsidP="00BE1A74">
      <w:pPr>
        <w:ind w:left="708" w:firstLine="708"/>
      </w:pPr>
      <w:r>
        <w:t>Приложение № 1</w:t>
      </w:r>
      <w:r w:rsidRPr="00BE1A74">
        <w:t xml:space="preserve"> «</w:t>
      </w:r>
      <w:r>
        <w:t>Описание объекта закупки</w:t>
      </w:r>
      <w:r w:rsidRPr="00BE1A74">
        <w:t>»;</w:t>
      </w:r>
    </w:p>
    <w:p w:rsidR="00BE12A3" w:rsidRPr="00BE1A74" w:rsidRDefault="00BE12A3" w:rsidP="00BE1A74">
      <w:pPr>
        <w:ind w:left="708" w:firstLine="708"/>
      </w:pPr>
      <w:r w:rsidRPr="00BE1A74">
        <w:t xml:space="preserve">Приложение </w:t>
      </w:r>
      <w:r w:rsidR="00CA2C82">
        <w:t>№ 2</w:t>
      </w:r>
      <w:r w:rsidRPr="00BE1A74">
        <w:t xml:space="preserve"> «Спецификация»;</w:t>
      </w:r>
    </w:p>
    <w:p w:rsidR="00195DF7" w:rsidRDefault="00CA2C82" w:rsidP="00195DF7">
      <w:pPr>
        <w:ind w:left="708" w:firstLine="708"/>
      </w:pPr>
      <w:r>
        <w:t>Приложение № 3</w:t>
      </w:r>
      <w:r w:rsidR="00BE12A3" w:rsidRPr="00BE1A74">
        <w:t xml:space="preserve">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Style w:val="a3"/>
        <w:tblW w:w="9488" w:type="dxa"/>
        <w:tblLayout w:type="fixed"/>
        <w:tblLook w:val="04A0" w:firstRow="1" w:lastRow="0" w:firstColumn="1" w:lastColumn="0" w:noHBand="0" w:noVBand="1"/>
      </w:tblPr>
      <w:tblGrid>
        <w:gridCol w:w="5495"/>
        <w:gridCol w:w="3993"/>
      </w:tblGrid>
      <w:tr w:rsidR="00BE12A3" w:rsidTr="00F354D1">
        <w:tc>
          <w:tcPr>
            <w:tcW w:w="5495" w:type="dxa"/>
            <w:tcBorders>
              <w:top w:val="single" w:sz="4" w:space="0" w:color="FFFFFF" w:themeColor="background1"/>
              <w:left w:val="single" w:sz="4" w:space="0" w:color="FFFFFF" w:themeColor="background1"/>
              <w:bottom w:val="nil"/>
              <w:right w:val="single" w:sz="4" w:space="0" w:color="FFFFFF" w:themeColor="background1"/>
            </w:tcBorders>
          </w:tcPr>
          <w:p w:rsidR="00BE12A3" w:rsidRDefault="00BE12A3" w:rsidP="00C83F8D">
            <w:pPr>
              <w:jc w:val="both"/>
              <w:rPr>
                <w:b/>
              </w:rPr>
            </w:pPr>
            <w:r w:rsidRPr="004F0647">
              <w:rPr>
                <w:b/>
              </w:rPr>
              <w:t>Заказчик:</w:t>
            </w:r>
          </w:p>
          <w:p w:rsidR="00CA2C82" w:rsidRPr="00F354D1" w:rsidRDefault="00CA2C82" w:rsidP="00F354D1">
            <w:r w:rsidRPr="00F354D1">
              <w:t xml:space="preserve">Государственное бюджетное общеобразовательное учреждение школа № </w:t>
            </w:r>
            <w:r w:rsidR="00F354D1" w:rsidRPr="00F354D1">
              <w:t>487</w:t>
            </w:r>
            <w:r w:rsidRPr="00F354D1">
              <w:t xml:space="preserve"> Выборгского района Санкт-Петербурга </w:t>
            </w:r>
          </w:p>
          <w:p w:rsidR="00F354D1" w:rsidRPr="00F354D1" w:rsidRDefault="00F354D1" w:rsidP="00F354D1">
            <w:pPr>
              <w:widowControl w:val="0"/>
              <w:autoSpaceDE w:val="0"/>
              <w:autoSpaceDN w:val="0"/>
              <w:adjustRightInd w:val="0"/>
              <w:ind w:left="-108"/>
              <w:rPr>
                <w:bCs/>
              </w:rPr>
            </w:pPr>
            <w:r>
              <w:t xml:space="preserve">  </w:t>
            </w:r>
            <w:r w:rsidRPr="00F354D1">
              <w:t>Адрес: 194355, Санкт-Петербург,</w:t>
            </w:r>
            <w:r w:rsidRPr="00F354D1">
              <w:rPr>
                <w:bCs/>
              </w:rPr>
              <w:t xml:space="preserve"> </w:t>
            </w:r>
          </w:p>
          <w:p w:rsidR="00F354D1" w:rsidRPr="00F354D1" w:rsidRDefault="00F354D1" w:rsidP="00F354D1">
            <w:pPr>
              <w:widowControl w:val="0"/>
              <w:autoSpaceDE w:val="0"/>
              <w:autoSpaceDN w:val="0"/>
              <w:adjustRightInd w:val="0"/>
              <w:ind w:left="-108"/>
              <w:rPr>
                <w:color w:val="FF0000"/>
              </w:rPr>
            </w:pPr>
            <w:r w:rsidRPr="00F354D1">
              <w:t xml:space="preserve">  ул. Композиторов, д. 22, корп.3, </w:t>
            </w:r>
            <w:proofErr w:type="spellStart"/>
            <w:r w:rsidRPr="00F354D1">
              <w:t>лит</w:t>
            </w:r>
            <w:proofErr w:type="gramStart"/>
            <w:r w:rsidRPr="00F354D1">
              <w:t>.А</w:t>
            </w:r>
            <w:proofErr w:type="spellEnd"/>
            <w:proofErr w:type="gramEnd"/>
          </w:p>
          <w:p w:rsidR="00F354D1" w:rsidRPr="00F354D1" w:rsidRDefault="00F354D1" w:rsidP="00F354D1">
            <w:pPr>
              <w:widowControl w:val="0"/>
              <w:autoSpaceDE w:val="0"/>
              <w:autoSpaceDN w:val="0"/>
              <w:adjustRightInd w:val="0"/>
              <w:ind w:left="-108"/>
              <w:rPr>
                <w:color w:val="FF0000"/>
              </w:rPr>
            </w:pPr>
            <w:r w:rsidRPr="00F354D1">
              <w:t xml:space="preserve"> ИНН 7802084713 / КПП 780201001</w:t>
            </w:r>
            <w:r w:rsidRPr="00F354D1">
              <w:rPr>
                <w:color w:val="FF0000"/>
              </w:rPr>
              <w:t xml:space="preserve">    </w:t>
            </w:r>
          </w:p>
          <w:p w:rsidR="00F354D1" w:rsidRPr="00F354D1" w:rsidRDefault="00F354D1" w:rsidP="00F354D1">
            <w:pPr>
              <w:contextualSpacing/>
            </w:pPr>
            <w:r w:rsidRPr="00F354D1">
              <w:t>Тел. 515-84-97, факс 514-49-68</w:t>
            </w:r>
          </w:p>
          <w:p w:rsidR="00F354D1" w:rsidRPr="00F354D1" w:rsidRDefault="00F354D1" w:rsidP="00F354D1">
            <w:pPr>
              <w:rPr>
                <w:rFonts w:eastAsia="WenQuanYi Zen Hei"/>
                <w:bCs/>
                <w:kern w:val="3"/>
                <w:lang w:bidi="hi-IN"/>
              </w:rPr>
            </w:pPr>
            <w:r w:rsidRPr="00F354D1">
              <w:rPr>
                <w:rFonts w:eastAsia="WenQuanYi Zen Hei"/>
                <w:bCs/>
                <w:kern w:val="3"/>
                <w:lang w:val="en-US" w:bidi="hi-IN"/>
              </w:rPr>
              <w:t>e</w:t>
            </w:r>
            <w:r w:rsidRPr="00F354D1">
              <w:rPr>
                <w:rFonts w:eastAsia="WenQuanYi Zen Hei"/>
                <w:bCs/>
                <w:kern w:val="3"/>
                <w:lang w:bidi="hi-IN"/>
              </w:rPr>
              <w:t>-</w:t>
            </w:r>
            <w:r w:rsidRPr="00F354D1">
              <w:rPr>
                <w:rFonts w:eastAsia="WenQuanYi Zen Hei"/>
                <w:bCs/>
                <w:kern w:val="3"/>
                <w:lang w:val="en-US" w:bidi="hi-IN"/>
              </w:rPr>
              <w:t>mail</w:t>
            </w:r>
            <w:r w:rsidRPr="00F354D1">
              <w:rPr>
                <w:rFonts w:eastAsia="WenQuanYi Zen Hei"/>
                <w:bCs/>
                <w:kern w:val="3"/>
                <w:lang w:bidi="hi-IN"/>
              </w:rPr>
              <w:t xml:space="preserve">: </w:t>
            </w:r>
            <w:r w:rsidRPr="00F354D1">
              <w:rPr>
                <w:rFonts w:eastAsia="WenQuanYi Zen Hei"/>
                <w:bCs/>
                <w:kern w:val="3"/>
                <w:lang w:val="en-US" w:bidi="hi-IN"/>
              </w:rPr>
              <w:t>school</w:t>
            </w:r>
            <w:r w:rsidRPr="00F354D1">
              <w:rPr>
                <w:rFonts w:eastAsia="WenQuanYi Zen Hei"/>
                <w:bCs/>
                <w:kern w:val="3"/>
                <w:lang w:bidi="hi-IN"/>
              </w:rPr>
              <w:t>487@</w:t>
            </w:r>
            <w:r w:rsidRPr="00F354D1">
              <w:rPr>
                <w:rFonts w:eastAsia="WenQuanYi Zen Hei"/>
                <w:bCs/>
                <w:kern w:val="3"/>
                <w:lang w:val="en-US" w:bidi="hi-IN"/>
              </w:rPr>
              <w:t>mail</w:t>
            </w:r>
            <w:r w:rsidRPr="00F354D1">
              <w:rPr>
                <w:rFonts w:eastAsia="WenQuanYi Zen Hei"/>
                <w:bCs/>
                <w:kern w:val="3"/>
                <w:lang w:bidi="hi-IN"/>
              </w:rPr>
              <w:t>.</w:t>
            </w:r>
            <w:proofErr w:type="spellStart"/>
            <w:r w:rsidRPr="00F354D1">
              <w:rPr>
                <w:rFonts w:eastAsia="WenQuanYi Zen Hei"/>
                <w:bCs/>
                <w:kern w:val="3"/>
                <w:lang w:val="en-US" w:bidi="hi-IN"/>
              </w:rPr>
              <w:t>ru</w:t>
            </w:r>
            <w:proofErr w:type="spellEnd"/>
          </w:p>
          <w:p w:rsidR="00F354D1" w:rsidRPr="00F354D1" w:rsidRDefault="00F354D1" w:rsidP="00F354D1">
            <w:pPr>
              <w:suppressAutoHyphens/>
              <w:rPr>
                <w:lang w:eastAsia="ar-SA"/>
              </w:rPr>
            </w:pPr>
            <w:r w:rsidRPr="00F354D1">
              <w:rPr>
                <w:lang w:eastAsia="ar-SA"/>
              </w:rPr>
              <w:t>БИК 044030001</w:t>
            </w:r>
          </w:p>
          <w:p w:rsidR="00F354D1" w:rsidRPr="00F354D1" w:rsidRDefault="00F354D1" w:rsidP="00F354D1">
            <w:proofErr w:type="gramStart"/>
            <w:r w:rsidRPr="00F354D1">
              <w:t>Северно-Западное</w:t>
            </w:r>
            <w:proofErr w:type="gramEnd"/>
            <w:r w:rsidRPr="00F354D1">
              <w:t xml:space="preserve"> ГУ Банка России//УФК</w:t>
            </w:r>
          </w:p>
          <w:p w:rsidR="00F354D1" w:rsidRPr="00F354D1" w:rsidRDefault="00F354D1" w:rsidP="00F354D1">
            <w:r w:rsidRPr="00F354D1">
              <w:t xml:space="preserve">по г. Санкт-Петербургу </w:t>
            </w:r>
            <w:proofErr w:type="spellStart"/>
            <w:r w:rsidRPr="00F354D1">
              <w:t>г</w:t>
            </w:r>
            <w:proofErr w:type="gramStart"/>
            <w:r w:rsidRPr="00F354D1">
              <w:t>.С</w:t>
            </w:r>
            <w:proofErr w:type="gramEnd"/>
            <w:r w:rsidRPr="00F354D1">
              <w:t>анкт</w:t>
            </w:r>
            <w:proofErr w:type="spellEnd"/>
            <w:r w:rsidRPr="00F354D1">
              <w:t>-Петербург</w:t>
            </w:r>
          </w:p>
          <w:p w:rsidR="00F354D1" w:rsidRPr="00F354D1" w:rsidRDefault="00F354D1" w:rsidP="00F354D1">
            <w:r w:rsidRPr="00F354D1">
              <w:t xml:space="preserve">БИК 014030106 </w:t>
            </w:r>
          </w:p>
          <w:p w:rsidR="00F354D1" w:rsidRPr="00F354D1" w:rsidRDefault="00F354D1" w:rsidP="00F354D1">
            <w:r w:rsidRPr="00F354D1">
              <w:t>к/с 03224643400000007200</w:t>
            </w:r>
          </w:p>
          <w:p w:rsidR="00F354D1" w:rsidRPr="00F354D1" w:rsidRDefault="00F354D1" w:rsidP="00F354D1">
            <w:proofErr w:type="gramStart"/>
            <w:r w:rsidRPr="00F354D1">
              <w:t>р</w:t>
            </w:r>
            <w:proofErr w:type="gramEnd"/>
            <w:r w:rsidRPr="00F354D1">
              <w:t>/с 40102810945370000005</w:t>
            </w:r>
          </w:p>
          <w:p w:rsidR="00F354D1" w:rsidRPr="00F354D1" w:rsidRDefault="00F354D1" w:rsidP="00F354D1">
            <w:pPr>
              <w:suppressAutoHyphens/>
              <w:rPr>
                <w:lang w:eastAsia="ar-SA"/>
              </w:rPr>
            </w:pPr>
            <w:r w:rsidRPr="00F354D1">
              <w:rPr>
                <w:lang w:eastAsia="ar-SA"/>
              </w:rPr>
              <w:t>ИНН 7802084713 КПП 780201001</w:t>
            </w:r>
          </w:p>
          <w:p w:rsidR="00F354D1" w:rsidRPr="00F354D1" w:rsidRDefault="00F354D1" w:rsidP="00F354D1">
            <w:pPr>
              <w:suppressAutoHyphens/>
              <w:rPr>
                <w:lang w:eastAsia="ar-SA"/>
              </w:rPr>
            </w:pPr>
            <w:r w:rsidRPr="00F354D1">
              <w:rPr>
                <w:lang w:eastAsia="ar-SA"/>
              </w:rPr>
              <w:t>ОГРН   1027801583017ОКАТО 40265566000</w:t>
            </w:r>
          </w:p>
          <w:p w:rsidR="00F354D1" w:rsidRPr="00F354D1" w:rsidRDefault="00F354D1" w:rsidP="00F354D1">
            <w:pPr>
              <w:suppressAutoHyphens/>
              <w:rPr>
                <w:lang w:eastAsia="ar-SA"/>
              </w:rPr>
            </w:pPr>
            <w:r w:rsidRPr="00F354D1">
              <w:rPr>
                <w:lang w:eastAsia="ar-SA"/>
              </w:rPr>
              <w:t>ОКПО 44311184</w:t>
            </w:r>
          </w:p>
          <w:p w:rsidR="00CA2C82" w:rsidRPr="00F354D1" w:rsidRDefault="00F354D1" w:rsidP="00F354D1">
            <w:r w:rsidRPr="00F354D1">
              <w:rPr>
                <w:bCs/>
              </w:rPr>
              <w:t>Лицевой счет № 0501061 в Комитете Финансов Санкт-Петербурга</w:t>
            </w:r>
          </w:p>
          <w:p w:rsidR="00CA2C82" w:rsidRPr="00394787" w:rsidRDefault="00CA2C82" w:rsidP="00394787">
            <w:pPr>
              <w:jc w:val="both"/>
            </w:pPr>
          </w:p>
        </w:tc>
        <w:tc>
          <w:tcPr>
            <w:tcW w:w="3993" w:type="dxa"/>
            <w:tcBorders>
              <w:top w:val="single" w:sz="4" w:space="0" w:color="FFFFFF" w:themeColor="background1"/>
              <w:left w:val="single" w:sz="4" w:space="0" w:color="FFFFFF" w:themeColor="background1"/>
              <w:bottom w:val="nil"/>
              <w:right w:val="single" w:sz="4" w:space="0" w:color="FFFFFF" w:themeColor="background1"/>
            </w:tcBorders>
          </w:tcPr>
          <w:p w:rsidR="00BE12A3" w:rsidRDefault="00BE12A3" w:rsidP="00C83F8D">
            <w:pPr>
              <w:jc w:val="both"/>
              <w:rPr>
                <w:b/>
              </w:rPr>
            </w:pPr>
            <w:r w:rsidRPr="004F0647">
              <w:rPr>
                <w:b/>
              </w:rPr>
              <w:t>Поставщик:</w:t>
            </w:r>
          </w:p>
          <w:p w:rsidR="005467C2" w:rsidRDefault="005467C2" w:rsidP="00C83F8D">
            <w:pPr>
              <w:jc w:val="both"/>
              <w:rPr>
                <w:b/>
              </w:rPr>
            </w:pPr>
          </w:p>
          <w:p w:rsidR="005467C2" w:rsidRDefault="005467C2" w:rsidP="00C83F8D">
            <w:pPr>
              <w:jc w:val="both"/>
              <w:rPr>
                <w:b/>
              </w:rPr>
            </w:pPr>
          </w:p>
          <w:p w:rsidR="005467C2" w:rsidRDefault="005467C2" w:rsidP="005467C2">
            <w:pPr>
              <w:jc w:val="both"/>
              <w:rPr>
                <w:b/>
              </w:rPr>
            </w:pPr>
          </w:p>
        </w:tc>
      </w:tr>
      <w:tr w:rsidR="00394787" w:rsidRPr="00394787" w:rsidTr="00F354D1">
        <w:tc>
          <w:tcPr>
            <w:tcW w:w="5495" w:type="dxa"/>
            <w:tcBorders>
              <w:top w:val="nil"/>
              <w:left w:val="nil"/>
              <w:bottom w:val="nil"/>
              <w:right w:val="nil"/>
            </w:tcBorders>
          </w:tcPr>
          <w:p w:rsidR="00394787" w:rsidRPr="00394787" w:rsidRDefault="00394787" w:rsidP="003F78F6">
            <w:pPr>
              <w:jc w:val="both"/>
            </w:pPr>
            <w:r w:rsidRPr="00394787">
              <w:rPr>
                <w:b/>
              </w:rPr>
              <w:t>Заказчик</w:t>
            </w:r>
            <w:r w:rsidRPr="00394787">
              <w:t xml:space="preserve">: </w:t>
            </w:r>
          </w:p>
          <w:p w:rsidR="00394787" w:rsidRPr="00394787" w:rsidRDefault="00394787" w:rsidP="003F78F6">
            <w:pPr>
              <w:jc w:val="both"/>
            </w:pPr>
            <w:r w:rsidRPr="00394787">
              <w:t>Директор</w:t>
            </w:r>
          </w:p>
          <w:p w:rsidR="00394787" w:rsidRPr="00394787" w:rsidRDefault="00394787" w:rsidP="003F78F6">
            <w:pPr>
              <w:jc w:val="both"/>
            </w:pPr>
          </w:p>
          <w:p w:rsidR="00394787" w:rsidRPr="00394787" w:rsidRDefault="00394787" w:rsidP="003F78F6">
            <w:pPr>
              <w:jc w:val="both"/>
            </w:pPr>
            <w:r w:rsidRPr="00394787">
              <w:t xml:space="preserve">_____________________ / </w:t>
            </w:r>
            <w:proofErr w:type="spellStart"/>
            <w:r w:rsidR="00F354D1">
              <w:t>Кассихина</w:t>
            </w:r>
            <w:proofErr w:type="spellEnd"/>
            <w:r w:rsidR="00F354D1">
              <w:t xml:space="preserve"> Ю.Н.</w:t>
            </w:r>
            <w:r w:rsidRPr="00394787">
              <w:t>/</w:t>
            </w:r>
          </w:p>
          <w:p w:rsidR="00394787" w:rsidRPr="00F354D1" w:rsidRDefault="00394787" w:rsidP="003F78F6">
            <w:pPr>
              <w:jc w:val="both"/>
            </w:pPr>
            <w:r w:rsidRPr="00394787">
              <w:t>ЭЦП</w:t>
            </w:r>
          </w:p>
          <w:p w:rsidR="00394787" w:rsidRPr="00F354D1" w:rsidRDefault="00394787" w:rsidP="003F78F6">
            <w:pPr>
              <w:jc w:val="both"/>
            </w:pPr>
          </w:p>
        </w:tc>
        <w:tc>
          <w:tcPr>
            <w:tcW w:w="3993" w:type="dxa"/>
            <w:tcBorders>
              <w:top w:val="nil"/>
              <w:left w:val="nil"/>
              <w:bottom w:val="nil"/>
              <w:right w:val="nil"/>
            </w:tcBorders>
          </w:tcPr>
          <w:p w:rsidR="00394787" w:rsidRPr="00394787" w:rsidRDefault="00394787" w:rsidP="003F78F6">
            <w:pPr>
              <w:jc w:val="both"/>
            </w:pPr>
            <w:r w:rsidRPr="00394787">
              <w:rPr>
                <w:b/>
              </w:rPr>
              <w:t>Поставщик</w:t>
            </w:r>
            <w:r w:rsidRPr="00394787">
              <w:t>:</w:t>
            </w:r>
          </w:p>
          <w:p w:rsidR="00394787" w:rsidRPr="00394787" w:rsidRDefault="00394787" w:rsidP="003F78F6">
            <w:pPr>
              <w:jc w:val="both"/>
            </w:pPr>
            <w:r w:rsidRPr="00394787">
              <w:t>Генеральный директор</w:t>
            </w:r>
          </w:p>
          <w:p w:rsidR="00394787" w:rsidRPr="00394787" w:rsidRDefault="00394787" w:rsidP="003F78F6">
            <w:pPr>
              <w:jc w:val="both"/>
            </w:pPr>
          </w:p>
          <w:p w:rsidR="00394787" w:rsidRPr="00394787" w:rsidRDefault="00394787" w:rsidP="003F78F6">
            <w:pPr>
              <w:jc w:val="both"/>
            </w:pPr>
            <w:r w:rsidRPr="00394787">
              <w:t xml:space="preserve">_______________ / </w:t>
            </w:r>
            <w:r w:rsidR="008A10E1">
              <w:t>____________</w:t>
            </w:r>
            <w:r w:rsidRPr="00394787">
              <w:t xml:space="preserve"> /</w:t>
            </w:r>
          </w:p>
          <w:p w:rsidR="00394787" w:rsidRPr="00394787" w:rsidRDefault="00394787" w:rsidP="003F78F6">
            <w:pPr>
              <w:jc w:val="both"/>
              <w:rPr>
                <w:lang w:val="en-US"/>
              </w:rPr>
            </w:pPr>
            <w:r w:rsidRPr="00394787">
              <w:t>ЭЦП</w:t>
            </w:r>
          </w:p>
          <w:p w:rsidR="00394787" w:rsidRPr="00394787" w:rsidRDefault="00394787" w:rsidP="003F78F6">
            <w:pPr>
              <w:jc w:val="both"/>
              <w:rPr>
                <w:lang w:val="en-US"/>
              </w:rPr>
            </w:pP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2103C8" w:rsidRPr="00BE1A74" w:rsidRDefault="002103C8" w:rsidP="002103C8">
      <w:pPr>
        <w:ind w:left="6237"/>
        <w:jc w:val="right"/>
      </w:pPr>
      <w:r w:rsidRPr="00BE1A74">
        <w:lastRenderedPageBreak/>
        <w:t xml:space="preserve">Приложение </w:t>
      </w:r>
      <w:r w:rsidR="006016F7">
        <w:t>№ 1</w:t>
      </w:r>
      <w:r w:rsidRPr="00BE1A74">
        <w:t xml:space="preserve"> к Контракту</w:t>
      </w:r>
    </w:p>
    <w:p w:rsidR="002103C8" w:rsidRPr="001266BC" w:rsidRDefault="002103C8" w:rsidP="002103C8">
      <w:pPr>
        <w:pStyle w:val="a4"/>
        <w:ind w:left="-426" w:firstLine="142"/>
        <w:jc w:val="right"/>
        <w:rPr>
          <w:rFonts w:ascii="Times New Roman" w:hAnsi="Times New Roman" w:cs="Times New Roman"/>
          <w:sz w:val="24"/>
          <w:szCs w:val="24"/>
        </w:rPr>
      </w:pPr>
      <w:r w:rsidRPr="002103C8">
        <w:rPr>
          <w:rFonts w:ascii="Times New Roman" w:hAnsi="Times New Roman" w:cs="Times New Roman"/>
          <w:sz w:val="24"/>
          <w:szCs w:val="24"/>
        </w:rPr>
        <w:t>от «</w:t>
      </w:r>
      <w:r w:rsidR="0096637F">
        <w:rPr>
          <w:rFonts w:ascii="Times New Roman" w:hAnsi="Times New Roman" w:cs="Times New Roman"/>
          <w:sz w:val="24"/>
          <w:szCs w:val="24"/>
        </w:rPr>
        <w:t xml:space="preserve">   </w:t>
      </w:r>
      <w:r w:rsidRPr="002103C8">
        <w:rPr>
          <w:rFonts w:ascii="Times New Roman" w:hAnsi="Times New Roman" w:cs="Times New Roman"/>
          <w:sz w:val="24"/>
          <w:szCs w:val="24"/>
        </w:rPr>
        <w:t xml:space="preserve">» марта 2024г.  </w:t>
      </w:r>
      <w:r w:rsidRPr="001266BC">
        <w:rPr>
          <w:rFonts w:ascii="Times New Roman" w:hAnsi="Times New Roman" w:cs="Times New Roman"/>
          <w:sz w:val="24"/>
          <w:szCs w:val="24"/>
        </w:rPr>
        <w:t>№</w:t>
      </w:r>
      <w:r w:rsidRPr="002103C8">
        <w:rPr>
          <w:rFonts w:ascii="Times New Roman" w:hAnsi="Times New Roman" w:cs="Times New Roman"/>
          <w:sz w:val="24"/>
          <w:szCs w:val="24"/>
        </w:rPr>
        <w:t xml:space="preserve"> </w:t>
      </w:r>
    </w:p>
    <w:p w:rsidR="002103C8" w:rsidRPr="000C2BCE" w:rsidRDefault="002103C8" w:rsidP="002103C8">
      <w:pPr>
        <w:jc w:val="both"/>
      </w:pPr>
    </w:p>
    <w:p w:rsidR="002103C8" w:rsidRDefault="006016F7" w:rsidP="002103C8">
      <w:pPr>
        <w:jc w:val="center"/>
        <w:rPr>
          <w:b/>
        </w:rPr>
      </w:pPr>
      <w:r>
        <w:rPr>
          <w:b/>
        </w:rPr>
        <w:t>ОПИСАНИЕ ОБЪЕКТА ЗАКУПКИ</w:t>
      </w:r>
    </w:p>
    <w:p w:rsidR="002103C8" w:rsidRPr="004F0647" w:rsidRDefault="002103C8" w:rsidP="002103C8">
      <w:pPr>
        <w:jc w:val="center"/>
        <w:rPr>
          <w:b/>
        </w:rPr>
      </w:pPr>
    </w:p>
    <w:tbl>
      <w:tblPr>
        <w:tblStyle w:val="a3"/>
        <w:tblW w:w="14459" w:type="dxa"/>
        <w:tblInd w:w="-5" w:type="dxa"/>
        <w:tblLayout w:type="fixed"/>
        <w:tblLook w:val="04A0" w:firstRow="1" w:lastRow="0" w:firstColumn="1" w:lastColumn="0" w:noHBand="0" w:noVBand="1"/>
      </w:tblPr>
      <w:tblGrid>
        <w:gridCol w:w="562"/>
        <w:gridCol w:w="2415"/>
        <w:gridCol w:w="1134"/>
        <w:gridCol w:w="992"/>
        <w:gridCol w:w="9356"/>
      </w:tblGrid>
      <w:tr w:rsidR="006016F7" w:rsidRPr="006016F7" w:rsidTr="006016F7">
        <w:tc>
          <w:tcPr>
            <w:tcW w:w="562" w:type="dxa"/>
          </w:tcPr>
          <w:p w:rsidR="006016F7" w:rsidRPr="006016F7" w:rsidRDefault="006016F7" w:rsidP="00E66227">
            <w:pPr>
              <w:jc w:val="center"/>
              <w:rPr>
                <w:b/>
                <w:sz w:val="20"/>
                <w:szCs w:val="22"/>
              </w:rPr>
            </w:pPr>
            <w:r w:rsidRPr="006016F7">
              <w:rPr>
                <w:b/>
                <w:sz w:val="20"/>
                <w:szCs w:val="22"/>
              </w:rPr>
              <w:t>№</w:t>
            </w:r>
          </w:p>
          <w:p w:rsidR="006016F7" w:rsidRPr="006016F7" w:rsidRDefault="006016F7" w:rsidP="00E66227">
            <w:pPr>
              <w:jc w:val="center"/>
              <w:rPr>
                <w:b/>
                <w:sz w:val="20"/>
                <w:szCs w:val="22"/>
              </w:rPr>
            </w:pPr>
            <w:proofErr w:type="gramStart"/>
            <w:r w:rsidRPr="006016F7">
              <w:rPr>
                <w:b/>
                <w:sz w:val="20"/>
                <w:szCs w:val="22"/>
              </w:rPr>
              <w:t>п</w:t>
            </w:r>
            <w:proofErr w:type="gramEnd"/>
            <w:r w:rsidRPr="006016F7">
              <w:rPr>
                <w:b/>
                <w:sz w:val="20"/>
                <w:szCs w:val="22"/>
              </w:rPr>
              <w:t>/п</w:t>
            </w:r>
          </w:p>
        </w:tc>
        <w:tc>
          <w:tcPr>
            <w:tcW w:w="2415" w:type="dxa"/>
          </w:tcPr>
          <w:p w:rsidR="006016F7" w:rsidRPr="006016F7" w:rsidRDefault="006016F7" w:rsidP="00E66227">
            <w:pPr>
              <w:jc w:val="center"/>
              <w:rPr>
                <w:b/>
                <w:sz w:val="20"/>
                <w:szCs w:val="22"/>
              </w:rPr>
            </w:pPr>
            <w:r w:rsidRPr="006016F7">
              <w:rPr>
                <w:b/>
                <w:sz w:val="20"/>
                <w:szCs w:val="22"/>
              </w:rPr>
              <w:t xml:space="preserve">Наименование </w:t>
            </w:r>
          </w:p>
        </w:tc>
        <w:tc>
          <w:tcPr>
            <w:tcW w:w="1134" w:type="dxa"/>
          </w:tcPr>
          <w:p w:rsidR="006016F7" w:rsidRPr="006016F7" w:rsidRDefault="006016F7" w:rsidP="00E66227">
            <w:pPr>
              <w:jc w:val="center"/>
              <w:rPr>
                <w:b/>
                <w:sz w:val="20"/>
                <w:szCs w:val="22"/>
              </w:rPr>
            </w:pPr>
            <w:proofErr w:type="spellStart"/>
            <w:r w:rsidRPr="006016F7">
              <w:rPr>
                <w:b/>
                <w:sz w:val="20"/>
                <w:szCs w:val="22"/>
              </w:rPr>
              <w:t>Ед</w:t>
            </w:r>
            <w:proofErr w:type="gramStart"/>
            <w:r w:rsidRPr="006016F7">
              <w:rPr>
                <w:b/>
                <w:sz w:val="20"/>
                <w:szCs w:val="22"/>
              </w:rPr>
              <w:t>.и</w:t>
            </w:r>
            <w:proofErr w:type="gramEnd"/>
            <w:r w:rsidRPr="006016F7">
              <w:rPr>
                <w:b/>
                <w:sz w:val="20"/>
                <w:szCs w:val="22"/>
              </w:rPr>
              <w:t>зм</w:t>
            </w:r>
            <w:proofErr w:type="spellEnd"/>
            <w:r w:rsidRPr="006016F7">
              <w:rPr>
                <w:b/>
                <w:sz w:val="20"/>
                <w:szCs w:val="22"/>
              </w:rPr>
              <w:t>.</w:t>
            </w:r>
          </w:p>
        </w:tc>
        <w:tc>
          <w:tcPr>
            <w:tcW w:w="992" w:type="dxa"/>
          </w:tcPr>
          <w:p w:rsidR="006016F7" w:rsidRPr="006016F7" w:rsidRDefault="006016F7" w:rsidP="00E66227">
            <w:pPr>
              <w:jc w:val="center"/>
              <w:rPr>
                <w:b/>
                <w:sz w:val="20"/>
                <w:szCs w:val="22"/>
              </w:rPr>
            </w:pPr>
            <w:r w:rsidRPr="006016F7">
              <w:rPr>
                <w:b/>
                <w:sz w:val="20"/>
                <w:szCs w:val="22"/>
              </w:rPr>
              <w:t>Кол-во</w:t>
            </w:r>
          </w:p>
        </w:tc>
        <w:tc>
          <w:tcPr>
            <w:tcW w:w="9356" w:type="dxa"/>
          </w:tcPr>
          <w:p w:rsidR="006016F7" w:rsidRPr="006016F7" w:rsidRDefault="006016F7" w:rsidP="00E66227">
            <w:pPr>
              <w:jc w:val="center"/>
              <w:rPr>
                <w:b/>
                <w:sz w:val="20"/>
                <w:szCs w:val="22"/>
              </w:rPr>
            </w:pPr>
            <w:r w:rsidRPr="006016F7">
              <w:rPr>
                <w:b/>
                <w:sz w:val="20"/>
                <w:szCs w:val="22"/>
              </w:rPr>
              <w:t>Характеристики товара</w:t>
            </w:r>
          </w:p>
        </w:tc>
      </w:tr>
      <w:tr w:rsidR="006016F7" w:rsidRPr="006016F7" w:rsidTr="006016F7">
        <w:tc>
          <w:tcPr>
            <w:tcW w:w="562" w:type="dxa"/>
          </w:tcPr>
          <w:p w:rsidR="006016F7" w:rsidRPr="006016F7" w:rsidRDefault="006016F7" w:rsidP="006016F7">
            <w:pPr>
              <w:rPr>
                <w:sz w:val="20"/>
                <w:szCs w:val="22"/>
              </w:rPr>
            </w:pPr>
            <w:r w:rsidRPr="006016F7">
              <w:rPr>
                <w:sz w:val="20"/>
                <w:szCs w:val="22"/>
              </w:rPr>
              <w:t>1</w:t>
            </w:r>
          </w:p>
        </w:tc>
        <w:tc>
          <w:tcPr>
            <w:tcW w:w="2415" w:type="dxa"/>
            <w:shd w:val="clear" w:color="auto" w:fill="auto"/>
            <w:vAlign w:val="center"/>
          </w:tcPr>
          <w:p w:rsidR="006016F7" w:rsidRPr="006016F7" w:rsidRDefault="006016F7" w:rsidP="006016F7">
            <w:pPr>
              <w:jc w:val="center"/>
              <w:rPr>
                <w:sz w:val="20"/>
                <w:szCs w:val="22"/>
              </w:rPr>
            </w:pPr>
            <w:r w:rsidRPr="006016F7">
              <w:rPr>
                <w:sz w:val="20"/>
                <w:szCs w:val="22"/>
              </w:rPr>
              <w:t>Ноутбук</w:t>
            </w:r>
          </w:p>
        </w:tc>
        <w:tc>
          <w:tcPr>
            <w:tcW w:w="1134" w:type="dxa"/>
          </w:tcPr>
          <w:p w:rsidR="006016F7" w:rsidRPr="006016F7" w:rsidRDefault="006016F7" w:rsidP="006016F7">
            <w:pPr>
              <w:jc w:val="center"/>
              <w:rPr>
                <w:sz w:val="20"/>
                <w:szCs w:val="22"/>
              </w:rPr>
            </w:pPr>
            <w:r w:rsidRPr="006016F7">
              <w:rPr>
                <w:sz w:val="20"/>
                <w:szCs w:val="22"/>
              </w:rPr>
              <w:t>шт.</w:t>
            </w:r>
          </w:p>
        </w:tc>
        <w:tc>
          <w:tcPr>
            <w:tcW w:w="992" w:type="dxa"/>
          </w:tcPr>
          <w:p w:rsidR="006016F7" w:rsidRPr="006016F7" w:rsidRDefault="006016F7" w:rsidP="006016F7">
            <w:pPr>
              <w:jc w:val="center"/>
              <w:rPr>
                <w:sz w:val="20"/>
                <w:szCs w:val="22"/>
              </w:rPr>
            </w:pPr>
            <w:r w:rsidRPr="006016F7">
              <w:rPr>
                <w:sz w:val="20"/>
                <w:szCs w:val="22"/>
              </w:rPr>
              <w:t>4</w:t>
            </w:r>
          </w:p>
        </w:tc>
        <w:tc>
          <w:tcPr>
            <w:tcW w:w="9356" w:type="dxa"/>
          </w:tcPr>
          <w:p w:rsidR="006016F7" w:rsidRPr="006016F7" w:rsidRDefault="006016F7" w:rsidP="006016F7">
            <w:pPr>
              <w:rPr>
                <w:sz w:val="20"/>
              </w:rPr>
            </w:pPr>
            <w:r w:rsidRPr="006016F7">
              <w:rPr>
                <w:iCs/>
                <w:sz w:val="20"/>
              </w:rPr>
              <w:t xml:space="preserve">Форм-фактор: ноутбук; Размер диагонали: не менее 15.6 дюймов; Разрешение экрана: </w:t>
            </w:r>
            <w:proofErr w:type="spellStart"/>
            <w:r w:rsidRPr="006016F7">
              <w:rPr>
                <w:iCs/>
                <w:sz w:val="20"/>
              </w:rPr>
              <w:t>Full</w:t>
            </w:r>
            <w:proofErr w:type="spellEnd"/>
            <w:r w:rsidRPr="006016F7">
              <w:rPr>
                <w:iCs/>
                <w:sz w:val="20"/>
              </w:rPr>
              <w:t xml:space="preserve"> HD; Общий объем установленной оперативной памяти: не менее 8 Гбайт; Максимальный общий поддерживаемый объем оперативной памяти: не менее 16 Гбайт; Объем SSD накопителя: не менее 240 Гбайт; Беспроводная связь: </w:t>
            </w:r>
            <w:proofErr w:type="spellStart"/>
            <w:r w:rsidRPr="006016F7">
              <w:rPr>
                <w:iCs/>
                <w:sz w:val="20"/>
              </w:rPr>
              <w:t>Wi-Fi</w:t>
            </w:r>
            <w:proofErr w:type="spellEnd"/>
            <w:r w:rsidRPr="006016F7">
              <w:rPr>
                <w:iCs/>
                <w:sz w:val="20"/>
              </w:rPr>
              <w:t xml:space="preserve">; Количество встроенных в корпус портов USB: не менее 2, из которых не менее 1 должно быть USB версии не ниже 3.0; Разрешение </w:t>
            </w:r>
            <w:proofErr w:type="spellStart"/>
            <w:r w:rsidRPr="006016F7">
              <w:rPr>
                <w:iCs/>
                <w:sz w:val="20"/>
              </w:rPr>
              <w:t>вэб</w:t>
            </w:r>
            <w:proofErr w:type="spellEnd"/>
            <w:r w:rsidRPr="006016F7">
              <w:rPr>
                <w:iCs/>
                <w:sz w:val="20"/>
              </w:rPr>
              <w:t xml:space="preserve">-камеры, </w:t>
            </w:r>
            <w:proofErr w:type="spellStart"/>
            <w:r w:rsidRPr="006016F7">
              <w:rPr>
                <w:iCs/>
                <w:sz w:val="20"/>
              </w:rPr>
              <w:t>Мпиксель</w:t>
            </w:r>
            <w:proofErr w:type="spellEnd"/>
            <w:r w:rsidRPr="006016F7">
              <w:rPr>
                <w:iCs/>
                <w:sz w:val="20"/>
              </w:rPr>
              <w:t>: не менее 0.3; Встроенный микрофон; Клавиатура с раскладкой и маркировкой клавиш QWERTY/ЙЦУКЕН; Поддержка стандартов беспроводной связи: 802.11a/b/g/n/</w:t>
            </w:r>
            <w:proofErr w:type="spellStart"/>
            <w:r w:rsidRPr="006016F7">
              <w:rPr>
                <w:iCs/>
                <w:sz w:val="20"/>
              </w:rPr>
              <w:t>ac</w:t>
            </w:r>
            <w:proofErr w:type="spellEnd"/>
            <w:r w:rsidRPr="006016F7">
              <w:rPr>
                <w:iCs/>
                <w:sz w:val="20"/>
              </w:rPr>
              <w:t xml:space="preserve">; Производительность процессора (значение показателя «CPU </w:t>
            </w:r>
            <w:proofErr w:type="spellStart"/>
            <w:r w:rsidRPr="006016F7">
              <w:rPr>
                <w:iCs/>
                <w:sz w:val="20"/>
              </w:rPr>
              <w:t>Mark</w:t>
            </w:r>
            <w:proofErr w:type="spellEnd"/>
            <w:r w:rsidRPr="006016F7">
              <w:rPr>
                <w:iCs/>
                <w:sz w:val="20"/>
              </w:rPr>
              <w:t>» по тесту «</w:t>
            </w:r>
            <w:proofErr w:type="spellStart"/>
            <w:r w:rsidRPr="006016F7">
              <w:rPr>
                <w:iCs/>
                <w:sz w:val="20"/>
              </w:rPr>
              <w:t>Laptop</w:t>
            </w:r>
            <w:proofErr w:type="spellEnd"/>
            <w:r w:rsidRPr="006016F7">
              <w:rPr>
                <w:iCs/>
                <w:sz w:val="20"/>
              </w:rPr>
              <w:t xml:space="preserve"> &amp; </w:t>
            </w:r>
            <w:proofErr w:type="spellStart"/>
            <w:r w:rsidRPr="006016F7">
              <w:rPr>
                <w:iCs/>
                <w:sz w:val="20"/>
              </w:rPr>
              <w:t>Portable</w:t>
            </w:r>
            <w:proofErr w:type="spellEnd"/>
            <w:r w:rsidRPr="006016F7">
              <w:rPr>
                <w:iCs/>
                <w:sz w:val="20"/>
              </w:rPr>
              <w:t xml:space="preserve"> CPU </w:t>
            </w:r>
            <w:proofErr w:type="spellStart"/>
            <w:r w:rsidRPr="006016F7">
              <w:rPr>
                <w:iCs/>
                <w:sz w:val="20"/>
              </w:rPr>
              <w:t>Perfomance</w:t>
            </w:r>
            <w:proofErr w:type="spellEnd"/>
            <w:r w:rsidRPr="006016F7">
              <w:rPr>
                <w:iCs/>
                <w:sz w:val="20"/>
              </w:rPr>
              <w:t xml:space="preserve">» http://www.cpubenchmark.net/laptop.html): не менее 7000 единиц; Количество ядер процессора не менее 4; Базовая частота процессора не менее 2 </w:t>
            </w:r>
            <w:proofErr w:type="spellStart"/>
            <w:r w:rsidRPr="006016F7">
              <w:rPr>
                <w:iCs/>
                <w:sz w:val="20"/>
              </w:rPr>
              <w:t>Ггц</w:t>
            </w:r>
            <w:proofErr w:type="spellEnd"/>
            <w:r w:rsidRPr="006016F7">
              <w:rPr>
                <w:iCs/>
                <w:sz w:val="20"/>
              </w:rPr>
              <w:t xml:space="preserve">; Наличие </w:t>
            </w:r>
            <w:proofErr w:type="spellStart"/>
            <w:r w:rsidRPr="006016F7">
              <w:rPr>
                <w:iCs/>
                <w:sz w:val="20"/>
              </w:rPr>
              <w:t>манипул</w:t>
            </w:r>
            <w:proofErr w:type="gramStart"/>
            <w:r w:rsidRPr="006016F7">
              <w:rPr>
                <w:iCs/>
                <w:sz w:val="20"/>
              </w:rPr>
              <w:t>.я</w:t>
            </w:r>
            <w:proofErr w:type="gramEnd"/>
            <w:r w:rsidRPr="006016F7">
              <w:rPr>
                <w:iCs/>
                <w:sz w:val="20"/>
              </w:rPr>
              <w:t>тора</w:t>
            </w:r>
            <w:proofErr w:type="spellEnd"/>
            <w:r w:rsidRPr="006016F7">
              <w:rPr>
                <w:iCs/>
                <w:sz w:val="20"/>
              </w:rPr>
              <w:t xml:space="preserve"> мышь в комплекте: да;</w:t>
            </w:r>
          </w:p>
        </w:tc>
      </w:tr>
      <w:tr w:rsidR="006016F7" w:rsidRPr="006016F7" w:rsidTr="006016F7">
        <w:tc>
          <w:tcPr>
            <w:tcW w:w="562" w:type="dxa"/>
          </w:tcPr>
          <w:p w:rsidR="006016F7" w:rsidRPr="006016F7" w:rsidRDefault="006016F7" w:rsidP="006016F7">
            <w:pPr>
              <w:rPr>
                <w:sz w:val="20"/>
                <w:szCs w:val="22"/>
              </w:rPr>
            </w:pPr>
            <w:r w:rsidRPr="006016F7">
              <w:rPr>
                <w:sz w:val="20"/>
                <w:szCs w:val="22"/>
              </w:rPr>
              <w:t>2</w:t>
            </w:r>
          </w:p>
        </w:tc>
        <w:tc>
          <w:tcPr>
            <w:tcW w:w="2415" w:type="dxa"/>
            <w:shd w:val="clear" w:color="auto" w:fill="auto"/>
            <w:vAlign w:val="center"/>
          </w:tcPr>
          <w:p w:rsidR="006016F7" w:rsidRPr="006016F7" w:rsidRDefault="006016F7" w:rsidP="006016F7">
            <w:pPr>
              <w:jc w:val="center"/>
              <w:rPr>
                <w:sz w:val="20"/>
                <w:szCs w:val="22"/>
              </w:rPr>
            </w:pPr>
            <w:r w:rsidRPr="006016F7">
              <w:rPr>
                <w:sz w:val="20"/>
                <w:szCs w:val="22"/>
              </w:rPr>
              <w:t>Интерактивная панель</w:t>
            </w:r>
          </w:p>
        </w:tc>
        <w:tc>
          <w:tcPr>
            <w:tcW w:w="1134" w:type="dxa"/>
          </w:tcPr>
          <w:p w:rsidR="006016F7" w:rsidRPr="006016F7" w:rsidRDefault="006016F7" w:rsidP="006016F7">
            <w:pPr>
              <w:jc w:val="center"/>
              <w:rPr>
                <w:sz w:val="20"/>
                <w:szCs w:val="22"/>
              </w:rPr>
            </w:pPr>
            <w:r w:rsidRPr="006016F7">
              <w:rPr>
                <w:sz w:val="20"/>
                <w:szCs w:val="22"/>
              </w:rPr>
              <w:t>шт.</w:t>
            </w:r>
          </w:p>
        </w:tc>
        <w:tc>
          <w:tcPr>
            <w:tcW w:w="992" w:type="dxa"/>
          </w:tcPr>
          <w:p w:rsidR="006016F7" w:rsidRPr="006016F7" w:rsidRDefault="006016F7" w:rsidP="006016F7">
            <w:pPr>
              <w:jc w:val="center"/>
              <w:rPr>
                <w:sz w:val="20"/>
                <w:szCs w:val="22"/>
              </w:rPr>
            </w:pPr>
            <w:r w:rsidRPr="006016F7">
              <w:rPr>
                <w:sz w:val="20"/>
                <w:szCs w:val="22"/>
              </w:rPr>
              <w:t>1</w:t>
            </w:r>
          </w:p>
        </w:tc>
        <w:tc>
          <w:tcPr>
            <w:tcW w:w="9356" w:type="dxa"/>
          </w:tcPr>
          <w:p w:rsidR="006016F7" w:rsidRPr="006016F7" w:rsidRDefault="006016F7" w:rsidP="006016F7">
            <w:pPr>
              <w:rPr>
                <w:sz w:val="20"/>
              </w:rPr>
            </w:pPr>
            <w:r w:rsidRPr="006016F7">
              <w:rPr>
                <w:sz w:val="20"/>
              </w:rPr>
              <w:t xml:space="preserve">Форм-фактор: моноблок; Тип экрана: сенсорный; Тип подсветки экрана: светодиодная; Размер диагонали экрана: не менее 75 дюймов; Разрешение экрана: не менее 3840х2160 пикселей; Толщина защитного закаленного стекла экрана панели: не менее 4 мм; Прочность защитного закаленного стекла экрана панели: не менее 7 ед. по шкале </w:t>
            </w:r>
            <w:proofErr w:type="spellStart"/>
            <w:r w:rsidRPr="006016F7">
              <w:rPr>
                <w:sz w:val="20"/>
              </w:rPr>
              <w:t>Мооса</w:t>
            </w:r>
            <w:proofErr w:type="spellEnd"/>
            <w:r w:rsidRPr="006016F7">
              <w:rPr>
                <w:sz w:val="20"/>
              </w:rPr>
              <w:t xml:space="preserve">; Точность позиционирования объекта сенсором касания (линейное перемещение объекта, вызывающее изменение считываемых координат): не более 1 мм; Время отклика сенсора касания (интервал времени между обновлениями данных о текущих координатах объектов касания): не более 8 </w:t>
            </w:r>
            <w:proofErr w:type="spellStart"/>
            <w:r w:rsidRPr="006016F7">
              <w:rPr>
                <w:sz w:val="20"/>
              </w:rPr>
              <w:t>мс</w:t>
            </w:r>
            <w:proofErr w:type="spellEnd"/>
            <w:r w:rsidRPr="006016F7">
              <w:rPr>
                <w:sz w:val="20"/>
              </w:rPr>
              <w:t>; Количество одновременно распознаваемых касаний сенсорным экраном: не менее 20 шт.; Типы распознаваемых касаний: палец, стилус, ладонь; Функция аннотирования поверх сигнала подключенных внешних источников: требуется; Яркость экрана: не менее 400 кд/м</w:t>
            </w:r>
            <w:proofErr w:type="gramStart"/>
            <w:r w:rsidRPr="006016F7">
              <w:rPr>
                <w:sz w:val="20"/>
              </w:rPr>
              <w:t>2</w:t>
            </w:r>
            <w:proofErr w:type="gramEnd"/>
            <w:r w:rsidRPr="006016F7">
              <w:rPr>
                <w:sz w:val="20"/>
              </w:rPr>
              <w:t xml:space="preserve">; Встроенный датчик освещенности, обеспечивающий автоматическое изменение уровня подсветки экрана: требуется; Суммарная мощность встроенной акустической системы: не менее 32 Вт; Тип встроенной акустической системы: 2.0 или 2.1; Беспроводная связь: </w:t>
            </w:r>
            <w:proofErr w:type="gramStart"/>
            <w:r w:rsidRPr="006016F7">
              <w:rPr>
                <w:sz w:val="20"/>
                <w:lang w:val="en-US"/>
              </w:rPr>
              <w:t>Wi</w:t>
            </w:r>
            <w:r w:rsidRPr="006016F7">
              <w:rPr>
                <w:sz w:val="20"/>
              </w:rPr>
              <w:t>-</w:t>
            </w:r>
            <w:r w:rsidRPr="006016F7">
              <w:rPr>
                <w:sz w:val="20"/>
                <w:lang w:val="en-US"/>
              </w:rPr>
              <w:t>Fi</w:t>
            </w:r>
            <w:r w:rsidRPr="006016F7">
              <w:rPr>
                <w:sz w:val="20"/>
              </w:rPr>
              <w:t xml:space="preserve"> с поддержкой стандарта 802.11a</w:t>
            </w:r>
            <w:r w:rsidRPr="006016F7">
              <w:rPr>
                <w:sz w:val="20"/>
                <w:lang w:val="en-US"/>
              </w:rPr>
              <w:t>x</w:t>
            </w:r>
            <w:r w:rsidRPr="006016F7">
              <w:rPr>
                <w:sz w:val="20"/>
              </w:rPr>
              <w:t xml:space="preserve"> и </w:t>
            </w:r>
            <w:proofErr w:type="spellStart"/>
            <w:r w:rsidRPr="006016F7">
              <w:rPr>
                <w:sz w:val="20"/>
              </w:rPr>
              <w:t>Bluetooth</w:t>
            </w:r>
            <w:proofErr w:type="spellEnd"/>
            <w:r w:rsidRPr="006016F7">
              <w:rPr>
                <w:sz w:val="20"/>
              </w:rPr>
              <w:t xml:space="preserve"> версии не ниже 5.0; Динамики акустической системы встроены в корпус панели (не имеют выступающих частей относительно габаритов корпуса панели): требуется соответствие; Мощность каждого динамика акустической системы: не менее 10 Вт; Встроенный вычислительный блок с </w:t>
            </w:r>
            <w:proofErr w:type="spellStart"/>
            <w:r w:rsidRPr="006016F7">
              <w:rPr>
                <w:sz w:val="20"/>
              </w:rPr>
              <w:t>безвентиляторной</w:t>
            </w:r>
            <w:proofErr w:type="spellEnd"/>
            <w:r w:rsidRPr="006016F7">
              <w:rPr>
                <w:sz w:val="20"/>
              </w:rPr>
              <w:t xml:space="preserve"> системой охлаждения, обеспечивающий работу всех разъемов панели, работу сенсорного экрана, подключение дополнительного вычислительного блока через специальный слот на панели, работу датчика освещенности, функцию комментирования поверх других источников сигнала, подключение других внешних устройств (источников сигнала), имеющий операционную систему </w:t>
            </w:r>
            <w:proofErr w:type="spellStart"/>
            <w:r w:rsidRPr="006016F7">
              <w:rPr>
                <w:sz w:val="20"/>
              </w:rPr>
              <w:t>Android</w:t>
            </w:r>
            <w:proofErr w:type="spellEnd"/>
            <w:r w:rsidRPr="006016F7">
              <w:rPr>
                <w:sz w:val="20"/>
              </w:rPr>
              <w:t xml:space="preserve"> версии не ниже 11, с графическим интерфейсом, работающую в режиме многозадачности, обеспечивающую возможность установки приложений из файлов в формате APK без использования эмуляторов: требуется (не </w:t>
            </w:r>
            <w:r w:rsidRPr="006016F7">
              <w:rPr>
                <w:sz w:val="20"/>
              </w:rPr>
              <w:lastRenderedPageBreak/>
              <w:t xml:space="preserve">допускается наличие нескольких вычислительных блоков); Объем оперативной памяти встроенного вычислительного блока: не менее 4 Гб; Объем памяти накопителя данных встроенного вычислительного блока: не менее 32 Гб; Ширина панели: не более 1710 мм; Высота панели: не более 1035 мм; Толщина панели: менее 95 мм; Вес панели: не более 55 кг; Количество </w:t>
            </w:r>
            <w:proofErr w:type="spellStart"/>
            <w:r w:rsidRPr="006016F7">
              <w:rPr>
                <w:sz w:val="20"/>
              </w:rPr>
              <w:t>безбатарейных</w:t>
            </w:r>
            <w:proofErr w:type="spellEnd"/>
            <w:r w:rsidRPr="006016F7">
              <w:rPr>
                <w:sz w:val="20"/>
              </w:rPr>
              <w:t xml:space="preserve"> стилусов в комплекте: не менее 2 шт.; Разъемы прямого подключения (все порты свободны, не допускается применение переходников и разветвителей) на боковой стороне корпуса панели: - специализированный слот для установки дополнительного вычислительного блока, содержащий единый разъем подключения указанного блока (разъем имеет, как минимум, контакты электропитания вычислительного блока от встроенного блока питания, контакты для подключения цифрового видеосигнала): требуется; - количество входных разъемов HDMI-А: не менее 3 шт.; - количество входных разъемов HDMI-А (из общего количества), обеспечивающих поддержку ARC: не менее 1 шт.; - вход </w:t>
            </w:r>
            <w:proofErr w:type="spellStart"/>
            <w:r w:rsidRPr="006016F7">
              <w:rPr>
                <w:sz w:val="20"/>
              </w:rPr>
              <w:t>DisplayPort</w:t>
            </w:r>
            <w:proofErr w:type="spellEnd"/>
            <w:r w:rsidRPr="006016F7">
              <w:rPr>
                <w:sz w:val="20"/>
              </w:rPr>
              <w:t xml:space="preserve"> (</w:t>
            </w:r>
            <w:r w:rsidRPr="006016F7">
              <w:rPr>
                <w:sz w:val="20"/>
                <w:lang w:val="en-US"/>
              </w:rPr>
              <w:t>DP</w:t>
            </w:r>
            <w:r w:rsidRPr="006016F7">
              <w:rPr>
                <w:sz w:val="20"/>
              </w:rPr>
              <w:t xml:space="preserve">-20): требуется, версии не ниже 1.2; - порт USB </w:t>
            </w:r>
            <w:proofErr w:type="spellStart"/>
            <w:r w:rsidRPr="006016F7">
              <w:rPr>
                <w:sz w:val="20"/>
              </w:rPr>
              <w:t>Type</w:t>
            </w:r>
            <w:proofErr w:type="spellEnd"/>
            <w:r w:rsidRPr="006016F7">
              <w:rPr>
                <w:sz w:val="20"/>
              </w:rPr>
              <w:t xml:space="preserve"> А версии 2.0: не менее 2 шт.; - порт USB </w:t>
            </w:r>
            <w:proofErr w:type="spellStart"/>
            <w:r w:rsidRPr="006016F7">
              <w:rPr>
                <w:sz w:val="20"/>
              </w:rPr>
              <w:t>Type</w:t>
            </w:r>
            <w:proofErr w:type="spellEnd"/>
            <w:r w:rsidRPr="006016F7">
              <w:rPr>
                <w:sz w:val="20"/>
              </w:rPr>
              <w:t xml:space="preserve"> А версии 3.0: не менее 2 шт.; - порт USB </w:t>
            </w:r>
            <w:proofErr w:type="spellStart"/>
            <w:r w:rsidRPr="006016F7">
              <w:rPr>
                <w:sz w:val="20"/>
              </w:rPr>
              <w:t>Type</w:t>
            </w:r>
            <w:proofErr w:type="spellEnd"/>
            <w:r w:rsidRPr="006016F7">
              <w:rPr>
                <w:sz w:val="20"/>
              </w:rPr>
              <w:t xml:space="preserve"> B версии 3.0 (позволяющий управлять курсором и жестами на подключенном внешнем компьютере): требуется; - вход AV: требуется; - выход AV: требуется Разъемы прямого подключения (все порты свободны, не допускается применение переходников и разветвителей) на нижней стороне корпуса панели: - выходной разъем HDMI-А: требуется; - вход VGA (</w:t>
            </w:r>
            <w:r w:rsidRPr="006016F7">
              <w:rPr>
                <w:sz w:val="20"/>
                <w:lang w:val="en-US"/>
              </w:rPr>
              <w:t>D</w:t>
            </w:r>
            <w:r w:rsidRPr="006016F7">
              <w:rPr>
                <w:sz w:val="20"/>
              </w:rPr>
              <w:t>-</w:t>
            </w:r>
            <w:r w:rsidRPr="006016F7">
              <w:rPr>
                <w:sz w:val="20"/>
                <w:lang w:val="en-US"/>
              </w:rPr>
              <w:t>Sub</w:t>
            </w:r>
            <w:r w:rsidRPr="006016F7">
              <w:rPr>
                <w:sz w:val="20"/>
              </w:rPr>
              <w:t xml:space="preserve">): требуется; - аудиовыход оптический SPDIF: требуется; - линейный аудиовход </w:t>
            </w:r>
            <w:proofErr w:type="spellStart"/>
            <w:r w:rsidRPr="006016F7">
              <w:rPr>
                <w:sz w:val="20"/>
              </w:rPr>
              <w:t>mini</w:t>
            </w:r>
            <w:proofErr w:type="spellEnd"/>
            <w:r w:rsidRPr="006016F7">
              <w:rPr>
                <w:sz w:val="20"/>
              </w:rPr>
              <w:t xml:space="preserve"> </w:t>
            </w:r>
            <w:proofErr w:type="spellStart"/>
            <w:r w:rsidRPr="006016F7">
              <w:rPr>
                <w:sz w:val="20"/>
              </w:rPr>
              <w:t>jack</w:t>
            </w:r>
            <w:proofErr w:type="spellEnd"/>
            <w:r w:rsidRPr="006016F7">
              <w:rPr>
                <w:sz w:val="20"/>
              </w:rPr>
              <w:t xml:space="preserve"> 3.5 мм: требуется; - линейный аудиовыход </w:t>
            </w:r>
            <w:proofErr w:type="spellStart"/>
            <w:r w:rsidRPr="006016F7">
              <w:rPr>
                <w:sz w:val="20"/>
              </w:rPr>
              <w:t>mini</w:t>
            </w:r>
            <w:proofErr w:type="spellEnd"/>
            <w:r w:rsidRPr="006016F7">
              <w:rPr>
                <w:sz w:val="20"/>
              </w:rPr>
              <w:t xml:space="preserve"> </w:t>
            </w:r>
            <w:proofErr w:type="spellStart"/>
            <w:r w:rsidRPr="006016F7">
              <w:rPr>
                <w:sz w:val="20"/>
              </w:rPr>
              <w:t>jack</w:t>
            </w:r>
            <w:proofErr w:type="spellEnd"/>
            <w:r w:rsidRPr="006016F7">
              <w:rPr>
                <w:sz w:val="20"/>
              </w:rPr>
              <w:t xml:space="preserve"> 3.5 мм: требуется; - микрофонный вход </w:t>
            </w:r>
            <w:proofErr w:type="spellStart"/>
            <w:r w:rsidRPr="006016F7">
              <w:rPr>
                <w:sz w:val="20"/>
              </w:rPr>
              <w:t>mini</w:t>
            </w:r>
            <w:proofErr w:type="spellEnd"/>
            <w:r w:rsidRPr="006016F7">
              <w:rPr>
                <w:sz w:val="20"/>
              </w:rPr>
              <w:t xml:space="preserve"> </w:t>
            </w:r>
            <w:proofErr w:type="spellStart"/>
            <w:r w:rsidRPr="006016F7">
              <w:rPr>
                <w:sz w:val="20"/>
              </w:rPr>
              <w:t>jack</w:t>
            </w:r>
            <w:proofErr w:type="spellEnd"/>
            <w:r w:rsidRPr="006016F7">
              <w:rPr>
                <w:sz w:val="20"/>
              </w:rPr>
              <w:t xml:space="preserve"> 3.5 мм: требуется; - порт RS-232: требуется; - порт </w:t>
            </w:r>
            <w:proofErr w:type="spellStart"/>
            <w:r w:rsidRPr="006016F7">
              <w:rPr>
                <w:sz w:val="20"/>
              </w:rPr>
              <w:t>Ethernet</w:t>
            </w:r>
            <w:proofErr w:type="spellEnd"/>
            <w:r w:rsidRPr="006016F7">
              <w:rPr>
                <w:sz w:val="20"/>
              </w:rPr>
              <w:t xml:space="preserve"> (разъем RJ-45): не менее 2 шт.</w:t>
            </w:r>
            <w:proofErr w:type="gramEnd"/>
            <w:r w:rsidRPr="006016F7">
              <w:rPr>
                <w:sz w:val="20"/>
              </w:rPr>
              <w:t xml:space="preserve"> Разъемы прямого подключения (все порты свободны, не допускается применение переходников и разветвителей) на фронтальной рамке панели, под экраном: - входной разъем HDMI-А: требуется; - порт USB </w:t>
            </w:r>
            <w:proofErr w:type="spellStart"/>
            <w:r w:rsidRPr="006016F7">
              <w:rPr>
                <w:sz w:val="20"/>
              </w:rPr>
              <w:t>Type</w:t>
            </w:r>
            <w:proofErr w:type="spellEnd"/>
            <w:proofErr w:type="gramStart"/>
            <w:r w:rsidRPr="006016F7">
              <w:rPr>
                <w:sz w:val="20"/>
              </w:rPr>
              <w:t xml:space="preserve"> А</w:t>
            </w:r>
            <w:proofErr w:type="gramEnd"/>
            <w:r w:rsidRPr="006016F7">
              <w:rPr>
                <w:sz w:val="20"/>
              </w:rPr>
              <w:t xml:space="preserve"> версии 3.0: не менее 4 шт.; - порт USB </w:t>
            </w:r>
            <w:proofErr w:type="spellStart"/>
            <w:r w:rsidRPr="006016F7">
              <w:rPr>
                <w:sz w:val="20"/>
              </w:rPr>
              <w:t>Type</w:t>
            </w:r>
            <w:proofErr w:type="spellEnd"/>
            <w:r w:rsidRPr="006016F7">
              <w:rPr>
                <w:sz w:val="20"/>
              </w:rPr>
              <w:t xml:space="preserve"> B версии 3.0 (позволяющий управлять курсором и жестами на подключенном внешнем компьютере): требуется; - порт USB </w:t>
            </w:r>
            <w:proofErr w:type="spellStart"/>
            <w:r w:rsidRPr="006016F7">
              <w:rPr>
                <w:sz w:val="20"/>
              </w:rPr>
              <w:t>Type</w:t>
            </w:r>
            <w:proofErr w:type="spellEnd"/>
            <w:r w:rsidRPr="006016F7">
              <w:rPr>
                <w:sz w:val="20"/>
              </w:rPr>
              <w:t xml:space="preserve"> C PD: требуется; - выходная мощность порта USB </w:t>
            </w:r>
            <w:proofErr w:type="spellStart"/>
            <w:r w:rsidRPr="006016F7">
              <w:rPr>
                <w:sz w:val="20"/>
              </w:rPr>
              <w:t>Type</w:t>
            </w:r>
            <w:proofErr w:type="spellEnd"/>
            <w:r w:rsidRPr="006016F7">
              <w:rPr>
                <w:sz w:val="20"/>
              </w:rPr>
              <w:t xml:space="preserve"> C PD: не менее 15 Вт. Слот для подключения модуля с камерой и микрофонным массивом без использования кабелей подключения, в верхней части корпуса, над экраном: требуется. Функциональные кнопки на фронтальной стороне панели: отсутствие (допускается только наличие кнопки включения питания). Возможность настройки включения панели на заданном источнике сигнала при старте: требуется; Панель </w:t>
            </w:r>
            <w:proofErr w:type="spellStart"/>
            <w:r w:rsidRPr="006016F7">
              <w:rPr>
                <w:sz w:val="20"/>
              </w:rPr>
              <w:t>виджетов</w:t>
            </w:r>
            <w:proofErr w:type="spellEnd"/>
            <w:r w:rsidRPr="006016F7">
              <w:rPr>
                <w:sz w:val="20"/>
              </w:rPr>
              <w:t xml:space="preserve"> с возможностью ее перемещения в любую область экрана: требуется; Количество </w:t>
            </w:r>
            <w:proofErr w:type="spellStart"/>
            <w:r w:rsidRPr="006016F7">
              <w:rPr>
                <w:sz w:val="20"/>
              </w:rPr>
              <w:t>виджетов</w:t>
            </w:r>
            <w:proofErr w:type="spellEnd"/>
            <w:r w:rsidRPr="006016F7">
              <w:rPr>
                <w:sz w:val="20"/>
              </w:rPr>
              <w:t xml:space="preserve"> в панели: не менее 4 шт. Возможность настройки панели </w:t>
            </w:r>
            <w:proofErr w:type="spellStart"/>
            <w:r w:rsidRPr="006016F7">
              <w:rPr>
                <w:sz w:val="20"/>
              </w:rPr>
              <w:t>виджетов</w:t>
            </w:r>
            <w:proofErr w:type="spellEnd"/>
            <w:r w:rsidRPr="006016F7">
              <w:rPr>
                <w:sz w:val="20"/>
              </w:rPr>
              <w:t xml:space="preserve"> путем изменения состава </w:t>
            </w:r>
            <w:proofErr w:type="spellStart"/>
            <w:r w:rsidRPr="006016F7">
              <w:rPr>
                <w:sz w:val="20"/>
              </w:rPr>
              <w:t>виджетов</w:t>
            </w:r>
            <w:proofErr w:type="spellEnd"/>
            <w:r w:rsidRPr="006016F7">
              <w:rPr>
                <w:sz w:val="20"/>
              </w:rPr>
              <w:t xml:space="preserve">: требуется; </w:t>
            </w:r>
            <w:proofErr w:type="gramStart"/>
            <w:r w:rsidRPr="006016F7">
              <w:rPr>
                <w:sz w:val="20"/>
              </w:rPr>
              <w:t xml:space="preserve">Количество доступных </w:t>
            </w:r>
            <w:proofErr w:type="spellStart"/>
            <w:r w:rsidRPr="006016F7">
              <w:rPr>
                <w:sz w:val="20"/>
              </w:rPr>
              <w:t>виджетов</w:t>
            </w:r>
            <w:proofErr w:type="spellEnd"/>
            <w:r w:rsidRPr="006016F7">
              <w:rPr>
                <w:sz w:val="20"/>
              </w:rPr>
              <w:t xml:space="preserve"> для добавления в панель </w:t>
            </w:r>
            <w:proofErr w:type="spellStart"/>
            <w:r w:rsidRPr="006016F7">
              <w:rPr>
                <w:sz w:val="20"/>
              </w:rPr>
              <w:t>виджетов</w:t>
            </w:r>
            <w:proofErr w:type="spellEnd"/>
            <w:r w:rsidRPr="006016F7">
              <w:rPr>
                <w:sz w:val="20"/>
              </w:rPr>
              <w:t xml:space="preserve">: не менее 16 шт.; Возможность настройки доступа по </w:t>
            </w:r>
            <w:proofErr w:type="spellStart"/>
            <w:r w:rsidRPr="006016F7">
              <w:rPr>
                <w:sz w:val="20"/>
              </w:rPr>
              <w:t>пин</w:t>
            </w:r>
            <w:proofErr w:type="spellEnd"/>
            <w:r w:rsidRPr="006016F7">
              <w:rPr>
                <w:sz w:val="20"/>
              </w:rPr>
              <w:t>-коду к любому из приложений панели: требуется; Возможность записи всего происходящего на экране в видеофайл: требуется; Возможность трансляции всего происходящего на экране на мобильные устройства посредством беспроводного подключения: требуется;</w:t>
            </w:r>
            <w:proofErr w:type="gramEnd"/>
            <w:r w:rsidRPr="006016F7">
              <w:rPr>
                <w:sz w:val="20"/>
              </w:rPr>
              <w:t xml:space="preserve"> Возможность интерактивного взаимодействия с панелью, внесения заметок в режиме реального времени с мобильных устройств при беспроводной трансляции экрана панели: требуется; Возможность вывода на экран панели изображения (включая </w:t>
            </w:r>
            <w:proofErr w:type="gramStart"/>
            <w:r w:rsidRPr="006016F7">
              <w:rPr>
                <w:sz w:val="20"/>
              </w:rPr>
              <w:t>полное</w:t>
            </w:r>
            <w:proofErr w:type="gramEnd"/>
            <w:r w:rsidRPr="006016F7">
              <w:rPr>
                <w:sz w:val="20"/>
              </w:rPr>
              <w:t xml:space="preserve"> </w:t>
            </w:r>
            <w:proofErr w:type="spellStart"/>
            <w:r w:rsidRPr="006016F7">
              <w:rPr>
                <w:sz w:val="20"/>
              </w:rPr>
              <w:t>зеркалирование</w:t>
            </w:r>
            <w:proofErr w:type="spellEnd"/>
            <w:r w:rsidRPr="006016F7">
              <w:rPr>
                <w:sz w:val="20"/>
              </w:rPr>
              <w:t xml:space="preserve"> экрана) с мобильных устройств на базе ОС </w:t>
            </w:r>
            <w:proofErr w:type="spellStart"/>
            <w:r w:rsidRPr="006016F7">
              <w:rPr>
                <w:sz w:val="20"/>
              </w:rPr>
              <w:t>iOS</w:t>
            </w:r>
            <w:proofErr w:type="spellEnd"/>
            <w:r w:rsidRPr="006016F7">
              <w:rPr>
                <w:sz w:val="20"/>
              </w:rPr>
              <w:t xml:space="preserve">, </w:t>
            </w:r>
            <w:proofErr w:type="spellStart"/>
            <w:r w:rsidRPr="006016F7">
              <w:rPr>
                <w:sz w:val="20"/>
              </w:rPr>
              <w:t>MacOS</w:t>
            </w:r>
            <w:proofErr w:type="spellEnd"/>
            <w:r w:rsidRPr="006016F7">
              <w:rPr>
                <w:sz w:val="20"/>
              </w:rPr>
              <w:t xml:space="preserve"> без проводов и без установки дополнительного ПО на такие устройства: требуется; </w:t>
            </w:r>
            <w:proofErr w:type="gramStart"/>
            <w:r w:rsidRPr="006016F7">
              <w:rPr>
                <w:sz w:val="20"/>
              </w:rPr>
              <w:t xml:space="preserve">Возможность вывода на экран панели изображения (включая полное </w:t>
            </w:r>
            <w:proofErr w:type="spellStart"/>
            <w:r w:rsidRPr="006016F7">
              <w:rPr>
                <w:sz w:val="20"/>
              </w:rPr>
              <w:t>зеркалирование</w:t>
            </w:r>
            <w:proofErr w:type="spellEnd"/>
            <w:r w:rsidRPr="006016F7">
              <w:rPr>
                <w:sz w:val="20"/>
              </w:rPr>
              <w:t xml:space="preserve"> экрана) с мобильных устройств на базе ОС </w:t>
            </w:r>
            <w:proofErr w:type="spellStart"/>
            <w:r w:rsidRPr="006016F7">
              <w:rPr>
                <w:sz w:val="20"/>
              </w:rPr>
              <w:t>Android</w:t>
            </w:r>
            <w:proofErr w:type="spellEnd"/>
            <w:r w:rsidRPr="006016F7">
              <w:rPr>
                <w:sz w:val="20"/>
              </w:rPr>
              <w:t xml:space="preserve"> без проводов: требуется; Возможность вывода на экран панели изображения (включая полное </w:t>
            </w:r>
            <w:proofErr w:type="spellStart"/>
            <w:r w:rsidRPr="006016F7">
              <w:rPr>
                <w:sz w:val="20"/>
              </w:rPr>
              <w:t>зеркалирование</w:t>
            </w:r>
            <w:proofErr w:type="spellEnd"/>
            <w:r w:rsidRPr="006016F7">
              <w:rPr>
                <w:sz w:val="20"/>
              </w:rPr>
              <w:t xml:space="preserve"> экрана) с компьютеров на базе ОС </w:t>
            </w:r>
            <w:proofErr w:type="spellStart"/>
            <w:r w:rsidRPr="006016F7">
              <w:rPr>
                <w:sz w:val="20"/>
              </w:rPr>
              <w:t>Windows</w:t>
            </w:r>
            <w:proofErr w:type="spellEnd"/>
            <w:r w:rsidRPr="006016F7">
              <w:rPr>
                <w:sz w:val="20"/>
              </w:rPr>
              <w:t xml:space="preserve"> без проводов: </w:t>
            </w:r>
            <w:r w:rsidRPr="006016F7">
              <w:rPr>
                <w:sz w:val="20"/>
              </w:rPr>
              <w:lastRenderedPageBreak/>
              <w:t>требуется; Возможность создания тестов с одним, несколькими вариантами ответов и проведения тестирования с использованием пользовательских устройств: требуется;</w:t>
            </w:r>
            <w:proofErr w:type="gramEnd"/>
            <w:r w:rsidRPr="006016F7">
              <w:rPr>
                <w:sz w:val="20"/>
              </w:rPr>
              <w:t xml:space="preserve"> </w:t>
            </w:r>
            <w:proofErr w:type="gramStart"/>
            <w:r w:rsidRPr="006016F7">
              <w:rPr>
                <w:sz w:val="20"/>
              </w:rPr>
              <w:t xml:space="preserve">Возможность вывода результатов тестирования на экран панели: требуется; Интегрированный (использование только встроенного вычислительного блока) режим белой доски, обеспечивающий следующие функции из единого интерфейсного окна: - создание многостраничных материалов с использованием </w:t>
            </w:r>
            <w:proofErr w:type="spellStart"/>
            <w:r w:rsidRPr="006016F7">
              <w:rPr>
                <w:sz w:val="20"/>
              </w:rPr>
              <w:t>медиаконтента</w:t>
            </w:r>
            <w:proofErr w:type="spellEnd"/>
            <w:r w:rsidRPr="006016F7">
              <w:rPr>
                <w:sz w:val="20"/>
              </w:rPr>
              <w:t xml:space="preserve"> различных форматов, с возможностью перемещения по страницами материалов; - предоставление создаваемых материалов пользователям путем приглашения их к просмотру материалов через интернет-браузер, посредством сканирования QR-кода, расположенного на экране;</w:t>
            </w:r>
            <w:proofErr w:type="gramEnd"/>
            <w:r w:rsidRPr="006016F7">
              <w:rPr>
                <w:sz w:val="20"/>
              </w:rPr>
              <w:t xml:space="preserve"> - </w:t>
            </w:r>
            <w:proofErr w:type="gramStart"/>
            <w:r w:rsidRPr="006016F7">
              <w:rPr>
                <w:sz w:val="20"/>
              </w:rPr>
              <w:t xml:space="preserve">преобразование создаваемых материалов в формат </w:t>
            </w:r>
            <w:r w:rsidRPr="006016F7">
              <w:rPr>
                <w:sz w:val="20"/>
                <w:lang w:val="en-US"/>
              </w:rPr>
              <w:t>PDF</w:t>
            </w:r>
            <w:r w:rsidRPr="006016F7">
              <w:rPr>
                <w:sz w:val="20"/>
              </w:rPr>
              <w:t xml:space="preserve"> и отправка на </w:t>
            </w:r>
            <w:r w:rsidRPr="006016F7">
              <w:rPr>
                <w:sz w:val="20"/>
                <w:lang w:val="en-US"/>
              </w:rPr>
              <w:t>email</w:t>
            </w:r>
            <w:r w:rsidRPr="006016F7">
              <w:rPr>
                <w:sz w:val="20"/>
              </w:rPr>
              <w:t>; - создание постраничных заметок (с прикреплением к соответствующей странице материала) и сквозных заметок, автоматически дублируемых на каждой странице материала; - распознавание рукописных заметок (русский и английский языки) и преобразование их в печатный текст; - распознавание нарисованных от руки геометрических фигур и преобразование их в правильные геометрические фигуры;</w:t>
            </w:r>
            <w:proofErr w:type="gramEnd"/>
            <w:r w:rsidRPr="006016F7">
              <w:rPr>
                <w:sz w:val="20"/>
              </w:rPr>
              <w:t xml:space="preserve"> - создание текстовых записей (ввод печатного текста в выбранной области экрана); - построение правильных геометрических фигур в выбранной области экрана; - </w:t>
            </w:r>
            <w:proofErr w:type="gramStart"/>
            <w:r w:rsidRPr="006016F7">
              <w:rPr>
                <w:sz w:val="20"/>
              </w:rPr>
              <w:t>использование электронных инструментов: линейка (с возможностью изменения ее длины без изменения масштаба), транспортир (с возможностью построения углов путем перемещения точки по шкале), циркуль, угольник с углом 60 градусов и углом 30 градусов (с возможностью изменения длин сторон без изменения масштаба), угольник с углами 45 градусов (с возможностью изменения длин сторон без изменения масштаба);</w:t>
            </w:r>
            <w:proofErr w:type="gramEnd"/>
            <w:r w:rsidRPr="006016F7">
              <w:rPr>
                <w:sz w:val="20"/>
              </w:rPr>
              <w:t xml:space="preserve"> - </w:t>
            </w:r>
            <w:proofErr w:type="gramStart"/>
            <w:r w:rsidRPr="006016F7">
              <w:rPr>
                <w:sz w:val="20"/>
              </w:rPr>
              <w:t>разделение экрана на 2, 3, 4 независимые области; - настройка отображаемого фона: выбор из интегрированных шаблонов, настройка цвета, установка собственного фона (всего не менее 15 интегрированных шаблонов, в том числе более 10 различных разлинованных шаблонов, не менее 4 шаблонов с графическими объектами); - добавление фото, видео из сети Интернет непосредственно из интерфейса белой доски (без использования браузера).</w:t>
            </w:r>
            <w:proofErr w:type="gramEnd"/>
            <w:r w:rsidRPr="006016F7">
              <w:rPr>
                <w:sz w:val="20"/>
              </w:rPr>
              <w:t xml:space="preserve">  </w:t>
            </w:r>
            <w:r w:rsidR="008A10E1">
              <w:rPr>
                <w:sz w:val="20"/>
              </w:rPr>
              <w:t>Мобильная стойка в комплекте</w:t>
            </w:r>
          </w:p>
        </w:tc>
      </w:tr>
      <w:tr w:rsidR="006016F7" w:rsidRPr="006016F7" w:rsidTr="006016F7">
        <w:tc>
          <w:tcPr>
            <w:tcW w:w="562" w:type="dxa"/>
          </w:tcPr>
          <w:p w:rsidR="006016F7" w:rsidRPr="006016F7" w:rsidRDefault="006016F7" w:rsidP="006016F7">
            <w:pPr>
              <w:rPr>
                <w:sz w:val="20"/>
                <w:szCs w:val="22"/>
              </w:rPr>
            </w:pPr>
            <w:r w:rsidRPr="006016F7">
              <w:rPr>
                <w:sz w:val="20"/>
                <w:szCs w:val="22"/>
              </w:rPr>
              <w:lastRenderedPageBreak/>
              <w:t>3</w:t>
            </w:r>
          </w:p>
        </w:tc>
        <w:tc>
          <w:tcPr>
            <w:tcW w:w="2415" w:type="dxa"/>
            <w:shd w:val="clear" w:color="auto" w:fill="auto"/>
            <w:vAlign w:val="center"/>
          </w:tcPr>
          <w:p w:rsidR="006016F7" w:rsidRPr="006016F7" w:rsidRDefault="006016F7" w:rsidP="006016F7">
            <w:pPr>
              <w:jc w:val="center"/>
              <w:rPr>
                <w:sz w:val="20"/>
                <w:szCs w:val="22"/>
                <w:lang w:val="en-US"/>
              </w:rPr>
            </w:pPr>
            <w:r w:rsidRPr="006016F7">
              <w:rPr>
                <w:sz w:val="20"/>
                <w:szCs w:val="22"/>
                <w:lang w:val="en-US"/>
              </w:rPr>
              <w:t>OPS-</w:t>
            </w:r>
            <w:proofErr w:type="spellStart"/>
            <w:r w:rsidRPr="006016F7">
              <w:rPr>
                <w:sz w:val="20"/>
                <w:szCs w:val="22"/>
                <w:lang w:val="en-US"/>
              </w:rPr>
              <w:t>вычислительный</w:t>
            </w:r>
            <w:proofErr w:type="spellEnd"/>
            <w:r w:rsidRPr="006016F7">
              <w:rPr>
                <w:sz w:val="20"/>
                <w:szCs w:val="22"/>
                <w:lang w:val="en-US"/>
              </w:rPr>
              <w:t xml:space="preserve"> </w:t>
            </w:r>
            <w:proofErr w:type="spellStart"/>
            <w:r w:rsidRPr="006016F7">
              <w:rPr>
                <w:sz w:val="20"/>
                <w:szCs w:val="22"/>
                <w:lang w:val="en-US"/>
              </w:rPr>
              <w:t>блок</w:t>
            </w:r>
            <w:proofErr w:type="spellEnd"/>
          </w:p>
        </w:tc>
        <w:tc>
          <w:tcPr>
            <w:tcW w:w="1134" w:type="dxa"/>
          </w:tcPr>
          <w:p w:rsidR="006016F7" w:rsidRPr="006016F7" w:rsidRDefault="006016F7" w:rsidP="006016F7">
            <w:pPr>
              <w:jc w:val="center"/>
              <w:rPr>
                <w:sz w:val="20"/>
                <w:szCs w:val="22"/>
              </w:rPr>
            </w:pPr>
            <w:r w:rsidRPr="006016F7">
              <w:rPr>
                <w:sz w:val="20"/>
                <w:szCs w:val="22"/>
              </w:rPr>
              <w:t>шт.</w:t>
            </w:r>
          </w:p>
        </w:tc>
        <w:tc>
          <w:tcPr>
            <w:tcW w:w="992" w:type="dxa"/>
          </w:tcPr>
          <w:p w:rsidR="006016F7" w:rsidRPr="006016F7" w:rsidRDefault="006016F7" w:rsidP="006016F7">
            <w:pPr>
              <w:jc w:val="center"/>
              <w:rPr>
                <w:sz w:val="20"/>
                <w:szCs w:val="22"/>
              </w:rPr>
            </w:pPr>
            <w:r w:rsidRPr="006016F7">
              <w:rPr>
                <w:sz w:val="20"/>
                <w:szCs w:val="22"/>
              </w:rPr>
              <w:t>1</w:t>
            </w:r>
          </w:p>
        </w:tc>
        <w:tc>
          <w:tcPr>
            <w:tcW w:w="9356" w:type="dxa"/>
          </w:tcPr>
          <w:p w:rsidR="006016F7" w:rsidRPr="006016F7" w:rsidRDefault="006016F7" w:rsidP="006016F7">
            <w:pPr>
              <w:rPr>
                <w:sz w:val="20"/>
              </w:rPr>
            </w:pPr>
            <w:r w:rsidRPr="006016F7">
              <w:rPr>
                <w:sz w:val="20"/>
              </w:rPr>
              <w:t xml:space="preserve">Форм-фактор: </w:t>
            </w:r>
            <w:proofErr w:type="gramStart"/>
            <w:r w:rsidRPr="006016F7">
              <w:rPr>
                <w:sz w:val="20"/>
                <w:lang w:val="en-US"/>
              </w:rPr>
              <w:t>OPS</w:t>
            </w:r>
            <w:r w:rsidRPr="006016F7">
              <w:rPr>
                <w:sz w:val="20"/>
              </w:rPr>
              <w:t xml:space="preserve">; Совместимость с интерактивной панелью поставляемой в рамках данной закупки: требуется; Общий объем установленной оперативной памяти: не менее 8 Гбайт; Объем SSD накопителя: не менее 256 Гбайт; Беспроводная связь (наличие): </w:t>
            </w:r>
            <w:proofErr w:type="spellStart"/>
            <w:r w:rsidRPr="006016F7">
              <w:rPr>
                <w:sz w:val="20"/>
              </w:rPr>
              <w:t>Wi-Fi</w:t>
            </w:r>
            <w:proofErr w:type="spellEnd"/>
            <w:r w:rsidRPr="006016F7">
              <w:rPr>
                <w:sz w:val="20"/>
              </w:rPr>
              <w:t>; Количество встроенных в корпус портов USB: не менее 6, из которых не менее 3 должно быть USB версии не ниже 3.0; Поддержка стандартов беспроводной связи: 802.11a/b/g/n/</w:t>
            </w:r>
            <w:proofErr w:type="spellStart"/>
            <w:r w:rsidRPr="006016F7">
              <w:rPr>
                <w:sz w:val="20"/>
              </w:rPr>
              <w:t>ac</w:t>
            </w:r>
            <w:proofErr w:type="spellEnd"/>
            <w:r w:rsidRPr="006016F7">
              <w:rPr>
                <w:sz w:val="20"/>
              </w:rPr>
              <w:t xml:space="preserve"> - наличие; Тактовая частота процессора больше или равно 3,6 ГГц; Количество ядер процессора больше или равно 4 </w:t>
            </w:r>
            <w:proofErr w:type="spellStart"/>
            <w:r w:rsidRPr="006016F7">
              <w:rPr>
                <w:sz w:val="20"/>
              </w:rPr>
              <w:t>шт</w:t>
            </w:r>
            <w:proofErr w:type="spellEnd"/>
            <w:r w:rsidRPr="006016F7">
              <w:rPr>
                <w:sz w:val="20"/>
              </w:rPr>
              <w:t xml:space="preserve">,; Количество потоков процессора больше или равно 8 </w:t>
            </w:r>
            <w:proofErr w:type="spellStart"/>
            <w:r w:rsidRPr="006016F7">
              <w:rPr>
                <w:sz w:val="20"/>
              </w:rPr>
              <w:t>шт</w:t>
            </w:r>
            <w:proofErr w:type="spellEnd"/>
            <w:r w:rsidRPr="006016F7">
              <w:rPr>
                <w:sz w:val="20"/>
              </w:rPr>
              <w:t xml:space="preserve">,; Кэш память: не менее 6 Мб; Видеовыход </w:t>
            </w:r>
            <w:r w:rsidRPr="006016F7">
              <w:rPr>
                <w:sz w:val="20"/>
                <w:lang w:val="en-US"/>
              </w:rPr>
              <w:t>HDMI</w:t>
            </w:r>
            <w:r w:rsidRPr="006016F7">
              <w:rPr>
                <w:sz w:val="20"/>
              </w:rPr>
              <w:t xml:space="preserve">: не менее одного; Базовая частота графической подсистемы: не менее 350 </w:t>
            </w:r>
            <w:proofErr w:type="spellStart"/>
            <w:r w:rsidRPr="006016F7">
              <w:rPr>
                <w:sz w:val="20"/>
              </w:rPr>
              <w:t>Мгц</w:t>
            </w:r>
            <w:proofErr w:type="spellEnd"/>
            <w:r w:rsidRPr="006016F7">
              <w:rPr>
                <w:sz w:val="20"/>
              </w:rPr>
              <w:t xml:space="preserve">; Максимальная. динамическая частота графической системы: больше или равно 1,1 </w:t>
            </w:r>
            <w:proofErr w:type="spellStart"/>
            <w:r w:rsidRPr="006016F7">
              <w:rPr>
                <w:sz w:val="20"/>
              </w:rPr>
              <w:t>Ггц</w:t>
            </w:r>
            <w:proofErr w:type="spellEnd"/>
            <w:r w:rsidRPr="006016F7">
              <w:rPr>
                <w:sz w:val="20"/>
              </w:rPr>
              <w:t xml:space="preserve">; Аудио вход: не менее одного 3.5 мм </w:t>
            </w:r>
            <w:proofErr w:type="spellStart"/>
            <w:r w:rsidRPr="006016F7">
              <w:rPr>
                <w:sz w:val="20"/>
              </w:rPr>
              <w:t>Mic</w:t>
            </w:r>
            <w:proofErr w:type="spellEnd"/>
            <w:r w:rsidRPr="006016F7">
              <w:rPr>
                <w:sz w:val="20"/>
              </w:rPr>
              <w:t xml:space="preserve"> </w:t>
            </w:r>
            <w:proofErr w:type="spellStart"/>
            <w:r w:rsidRPr="006016F7">
              <w:rPr>
                <w:sz w:val="20"/>
              </w:rPr>
              <w:t>in</w:t>
            </w:r>
            <w:proofErr w:type="spellEnd"/>
            <w:r w:rsidRPr="006016F7">
              <w:rPr>
                <w:sz w:val="20"/>
              </w:rPr>
              <w:t xml:space="preserve">; Аудио выход: не менее одного 3.5 мм </w:t>
            </w:r>
            <w:proofErr w:type="spellStart"/>
            <w:r w:rsidRPr="006016F7">
              <w:rPr>
                <w:sz w:val="20"/>
              </w:rPr>
              <w:t>Line</w:t>
            </w:r>
            <w:proofErr w:type="spellEnd"/>
            <w:r w:rsidRPr="006016F7">
              <w:rPr>
                <w:sz w:val="20"/>
              </w:rPr>
              <w:t xml:space="preserve"> </w:t>
            </w:r>
            <w:proofErr w:type="spellStart"/>
            <w:r w:rsidRPr="006016F7">
              <w:rPr>
                <w:sz w:val="20"/>
              </w:rPr>
              <w:t>out</w:t>
            </w:r>
            <w:proofErr w:type="spellEnd"/>
            <w:r w:rsidRPr="006016F7">
              <w:rPr>
                <w:sz w:val="20"/>
              </w:rPr>
              <w:t xml:space="preserve">; Встроенный </w:t>
            </w:r>
            <w:proofErr w:type="spellStart"/>
            <w:r w:rsidRPr="006016F7">
              <w:rPr>
                <w:sz w:val="20"/>
              </w:rPr>
              <w:t>Ethernet</w:t>
            </w:r>
            <w:proofErr w:type="spellEnd"/>
            <w:r w:rsidRPr="006016F7">
              <w:rPr>
                <w:sz w:val="20"/>
              </w:rPr>
              <w:t xml:space="preserve"> RJ45 10/100/1000M: наличие не менее одного.</w:t>
            </w:r>
            <w:proofErr w:type="gramEnd"/>
          </w:p>
        </w:tc>
      </w:tr>
    </w:tbl>
    <w:p w:rsidR="002103C8" w:rsidRDefault="002103C8" w:rsidP="00BE1A74">
      <w:pPr>
        <w:ind w:left="6237"/>
        <w:jc w:val="right"/>
      </w:pPr>
    </w:p>
    <w:p w:rsidR="002103C8" w:rsidRDefault="002103C8" w:rsidP="00BE1A74">
      <w:pPr>
        <w:ind w:left="6237"/>
        <w:jc w:val="right"/>
      </w:pPr>
    </w:p>
    <w:p w:rsidR="002103C8" w:rsidRDefault="002103C8" w:rsidP="00BE1A74">
      <w:pPr>
        <w:ind w:left="6237"/>
        <w:jc w:val="right"/>
      </w:pPr>
    </w:p>
    <w:p w:rsidR="002103C8" w:rsidRDefault="002103C8">
      <w:pPr>
        <w:spacing w:after="160" w:line="259" w:lineRule="auto"/>
      </w:pPr>
      <w:r>
        <w:br w:type="page"/>
      </w:r>
    </w:p>
    <w:p w:rsidR="00BE12A3" w:rsidRPr="00BE1A74" w:rsidRDefault="00BE12A3" w:rsidP="00BE1A74">
      <w:pPr>
        <w:ind w:left="6237"/>
        <w:jc w:val="right"/>
      </w:pPr>
      <w:r w:rsidRPr="00BE1A74">
        <w:lastRenderedPageBreak/>
        <w:t xml:space="preserve">Приложение </w:t>
      </w:r>
      <w:r w:rsidR="00CA2C82">
        <w:t>№ 2</w:t>
      </w:r>
      <w:r w:rsidRPr="00BE1A74">
        <w:t xml:space="preserve"> к Контракту</w:t>
      </w:r>
    </w:p>
    <w:p w:rsidR="002103C8" w:rsidRPr="001266BC" w:rsidRDefault="002103C8" w:rsidP="002103C8">
      <w:pPr>
        <w:pStyle w:val="a4"/>
        <w:ind w:left="-426" w:firstLine="142"/>
        <w:jc w:val="right"/>
        <w:rPr>
          <w:rFonts w:ascii="Times New Roman" w:hAnsi="Times New Roman" w:cs="Times New Roman"/>
          <w:sz w:val="24"/>
          <w:szCs w:val="24"/>
        </w:rPr>
      </w:pPr>
      <w:r w:rsidRPr="002103C8">
        <w:rPr>
          <w:rFonts w:ascii="Times New Roman" w:hAnsi="Times New Roman" w:cs="Times New Roman"/>
          <w:sz w:val="24"/>
          <w:szCs w:val="24"/>
        </w:rPr>
        <w:t>от «</w:t>
      </w:r>
      <w:r w:rsidR="0096637F">
        <w:rPr>
          <w:rFonts w:ascii="Times New Roman" w:hAnsi="Times New Roman" w:cs="Times New Roman"/>
          <w:sz w:val="24"/>
          <w:szCs w:val="24"/>
        </w:rPr>
        <w:t xml:space="preserve">   </w:t>
      </w:r>
      <w:r w:rsidRPr="002103C8">
        <w:rPr>
          <w:rFonts w:ascii="Times New Roman" w:hAnsi="Times New Roman" w:cs="Times New Roman"/>
          <w:sz w:val="24"/>
          <w:szCs w:val="24"/>
        </w:rPr>
        <w:t xml:space="preserve">» марта 2024г.  </w:t>
      </w:r>
      <w:r w:rsidRPr="001266BC">
        <w:rPr>
          <w:rFonts w:ascii="Times New Roman" w:hAnsi="Times New Roman" w:cs="Times New Roman"/>
          <w:sz w:val="24"/>
          <w:szCs w:val="24"/>
        </w:rPr>
        <w:t>№</w:t>
      </w:r>
      <w:r w:rsidRPr="002103C8">
        <w:rPr>
          <w:rFonts w:ascii="Times New Roman" w:hAnsi="Times New Roman" w:cs="Times New Roman"/>
          <w:sz w:val="24"/>
          <w:szCs w:val="24"/>
        </w:rPr>
        <w:t xml:space="preserve"> </w:t>
      </w: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5139" w:type="dxa"/>
        <w:tblInd w:w="-5" w:type="dxa"/>
        <w:tblLayout w:type="fixed"/>
        <w:tblLook w:val="04A0" w:firstRow="1" w:lastRow="0" w:firstColumn="1" w:lastColumn="0" w:noHBand="0" w:noVBand="1"/>
      </w:tblPr>
      <w:tblGrid>
        <w:gridCol w:w="562"/>
        <w:gridCol w:w="1678"/>
        <w:gridCol w:w="992"/>
        <w:gridCol w:w="992"/>
        <w:gridCol w:w="1985"/>
        <w:gridCol w:w="850"/>
        <w:gridCol w:w="1276"/>
        <w:gridCol w:w="5386"/>
        <w:gridCol w:w="1418"/>
      </w:tblGrid>
      <w:tr w:rsidR="00C55E72" w:rsidRPr="004F0647" w:rsidTr="000B0887">
        <w:tc>
          <w:tcPr>
            <w:tcW w:w="562" w:type="dxa"/>
          </w:tcPr>
          <w:p w:rsidR="00C55E72" w:rsidRPr="00860971" w:rsidRDefault="00C55E72" w:rsidP="00C83F8D">
            <w:pPr>
              <w:jc w:val="center"/>
              <w:rPr>
                <w:b/>
                <w:sz w:val="22"/>
                <w:szCs w:val="22"/>
              </w:rPr>
            </w:pPr>
            <w:r w:rsidRPr="00860971">
              <w:rPr>
                <w:b/>
                <w:sz w:val="22"/>
                <w:szCs w:val="22"/>
              </w:rPr>
              <w:t>№</w:t>
            </w:r>
          </w:p>
          <w:p w:rsidR="00C55E72" w:rsidRPr="00860971" w:rsidRDefault="00C55E72" w:rsidP="00C83F8D">
            <w:pPr>
              <w:jc w:val="center"/>
              <w:rPr>
                <w:b/>
                <w:sz w:val="22"/>
                <w:szCs w:val="22"/>
              </w:rPr>
            </w:pPr>
            <w:proofErr w:type="gramStart"/>
            <w:r w:rsidRPr="00860971">
              <w:rPr>
                <w:b/>
                <w:sz w:val="22"/>
                <w:szCs w:val="22"/>
              </w:rPr>
              <w:t>п</w:t>
            </w:r>
            <w:proofErr w:type="gramEnd"/>
            <w:r w:rsidRPr="00860971">
              <w:rPr>
                <w:b/>
                <w:sz w:val="22"/>
                <w:szCs w:val="22"/>
              </w:rPr>
              <w:t>/п</w:t>
            </w:r>
          </w:p>
        </w:tc>
        <w:tc>
          <w:tcPr>
            <w:tcW w:w="1678" w:type="dxa"/>
          </w:tcPr>
          <w:p w:rsidR="00C55E72" w:rsidRPr="00860971" w:rsidRDefault="00C55E72" w:rsidP="00C83F8D">
            <w:pPr>
              <w:jc w:val="center"/>
              <w:rPr>
                <w:b/>
                <w:sz w:val="22"/>
                <w:szCs w:val="22"/>
              </w:rPr>
            </w:pPr>
            <w:r w:rsidRPr="00860971">
              <w:rPr>
                <w:b/>
                <w:sz w:val="22"/>
                <w:szCs w:val="22"/>
              </w:rPr>
              <w:t xml:space="preserve">Наименование </w:t>
            </w:r>
          </w:p>
        </w:tc>
        <w:tc>
          <w:tcPr>
            <w:tcW w:w="992" w:type="dxa"/>
          </w:tcPr>
          <w:p w:rsidR="00C55E72" w:rsidRPr="00860971" w:rsidRDefault="00C55E72" w:rsidP="00C83F8D">
            <w:pPr>
              <w:jc w:val="center"/>
              <w:rPr>
                <w:b/>
                <w:sz w:val="22"/>
                <w:szCs w:val="22"/>
              </w:rPr>
            </w:pPr>
            <w:proofErr w:type="spellStart"/>
            <w:r w:rsidRPr="00860971">
              <w:rPr>
                <w:b/>
                <w:sz w:val="22"/>
                <w:szCs w:val="22"/>
              </w:rPr>
              <w:t>Ед</w:t>
            </w:r>
            <w:proofErr w:type="gramStart"/>
            <w:r w:rsidRPr="00860971">
              <w:rPr>
                <w:b/>
                <w:sz w:val="22"/>
                <w:szCs w:val="22"/>
              </w:rPr>
              <w:t>.и</w:t>
            </w:r>
            <w:proofErr w:type="gramEnd"/>
            <w:r w:rsidRPr="00860971">
              <w:rPr>
                <w:b/>
                <w:sz w:val="22"/>
                <w:szCs w:val="22"/>
              </w:rPr>
              <w:t>зм</w:t>
            </w:r>
            <w:proofErr w:type="spellEnd"/>
            <w:r w:rsidRPr="00860971">
              <w:rPr>
                <w:b/>
                <w:sz w:val="22"/>
                <w:szCs w:val="22"/>
              </w:rPr>
              <w:t>.</w:t>
            </w:r>
          </w:p>
        </w:tc>
        <w:tc>
          <w:tcPr>
            <w:tcW w:w="992" w:type="dxa"/>
          </w:tcPr>
          <w:p w:rsidR="00C55E72" w:rsidRPr="00860971" w:rsidRDefault="00C55E72" w:rsidP="00C83F8D">
            <w:pPr>
              <w:jc w:val="center"/>
              <w:rPr>
                <w:b/>
                <w:sz w:val="22"/>
                <w:szCs w:val="22"/>
              </w:rPr>
            </w:pPr>
            <w:r w:rsidRPr="00860971">
              <w:rPr>
                <w:b/>
                <w:sz w:val="22"/>
                <w:szCs w:val="22"/>
              </w:rPr>
              <w:t>Кол-во</w:t>
            </w:r>
          </w:p>
        </w:tc>
        <w:tc>
          <w:tcPr>
            <w:tcW w:w="1985" w:type="dxa"/>
          </w:tcPr>
          <w:p w:rsidR="00C55E72" w:rsidRPr="00860971" w:rsidRDefault="00C55E72" w:rsidP="00C83F8D">
            <w:pPr>
              <w:jc w:val="center"/>
              <w:rPr>
                <w:b/>
                <w:sz w:val="22"/>
                <w:szCs w:val="22"/>
              </w:rPr>
            </w:pPr>
            <w:r w:rsidRPr="00860971">
              <w:rPr>
                <w:b/>
                <w:sz w:val="22"/>
                <w:szCs w:val="22"/>
              </w:rPr>
              <w:t>Цена за единицу,</w:t>
            </w:r>
          </w:p>
          <w:p w:rsidR="00C55E72" w:rsidRPr="00860971" w:rsidRDefault="00C55E72" w:rsidP="00C83F8D">
            <w:pPr>
              <w:jc w:val="center"/>
              <w:rPr>
                <w:b/>
                <w:sz w:val="22"/>
                <w:szCs w:val="22"/>
              </w:rPr>
            </w:pPr>
            <w:r w:rsidRPr="00860971">
              <w:rPr>
                <w:b/>
                <w:sz w:val="22"/>
                <w:szCs w:val="22"/>
              </w:rPr>
              <w:t>руб.</w:t>
            </w:r>
          </w:p>
        </w:tc>
        <w:tc>
          <w:tcPr>
            <w:tcW w:w="850" w:type="dxa"/>
          </w:tcPr>
          <w:p w:rsidR="00C55E72" w:rsidRPr="000C2BCE" w:rsidRDefault="00C55E72" w:rsidP="00C83F8D">
            <w:pPr>
              <w:jc w:val="center"/>
              <w:rPr>
                <w:b/>
                <w:sz w:val="22"/>
                <w:szCs w:val="22"/>
              </w:rPr>
            </w:pPr>
            <w:r w:rsidRPr="00860971">
              <w:rPr>
                <w:b/>
                <w:sz w:val="22"/>
                <w:szCs w:val="22"/>
              </w:rPr>
              <w:t>НДС</w:t>
            </w:r>
            <w:r w:rsidRPr="000C2BCE">
              <w:rPr>
                <w:b/>
                <w:sz w:val="22"/>
                <w:szCs w:val="22"/>
              </w:rPr>
              <w:t xml:space="preserve"> %</w:t>
            </w:r>
          </w:p>
        </w:tc>
        <w:tc>
          <w:tcPr>
            <w:tcW w:w="1276" w:type="dxa"/>
          </w:tcPr>
          <w:p w:rsidR="00C55E72" w:rsidRPr="00860971" w:rsidRDefault="00C55E72" w:rsidP="00C83F8D">
            <w:pPr>
              <w:jc w:val="center"/>
              <w:rPr>
                <w:b/>
                <w:sz w:val="22"/>
                <w:szCs w:val="22"/>
              </w:rPr>
            </w:pPr>
            <w:r w:rsidRPr="00860971">
              <w:rPr>
                <w:b/>
                <w:sz w:val="22"/>
                <w:szCs w:val="22"/>
              </w:rPr>
              <w:t>Гарантия</w:t>
            </w:r>
          </w:p>
        </w:tc>
        <w:tc>
          <w:tcPr>
            <w:tcW w:w="5386" w:type="dxa"/>
          </w:tcPr>
          <w:p w:rsidR="00C55E72" w:rsidRPr="00860971" w:rsidRDefault="00C55E72" w:rsidP="00C83F8D">
            <w:pPr>
              <w:jc w:val="center"/>
              <w:rPr>
                <w:b/>
                <w:sz w:val="22"/>
                <w:szCs w:val="22"/>
              </w:rPr>
            </w:pPr>
            <w:r w:rsidRPr="00C55E72">
              <w:rPr>
                <w:b/>
                <w:sz w:val="22"/>
                <w:szCs w:val="22"/>
              </w:rPr>
              <w:t>Характеристики товара</w:t>
            </w:r>
          </w:p>
        </w:tc>
        <w:tc>
          <w:tcPr>
            <w:tcW w:w="1418" w:type="dxa"/>
          </w:tcPr>
          <w:p w:rsidR="00C55E72" w:rsidRPr="00860971" w:rsidRDefault="00C55E72" w:rsidP="00C83F8D">
            <w:pPr>
              <w:jc w:val="center"/>
              <w:rPr>
                <w:b/>
                <w:sz w:val="22"/>
                <w:szCs w:val="22"/>
              </w:rPr>
            </w:pPr>
            <w:r w:rsidRPr="00860971">
              <w:rPr>
                <w:b/>
                <w:sz w:val="22"/>
                <w:szCs w:val="22"/>
              </w:rPr>
              <w:t>Стоимость,</w:t>
            </w:r>
          </w:p>
          <w:p w:rsidR="00C55E72" w:rsidRPr="00860971" w:rsidRDefault="00C55E72" w:rsidP="00C83F8D">
            <w:pPr>
              <w:jc w:val="center"/>
              <w:rPr>
                <w:b/>
                <w:sz w:val="22"/>
                <w:szCs w:val="22"/>
              </w:rPr>
            </w:pPr>
            <w:r w:rsidRPr="00860971">
              <w:rPr>
                <w:b/>
                <w:sz w:val="22"/>
                <w:szCs w:val="22"/>
              </w:rPr>
              <w:t xml:space="preserve">руб. </w:t>
            </w:r>
          </w:p>
        </w:tc>
      </w:tr>
      <w:tr w:rsidR="00CB40FB" w:rsidRPr="004F0647" w:rsidTr="000B0887">
        <w:tc>
          <w:tcPr>
            <w:tcW w:w="562" w:type="dxa"/>
          </w:tcPr>
          <w:p w:rsidR="00CB40FB" w:rsidRPr="00860971" w:rsidRDefault="00CB40FB" w:rsidP="00CB40FB">
            <w:pPr>
              <w:rPr>
                <w:sz w:val="22"/>
                <w:szCs w:val="22"/>
              </w:rPr>
            </w:pPr>
            <w:r>
              <w:rPr>
                <w:sz w:val="22"/>
                <w:szCs w:val="22"/>
              </w:rPr>
              <w:t>1</w:t>
            </w:r>
          </w:p>
        </w:tc>
        <w:tc>
          <w:tcPr>
            <w:tcW w:w="1678" w:type="dxa"/>
            <w:shd w:val="clear" w:color="auto" w:fill="auto"/>
            <w:vAlign w:val="center"/>
          </w:tcPr>
          <w:p w:rsidR="008A10E1" w:rsidRPr="00CB40FB" w:rsidRDefault="001C00CA" w:rsidP="008A10E1">
            <w:pPr>
              <w:jc w:val="center"/>
              <w:rPr>
                <w:sz w:val="22"/>
                <w:szCs w:val="22"/>
              </w:rPr>
            </w:pPr>
            <w:r w:rsidRPr="001C00CA">
              <w:rPr>
                <w:sz w:val="22"/>
                <w:szCs w:val="22"/>
              </w:rPr>
              <w:t xml:space="preserve">Ноутбук </w:t>
            </w:r>
          </w:p>
          <w:p w:rsidR="001C00CA" w:rsidRPr="00CB40FB" w:rsidRDefault="001C00CA" w:rsidP="001C00CA">
            <w:pPr>
              <w:jc w:val="center"/>
              <w:rPr>
                <w:sz w:val="22"/>
                <w:szCs w:val="22"/>
              </w:rPr>
            </w:pPr>
          </w:p>
        </w:tc>
        <w:tc>
          <w:tcPr>
            <w:tcW w:w="992" w:type="dxa"/>
          </w:tcPr>
          <w:p w:rsidR="00CB40FB" w:rsidRPr="00860971" w:rsidRDefault="006016F7" w:rsidP="00CB40FB">
            <w:pPr>
              <w:jc w:val="center"/>
              <w:rPr>
                <w:sz w:val="22"/>
                <w:szCs w:val="22"/>
              </w:rPr>
            </w:pPr>
            <w:r>
              <w:rPr>
                <w:sz w:val="22"/>
                <w:szCs w:val="22"/>
              </w:rPr>
              <w:t>шт</w:t>
            </w:r>
            <w:r w:rsidR="00CB40FB">
              <w:rPr>
                <w:sz w:val="22"/>
                <w:szCs w:val="22"/>
              </w:rPr>
              <w:t>.</w:t>
            </w:r>
          </w:p>
        </w:tc>
        <w:tc>
          <w:tcPr>
            <w:tcW w:w="992" w:type="dxa"/>
          </w:tcPr>
          <w:p w:rsidR="00CB40FB" w:rsidRPr="00860971" w:rsidRDefault="006016F7" w:rsidP="00CB40FB">
            <w:pPr>
              <w:jc w:val="center"/>
              <w:rPr>
                <w:sz w:val="22"/>
                <w:szCs w:val="22"/>
              </w:rPr>
            </w:pPr>
            <w:r>
              <w:rPr>
                <w:sz w:val="22"/>
                <w:szCs w:val="22"/>
              </w:rPr>
              <w:t>4</w:t>
            </w:r>
          </w:p>
        </w:tc>
        <w:tc>
          <w:tcPr>
            <w:tcW w:w="1985" w:type="dxa"/>
          </w:tcPr>
          <w:p w:rsidR="00CB40FB" w:rsidRPr="00860971" w:rsidRDefault="000B0887" w:rsidP="00CB40FB">
            <w:pPr>
              <w:jc w:val="center"/>
              <w:rPr>
                <w:sz w:val="22"/>
                <w:szCs w:val="22"/>
              </w:rPr>
            </w:pPr>
            <w:r>
              <w:rPr>
                <w:sz w:val="22"/>
                <w:szCs w:val="22"/>
              </w:rPr>
              <w:t>66 719,00</w:t>
            </w:r>
          </w:p>
        </w:tc>
        <w:tc>
          <w:tcPr>
            <w:tcW w:w="850" w:type="dxa"/>
          </w:tcPr>
          <w:p w:rsidR="00CB40FB" w:rsidRPr="00860971" w:rsidRDefault="001C00CA" w:rsidP="00CB40FB">
            <w:pPr>
              <w:jc w:val="center"/>
              <w:rPr>
                <w:sz w:val="22"/>
                <w:szCs w:val="22"/>
              </w:rPr>
            </w:pPr>
            <w:r>
              <w:rPr>
                <w:sz w:val="22"/>
                <w:szCs w:val="22"/>
              </w:rPr>
              <w:t>0</w:t>
            </w:r>
          </w:p>
        </w:tc>
        <w:tc>
          <w:tcPr>
            <w:tcW w:w="1276" w:type="dxa"/>
          </w:tcPr>
          <w:p w:rsidR="00CB40FB" w:rsidRPr="00860971" w:rsidRDefault="001C00CA" w:rsidP="00CB40FB">
            <w:pPr>
              <w:jc w:val="center"/>
              <w:rPr>
                <w:sz w:val="22"/>
                <w:szCs w:val="22"/>
              </w:rPr>
            </w:pPr>
            <w:proofErr w:type="spellStart"/>
            <w:proofErr w:type="gramStart"/>
            <w:r>
              <w:rPr>
                <w:sz w:val="22"/>
                <w:szCs w:val="22"/>
              </w:rPr>
              <w:t>мес</w:t>
            </w:r>
            <w:proofErr w:type="spellEnd"/>
            <w:proofErr w:type="gramEnd"/>
          </w:p>
        </w:tc>
        <w:tc>
          <w:tcPr>
            <w:tcW w:w="5386" w:type="dxa"/>
          </w:tcPr>
          <w:p w:rsidR="00CB40FB" w:rsidRPr="000B0887" w:rsidRDefault="000B0887" w:rsidP="00CB40FB">
            <w:pPr>
              <w:rPr>
                <w:sz w:val="18"/>
                <w:szCs w:val="18"/>
              </w:rPr>
            </w:pPr>
            <w:r w:rsidRPr="000B0887">
              <w:rPr>
                <w:iCs/>
                <w:sz w:val="18"/>
                <w:szCs w:val="18"/>
              </w:rPr>
              <w:t xml:space="preserve">Форм-фактор: ноутбук; Размер диагонали: не менее 15.6 дюймов; Разрешение экрана: </w:t>
            </w:r>
            <w:proofErr w:type="spellStart"/>
            <w:r w:rsidRPr="000B0887">
              <w:rPr>
                <w:iCs/>
                <w:sz w:val="18"/>
                <w:szCs w:val="18"/>
              </w:rPr>
              <w:t>Full</w:t>
            </w:r>
            <w:proofErr w:type="spellEnd"/>
            <w:r w:rsidRPr="000B0887">
              <w:rPr>
                <w:iCs/>
                <w:sz w:val="18"/>
                <w:szCs w:val="18"/>
              </w:rPr>
              <w:t xml:space="preserve"> HD; Общий объем установленной оперативной памяти: не менее 8 Гбайт; Максимальный общий поддерживаемый объем оперативной памяти: не менее 16 Гбайт; Объем SSD накопителя: не менее 240 Гбайт; Беспроводная связь: </w:t>
            </w:r>
            <w:proofErr w:type="spellStart"/>
            <w:r w:rsidRPr="000B0887">
              <w:rPr>
                <w:iCs/>
                <w:sz w:val="18"/>
                <w:szCs w:val="18"/>
              </w:rPr>
              <w:t>Wi-Fi</w:t>
            </w:r>
            <w:proofErr w:type="spellEnd"/>
            <w:r w:rsidRPr="000B0887">
              <w:rPr>
                <w:iCs/>
                <w:sz w:val="18"/>
                <w:szCs w:val="18"/>
              </w:rPr>
              <w:t xml:space="preserve">; Количество встроенных в корпус портов USB: не менее 2, из которых не менее 1 должно быть USB версии не ниже 3.0; Разрешение </w:t>
            </w:r>
            <w:proofErr w:type="spellStart"/>
            <w:r w:rsidRPr="000B0887">
              <w:rPr>
                <w:iCs/>
                <w:sz w:val="18"/>
                <w:szCs w:val="18"/>
              </w:rPr>
              <w:t>вэб</w:t>
            </w:r>
            <w:proofErr w:type="spellEnd"/>
            <w:r w:rsidRPr="000B0887">
              <w:rPr>
                <w:iCs/>
                <w:sz w:val="18"/>
                <w:szCs w:val="18"/>
              </w:rPr>
              <w:t xml:space="preserve">-камеры, </w:t>
            </w:r>
            <w:proofErr w:type="spellStart"/>
            <w:r w:rsidRPr="000B0887">
              <w:rPr>
                <w:iCs/>
                <w:sz w:val="18"/>
                <w:szCs w:val="18"/>
              </w:rPr>
              <w:t>Мпиксель</w:t>
            </w:r>
            <w:proofErr w:type="spellEnd"/>
            <w:r w:rsidRPr="000B0887">
              <w:rPr>
                <w:iCs/>
                <w:sz w:val="18"/>
                <w:szCs w:val="18"/>
              </w:rPr>
              <w:t>: не менее 0.3; Встроенный микрофон; Клавиатура с раскладкой и маркировкой клавиш QWERTY/ЙЦУКЕН; Поддержка стандартов беспроводной связи: 802.11a/b/g/n/</w:t>
            </w:r>
            <w:proofErr w:type="spellStart"/>
            <w:r w:rsidRPr="000B0887">
              <w:rPr>
                <w:iCs/>
                <w:sz w:val="18"/>
                <w:szCs w:val="18"/>
              </w:rPr>
              <w:t>ac</w:t>
            </w:r>
            <w:proofErr w:type="spellEnd"/>
            <w:r w:rsidRPr="000B0887">
              <w:rPr>
                <w:iCs/>
                <w:sz w:val="18"/>
                <w:szCs w:val="18"/>
              </w:rPr>
              <w:t xml:space="preserve">; Производительность процессора (значение показателя «CPU </w:t>
            </w:r>
            <w:proofErr w:type="spellStart"/>
            <w:r w:rsidRPr="000B0887">
              <w:rPr>
                <w:iCs/>
                <w:sz w:val="18"/>
                <w:szCs w:val="18"/>
              </w:rPr>
              <w:t>Mark</w:t>
            </w:r>
            <w:proofErr w:type="spellEnd"/>
            <w:r w:rsidRPr="000B0887">
              <w:rPr>
                <w:iCs/>
                <w:sz w:val="18"/>
                <w:szCs w:val="18"/>
              </w:rPr>
              <w:t>» по тесту «</w:t>
            </w:r>
            <w:proofErr w:type="spellStart"/>
            <w:r w:rsidRPr="000B0887">
              <w:rPr>
                <w:iCs/>
                <w:sz w:val="18"/>
                <w:szCs w:val="18"/>
              </w:rPr>
              <w:t>Laptop</w:t>
            </w:r>
            <w:proofErr w:type="spellEnd"/>
            <w:r w:rsidRPr="000B0887">
              <w:rPr>
                <w:iCs/>
                <w:sz w:val="18"/>
                <w:szCs w:val="18"/>
              </w:rPr>
              <w:t xml:space="preserve"> &amp; </w:t>
            </w:r>
            <w:proofErr w:type="spellStart"/>
            <w:r w:rsidRPr="000B0887">
              <w:rPr>
                <w:iCs/>
                <w:sz w:val="18"/>
                <w:szCs w:val="18"/>
              </w:rPr>
              <w:t>Portable</w:t>
            </w:r>
            <w:proofErr w:type="spellEnd"/>
            <w:r w:rsidRPr="000B0887">
              <w:rPr>
                <w:iCs/>
                <w:sz w:val="18"/>
                <w:szCs w:val="18"/>
              </w:rPr>
              <w:t xml:space="preserve"> CPU </w:t>
            </w:r>
            <w:proofErr w:type="spellStart"/>
            <w:r w:rsidRPr="000B0887">
              <w:rPr>
                <w:iCs/>
                <w:sz w:val="18"/>
                <w:szCs w:val="18"/>
              </w:rPr>
              <w:t>Perfomance</w:t>
            </w:r>
            <w:proofErr w:type="spellEnd"/>
            <w:r w:rsidRPr="000B0887">
              <w:rPr>
                <w:iCs/>
                <w:sz w:val="18"/>
                <w:szCs w:val="18"/>
              </w:rPr>
              <w:t xml:space="preserve">» http://www.cpubenchmark.net/laptop.html): не менее 7000 единиц; Количество ядер процессора не менее 4; Базовая частота процессора не менее 2 </w:t>
            </w:r>
            <w:proofErr w:type="spellStart"/>
            <w:r w:rsidRPr="000B0887">
              <w:rPr>
                <w:iCs/>
                <w:sz w:val="18"/>
                <w:szCs w:val="18"/>
              </w:rPr>
              <w:t>Ггц</w:t>
            </w:r>
            <w:proofErr w:type="spellEnd"/>
            <w:r w:rsidRPr="000B0887">
              <w:rPr>
                <w:iCs/>
                <w:sz w:val="18"/>
                <w:szCs w:val="18"/>
              </w:rPr>
              <w:t xml:space="preserve">; Наличие </w:t>
            </w:r>
            <w:proofErr w:type="spellStart"/>
            <w:r w:rsidRPr="000B0887">
              <w:rPr>
                <w:iCs/>
                <w:sz w:val="18"/>
                <w:szCs w:val="18"/>
              </w:rPr>
              <w:t>манипул</w:t>
            </w:r>
            <w:proofErr w:type="gramStart"/>
            <w:r w:rsidRPr="000B0887">
              <w:rPr>
                <w:iCs/>
                <w:sz w:val="18"/>
                <w:szCs w:val="18"/>
              </w:rPr>
              <w:t>.я</w:t>
            </w:r>
            <w:proofErr w:type="gramEnd"/>
            <w:r w:rsidRPr="000B0887">
              <w:rPr>
                <w:iCs/>
                <w:sz w:val="18"/>
                <w:szCs w:val="18"/>
              </w:rPr>
              <w:t>тора</w:t>
            </w:r>
            <w:proofErr w:type="spellEnd"/>
            <w:r w:rsidRPr="000B0887">
              <w:rPr>
                <w:iCs/>
                <w:sz w:val="18"/>
                <w:szCs w:val="18"/>
              </w:rPr>
              <w:t xml:space="preserve"> мышь в комплекте: да;</w:t>
            </w:r>
          </w:p>
        </w:tc>
        <w:tc>
          <w:tcPr>
            <w:tcW w:w="1418" w:type="dxa"/>
          </w:tcPr>
          <w:p w:rsidR="00CB40FB" w:rsidRPr="00860971" w:rsidRDefault="000B0887" w:rsidP="00CB40FB">
            <w:pPr>
              <w:jc w:val="center"/>
              <w:rPr>
                <w:sz w:val="22"/>
                <w:szCs w:val="22"/>
              </w:rPr>
            </w:pPr>
            <w:r>
              <w:rPr>
                <w:sz w:val="22"/>
                <w:szCs w:val="22"/>
              </w:rPr>
              <w:t>266 876,00</w:t>
            </w:r>
          </w:p>
        </w:tc>
      </w:tr>
      <w:tr w:rsidR="001C00CA" w:rsidRPr="004F0647" w:rsidTr="000B0887">
        <w:tc>
          <w:tcPr>
            <w:tcW w:w="562" w:type="dxa"/>
          </w:tcPr>
          <w:p w:rsidR="001C00CA" w:rsidRDefault="001C00CA" w:rsidP="001C00CA">
            <w:pPr>
              <w:rPr>
                <w:sz w:val="22"/>
                <w:szCs w:val="22"/>
              </w:rPr>
            </w:pPr>
            <w:r>
              <w:rPr>
                <w:sz w:val="22"/>
                <w:szCs w:val="22"/>
              </w:rPr>
              <w:t>2</w:t>
            </w:r>
          </w:p>
        </w:tc>
        <w:tc>
          <w:tcPr>
            <w:tcW w:w="1678" w:type="dxa"/>
            <w:shd w:val="clear" w:color="auto" w:fill="auto"/>
            <w:vAlign w:val="center"/>
          </w:tcPr>
          <w:p w:rsidR="008A10E1" w:rsidRPr="00CB40FB" w:rsidRDefault="001C00CA" w:rsidP="008A10E1">
            <w:pPr>
              <w:jc w:val="center"/>
              <w:rPr>
                <w:sz w:val="22"/>
                <w:szCs w:val="22"/>
              </w:rPr>
            </w:pPr>
            <w:r w:rsidRPr="001C00CA">
              <w:rPr>
                <w:sz w:val="22"/>
                <w:szCs w:val="22"/>
              </w:rPr>
              <w:t xml:space="preserve">Интерактивная панель </w:t>
            </w:r>
          </w:p>
          <w:p w:rsidR="001C00CA" w:rsidRPr="00CB40FB" w:rsidRDefault="001C00CA" w:rsidP="001C00CA">
            <w:pPr>
              <w:jc w:val="center"/>
              <w:rPr>
                <w:sz w:val="22"/>
                <w:szCs w:val="22"/>
              </w:rPr>
            </w:pPr>
          </w:p>
        </w:tc>
        <w:tc>
          <w:tcPr>
            <w:tcW w:w="992" w:type="dxa"/>
          </w:tcPr>
          <w:p w:rsidR="001C00CA" w:rsidRDefault="001C00CA" w:rsidP="001C00CA">
            <w:pPr>
              <w:jc w:val="center"/>
              <w:rPr>
                <w:sz w:val="22"/>
                <w:szCs w:val="22"/>
              </w:rPr>
            </w:pPr>
            <w:r>
              <w:rPr>
                <w:sz w:val="22"/>
                <w:szCs w:val="22"/>
              </w:rPr>
              <w:t>шт.</w:t>
            </w:r>
          </w:p>
        </w:tc>
        <w:tc>
          <w:tcPr>
            <w:tcW w:w="992" w:type="dxa"/>
          </w:tcPr>
          <w:p w:rsidR="001C00CA" w:rsidRDefault="001C00CA" w:rsidP="001C00CA">
            <w:pPr>
              <w:jc w:val="center"/>
              <w:rPr>
                <w:sz w:val="22"/>
                <w:szCs w:val="22"/>
              </w:rPr>
            </w:pPr>
            <w:r>
              <w:rPr>
                <w:sz w:val="22"/>
                <w:szCs w:val="22"/>
              </w:rPr>
              <w:t>1</w:t>
            </w:r>
          </w:p>
        </w:tc>
        <w:tc>
          <w:tcPr>
            <w:tcW w:w="1985" w:type="dxa"/>
          </w:tcPr>
          <w:p w:rsidR="001C00CA" w:rsidRPr="00860971" w:rsidRDefault="000B0887" w:rsidP="001C00CA">
            <w:pPr>
              <w:jc w:val="center"/>
              <w:rPr>
                <w:sz w:val="22"/>
                <w:szCs w:val="22"/>
              </w:rPr>
            </w:pPr>
            <w:r>
              <w:rPr>
                <w:sz w:val="22"/>
                <w:szCs w:val="22"/>
              </w:rPr>
              <w:t>218 040,00</w:t>
            </w:r>
          </w:p>
        </w:tc>
        <w:tc>
          <w:tcPr>
            <w:tcW w:w="850" w:type="dxa"/>
          </w:tcPr>
          <w:p w:rsidR="001C00CA" w:rsidRPr="00860971" w:rsidRDefault="001C00CA" w:rsidP="001C00CA">
            <w:pPr>
              <w:jc w:val="center"/>
              <w:rPr>
                <w:sz w:val="22"/>
                <w:szCs w:val="22"/>
              </w:rPr>
            </w:pPr>
            <w:r>
              <w:rPr>
                <w:sz w:val="22"/>
                <w:szCs w:val="22"/>
              </w:rPr>
              <w:t>0</w:t>
            </w:r>
          </w:p>
        </w:tc>
        <w:tc>
          <w:tcPr>
            <w:tcW w:w="1276" w:type="dxa"/>
          </w:tcPr>
          <w:p w:rsidR="001C00CA" w:rsidRPr="00860971" w:rsidRDefault="001C00CA" w:rsidP="001C00CA">
            <w:pPr>
              <w:jc w:val="center"/>
              <w:rPr>
                <w:sz w:val="22"/>
                <w:szCs w:val="22"/>
              </w:rPr>
            </w:pPr>
            <w:proofErr w:type="spellStart"/>
            <w:proofErr w:type="gramStart"/>
            <w:r>
              <w:rPr>
                <w:sz w:val="22"/>
                <w:szCs w:val="22"/>
              </w:rPr>
              <w:t>мес</w:t>
            </w:r>
            <w:proofErr w:type="spellEnd"/>
            <w:proofErr w:type="gramEnd"/>
          </w:p>
        </w:tc>
        <w:tc>
          <w:tcPr>
            <w:tcW w:w="5386" w:type="dxa"/>
          </w:tcPr>
          <w:p w:rsidR="000B0887" w:rsidRPr="000B0887" w:rsidRDefault="000B0887" w:rsidP="000B0887">
            <w:pPr>
              <w:rPr>
                <w:sz w:val="18"/>
                <w:szCs w:val="18"/>
              </w:rPr>
            </w:pPr>
            <w:r w:rsidRPr="000B0887">
              <w:rPr>
                <w:sz w:val="18"/>
                <w:szCs w:val="18"/>
              </w:rPr>
              <w:t xml:space="preserve">Форм-фактор: моноблок; Тип экрана: сенсорный; Тип подсветки экрана: светодиодная; Размер диагонали экрана: не менее 75 дюймов; Разрешение экрана: не менее 3840х2160 пикселей; Толщина защитного закаленного стекла экрана панели: не менее 4 мм; Прочность защитного закаленного стекла экрана панели: не менее 7 ед. по шкале </w:t>
            </w:r>
            <w:proofErr w:type="spellStart"/>
            <w:r w:rsidRPr="000B0887">
              <w:rPr>
                <w:sz w:val="18"/>
                <w:szCs w:val="18"/>
              </w:rPr>
              <w:t>Мооса</w:t>
            </w:r>
            <w:proofErr w:type="spellEnd"/>
            <w:r w:rsidRPr="000B0887">
              <w:rPr>
                <w:sz w:val="18"/>
                <w:szCs w:val="18"/>
              </w:rPr>
              <w:t xml:space="preserve">; Точность позиционирования объекта сенсором касания (линейное перемещение объекта, вызывающее изменение считываемых координат): не более 1 мм; Время отклика сенсора касания (интервал времени между обновлениями данных о текущих координатах объектов касания): не более 8 </w:t>
            </w:r>
            <w:proofErr w:type="spellStart"/>
            <w:r w:rsidRPr="000B0887">
              <w:rPr>
                <w:sz w:val="18"/>
                <w:szCs w:val="18"/>
              </w:rPr>
              <w:t>мс</w:t>
            </w:r>
            <w:proofErr w:type="spellEnd"/>
            <w:r w:rsidRPr="000B0887">
              <w:rPr>
                <w:sz w:val="18"/>
                <w:szCs w:val="18"/>
              </w:rPr>
              <w:t>; Количество одновременно распознаваемых касаний сенсорным экраном: не менее 20 шт.; Типы распознаваемых касаний: палец, стилус, ладонь; Функция аннотирования поверх сигнала подключенных внешних источников: требуется; Яркость экрана: не менее 400 кд/м</w:t>
            </w:r>
            <w:proofErr w:type="gramStart"/>
            <w:r w:rsidRPr="000B0887">
              <w:rPr>
                <w:sz w:val="18"/>
                <w:szCs w:val="18"/>
              </w:rPr>
              <w:t>2</w:t>
            </w:r>
            <w:proofErr w:type="gramEnd"/>
            <w:r w:rsidRPr="000B0887">
              <w:rPr>
                <w:sz w:val="18"/>
                <w:szCs w:val="18"/>
              </w:rPr>
              <w:t xml:space="preserve">; Встроенный датчик освещенности, обеспечивающий автоматическое изменение уровня подсветки экрана: требуется; Суммарная мощность встроенной акустической системы: не менее 32 Вт; Тип встроенной акустической системы: 2.0 или 2.1; Беспроводная связь: </w:t>
            </w:r>
            <w:proofErr w:type="gramStart"/>
            <w:r w:rsidRPr="000B0887">
              <w:rPr>
                <w:sz w:val="18"/>
                <w:szCs w:val="18"/>
                <w:lang w:val="en-US"/>
              </w:rPr>
              <w:t>Wi</w:t>
            </w:r>
            <w:r w:rsidRPr="000B0887">
              <w:rPr>
                <w:sz w:val="18"/>
                <w:szCs w:val="18"/>
              </w:rPr>
              <w:t>-</w:t>
            </w:r>
            <w:r w:rsidRPr="000B0887">
              <w:rPr>
                <w:sz w:val="18"/>
                <w:szCs w:val="18"/>
                <w:lang w:val="en-US"/>
              </w:rPr>
              <w:t>Fi</w:t>
            </w:r>
            <w:r w:rsidRPr="000B0887">
              <w:rPr>
                <w:sz w:val="18"/>
                <w:szCs w:val="18"/>
              </w:rPr>
              <w:t xml:space="preserve"> с поддержкой стандарта 802.11a</w:t>
            </w:r>
            <w:r w:rsidRPr="000B0887">
              <w:rPr>
                <w:sz w:val="18"/>
                <w:szCs w:val="18"/>
                <w:lang w:val="en-US"/>
              </w:rPr>
              <w:t>x</w:t>
            </w:r>
            <w:r w:rsidRPr="000B0887">
              <w:rPr>
                <w:sz w:val="18"/>
                <w:szCs w:val="18"/>
              </w:rPr>
              <w:t xml:space="preserve"> и </w:t>
            </w:r>
            <w:proofErr w:type="spellStart"/>
            <w:r w:rsidRPr="000B0887">
              <w:rPr>
                <w:sz w:val="18"/>
                <w:szCs w:val="18"/>
              </w:rPr>
              <w:t>Bluetooth</w:t>
            </w:r>
            <w:proofErr w:type="spellEnd"/>
            <w:r w:rsidRPr="000B0887">
              <w:rPr>
                <w:sz w:val="18"/>
                <w:szCs w:val="18"/>
              </w:rPr>
              <w:t xml:space="preserve"> версии не ниже 5.0; Динамики акустической </w:t>
            </w:r>
            <w:r w:rsidRPr="000B0887">
              <w:rPr>
                <w:sz w:val="18"/>
                <w:szCs w:val="18"/>
              </w:rPr>
              <w:lastRenderedPageBreak/>
              <w:t xml:space="preserve">системы встроены в корпус панели (не имеют выступающих частей относительно габаритов корпуса панели): требуется соответствие; Мощность каждого динамика акустической системы: не менее 10 Вт; Встроенный вычислительный блок с </w:t>
            </w:r>
            <w:proofErr w:type="spellStart"/>
            <w:r w:rsidRPr="000B0887">
              <w:rPr>
                <w:sz w:val="18"/>
                <w:szCs w:val="18"/>
              </w:rPr>
              <w:t>безвентиляторной</w:t>
            </w:r>
            <w:proofErr w:type="spellEnd"/>
            <w:r w:rsidRPr="000B0887">
              <w:rPr>
                <w:sz w:val="18"/>
                <w:szCs w:val="18"/>
              </w:rPr>
              <w:t xml:space="preserve"> системой охлаждения, обеспечивающий работу всех разъемов панели, работу сенсорного экрана, подключение дополнительного вычислительного блока через специальный слот на панели, работу датчика освещенности, функцию комментирования поверх других источников сигнала, подключение других внешних устройств (источников сигнала), имеющий операционную систему </w:t>
            </w:r>
            <w:proofErr w:type="spellStart"/>
            <w:r w:rsidRPr="000B0887">
              <w:rPr>
                <w:sz w:val="18"/>
                <w:szCs w:val="18"/>
              </w:rPr>
              <w:t>Android</w:t>
            </w:r>
            <w:proofErr w:type="spellEnd"/>
            <w:r w:rsidRPr="000B0887">
              <w:rPr>
                <w:sz w:val="18"/>
                <w:szCs w:val="18"/>
              </w:rPr>
              <w:t xml:space="preserve"> версии не ниже 11, с графическим интерфейсом, работающую в режиме многозадачности, обеспечивающую возможность установки приложений из файлов в формате APK без использования эмуляторов: требуется (не допускается наличие нескольких вычислительных блоков); Объем оперативной памяти встроенного вычислительного блока: не менее 4 Гб; Объем памяти накопителя данных встроенного вычислительного блока: не менее 32 Гб; Ширина панели: не более 1710 мм; Высота панели: не более 1035 мм; Толщина панели: менее 95 мм; Вес панели: не более 55 кг; Количество </w:t>
            </w:r>
            <w:proofErr w:type="spellStart"/>
            <w:r w:rsidRPr="000B0887">
              <w:rPr>
                <w:sz w:val="18"/>
                <w:szCs w:val="18"/>
              </w:rPr>
              <w:t>безбатарейных</w:t>
            </w:r>
            <w:proofErr w:type="spellEnd"/>
            <w:r w:rsidRPr="000B0887">
              <w:rPr>
                <w:sz w:val="18"/>
                <w:szCs w:val="18"/>
              </w:rPr>
              <w:t xml:space="preserve"> стилусов в комплекте: не менее 2 шт.; Разъемы прямого подключения (все порты свободны, не допускается применение переходников и разветвителей) на боковой стороне корпуса панели: - специализированный слот для установки дополнительного вычислительного блока, содержащий единый разъем подключения указанного блока (разъем имеет, как минимум, контакты электропитания вычислительного блока от встроенного блока питания, контакты для подключения цифрового видеосигнала): требуется; - количество входных разъемов HDMI-А: не менее 3 шт.; - количество входных разъемов HDMI-А (из общего количества), обеспечивающих поддержку ARC: не менее 1 шт.; - вход </w:t>
            </w:r>
            <w:proofErr w:type="spellStart"/>
            <w:r w:rsidRPr="000B0887">
              <w:rPr>
                <w:sz w:val="18"/>
                <w:szCs w:val="18"/>
              </w:rPr>
              <w:t>DisplayPort</w:t>
            </w:r>
            <w:proofErr w:type="spellEnd"/>
            <w:r w:rsidRPr="000B0887">
              <w:rPr>
                <w:sz w:val="18"/>
                <w:szCs w:val="18"/>
              </w:rPr>
              <w:t xml:space="preserve"> (</w:t>
            </w:r>
            <w:r w:rsidRPr="000B0887">
              <w:rPr>
                <w:sz w:val="18"/>
                <w:szCs w:val="18"/>
                <w:lang w:val="en-US"/>
              </w:rPr>
              <w:t>DP</w:t>
            </w:r>
            <w:r w:rsidRPr="000B0887">
              <w:rPr>
                <w:sz w:val="18"/>
                <w:szCs w:val="18"/>
              </w:rPr>
              <w:t xml:space="preserve">-20): требуется, версии не ниже 1.2; - порт USB </w:t>
            </w:r>
            <w:proofErr w:type="spellStart"/>
            <w:r w:rsidRPr="000B0887">
              <w:rPr>
                <w:sz w:val="18"/>
                <w:szCs w:val="18"/>
              </w:rPr>
              <w:t>Type</w:t>
            </w:r>
            <w:proofErr w:type="spellEnd"/>
            <w:r w:rsidRPr="000B0887">
              <w:rPr>
                <w:sz w:val="18"/>
                <w:szCs w:val="18"/>
              </w:rPr>
              <w:t xml:space="preserve"> А версии 2.0: не менее 2 шт.; - порт USB </w:t>
            </w:r>
            <w:proofErr w:type="spellStart"/>
            <w:r w:rsidRPr="000B0887">
              <w:rPr>
                <w:sz w:val="18"/>
                <w:szCs w:val="18"/>
              </w:rPr>
              <w:t>Type</w:t>
            </w:r>
            <w:proofErr w:type="spellEnd"/>
            <w:r w:rsidRPr="000B0887">
              <w:rPr>
                <w:sz w:val="18"/>
                <w:szCs w:val="18"/>
              </w:rPr>
              <w:t xml:space="preserve"> А версии 3.0: не менее 2 шт.; - порт USB </w:t>
            </w:r>
            <w:proofErr w:type="spellStart"/>
            <w:r w:rsidRPr="000B0887">
              <w:rPr>
                <w:sz w:val="18"/>
                <w:szCs w:val="18"/>
              </w:rPr>
              <w:t>Type</w:t>
            </w:r>
            <w:proofErr w:type="spellEnd"/>
            <w:r w:rsidRPr="000B0887">
              <w:rPr>
                <w:sz w:val="18"/>
                <w:szCs w:val="18"/>
              </w:rPr>
              <w:t xml:space="preserve"> B версии 3.0 (позволяющий управлять курсором и жестами на подключенном внешнем компьютере): требуется; - вход AV: требуется; - выход AV: требуется Разъемы прямого подключения (все порты свободны, не допускается применение переходников и разветвителей) на нижней стороне корпуса панели: - выходной разъем HDMI-А: требуется; - вход VGA (</w:t>
            </w:r>
            <w:r w:rsidRPr="000B0887">
              <w:rPr>
                <w:sz w:val="18"/>
                <w:szCs w:val="18"/>
                <w:lang w:val="en-US"/>
              </w:rPr>
              <w:t>D</w:t>
            </w:r>
            <w:r w:rsidRPr="000B0887">
              <w:rPr>
                <w:sz w:val="18"/>
                <w:szCs w:val="18"/>
              </w:rPr>
              <w:t>-</w:t>
            </w:r>
            <w:r w:rsidRPr="000B0887">
              <w:rPr>
                <w:sz w:val="18"/>
                <w:szCs w:val="18"/>
                <w:lang w:val="en-US"/>
              </w:rPr>
              <w:t>Sub</w:t>
            </w:r>
            <w:r w:rsidRPr="000B0887">
              <w:rPr>
                <w:sz w:val="18"/>
                <w:szCs w:val="18"/>
              </w:rPr>
              <w:t xml:space="preserve">): требуется; - аудиовыход оптический SPDIF: требуется; - линейный аудиовход </w:t>
            </w:r>
            <w:proofErr w:type="spellStart"/>
            <w:r w:rsidRPr="000B0887">
              <w:rPr>
                <w:sz w:val="18"/>
                <w:szCs w:val="18"/>
              </w:rPr>
              <w:t>mini</w:t>
            </w:r>
            <w:proofErr w:type="spellEnd"/>
            <w:r w:rsidRPr="000B0887">
              <w:rPr>
                <w:sz w:val="18"/>
                <w:szCs w:val="18"/>
              </w:rPr>
              <w:t xml:space="preserve"> </w:t>
            </w:r>
            <w:proofErr w:type="spellStart"/>
            <w:r w:rsidRPr="000B0887">
              <w:rPr>
                <w:sz w:val="18"/>
                <w:szCs w:val="18"/>
              </w:rPr>
              <w:t>jack</w:t>
            </w:r>
            <w:proofErr w:type="spellEnd"/>
            <w:r w:rsidRPr="000B0887">
              <w:rPr>
                <w:sz w:val="18"/>
                <w:szCs w:val="18"/>
              </w:rPr>
              <w:t xml:space="preserve"> 3.5 мм: требуется; - линейный аудиовыход </w:t>
            </w:r>
            <w:proofErr w:type="spellStart"/>
            <w:r w:rsidRPr="000B0887">
              <w:rPr>
                <w:sz w:val="18"/>
                <w:szCs w:val="18"/>
              </w:rPr>
              <w:t>mini</w:t>
            </w:r>
            <w:proofErr w:type="spellEnd"/>
            <w:r w:rsidRPr="000B0887">
              <w:rPr>
                <w:sz w:val="18"/>
                <w:szCs w:val="18"/>
              </w:rPr>
              <w:t xml:space="preserve"> </w:t>
            </w:r>
            <w:proofErr w:type="spellStart"/>
            <w:r w:rsidRPr="000B0887">
              <w:rPr>
                <w:sz w:val="18"/>
                <w:szCs w:val="18"/>
              </w:rPr>
              <w:t>jack</w:t>
            </w:r>
            <w:proofErr w:type="spellEnd"/>
            <w:r w:rsidRPr="000B0887">
              <w:rPr>
                <w:sz w:val="18"/>
                <w:szCs w:val="18"/>
              </w:rPr>
              <w:t xml:space="preserve"> 3.5 мм: требуется; - микрофонный вход </w:t>
            </w:r>
            <w:proofErr w:type="spellStart"/>
            <w:r w:rsidRPr="000B0887">
              <w:rPr>
                <w:sz w:val="18"/>
                <w:szCs w:val="18"/>
              </w:rPr>
              <w:t>mini</w:t>
            </w:r>
            <w:proofErr w:type="spellEnd"/>
            <w:r w:rsidRPr="000B0887">
              <w:rPr>
                <w:sz w:val="18"/>
                <w:szCs w:val="18"/>
              </w:rPr>
              <w:t xml:space="preserve"> </w:t>
            </w:r>
            <w:proofErr w:type="spellStart"/>
            <w:r w:rsidRPr="000B0887">
              <w:rPr>
                <w:sz w:val="18"/>
                <w:szCs w:val="18"/>
              </w:rPr>
              <w:t>jack</w:t>
            </w:r>
            <w:proofErr w:type="spellEnd"/>
            <w:r w:rsidRPr="000B0887">
              <w:rPr>
                <w:sz w:val="18"/>
                <w:szCs w:val="18"/>
              </w:rPr>
              <w:t xml:space="preserve"> 3.5 мм: требуется; - порт RS-232: требуется; - порт </w:t>
            </w:r>
            <w:proofErr w:type="spellStart"/>
            <w:r w:rsidRPr="000B0887">
              <w:rPr>
                <w:sz w:val="18"/>
                <w:szCs w:val="18"/>
              </w:rPr>
              <w:t>Ethernet</w:t>
            </w:r>
            <w:proofErr w:type="spellEnd"/>
            <w:r w:rsidRPr="000B0887">
              <w:rPr>
                <w:sz w:val="18"/>
                <w:szCs w:val="18"/>
              </w:rPr>
              <w:t xml:space="preserve"> (разъем RJ-45): не менее 2 шт.</w:t>
            </w:r>
            <w:proofErr w:type="gramEnd"/>
            <w:r w:rsidRPr="000B0887">
              <w:rPr>
                <w:sz w:val="18"/>
                <w:szCs w:val="18"/>
              </w:rPr>
              <w:t xml:space="preserve"> Разъемы прямого подключения (все порты свободны, не </w:t>
            </w:r>
            <w:r w:rsidRPr="000B0887">
              <w:rPr>
                <w:sz w:val="18"/>
                <w:szCs w:val="18"/>
              </w:rPr>
              <w:lastRenderedPageBreak/>
              <w:t xml:space="preserve">допускается применение переходников и разветвителей) на фронтальной рамке панели, под экраном: - входной разъем HDMI-А: требуется; - порт USB </w:t>
            </w:r>
            <w:proofErr w:type="spellStart"/>
            <w:r w:rsidRPr="000B0887">
              <w:rPr>
                <w:sz w:val="18"/>
                <w:szCs w:val="18"/>
              </w:rPr>
              <w:t>Type</w:t>
            </w:r>
            <w:proofErr w:type="spellEnd"/>
            <w:proofErr w:type="gramStart"/>
            <w:r w:rsidRPr="000B0887">
              <w:rPr>
                <w:sz w:val="18"/>
                <w:szCs w:val="18"/>
              </w:rPr>
              <w:t xml:space="preserve"> А</w:t>
            </w:r>
            <w:proofErr w:type="gramEnd"/>
            <w:r w:rsidRPr="000B0887">
              <w:rPr>
                <w:sz w:val="18"/>
                <w:szCs w:val="18"/>
              </w:rPr>
              <w:t xml:space="preserve"> версии 3.0: не менее 4 шт.; - порт USB </w:t>
            </w:r>
            <w:proofErr w:type="spellStart"/>
            <w:r w:rsidRPr="000B0887">
              <w:rPr>
                <w:sz w:val="18"/>
                <w:szCs w:val="18"/>
              </w:rPr>
              <w:t>Type</w:t>
            </w:r>
            <w:proofErr w:type="spellEnd"/>
            <w:r w:rsidRPr="000B0887">
              <w:rPr>
                <w:sz w:val="18"/>
                <w:szCs w:val="18"/>
              </w:rPr>
              <w:t xml:space="preserve"> B версии 3.0 (позволяющий управлять курсором и жестами на подключенном внешнем компьютере): требуется; - порт USB </w:t>
            </w:r>
            <w:proofErr w:type="spellStart"/>
            <w:r w:rsidRPr="000B0887">
              <w:rPr>
                <w:sz w:val="18"/>
                <w:szCs w:val="18"/>
              </w:rPr>
              <w:t>Type</w:t>
            </w:r>
            <w:proofErr w:type="spellEnd"/>
            <w:r w:rsidRPr="000B0887">
              <w:rPr>
                <w:sz w:val="18"/>
                <w:szCs w:val="18"/>
              </w:rPr>
              <w:t xml:space="preserve"> C PD: требуется; - выходная мощность порта USB </w:t>
            </w:r>
            <w:proofErr w:type="spellStart"/>
            <w:r w:rsidRPr="000B0887">
              <w:rPr>
                <w:sz w:val="18"/>
                <w:szCs w:val="18"/>
              </w:rPr>
              <w:t>Type</w:t>
            </w:r>
            <w:proofErr w:type="spellEnd"/>
            <w:r w:rsidRPr="000B0887">
              <w:rPr>
                <w:sz w:val="18"/>
                <w:szCs w:val="18"/>
              </w:rPr>
              <w:t xml:space="preserve"> C PD: не менее 15 Вт. Слот для подключения модуля с камерой и микрофонным массивом без использования кабелей подключения, в верхней части корпуса, над экраном: требуется. Функциональные кнопки на фронтальной стороне панели: отсутствие (допускается только наличие кнопки включения питания). Возможность настройки включения панели на заданном источнике сигнала при старте: требуется; Панель </w:t>
            </w:r>
            <w:proofErr w:type="spellStart"/>
            <w:r w:rsidRPr="000B0887">
              <w:rPr>
                <w:sz w:val="18"/>
                <w:szCs w:val="18"/>
              </w:rPr>
              <w:t>виджетов</w:t>
            </w:r>
            <w:proofErr w:type="spellEnd"/>
            <w:r w:rsidRPr="000B0887">
              <w:rPr>
                <w:sz w:val="18"/>
                <w:szCs w:val="18"/>
              </w:rPr>
              <w:t xml:space="preserve"> с возможностью ее перемещения в любую область экрана: требуется; Количество </w:t>
            </w:r>
            <w:proofErr w:type="spellStart"/>
            <w:r w:rsidRPr="000B0887">
              <w:rPr>
                <w:sz w:val="18"/>
                <w:szCs w:val="18"/>
              </w:rPr>
              <w:t>виджетов</w:t>
            </w:r>
            <w:proofErr w:type="spellEnd"/>
            <w:r w:rsidRPr="000B0887">
              <w:rPr>
                <w:sz w:val="18"/>
                <w:szCs w:val="18"/>
              </w:rPr>
              <w:t xml:space="preserve"> в панели: не менее 4 шт. Возможность настройки панели </w:t>
            </w:r>
            <w:proofErr w:type="spellStart"/>
            <w:r w:rsidRPr="000B0887">
              <w:rPr>
                <w:sz w:val="18"/>
                <w:szCs w:val="18"/>
              </w:rPr>
              <w:t>виджетов</w:t>
            </w:r>
            <w:proofErr w:type="spellEnd"/>
            <w:r w:rsidRPr="000B0887">
              <w:rPr>
                <w:sz w:val="18"/>
                <w:szCs w:val="18"/>
              </w:rPr>
              <w:t xml:space="preserve"> путем изменения состава </w:t>
            </w:r>
            <w:proofErr w:type="spellStart"/>
            <w:r w:rsidRPr="000B0887">
              <w:rPr>
                <w:sz w:val="18"/>
                <w:szCs w:val="18"/>
              </w:rPr>
              <w:t>виджетов</w:t>
            </w:r>
            <w:proofErr w:type="spellEnd"/>
            <w:r w:rsidRPr="000B0887">
              <w:rPr>
                <w:sz w:val="18"/>
                <w:szCs w:val="18"/>
              </w:rPr>
              <w:t xml:space="preserve">: требуется; </w:t>
            </w:r>
            <w:proofErr w:type="gramStart"/>
            <w:r w:rsidRPr="000B0887">
              <w:rPr>
                <w:sz w:val="18"/>
                <w:szCs w:val="18"/>
              </w:rPr>
              <w:t xml:space="preserve">Количество доступных </w:t>
            </w:r>
            <w:proofErr w:type="spellStart"/>
            <w:r w:rsidRPr="000B0887">
              <w:rPr>
                <w:sz w:val="18"/>
                <w:szCs w:val="18"/>
              </w:rPr>
              <w:t>виджетов</w:t>
            </w:r>
            <w:proofErr w:type="spellEnd"/>
            <w:r w:rsidRPr="000B0887">
              <w:rPr>
                <w:sz w:val="18"/>
                <w:szCs w:val="18"/>
              </w:rPr>
              <w:t xml:space="preserve"> для добавления в панель </w:t>
            </w:r>
            <w:proofErr w:type="spellStart"/>
            <w:r w:rsidRPr="000B0887">
              <w:rPr>
                <w:sz w:val="18"/>
                <w:szCs w:val="18"/>
              </w:rPr>
              <w:t>виджетов</w:t>
            </w:r>
            <w:proofErr w:type="spellEnd"/>
            <w:r w:rsidRPr="000B0887">
              <w:rPr>
                <w:sz w:val="18"/>
                <w:szCs w:val="18"/>
              </w:rPr>
              <w:t xml:space="preserve">: не менее 16 шт.; Возможность настройки доступа по </w:t>
            </w:r>
            <w:proofErr w:type="spellStart"/>
            <w:r w:rsidRPr="000B0887">
              <w:rPr>
                <w:sz w:val="18"/>
                <w:szCs w:val="18"/>
              </w:rPr>
              <w:t>пин</w:t>
            </w:r>
            <w:proofErr w:type="spellEnd"/>
            <w:r w:rsidRPr="000B0887">
              <w:rPr>
                <w:sz w:val="18"/>
                <w:szCs w:val="18"/>
              </w:rPr>
              <w:t>-коду к любому из приложений панели: требуется; Возможность записи всего происходящего на экране в видеофайл: требуется; Возможность трансляции всего происходящего на экране на мобильные устройства посредством беспроводного подключения: требуется;</w:t>
            </w:r>
            <w:proofErr w:type="gramEnd"/>
            <w:r w:rsidRPr="000B0887">
              <w:rPr>
                <w:sz w:val="18"/>
                <w:szCs w:val="18"/>
              </w:rPr>
              <w:t xml:space="preserve"> Возможность интерактивного взаимодействия с панелью, внесения заметок в режиме реального времени с мобильных устройств при беспроводной трансляции экрана панели: требуется; Возможность вывода на экран панели изображения (включая </w:t>
            </w:r>
            <w:proofErr w:type="gramStart"/>
            <w:r w:rsidRPr="000B0887">
              <w:rPr>
                <w:sz w:val="18"/>
                <w:szCs w:val="18"/>
              </w:rPr>
              <w:t>полное</w:t>
            </w:r>
            <w:proofErr w:type="gramEnd"/>
            <w:r w:rsidRPr="000B0887">
              <w:rPr>
                <w:sz w:val="18"/>
                <w:szCs w:val="18"/>
              </w:rPr>
              <w:t xml:space="preserve"> </w:t>
            </w:r>
            <w:proofErr w:type="spellStart"/>
            <w:r w:rsidRPr="000B0887">
              <w:rPr>
                <w:sz w:val="18"/>
                <w:szCs w:val="18"/>
              </w:rPr>
              <w:t>зеркалирование</w:t>
            </w:r>
            <w:proofErr w:type="spellEnd"/>
            <w:r w:rsidRPr="000B0887">
              <w:rPr>
                <w:sz w:val="18"/>
                <w:szCs w:val="18"/>
              </w:rPr>
              <w:t xml:space="preserve"> экрана) с мобильных устройств на базе ОС </w:t>
            </w:r>
            <w:proofErr w:type="spellStart"/>
            <w:r w:rsidRPr="000B0887">
              <w:rPr>
                <w:sz w:val="18"/>
                <w:szCs w:val="18"/>
              </w:rPr>
              <w:t>iOS</w:t>
            </w:r>
            <w:proofErr w:type="spellEnd"/>
            <w:r w:rsidRPr="000B0887">
              <w:rPr>
                <w:sz w:val="18"/>
                <w:szCs w:val="18"/>
              </w:rPr>
              <w:t xml:space="preserve">, </w:t>
            </w:r>
            <w:proofErr w:type="spellStart"/>
            <w:r w:rsidRPr="000B0887">
              <w:rPr>
                <w:sz w:val="18"/>
                <w:szCs w:val="18"/>
              </w:rPr>
              <w:t>MacOS</w:t>
            </w:r>
            <w:proofErr w:type="spellEnd"/>
            <w:r w:rsidRPr="000B0887">
              <w:rPr>
                <w:sz w:val="18"/>
                <w:szCs w:val="18"/>
              </w:rPr>
              <w:t xml:space="preserve"> без проводов и без установки дополнительного ПО на такие устройства: требуется; </w:t>
            </w:r>
            <w:proofErr w:type="gramStart"/>
            <w:r w:rsidRPr="000B0887">
              <w:rPr>
                <w:sz w:val="18"/>
                <w:szCs w:val="18"/>
              </w:rPr>
              <w:t xml:space="preserve">Возможность вывода на экран панели изображения (включая полное </w:t>
            </w:r>
            <w:proofErr w:type="spellStart"/>
            <w:r w:rsidRPr="000B0887">
              <w:rPr>
                <w:sz w:val="18"/>
                <w:szCs w:val="18"/>
              </w:rPr>
              <w:t>зеркалирование</w:t>
            </w:r>
            <w:proofErr w:type="spellEnd"/>
            <w:r w:rsidRPr="000B0887">
              <w:rPr>
                <w:sz w:val="18"/>
                <w:szCs w:val="18"/>
              </w:rPr>
              <w:t xml:space="preserve"> экрана) с мобильных устройств на базе ОС </w:t>
            </w:r>
            <w:proofErr w:type="spellStart"/>
            <w:r w:rsidRPr="000B0887">
              <w:rPr>
                <w:sz w:val="18"/>
                <w:szCs w:val="18"/>
              </w:rPr>
              <w:t>Android</w:t>
            </w:r>
            <w:proofErr w:type="spellEnd"/>
            <w:r w:rsidRPr="000B0887">
              <w:rPr>
                <w:sz w:val="18"/>
                <w:szCs w:val="18"/>
              </w:rPr>
              <w:t xml:space="preserve"> без проводов: требуется; Возможность вывода на экран панели изображения (включая полное </w:t>
            </w:r>
            <w:proofErr w:type="spellStart"/>
            <w:r w:rsidRPr="000B0887">
              <w:rPr>
                <w:sz w:val="18"/>
                <w:szCs w:val="18"/>
              </w:rPr>
              <w:t>зеркалирование</w:t>
            </w:r>
            <w:proofErr w:type="spellEnd"/>
            <w:r w:rsidRPr="000B0887">
              <w:rPr>
                <w:sz w:val="18"/>
                <w:szCs w:val="18"/>
              </w:rPr>
              <w:t xml:space="preserve"> экрана) с компьютеров на базе ОС </w:t>
            </w:r>
            <w:proofErr w:type="spellStart"/>
            <w:r w:rsidRPr="000B0887">
              <w:rPr>
                <w:sz w:val="18"/>
                <w:szCs w:val="18"/>
              </w:rPr>
              <w:t>Windows</w:t>
            </w:r>
            <w:proofErr w:type="spellEnd"/>
            <w:r w:rsidRPr="000B0887">
              <w:rPr>
                <w:sz w:val="18"/>
                <w:szCs w:val="18"/>
              </w:rPr>
              <w:t xml:space="preserve"> без проводов: требуется; Возможность создания тестов с одним, несколькими вариантами ответов и проведения тестирования с использованием пользовательских устройств: требуется;</w:t>
            </w:r>
            <w:proofErr w:type="gramEnd"/>
            <w:r w:rsidRPr="000B0887">
              <w:rPr>
                <w:sz w:val="18"/>
                <w:szCs w:val="18"/>
              </w:rPr>
              <w:t xml:space="preserve"> </w:t>
            </w:r>
            <w:proofErr w:type="gramStart"/>
            <w:r w:rsidRPr="000B0887">
              <w:rPr>
                <w:sz w:val="18"/>
                <w:szCs w:val="18"/>
              </w:rPr>
              <w:t xml:space="preserve">Возможность вывода результатов тестирования на экран панели: требуется; Интегрированный (использование только встроенного вычислительного блока) режим белой доски, обеспечивающий следующие функции из единого интерфейсного окна: - создание многостраничных материалов с использованием </w:t>
            </w:r>
            <w:proofErr w:type="spellStart"/>
            <w:r w:rsidRPr="000B0887">
              <w:rPr>
                <w:sz w:val="18"/>
                <w:szCs w:val="18"/>
              </w:rPr>
              <w:t>медиаконтента</w:t>
            </w:r>
            <w:proofErr w:type="spellEnd"/>
            <w:r w:rsidRPr="000B0887">
              <w:rPr>
                <w:sz w:val="18"/>
                <w:szCs w:val="18"/>
              </w:rPr>
              <w:t xml:space="preserve"> различных форматов, с возможностью перемещения по страницами материалов; - предоставление создаваемых материалов пользователям путем приглашения их к </w:t>
            </w:r>
            <w:r w:rsidRPr="000B0887">
              <w:rPr>
                <w:sz w:val="18"/>
                <w:szCs w:val="18"/>
              </w:rPr>
              <w:lastRenderedPageBreak/>
              <w:t>просмотру материалов через интернет-браузер, посредством сканирования QR-кода, расположенного на экране;</w:t>
            </w:r>
            <w:proofErr w:type="gramEnd"/>
            <w:r w:rsidRPr="000B0887">
              <w:rPr>
                <w:sz w:val="18"/>
                <w:szCs w:val="18"/>
              </w:rPr>
              <w:t xml:space="preserve"> - </w:t>
            </w:r>
            <w:proofErr w:type="gramStart"/>
            <w:r w:rsidRPr="000B0887">
              <w:rPr>
                <w:sz w:val="18"/>
                <w:szCs w:val="18"/>
              </w:rPr>
              <w:t xml:space="preserve">преобразование создаваемых материалов в формат </w:t>
            </w:r>
            <w:r w:rsidRPr="000B0887">
              <w:rPr>
                <w:sz w:val="18"/>
                <w:szCs w:val="18"/>
                <w:lang w:val="en-US"/>
              </w:rPr>
              <w:t>PDF</w:t>
            </w:r>
            <w:r w:rsidRPr="000B0887">
              <w:rPr>
                <w:sz w:val="18"/>
                <w:szCs w:val="18"/>
              </w:rPr>
              <w:t xml:space="preserve"> и отправка на </w:t>
            </w:r>
            <w:r w:rsidRPr="000B0887">
              <w:rPr>
                <w:sz w:val="18"/>
                <w:szCs w:val="18"/>
                <w:lang w:val="en-US"/>
              </w:rPr>
              <w:t>email</w:t>
            </w:r>
            <w:r w:rsidRPr="000B0887">
              <w:rPr>
                <w:sz w:val="18"/>
                <w:szCs w:val="18"/>
              </w:rPr>
              <w:t>; - создание постраничных заметок (с прикреплением к соответствующей странице материала) и сквозных заметок, автоматически дублируемых на каждой странице материала; - распознавание рукописных заметок (русский и английский языки) и преобразование их в печатный текст; - распознавание нарисованных от руки геометрических фигур и преобразование их в правильные геометрические фигуры;</w:t>
            </w:r>
            <w:proofErr w:type="gramEnd"/>
            <w:r w:rsidRPr="000B0887">
              <w:rPr>
                <w:sz w:val="18"/>
                <w:szCs w:val="18"/>
              </w:rPr>
              <w:t xml:space="preserve"> - создание текстовых записей (ввод печатного текста в выбранной области экрана); - построение правильных геометрических фигур в выбранной области экрана; - </w:t>
            </w:r>
            <w:proofErr w:type="gramStart"/>
            <w:r w:rsidRPr="000B0887">
              <w:rPr>
                <w:sz w:val="18"/>
                <w:szCs w:val="18"/>
              </w:rPr>
              <w:t>использование электронных инструментов: линейка (с возможностью изменения ее длины без изменения масштаба), транспортир (с возможностью построения углов путем перемещения точки по шкале), циркуль, угольник с углом 60 градусов и углом 30 градусов (с возможностью изменения длин сторон без изменения масштаба), угольник с углами 45 градусов (с возможностью изменения длин сторон без изменения масштаба);</w:t>
            </w:r>
            <w:proofErr w:type="gramEnd"/>
            <w:r w:rsidRPr="000B0887">
              <w:rPr>
                <w:sz w:val="18"/>
                <w:szCs w:val="18"/>
              </w:rPr>
              <w:t xml:space="preserve"> - </w:t>
            </w:r>
            <w:proofErr w:type="gramStart"/>
            <w:r w:rsidRPr="000B0887">
              <w:rPr>
                <w:sz w:val="18"/>
                <w:szCs w:val="18"/>
              </w:rPr>
              <w:t xml:space="preserve">разделение экрана на 2, 3, 4 независимые области; - настройка отображаемого фона: выбор из интегрированных шаблонов, настройка цвета, установка собственного фона (всего не менее 15 интегрированных шаблонов, в том числе более 10 различных разлинованных шаблонов, не менее 4 шаблонов с графическими объектами); - добавление фото, видео из сети Интернет непосредственно из интерфейса белой доски (без использования браузера).  </w:t>
            </w:r>
            <w:proofErr w:type="gramEnd"/>
          </w:p>
          <w:p w:rsidR="001C00CA" w:rsidRPr="000B0887" w:rsidRDefault="001C00CA" w:rsidP="001C00CA">
            <w:pPr>
              <w:rPr>
                <w:sz w:val="18"/>
                <w:szCs w:val="18"/>
              </w:rPr>
            </w:pPr>
          </w:p>
        </w:tc>
        <w:tc>
          <w:tcPr>
            <w:tcW w:w="1418" w:type="dxa"/>
          </w:tcPr>
          <w:p w:rsidR="001C00CA" w:rsidRPr="00860971" w:rsidRDefault="000B0887" w:rsidP="001C00CA">
            <w:pPr>
              <w:jc w:val="center"/>
              <w:rPr>
                <w:sz w:val="22"/>
                <w:szCs w:val="22"/>
              </w:rPr>
            </w:pPr>
            <w:r>
              <w:rPr>
                <w:sz w:val="22"/>
                <w:szCs w:val="22"/>
              </w:rPr>
              <w:lastRenderedPageBreak/>
              <w:t>218 040,00</w:t>
            </w:r>
          </w:p>
        </w:tc>
      </w:tr>
      <w:tr w:rsidR="001C00CA" w:rsidRPr="004F0647" w:rsidTr="000B0887">
        <w:tc>
          <w:tcPr>
            <w:tcW w:w="562" w:type="dxa"/>
          </w:tcPr>
          <w:p w:rsidR="001C00CA" w:rsidRDefault="001C00CA" w:rsidP="001C00CA">
            <w:pPr>
              <w:rPr>
                <w:sz w:val="22"/>
                <w:szCs w:val="22"/>
              </w:rPr>
            </w:pPr>
            <w:r>
              <w:rPr>
                <w:sz w:val="22"/>
                <w:szCs w:val="22"/>
              </w:rPr>
              <w:lastRenderedPageBreak/>
              <w:t>3</w:t>
            </w:r>
          </w:p>
        </w:tc>
        <w:tc>
          <w:tcPr>
            <w:tcW w:w="1678" w:type="dxa"/>
            <w:shd w:val="clear" w:color="auto" w:fill="auto"/>
            <w:vAlign w:val="center"/>
          </w:tcPr>
          <w:p w:rsidR="008A10E1" w:rsidRPr="001C00CA" w:rsidRDefault="001C00CA" w:rsidP="008A10E1">
            <w:pPr>
              <w:jc w:val="center"/>
              <w:rPr>
                <w:sz w:val="22"/>
                <w:szCs w:val="22"/>
              </w:rPr>
            </w:pPr>
            <w:r w:rsidRPr="001C00CA">
              <w:rPr>
                <w:sz w:val="22"/>
                <w:szCs w:val="22"/>
                <w:lang w:val="en-US"/>
              </w:rPr>
              <w:t>OPS</w:t>
            </w:r>
            <w:r w:rsidRPr="001C00CA">
              <w:rPr>
                <w:sz w:val="22"/>
                <w:szCs w:val="22"/>
              </w:rPr>
              <w:t xml:space="preserve">-вычислительный блок </w:t>
            </w:r>
          </w:p>
          <w:p w:rsidR="001C00CA" w:rsidRPr="001C00CA" w:rsidRDefault="001C00CA" w:rsidP="001C00CA">
            <w:pPr>
              <w:jc w:val="center"/>
              <w:rPr>
                <w:sz w:val="22"/>
                <w:szCs w:val="22"/>
              </w:rPr>
            </w:pPr>
          </w:p>
        </w:tc>
        <w:tc>
          <w:tcPr>
            <w:tcW w:w="992" w:type="dxa"/>
          </w:tcPr>
          <w:p w:rsidR="001C00CA" w:rsidRDefault="001C00CA" w:rsidP="001C00CA">
            <w:pPr>
              <w:jc w:val="center"/>
              <w:rPr>
                <w:sz w:val="22"/>
                <w:szCs w:val="22"/>
              </w:rPr>
            </w:pPr>
            <w:r>
              <w:rPr>
                <w:sz w:val="22"/>
                <w:szCs w:val="22"/>
              </w:rPr>
              <w:t>шт.</w:t>
            </w:r>
          </w:p>
        </w:tc>
        <w:tc>
          <w:tcPr>
            <w:tcW w:w="992" w:type="dxa"/>
          </w:tcPr>
          <w:p w:rsidR="001C00CA" w:rsidRDefault="001C00CA" w:rsidP="001C00CA">
            <w:pPr>
              <w:jc w:val="center"/>
              <w:rPr>
                <w:sz w:val="22"/>
                <w:szCs w:val="22"/>
              </w:rPr>
            </w:pPr>
            <w:r>
              <w:rPr>
                <w:sz w:val="22"/>
                <w:szCs w:val="22"/>
              </w:rPr>
              <w:t>1</w:t>
            </w:r>
          </w:p>
        </w:tc>
        <w:tc>
          <w:tcPr>
            <w:tcW w:w="1985" w:type="dxa"/>
          </w:tcPr>
          <w:p w:rsidR="001C00CA" w:rsidRPr="00860971" w:rsidRDefault="000B0887" w:rsidP="001C00CA">
            <w:pPr>
              <w:jc w:val="center"/>
              <w:rPr>
                <w:sz w:val="22"/>
                <w:szCs w:val="22"/>
              </w:rPr>
            </w:pPr>
            <w:r>
              <w:rPr>
                <w:sz w:val="22"/>
                <w:szCs w:val="22"/>
              </w:rPr>
              <w:t>87 000,00</w:t>
            </w:r>
          </w:p>
        </w:tc>
        <w:tc>
          <w:tcPr>
            <w:tcW w:w="850" w:type="dxa"/>
          </w:tcPr>
          <w:p w:rsidR="001C00CA" w:rsidRPr="00860971" w:rsidRDefault="001C00CA" w:rsidP="001C00CA">
            <w:pPr>
              <w:jc w:val="center"/>
              <w:rPr>
                <w:sz w:val="22"/>
                <w:szCs w:val="22"/>
              </w:rPr>
            </w:pPr>
            <w:r>
              <w:rPr>
                <w:sz w:val="22"/>
                <w:szCs w:val="22"/>
              </w:rPr>
              <w:t>0</w:t>
            </w:r>
          </w:p>
        </w:tc>
        <w:tc>
          <w:tcPr>
            <w:tcW w:w="1276" w:type="dxa"/>
          </w:tcPr>
          <w:p w:rsidR="001C00CA" w:rsidRDefault="001C00CA" w:rsidP="001C00CA">
            <w:pPr>
              <w:jc w:val="center"/>
              <w:rPr>
                <w:sz w:val="22"/>
                <w:szCs w:val="22"/>
              </w:rPr>
            </w:pPr>
            <w:proofErr w:type="spellStart"/>
            <w:proofErr w:type="gramStart"/>
            <w:r>
              <w:rPr>
                <w:sz w:val="22"/>
                <w:szCs w:val="22"/>
              </w:rPr>
              <w:t>мес</w:t>
            </w:r>
            <w:proofErr w:type="spellEnd"/>
            <w:proofErr w:type="gramEnd"/>
          </w:p>
        </w:tc>
        <w:tc>
          <w:tcPr>
            <w:tcW w:w="5386" w:type="dxa"/>
          </w:tcPr>
          <w:p w:rsidR="001C00CA" w:rsidRPr="000B0887" w:rsidRDefault="000B0887" w:rsidP="008A10E1">
            <w:pPr>
              <w:rPr>
                <w:sz w:val="18"/>
                <w:szCs w:val="18"/>
              </w:rPr>
            </w:pPr>
            <w:bookmarkStart w:id="0" w:name="_GoBack"/>
            <w:r w:rsidRPr="000B0887">
              <w:rPr>
                <w:sz w:val="18"/>
                <w:szCs w:val="18"/>
              </w:rPr>
              <w:t xml:space="preserve">Форм-фактор: </w:t>
            </w:r>
            <w:proofErr w:type="gramStart"/>
            <w:r w:rsidRPr="000B0887">
              <w:rPr>
                <w:sz w:val="18"/>
                <w:szCs w:val="18"/>
                <w:lang w:val="en-US"/>
              </w:rPr>
              <w:t>OPS</w:t>
            </w:r>
            <w:r w:rsidRPr="000B0887">
              <w:rPr>
                <w:sz w:val="18"/>
                <w:szCs w:val="18"/>
              </w:rPr>
              <w:t xml:space="preserve">; Совместимость с интерактивной панелью поставляемой в рамках данной закупки: требуется; Общий объем установленной оперативной памяти: не менее 8 Гбайт; Объем SSD накопителя: не менее 256 Гбайт; Беспроводная связь (наличие): </w:t>
            </w:r>
            <w:proofErr w:type="spellStart"/>
            <w:r w:rsidRPr="000B0887">
              <w:rPr>
                <w:sz w:val="18"/>
                <w:szCs w:val="18"/>
              </w:rPr>
              <w:t>Wi-Fi</w:t>
            </w:r>
            <w:proofErr w:type="spellEnd"/>
            <w:r w:rsidRPr="000B0887">
              <w:rPr>
                <w:sz w:val="18"/>
                <w:szCs w:val="18"/>
              </w:rPr>
              <w:t>; Количество встроенных в корпус портов USB: не менее 6, из которых не менее 3 должно быть USB версии не ниже 3.0; Поддержка стандартов беспроводной связи: 802.11a/b/g/n/</w:t>
            </w:r>
            <w:proofErr w:type="spellStart"/>
            <w:r w:rsidRPr="000B0887">
              <w:rPr>
                <w:sz w:val="18"/>
                <w:szCs w:val="18"/>
              </w:rPr>
              <w:t>ac</w:t>
            </w:r>
            <w:proofErr w:type="spellEnd"/>
            <w:r w:rsidRPr="000B0887">
              <w:rPr>
                <w:sz w:val="18"/>
                <w:szCs w:val="18"/>
              </w:rPr>
              <w:t xml:space="preserve"> - наличие; Тактовая частота процессора больше или равно 3,6 ГГц; Количество ядер процессора больше или равно 4 </w:t>
            </w:r>
            <w:proofErr w:type="spellStart"/>
            <w:r w:rsidRPr="000B0887">
              <w:rPr>
                <w:sz w:val="18"/>
                <w:szCs w:val="18"/>
              </w:rPr>
              <w:t>шт</w:t>
            </w:r>
            <w:proofErr w:type="spellEnd"/>
            <w:r w:rsidRPr="000B0887">
              <w:rPr>
                <w:sz w:val="18"/>
                <w:szCs w:val="18"/>
              </w:rPr>
              <w:t xml:space="preserve">,; Количество потоков процессора больше или равно 8 </w:t>
            </w:r>
            <w:proofErr w:type="spellStart"/>
            <w:r w:rsidRPr="000B0887">
              <w:rPr>
                <w:sz w:val="18"/>
                <w:szCs w:val="18"/>
              </w:rPr>
              <w:t>шт</w:t>
            </w:r>
            <w:proofErr w:type="spellEnd"/>
            <w:r w:rsidRPr="000B0887">
              <w:rPr>
                <w:sz w:val="18"/>
                <w:szCs w:val="18"/>
              </w:rPr>
              <w:t xml:space="preserve">,; Кэш память: не менее 6 Мб; Видеовыход </w:t>
            </w:r>
            <w:r w:rsidRPr="000B0887">
              <w:rPr>
                <w:sz w:val="18"/>
                <w:szCs w:val="18"/>
                <w:lang w:val="en-US"/>
              </w:rPr>
              <w:t>HDMI</w:t>
            </w:r>
            <w:r w:rsidRPr="000B0887">
              <w:rPr>
                <w:sz w:val="18"/>
                <w:szCs w:val="18"/>
              </w:rPr>
              <w:t xml:space="preserve">: не менее одного; Базовая частота графической подсистемы: не менее 350 </w:t>
            </w:r>
            <w:proofErr w:type="spellStart"/>
            <w:r w:rsidRPr="000B0887">
              <w:rPr>
                <w:sz w:val="18"/>
                <w:szCs w:val="18"/>
              </w:rPr>
              <w:t>Мгц</w:t>
            </w:r>
            <w:proofErr w:type="spellEnd"/>
            <w:r w:rsidRPr="000B0887">
              <w:rPr>
                <w:sz w:val="18"/>
                <w:szCs w:val="18"/>
              </w:rPr>
              <w:t xml:space="preserve">; Максимальная. динамическая частота графической системы: больше или равно 1,1 </w:t>
            </w:r>
            <w:proofErr w:type="spellStart"/>
            <w:r w:rsidRPr="000B0887">
              <w:rPr>
                <w:sz w:val="18"/>
                <w:szCs w:val="18"/>
              </w:rPr>
              <w:t>Ггц</w:t>
            </w:r>
            <w:proofErr w:type="spellEnd"/>
            <w:r w:rsidRPr="000B0887">
              <w:rPr>
                <w:sz w:val="18"/>
                <w:szCs w:val="18"/>
              </w:rPr>
              <w:t xml:space="preserve">; Аудио вход: не менее одного 3.5 мм </w:t>
            </w:r>
            <w:proofErr w:type="spellStart"/>
            <w:r w:rsidRPr="000B0887">
              <w:rPr>
                <w:sz w:val="18"/>
                <w:szCs w:val="18"/>
              </w:rPr>
              <w:t>Mic</w:t>
            </w:r>
            <w:proofErr w:type="spellEnd"/>
            <w:r w:rsidRPr="000B0887">
              <w:rPr>
                <w:sz w:val="18"/>
                <w:szCs w:val="18"/>
              </w:rPr>
              <w:t xml:space="preserve"> </w:t>
            </w:r>
            <w:proofErr w:type="spellStart"/>
            <w:r w:rsidRPr="000B0887">
              <w:rPr>
                <w:sz w:val="18"/>
                <w:szCs w:val="18"/>
              </w:rPr>
              <w:t>in</w:t>
            </w:r>
            <w:proofErr w:type="spellEnd"/>
            <w:r w:rsidRPr="000B0887">
              <w:rPr>
                <w:sz w:val="18"/>
                <w:szCs w:val="18"/>
              </w:rPr>
              <w:t xml:space="preserve">; Аудио выход: не менее одного 3.5 мм </w:t>
            </w:r>
            <w:proofErr w:type="spellStart"/>
            <w:r w:rsidRPr="000B0887">
              <w:rPr>
                <w:sz w:val="18"/>
                <w:szCs w:val="18"/>
              </w:rPr>
              <w:t>Line</w:t>
            </w:r>
            <w:proofErr w:type="spellEnd"/>
            <w:r w:rsidRPr="000B0887">
              <w:rPr>
                <w:sz w:val="18"/>
                <w:szCs w:val="18"/>
              </w:rPr>
              <w:t xml:space="preserve"> </w:t>
            </w:r>
            <w:proofErr w:type="spellStart"/>
            <w:r w:rsidRPr="000B0887">
              <w:rPr>
                <w:sz w:val="18"/>
                <w:szCs w:val="18"/>
              </w:rPr>
              <w:t>out</w:t>
            </w:r>
            <w:proofErr w:type="spellEnd"/>
            <w:r w:rsidRPr="000B0887">
              <w:rPr>
                <w:sz w:val="18"/>
                <w:szCs w:val="18"/>
              </w:rPr>
              <w:t xml:space="preserve">; Встроенный </w:t>
            </w:r>
            <w:proofErr w:type="spellStart"/>
            <w:r w:rsidRPr="000B0887">
              <w:rPr>
                <w:sz w:val="18"/>
                <w:szCs w:val="18"/>
              </w:rPr>
              <w:t>Ethernet</w:t>
            </w:r>
            <w:proofErr w:type="spellEnd"/>
            <w:r w:rsidRPr="000B0887">
              <w:rPr>
                <w:sz w:val="18"/>
                <w:szCs w:val="18"/>
              </w:rPr>
              <w:t xml:space="preserve"> RJ45 10/100/1000M: наличие не менее одного.</w:t>
            </w:r>
            <w:bookmarkEnd w:id="0"/>
            <w:proofErr w:type="gramEnd"/>
          </w:p>
        </w:tc>
        <w:tc>
          <w:tcPr>
            <w:tcW w:w="1418" w:type="dxa"/>
          </w:tcPr>
          <w:p w:rsidR="001C00CA" w:rsidRPr="00860971" w:rsidRDefault="000B0887" w:rsidP="001C00CA">
            <w:pPr>
              <w:jc w:val="center"/>
              <w:rPr>
                <w:sz w:val="22"/>
                <w:szCs w:val="22"/>
              </w:rPr>
            </w:pPr>
            <w:r>
              <w:rPr>
                <w:sz w:val="22"/>
                <w:szCs w:val="22"/>
              </w:rPr>
              <w:t>87 000,00</w:t>
            </w:r>
          </w:p>
        </w:tc>
      </w:tr>
    </w:tbl>
    <w:p w:rsidR="00BE12A3" w:rsidRPr="004F0647" w:rsidRDefault="00BE12A3" w:rsidP="00BE12A3">
      <w:pPr>
        <w:jc w:val="center"/>
        <w:rPr>
          <w:b/>
        </w:rPr>
      </w:pPr>
    </w:p>
    <w:tbl>
      <w:tblPr>
        <w:tblStyle w:val="a3"/>
        <w:tblW w:w="5000" w:type="pct"/>
        <w:tblLook w:val="04A0" w:firstRow="1" w:lastRow="0" w:firstColumn="1" w:lastColumn="0" w:noHBand="0" w:noVBand="1"/>
      </w:tblPr>
      <w:tblGrid>
        <w:gridCol w:w="7502"/>
        <w:gridCol w:w="7284"/>
      </w:tblGrid>
      <w:tr w:rsidR="0039478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A10E1" w:rsidRDefault="001266BC" w:rsidP="000B0887">
            <w:r w:rsidRPr="009B30DC">
              <w:rPr>
                <w:b/>
              </w:rPr>
              <w:t>Итого (цена Контракта)</w:t>
            </w:r>
            <w:r w:rsidRPr="009B30DC">
              <w:t xml:space="preserve">: </w:t>
            </w:r>
            <w:r w:rsidR="000B0887">
              <w:t>571 916 (Пятьсот семьдесят одна тысяча девятьсот шестнадцать) рублей 00 копеек</w:t>
            </w:r>
          </w:p>
          <w:p w:rsidR="008A10E1" w:rsidRDefault="008A10E1" w:rsidP="00394787">
            <w:pPr>
              <w:jc w:val="both"/>
            </w:pPr>
          </w:p>
          <w:p w:rsidR="000B0887" w:rsidRDefault="000B0887" w:rsidP="00394787">
            <w:pPr>
              <w:jc w:val="both"/>
              <w:rPr>
                <w:b/>
              </w:rPr>
            </w:pPr>
          </w:p>
          <w:p w:rsidR="00394787" w:rsidRPr="00394787" w:rsidRDefault="00394787" w:rsidP="00394787">
            <w:pPr>
              <w:jc w:val="both"/>
            </w:pPr>
            <w:r w:rsidRPr="00394787">
              <w:rPr>
                <w:b/>
              </w:rPr>
              <w:t>Заказчик</w:t>
            </w:r>
            <w:r w:rsidRPr="00394787">
              <w:t xml:space="preserve">: </w:t>
            </w:r>
          </w:p>
          <w:p w:rsidR="00394787" w:rsidRPr="00394787" w:rsidRDefault="00394787" w:rsidP="00394787">
            <w:pPr>
              <w:jc w:val="both"/>
            </w:pPr>
            <w:r w:rsidRPr="00394787">
              <w:t>Директор</w:t>
            </w:r>
          </w:p>
          <w:p w:rsidR="00394787" w:rsidRPr="00394787" w:rsidRDefault="00394787" w:rsidP="00394787">
            <w:pPr>
              <w:jc w:val="both"/>
            </w:pPr>
          </w:p>
          <w:p w:rsidR="00394787" w:rsidRPr="00394787" w:rsidRDefault="00394787" w:rsidP="00394787">
            <w:pPr>
              <w:jc w:val="both"/>
            </w:pPr>
            <w:r w:rsidRPr="00394787">
              <w:t xml:space="preserve">_____________________ / </w:t>
            </w:r>
            <w:proofErr w:type="spellStart"/>
            <w:r w:rsidR="00077CDD">
              <w:t>Кассихина</w:t>
            </w:r>
            <w:proofErr w:type="spellEnd"/>
            <w:r w:rsidR="00077CDD">
              <w:t xml:space="preserve"> Ю.Н.</w:t>
            </w:r>
            <w:r w:rsidRPr="00394787">
              <w:t>/</w:t>
            </w:r>
          </w:p>
          <w:p w:rsidR="00394787" w:rsidRPr="00394787" w:rsidRDefault="00394787" w:rsidP="00394787">
            <w:pPr>
              <w:jc w:val="both"/>
              <w:rPr>
                <w:lang w:val="en-US"/>
              </w:rPr>
            </w:pPr>
            <w:r w:rsidRPr="00394787">
              <w:t>ЭЦП</w:t>
            </w:r>
          </w:p>
          <w:p w:rsidR="00394787" w:rsidRPr="00394787" w:rsidRDefault="00394787" w:rsidP="00394787">
            <w:pPr>
              <w:jc w:val="both"/>
              <w:rPr>
                <w:lang w:val="en-US"/>
              </w:rPr>
            </w:pP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A10E1" w:rsidRDefault="008A10E1" w:rsidP="00394787">
            <w:pPr>
              <w:jc w:val="both"/>
              <w:rPr>
                <w:b/>
              </w:rPr>
            </w:pPr>
          </w:p>
          <w:p w:rsidR="000B0887" w:rsidRDefault="000B0887" w:rsidP="00394787">
            <w:pPr>
              <w:jc w:val="both"/>
              <w:rPr>
                <w:b/>
              </w:rPr>
            </w:pPr>
          </w:p>
          <w:p w:rsidR="000B0887" w:rsidRDefault="000B0887" w:rsidP="00394787">
            <w:pPr>
              <w:jc w:val="both"/>
              <w:rPr>
                <w:b/>
              </w:rPr>
            </w:pPr>
          </w:p>
          <w:p w:rsidR="00394787" w:rsidRDefault="00394787" w:rsidP="00394787">
            <w:pPr>
              <w:jc w:val="both"/>
            </w:pPr>
            <w:r w:rsidRPr="00394787">
              <w:rPr>
                <w:b/>
              </w:rPr>
              <w:t>Поставщик</w:t>
            </w:r>
            <w:r w:rsidRPr="00394787">
              <w:t>:</w:t>
            </w:r>
          </w:p>
          <w:p w:rsidR="008A10E1" w:rsidRPr="00394787" w:rsidRDefault="008A10E1" w:rsidP="00394787">
            <w:pPr>
              <w:jc w:val="both"/>
            </w:pPr>
          </w:p>
          <w:p w:rsidR="00394787" w:rsidRPr="00394787" w:rsidRDefault="00394787" w:rsidP="00394787">
            <w:pPr>
              <w:jc w:val="both"/>
            </w:pPr>
            <w:r w:rsidRPr="00394787">
              <w:t>Генеральный директор</w:t>
            </w:r>
          </w:p>
          <w:p w:rsidR="00394787" w:rsidRPr="00394787" w:rsidRDefault="00394787" w:rsidP="00394787">
            <w:pPr>
              <w:jc w:val="both"/>
            </w:pPr>
          </w:p>
          <w:p w:rsidR="00394787" w:rsidRPr="00394787" w:rsidRDefault="00394787" w:rsidP="00394787">
            <w:pPr>
              <w:jc w:val="both"/>
            </w:pPr>
            <w:r w:rsidRPr="00394787">
              <w:t xml:space="preserve">_______________ / </w:t>
            </w:r>
            <w:r w:rsidR="008A10E1">
              <w:t>_____________</w:t>
            </w:r>
            <w:r w:rsidRPr="00394787">
              <w:t xml:space="preserve"> /</w:t>
            </w:r>
          </w:p>
          <w:p w:rsidR="00394787" w:rsidRPr="00394787" w:rsidRDefault="00394787" w:rsidP="00394787">
            <w:pPr>
              <w:jc w:val="both"/>
              <w:rPr>
                <w:lang w:val="en-US"/>
              </w:rPr>
            </w:pPr>
            <w:r w:rsidRPr="00394787">
              <w:t>ЭЦП</w:t>
            </w:r>
          </w:p>
          <w:p w:rsidR="00394787" w:rsidRPr="00394787" w:rsidRDefault="00394787" w:rsidP="00394787">
            <w:pPr>
              <w:jc w:val="both"/>
              <w:rPr>
                <w:lang w:val="en-US"/>
              </w:rPr>
            </w:pPr>
          </w:p>
        </w:tc>
      </w:tr>
    </w:tbl>
    <w:p w:rsidR="005467C2" w:rsidRDefault="005467C2" w:rsidP="00BE12A3">
      <w:pPr>
        <w:jc w:val="both"/>
        <w:rPr>
          <w:lang w:val="en-US"/>
        </w:rPr>
      </w:pPr>
    </w:p>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BE12A3" w:rsidRPr="001266BC" w:rsidRDefault="00CA2C82" w:rsidP="00BE12A3">
      <w:pPr>
        <w:jc w:val="right"/>
      </w:pPr>
      <w:r>
        <w:lastRenderedPageBreak/>
        <w:t>Приложение № 3</w:t>
      </w:r>
      <w:r w:rsidR="00BE12A3" w:rsidRPr="001266BC">
        <w:t xml:space="preserve"> </w:t>
      </w:r>
      <w:r w:rsidR="00BE12A3" w:rsidRPr="00B652D7">
        <w:t>к</w:t>
      </w:r>
      <w:r w:rsidR="00BE12A3" w:rsidRPr="001266BC">
        <w:t xml:space="preserve"> </w:t>
      </w:r>
      <w:r w:rsidR="00BE12A3"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2103C8">
        <w:rPr>
          <w:rFonts w:ascii="Times New Roman" w:hAnsi="Times New Roman" w:cs="Times New Roman"/>
          <w:sz w:val="24"/>
          <w:szCs w:val="24"/>
        </w:rPr>
        <w:t xml:space="preserve"> </w:t>
      </w:r>
      <w:r w:rsidR="00274F4C" w:rsidRPr="002103C8">
        <w:rPr>
          <w:rFonts w:ascii="Times New Roman" w:hAnsi="Times New Roman" w:cs="Times New Roman"/>
          <w:sz w:val="24"/>
          <w:szCs w:val="24"/>
        </w:rPr>
        <w:t xml:space="preserve">от </w:t>
      </w:r>
      <w:r w:rsidR="002103C8" w:rsidRPr="002103C8">
        <w:rPr>
          <w:rFonts w:ascii="Times New Roman" w:hAnsi="Times New Roman" w:cs="Times New Roman"/>
          <w:sz w:val="24"/>
          <w:szCs w:val="24"/>
        </w:rPr>
        <w:t>«</w:t>
      </w:r>
      <w:r w:rsidR="008A10E1">
        <w:rPr>
          <w:rFonts w:ascii="Times New Roman" w:hAnsi="Times New Roman" w:cs="Times New Roman"/>
          <w:sz w:val="24"/>
          <w:szCs w:val="24"/>
        </w:rPr>
        <w:t xml:space="preserve">  </w:t>
      </w:r>
      <w:r w:rsidR="002103C8" w:rsidRPr="002103C8">
        <w:rPr>
          <w:rFonts w:ascii="Times New Roman" w:hAnsi="Times New Roman" w:cs="Times New Roman"/>
          <w:sz w:val="24"/>
          <w:szCs w:val="24"/>
        </w:rPr>
        <w:t>» марта 2024</w:t>
      </w:r>
      <w:r w:rsidR="00274F4C" w:rsidRPr="002103C8">
        <w:rPr>
          <w:rFonts w:ascii="Times New Roman" w:hAnsi="Times New Roman" w:cs="Times New Roman"/>
          <w:sz w:val="24"/>
          <w:szCs w:val="24"/>
        </w:rPr>
        <w:t xml:space="preserve">г. </w:t>
      </w:r>
      <w:r w:rsidR="008E361C" w:rsidRPr="002103C8">
        <w:rPr>
          <w:rFonts w:ascii="Times New Roman" w:hAnsi="Times New Roman" w:cs="Times New Roman"/>
          <w:sz w:val="24"/>
          <w:szCs w:val="24"/>
        </w:rPr>
        <w:t xml:space="preserve"> </w:t>
      </w:r>
      <w:r w:rsidRPr="001266BC">
        <w:rPr>
          <w:rFonts w:ascii="Times New Roman" w:hAnsi="Times New Roman" w:cs="Times New Roman"/>
          <w:sz w:val="24"/>
          <w:szCs w:val="24"/>
        </w:rPr>
        <w:t>№</w:t>
      </w:r>
      <w:r w:rsidRPr="002103C8">
        <w:rPr>
          <w:rFonts w:ascii="Times New Roman" w:hAnsi="Times New Roman" w:cs="Times New Roman"/>
          <w:sz w:val="24"/>
          <w:szCs w:val="24"/>
        </w:rPr>
        <w:t xml:space="preserve"> </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2103C8">
      <w:pPr>
        <w:jc w:val="both"/>
      </w:pPr>
      <w:r w:rsidRPr="004F0647">
        <w:t xml:space="preserve"> </w:t>
      </w:r>
    </w:p>
    <w:p w:rsidR="00BE12A3" w:rsidRPr="008B5837" w:rsidRDefault="00BE12A3" w:rsidP="002103C8">
      <w:pPr>
        <w:jc w:val="both"/>
      </w:pPr>
      <w:r w:rsidRPr="004F0647">
        <w:t>1. Требования к качеству Товара, комплектности, таре, упаковк</w:t>
      </w:r>
      <w:r>
        <w:t>е, маркировке и иные требования:</w:t>
      </w:r>
      <w:r w:rsidR="00146D70" w:rsidRPr="00146D70">
        <w:t xml:space="preserve"> </w:t>
      </w:r>
      <w:r w:rsidR="000455BA" w:rsidRPr="000455BA">
        <w:t xml:space="preserve">1. 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2. 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w:t>
      </w:r>
      <w:proofErr w:type="spellStart"/>
      <w:proofErr w:type="gramStart"/>
      <w:r w:rsidR="000455BA" w:rsidRPr="000455BA">
        <w:t>товаро</w:t>
      </w:r>
      <w:proofErr w:type="spellEnd"/>
      <w:r w:rsidR="000455BA" w:rsidRPr="000455BA">
        <w:t>-сопроводительных</w:t>
      </w:r>
      <w:proofErr w:type="gramEnd"/>
      <w:r w:rsidR="000455BA" w:rsidRPr="000455BA">
        <w:t xml:space="preserve">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предъявляемых к товару такого рода. 3. Товар не признается готовым к передаче, если он не идентифицирован для целей контракта путем маркировки или иным образом. 4. При поставке товара Поставщик подтверждает комплектность товара. Товар должен быть снабжен русифицированной документацией. 5.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 6. Поставляемый товар должен обеспечивать безопасность его использования, не должен содержать вредных для здоровья веществ. 7. Товар должен быть безопасным для жизни, здоровья и окружающей среды при обычных условиях его использования, хранения, транспортировки и утилизации в соответствии с Законом Российской Федерации от 07.02.1992 № 2300-1 «О защите прав потребителя», от 27 декабря 2002 года № 184-ФЗ «О техническом регулировании», от 30.03.1999 № 52-ФЗ «О санитарно-эпидемиологическом благополучии населения». 8.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приема-передачи (в документах на Товар, предусматривающих гарантийный срок). На Товары, предусматривающие срок годности, Поставщик обязуется поставить Товар с остаточным сроком годности не менее 12 мес. от срока, установленного производителем (даты изготовления), с момента передачи товара по акту приема-передачи товара. Исчисление срока годности производится в порядке, установленном действующим законодательством РФ (ст. 472, 473 ГК РФ). Дата выпуска товара не должна быть позднее 202</w:t>
      </w:r>
      <w:r w:rsidR="002103C8">
        <w:t>4</w:t>
      </w:r>
      <w:r w:rsidR="000455BA" w:rsidRPr="000455BA">
        <w:t xml:space="preserve"> год</w:t>
      </w:r>
    </w:p>
    <w:p w:rsidR="00F354D1" w:rsidRPr="00F354D1" w:rsidRDefault="00BE12A3" w:rsidP="00F354D1">
      <w:r>
        <w:t>2. Адрес поставки</w:t>
      </w:r>
      <w:r w:rsidRPr="00C64000">
        <w:t xml:space="preserve">: </w:t>
      </w:r>
      <w:r w:rsidR="00F354D1" w:rsidRPr="00F354D1">
        <w:t>194355, Санкт-Петербург,</w:t>
      </w:r>
      <w:r w:rsidR="00F354D1" w:rsidRPr="00F354D1">
        <w:rPr>
          <w:bCs/>
        </w:rPr>
        <w:t xml:space="preserve"> </w:t>
      </w:r>
      <w:r w:rsidR="00F354D1" w:rsidRPr="00F354D1">
        <w:t xml:space="preserve">ул. Композиторов, д. 22, корп.3, </w:t>
      </w:r>
      <w:proofErr w:type="spellStart"/>
      <w:r w:rsidR="00F354D1" w:rsidRPr="00F354D1">
        <w:t>лит</w:t>
      </w:r>
      <w:proofErr w:type="gramStart"/>
      <w:r w:rsidR="00F354D1" w:rsidRPr="00F354D1">
        <w:t>.А</w:t>
      </w:r>
      <w:proofErr w:type="spellEnd"/>
      <w:proofErr w:type="gramEnd"/>
    </w:p>
    <w:p w:rsidR="00BE12A3" w:rsidRPr="004F0647" w:rsidRDefault="00BE12A3" w:rsidP="002103C8">
      <w:pPr>
        <w:jc w:val="both"/>
      </w:pPr>
      <w:r w:rsidRPr="004F0647">
        <w:t xml:space="preserve">3. </w:t>
      </w:r>
      <w:r>
        <w:t>Сопроводительные документы:</w:t>
      </w:r>
      <w:r w:rsidRPr="0046242D">
        <w:t xml:space="preserve"> </w:t>
      </w:r>
      <w:r w:rsidR="000455BA" w:rsidRPr="000455BA">
        <w:t>Одновременно с товаром Поставщик представляет заказчику акт приема-передачи товара в 2-х экземплярах, счет, счет-фактуру (при наличии) и товарную накладную в 2-х экземплярах</w:t>
      </w:r>
    </w:p>
    <w:p w:rsidR="00BE12A3" w:rsidRPr="004F0647" w:rsidRDefault="00BE12A3" w:rsidP="00BE12A3">
      <w:r>
        <w:t>4. Срок поставки</w:t>
      </w:r>
      <w:r w:rsidRPr="00794920">
        <w:t xml:space="preserve">: </w:t>
      </w:r>
      <w:r w:rsidR="000455BA" w:rsidRPr="000455BA">
        <w:t xml:space="preserve">с момента </w:t>
      </w:r>
      <w:r w:rsidR="002103C8">
        <w:t>заключения контракта</w:t>
      </w:r>
      <w:r w:rsidR="006016F7">
        <w:t xml:space="preserve"> и до</w:t>
      </w:r>
      <w:r w:rsidR="000455BA">
        <w:t xml:space="preserve"> 2</w:t>
      </w:r>
      <w:r w:rsidR="002103C8">
        <w:t>3</w:t>
      </w:r>
      <w:r w:rsidR="000455BA">
        <w:t>.08.202</w:t>
      </w:r>
      <w:r w:rsidR="002103C8">
        <w:t>4</w:t>
      </w:r>
      <w:r w:rsidR="000455BA">
        <w:t>г.</w:t>
      </w:r>
    </w:p>
    <w:p w:rsidR="00BE12A3" w:rsidRPr="004F0647" w:rsidRDefault="00BE12A3" w:rsidP="002103C8">
      <w:pPr>
        <w:jc w:val="both"/>
      </w:pPr>
      <w:r>
        <w:t>5. Порядок приемки:</w:t>
      </w:r>
      <w:r w:rsidRPr="0046242D">
        <w:t xml:space="preserve"> </w:t>
      </w:r>
      <w:r w:rsidR="000455BA" w:rsidRPr="000455BA">
        <w:t xml:space="preserve">Порядок приемки: 1. Приемка товара по контракту осуществляется в следующем порядке: 1.1. Поставщик в течение указанного количества дней (срок поставки) с момента заключения контракта доставляет товар по адресу, указанному Заказчиком, осуществляет разгрузку товара и доставку его в помещение, указанное Заказчиком. 1.2. Одновременно с товаром Поставщик представляет заказчику указанные сопроводительные документы. 1.3. Передача оформленных в установленном порядке документов по контракту осуществляется вместе с сопроводительным письмом Поставщика. 1.4. Заказчик после поставки товара и получения сопроводительных документов, проводит экспертизу поставленного товара на соответствие требованиям контракта и осуществляет приемку товара путем подписания товарной накладной и акта приема-передачи товара, либо Поставщику направляется мотивированный отказ от приемки товара с указанием товара, не отвечающего условиям контракта. </w:t>
      </w:r>
      <w:proofErr w:type="gramStart"/>
      <w:r w:rsidR="000455BA" w:rsidRPr="000455BA">
        <w:t xml:space="preserve">Основанием для </w:t>
      </w:r>
      <w:r w:rsidR="000455BA" w:rsidRPr="000455BA">
        <w:lastRenderedPageBreak/>
        <w:t>оплаты товара по контракту являются подписанные Сторонами акт приема-передачи товара и товарная накладная.</w:t>
      </w:r>
      <w:proofErr w:type="gramEnd"/>
      <w:r w:rsidR="000455BA" w:rsidRPr="000455BA">
        <w:t xml:space="preserve"> Экспертиза и приемка производятся в течение 2 рабочих дней после поставки товара. По результатам экспертизы, заказчик оформляет заключение. 1.5. В случае поставки товара с нарушением условий контракта замена некачественного товара либо его доукомплектование осуществляется в соответствии с требованиями заказчика в течение 5 рабочих дней с момента такого обнаружения</w:t>
      </w:r>
    </w:p>
    <w:p w:rsidR="00BE12A3" w:rsidRPr="0046242D" w:rsidRDefault="00BE12A3" w:rsidP="002103C8">
      <w:pPr>
        <w:jc w:val="both"/>
      </w:pPr>
      <w:r>
        <w:t>6. Документ о приемке:</w:t>
      </w:r>
      <w:r w:rsidRPr="0046242D">
        <w:t xml:space="preserve"> </w:t>
      </w:r>
      <w:r w:rsidR="000455BA" w:rsidRPr="000455BA">
        <w:t>Акт приема-передачи, товарная накладная</w:t>
      </w:r>
    </w:p>
    <w:p w:rsidR="00BE12A3" w:rsidRPr="00BE12A3" w:rsidRDefault="00BE12A3" w:rsidP="002103C8">
      <w:pPr>
        <w:jc w:val="both"/>
      </w:pPr>
      <w:r>
        <w:t>7. Срок приемки:</w:t>
      </w:r>
      <w:r w:rsidRPr="00BE12A3">
        <w:t xml:space="preserve"> </w:t>
      </w:r>
      <w:r w:rsidR="000455BA" w:rsidRPr="000455BA">
        <w:t>2 рабочих дня</w:t>
      </w:r>
    </w:p>
    <w:p w:rsidR="00BE12A3" w:rsidRPr="0046242D" w:rsidRDefault="00BE12A3" w:rsidP="002103C8">
      <w:pPr>
        <w:jc w:val="both"/>
      </w:pPr>
      <w:r>
        <w:t>8</w:t>
      </w:r>
      <w:r w:rsidR="00146D70">
        <w:t xml:space="preserve">. </w:t>
      </w:r>
      <w:r w:rsidRPr="004F0647">
        <w:t>Срок замены некачественного Товара, гаран</w:t>
      </w:r>
      <w:r>
        <w:t>тийный срок на заменяемый товар:</w:t>
      </w:r>
      <w:r w:rsidRPr="0046242D">
        <w:t xml:space="preserve"> </w:t>
      </w:r>
      <w:r w:rsidR="000455BA" w:rsidRPr="000455BA">
        <w:t>В случае поставки товара с нарушением условий контракта замена некачественного товара либо его доукомплектование осуществляется в соответствии с требованиями Заказчика в течение 5 рабочих дней с момента такого обнаружения.</w:t>
      </w:r>
    </w:p>
    <w:p w:rsidR="00BE12A3" w:rsidRDefault="00BE12A3" w:rsidP="00BE12A3">
      <w:pPr>
        <w:jc w:val="both"/>
      </w:pPr>
    </w:p>
    <w:tbl>
      <w:tblPr>
        <w:tblStyle w:val="a3"/>
        <w:tblW w:w="5000" w:type="pct"/>
        <w:tblLook w:val="04A0" w:firstRow="1" w:lastRow="0" w:firstColumn="1" w:lastColumn="0" w:noHBand="0" w:noVBand="1"/>
      </w:tblPr>
      <w:tblGrid>
        <w:gridCol w:w="4856"/>
        <w:gridCol w:w="4714"/>
      </w:tblGrid>
      <w:tr w:rsidR="005467C2" w:rsidRPr="00394787" w:rsidTr="005467C2">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467C2" w:rsidRPr="00394787" w:rsidRDefault="005467C2" w:rsidP="0045597F">
            <w:pPr>
              <w:jc w:val="both"/>
            </w:pPr>
            <w:r w:rsidRPr="00394787">
              <w:rPr>
                <w:b/>
              </w:rPr>
              <w:t>Заказчик</w:t>
            </w:r>
            <w:r w:rsidRPr="00394787">
              <w:t xml:space="preserve">: </w:t>
            </w:r>
          </w:p>
          <w:p w:rsidR="005467C2" w:rsidRPr="00394787" w:rsidRDefault="005467C2" w:rsidP="0045597F">
            <w:pPr>
              <w:jc w:val="both"/>
            </w:pPr>
            <w:r w:rsidRPr="00394787">
              <w:t>Директор</w:t>
            </w:r>
          </w:p>
          <w:p w:rsidR="005467C2" w:rsidRPr="00394787" w:rsidRDefault="005467C2" w:rsidP="0045597F">
            <w:pPr>
              <w:jc w:val="both"/>
            </w:pPr>
          </w:p>
          <w:p w:rsidR="005467C2" w:rsidRPr="00394787" w:rsidRDefault="005467C2" w:rsidP="0045597F">
            <w:pPr>
              <w:jc w:val="both"/>
            </w:pPr>
            <w:r w:rsidRPr="00394787">
              <w:t xml:space="preserve">_____________________ / </w:t>
            </w:r>
            <w:proofErr w:type="spellStart"/>
            <w:r w:rsidR="00F354D1">
              <w:t>Кассихина</w:t>
            </w:r>
            <w:proofErr w:type="spellEnd"/>
            <w:r w:rsidR="00F354D1">
              <w:t xml:space="preserve"> Ю.Н.</w:t>
            </w:r>
            <w:r w:rsidRPr="00394787">
              <w:t>/</w:t>
            </w:r>
          </w:p>
          <w:p w:rsidR="005467C2" w:rsidRPr="00F354D1" w:rsidRDefault="005467C2" w:rsidP="0045597F">
            <w:pPr>
              <w:jc w:val="both"/>
            </w:pPr>
            <w:r w:rsidRPr="00394787">
              <w:t>ЭЦП</w:t>
            </w:r>
          </w:p>
          <w:p w:rsidR="005467C2" w:rsidRPr="00F354D1" w:rsidRDefault="005467C2" w:rsidP="0045597F">
            <w:pPr>
              <w:jc w:val="both"/>
            </w:pP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467C2" w:rsidRPr="00394787" w:rsidRDefault="005467C2" w:rsidP="0045597F">
            <w:pPr>
              <w:jc w:val="both"/>
            </w:pPr>
            <w:r w:rsidRPr="00394787">
              <w:rPr>
                <w:b/>
              </w:rPr>
              <w:t>Поставщик</w:t>
            </w:r>
            <w:r w:rsidRPr="00394787">
              <w:t>:</w:t>
            </w:r>
          </w:p>
          <w:p w:rsidR="005467C2" w:rsidRPr="00394787" w:rsidRDefault="005467C2" w:rsidP="0045597F">
            <w:pPr>
              <w:jc w:val="both"/>
            </w:pPr>
            <w:r w:rsidRPr="00394787">
              <w:t>Генеральный директор</w:t>
            </w:r>
          </w:p>
          <w:p w:rsidR="005467C2" w:rsidRPr="00394787" w:rsidRDefault="005467C2" w:rsidP="0045597F">
            <w:pPr>
              <w:jc w:val="both"/>
            </w:pPr>
          </w:p>
          <w:p w:rsidR="005467C2" w:rsidRPr="00394787" w:rsidRDefault="005467C2" w:rsidP="0045597F">
            <w:pPr>
              <w:jc w:val="both"/>
            </w:pPr>
            <w:r w:rsidRPr="00394787">
              <w:t xml:space="preserve">_______________ / </w:t>
            </w:r>
            <w:r w:rsidR="008A10E1">
              <w:t>____________</w:t>
            </w:r>
            <w:r w:rsidRPr="00394787">
              <w:t xml:space="preserve"> /</w:t>
            </w:r>
          </w:p>
          <w:p w:rsidR="005467C2" w:rsidRPr="008A10E1" w:rsidRDefault="005467C2" w:rsidP="0045597F">
            <w:pPr>
              <w:jc w:val="both"/>
              <w:rPr>
                <w:lang w:val="en-US"/>
              </w:rPr>
            </w:pPr>
            <w:r w:rsidRPr="00394787">
              <w:t>ЭЦП</w:t>
            </w:r>
          </w:p>
          <w:p w:rsidR="00394787" w:rsidRPr="00394787" w:rsidRDefault="00394787" w:rsidP="0045597F">
            <w:pPr>
              <w:jc w:val="both"/>
              <w:rPr>
                <w:lang w:val="en-US"/>
              </w:rPr>
            </w:pPr>
          </w:p>
        </w:tc>
      </w:tr>
    </w:tbl>
    <w:p w:rsidR="00BE1A74" w:rsidRPr="00394787" w:rsidRDefault="00BE1A74" w:rsidP="00BE12A3">
      <w:pPr>
        <w:jc w:val="both"/>
        <w:rPr>
          <w:lang w:val="en-US"/>
        </w:rPr>
      </w:pPr>
    </w:p>
    <w:sectPr w:rsidR="00BE1A74" w:rsidRPr="0039478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3C27" w:rsidRDefault="00BF3C27" w:rsidP="00C55E72">
      <w:r>
        <w:separator/>
      </w:r>
    </w:p>
  </w:endnote>
  <w:endnote w:type="continuationSeparator" w:id="0">
    <w:p w:rsidR="00BF3C27" w:rsidRDefault="00BF3C27"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enQuanYi Zen Hei">
    <w:altName w:val="Times New Roman"/>
    <w:charset w:val="00"/>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3C27" w:rsidRDefault="00BF3C27" w:rsidP="00C55E72">
      <w:r>
        <w:separator/>
      </w:r>
    </w:p>
  </w:footnote>
  <w:footnote w:type="continuationSeparator" w:id="0">
    <w:p w:rsidR="00BF3C27" w:rsidRDefault="00BF3C27"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activeWritingStyle w:appName="MSWord" w:lang="en-US" w:vendorID="64" w:dllVersion="131078"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05F35"/>
    <w:rsid w:val="000455BA"/>
    <w:rsid w:val="0007349F"/>
    <w:rsid w:val="00077CDD"/>
    <w:rsid w:val="00085C41"/>
    <w:rsid w:val="000B0887"/>
    <w:rsid w:val="000C2BCE"/>
    <w:rsid w:val="00125176"/>
    <w:rsid w:val="001266BC"/>
    <w:rsid w:val="00146D70"/>
    <w:rsid w:val="00171556"/>
    <w:rsid w:val="00176F2A"/>
    <w:rsid w:val="00195DF7"/>
    <w:rsid w:val="001C00CA"/>
    <w:rsid w:val="002103C8"/>
    <w:rsid w:val="00224D8F"/>
    <w:rsid w:val="00242BBD"/>
    <w:rsid w:val="002566BE"/>
    <w:rsid w:val="00274F4C"/>
    <w:rsid w:val="002A35CD"/>
    <w:rsid w:val="00336479"/>
    <w:rsid w:val="00394787"/>
    <w:rsid w:val="003E504D"/>
    <w:rsid w:val="003E768A"/>
    <w:rsid w:val="004074A5"/>
    <w:rsid w:val="0043676D"/>
    <w:rsid w:val="004626AE"/>
    <w:rsid w:val="00467BE9"/>
    <w:rsid w:val="00472FD4"/>
    <w:rsid w:val="004C3FF9"/>
    <w:rsid w:val="004E37F9"/>
    <w:rsid w:val="0051168A"/>
    <w:rsid w:val="00523B9F"/>
    <w:rsid w:val="00534CA5"/>
    <w:rsid w:val="005358D5"/>
    <w:rsid w:val="005467C2"/>
    <w:rsid w:val="00553C89"/>
    <w:rsid w:val="005932AF"/>
    <w:rsid w:val="005B6E06"/>
    <w:rsid w:val="005D77E3"/>
    <w:rsid w:val="005E1476"/>
    <w:rsid w:val="005F7316"/>
    <w:rsid w:val="006016F7"/>
    <w:rsid w:val="006360E2"/>
    <w:rsid w:val="00636EFF"/>
    <w:rsid w:val="00640426"/>
    <w:rsid w:val="006538FF"/>
    <w:rsid w:val="006B3FD7"/>
    <w:rsid w:val="00751A99"/>
    <w:rsid w:val="00794920"/>
    <w:rsid w:val="007F2879"/>
    <w:rsid w:val="008127D0"/>
    <w:rsid w:val="008454E0"/>
    <w:rsid w:val="00853C60"/>
    <w:rsid w:val="008A10E1"/>
    <w:rsid w:val="008B5837"/>
    <w:rsid w:val="008C69BA"/>
    <w:rsid w:val="008E361C"/>
    <w:rsid w:val="0096637F"/>
    <w:rsid w:val="009A7EB7"/>
    <w:rsid w:val="009F6AD0"/>
    <w:rsid w:val="00A53704"/>
    <w:rsid w:val="00A70CD5"/>
    <w:rsid w:val="00AD5B7E"/>
    <w:rsid w:val="00AE700C"/>
    <w:rsid w:val="00B02CD7"/>
    <w:rsid w:val="00B73462"/>
    <w:rsid w:val="00B930F3"/>
    <w:rsid w:val="00BA79C9"/>
    <w:rsid w:val="00BE12A3"/>
    <w:rsid w:val="00BE1A74"/>
    <w:rsid w:val="00BF3C27"/>
    <w:rsid w:val="00BF410D"/>
    <w:rsid w:val="00C01E9C"/>
    <w:rsid w:val="00C55E72"/>
    <w:rsid w:val="00C574B0"/>
    <w:rsid w:val="00C64000"/>
    <w:rsid w:val="00C83F8D"/>
    <w:rsid w:val="00C93EE8"/>
    <w:rsid w:val="00CA2C82"/>
    <w:rsid w:val="00CB40FB"/>
    <w:rsid w:val="00CD62C0"/>
    <w:rsid w:val="00CE570E"/>
    <w:rsid w:val="00D32C05"/>
    <w:rsid w:val="00D727D0"/>
    <w:rsid w:val="00D9731E"/>
    <w:rsid w:val="00DC78D3"/>
    <w:rsid w:val="00DD68B4"/>
    <w:rsid w:val="00DE2A09"/>
    <w:rsid w:val="00DE3446"/>
    <w:rsid w:val="00E05EAB"/>
    <w:rsid w:val="00E35899"/>
    <w:rsid w:val="00EC0EBA"/>
    <w:rsid w:val="00ED3AD9"/>
    <w:rsid w:val="00EE3F64"/>
    <w:rsid w:val="00F2080C"/>
    <w:rsid w:val="00F354D1"/>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54D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54D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913B5F-CD80-49ED-B3B3-654A6502B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18</Pages>
  <Words>7326</Words>
  <Characters>41760</Characters>
  <Application>Microsoft Office Word</Application>
  <DocSecurity>0</DocSecurity>
  <Lines>348</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e.smirnova</cp:lastModifiedBy>
  <cp:revision>7</cp:revision>
  <dcterms:created xsi:type="dcterms:W3CDTF">2024-03-12T00:54:00Z</dcterms:created>
  <dcterms:modified xsi:type="dcterms:W3CDTF">2024-03-18T12:38:00Z</dcterms:modified>
</cp:coreProperties>
</file>