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DE17E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ОБОСНОВАНИЕ НАЧАЛЬНОЙ ЦЕНЫ ЕДИНИЦЫ ТОВАРА</w:t>
      </w:r>
    </w:p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единицы товара определена в соответствии с требованиями статей 19 и 22 Закона на основании  приказа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  <w:proofErr w:type="gramEnd"/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3.1. Заказчиком был направлен запрос о предоставлении ценовой информации, обладающим опытом оказания услуг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 было представлено ценовое предложение. 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3.2. В ходе проведения мониторинга исполненных контрактов в ЕИС, </w:t>
      </w:r>
      <w:r w:rsidR="003E5867"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не были найдены контракты.</w:t>
      </w:r>
    </w:p>
    <w:p w:rsidR="003E5867" w:rsidRPr="00DE17E2" w:rsidRDefault="003E5867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3.3. Заказчиком был размещен запрос цен </w:t>
      </w:r>
      <w:r w:rsidR="00B437C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поставщику. </w:t>
      </w: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Ответы на запрос не поступили.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контракта определяется участником электронного аукциона на основе прилагаемого заказчиком расчета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934511" w:rsidRPr="00DE17E2" w:rsidRDefault="00765CAD" w:rsidP="00765CAD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  <w:r w:rsidR="00934511" w:rsidRPr="00DE17E2">
        <w:rPr>
          <w:rFonts w:ascii="Times New Roman" w:eastAsia="Times New Roman" w:hAnsi="Times New Roman" w:cs="Times New Roman"/>
          <w:lang w:eastAsia="zh-CN"/>
        </w:rPr>
        <w:br w:type="page"/>
      </w:r>
    </w:p>
    <w:tbl>
      <w:tblPr>
        <w:tblW w:w="5369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8361"/>
        <w:gridCol w:w="1134"/>
        <w:gridCol w:w="2556"/>
        <w:gridCol w:w="1699"/>
        <w:gridCol w:w="1410"/>
        <w:gridCol w:w="6"/>
      </w:tblGrid>
      <w:tr w:rsidR="004D774C" w:rsidRPr="00DE17E2" w:rsidTr="00B437C2">
        <w:trPr>
          <w:gridAfter w:val="1"/>
          <w:wAfter w:w="2" w:type="pct"/>
          <w:trHeight w:val="510"/>
        </w:trPr>
        <w:tc>
          <w:tcPr>
            <w:tcW w:w="224" w:type="pct"/>
            <w:vMerge w:val="restart"/>
            <w:shd w:val="clear" w:color="auto" w:fill="auto"/>
            <w:hideMark/>
          </w:tcPr>
          <w:p w:rsidR="004D774C" w:rsidRPr="00DE17E2" w:rsidRDefault="004D774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33" w:type="pct"/>
            <w:vMerge w:val="restart"/>
            <w:shd w:val="clear" w:color="auto" w:fill="auto"/>
          </w:tcPr>
          <w:p w:rsidR="004D774C" w:rsidRPr="00DE17E2" w:rsidRDefault="004D774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товара, работ, услуг</w:t>
            </w:r>
          </w:p>
        </w:tc>
        <w:tc>
          <w:tcPr>
            <w:tcW w:w="357" w:type="pct"/>
            <w:vMerge w:val="restart"/>
            <w:shd w:val="clear" w:color="auto" w:fill="auto"/>
            <w:hideMark/>
          </w:tcPr>
          <w:p w:rsidR="004D774C" w:rsidRPr="00DE17E2" w:rsidRDefault="004D774C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05" w:type="pct"/>
            <w:shd w:val="clear" w:color="auto" w:fill="auto"/>
            <w:hideMark/>
          </w:tcPr>
          <w:p w:rsidR="004D774C" w:rsidRPr="00DE17E2" w:rsidRDefault="004D774C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 за ед., руб.</w:t>
            </w:r>
          </w:p>
        </w:tc>
        <w:tc>
          <w:tcPr>
            <w:tcW w:w="535" w:type="pct"/>
            <w:vMerge w:val="restart"/>
            <w:shd w:val="clear" w:color="auto" w:fill="auto"/>
            <w:hideMark/>
          </w:tcPr>
          <w:p w:rsidR="004D774C" w:rsidRPr="00DE17E2" w:rsidRDefault="004D774C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Средняя цена за 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НДС, руб.</w:t>
            </w:r>
          </w:p>
        </w:tc>
        <w:tc>
          <w:tcPr>
            <w:tcW w:w="444" w:type="pct"/>
            <w:vMerge w:val="restart"/>
          </w:tcPr>
          <w:p w:rsidR="004D774C" w:rsidRPr="00DE17E2" w:rsidRDefault="004D774C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D774C" w:rsidRPr="00DE17E2" w:rsidRDefault="004D774C" w:rsidP="004C3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НЦЕТ,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</w:t>
            </w:r>
          </w:p>
        </w:tc>
      </w:tr>
      <w:tr w:rsidR="004D774C" w:rsidRPr="00DE17E2" w:rsidTr="00B437C2">
        <w:trPr>
          <w:gridAfter w:val="1"/>
          <w:wAfter w:w="2" w:type="pct"/>
          <w:trHeight w:val="60"/>
        </w:trPr>
        <w:tc>
          <w:tcPr>
            <w:tcW w:w="224" w:type="pct"/>
            <w:vMerge/>
            <w:vAlign w:val="center"/>
            <w:hideMark/>
          </w:tcPr>
          <w:p w:rsidR="004D774C" w:rsidRPr="00DE17E2" w:rsidRDefault="004D774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33" w:type="pct"/>
            <w:vMerge/>
            <w:vAlign w:val="center"/>
          </w:tcPr>
          <w:p w:rsidR="004D774C" w:rsidRPr="00DE17E2" w:rsidRDefault="004D774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7" w:type="pct"/>
            <w:vMerge/>
            <w:shd w:val="clear" w:color="auto" w:fill="auto"/>
            <w:hideMark/>
          </w:tcPr>
          <w:p w:rsidR="004D774C" w:rsidRPr="00DE17E2" w:rsidRDefault="004D774C" w:rsidP="00B61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5" w:type="pct"/>
            <w:shd w:val="clear" w:color="auto" w:fill="auto"/>
            <w:hideMark/>
          </w:tcPr>
          <w:p w:rsidR="004D774C" w:rsidRPr="00DE17E2" w:rsidRDefault="004D774C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Исх. № </w:t>
            </w:r>
            <w:r w:rsidR="00B43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229</w:t>
            </w:r>
          </w:p>
          <w:p w:rsidR="004D774C" w:rsidRPr="00DE17E2" w:rsidRDefault="00B437C2" w:rsidP="00E37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B43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https://www.nwccm.ru/gallery/Price20240201.pdf</w:t>
            </w:r>
          </w:p>
        </w:tc>
        <w:tc>
          <w:tcPr>
            <w:tcW w:w="535" w:type="pct"/>
            <w:vMerge/>
            <w:vAlign w:val="center"/>
            <w:hideMark/>
          </w:tcPr>
          <w:p w:rsidR="004D774C" w:rsidRPr="00DE17E2" w:rsidRDefault="004D774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</w:tcPr>
          <w:p w:rsidR="004D774C" w:rsidRPr="00DE17E2" w:rsidRDefault="004D774C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437C2" w:rsidRPr="00B437C2" w:rsidTr="00B437C2">
        <w:trPr>
          <w:gridAfter w:val="1"/>
          <w:wAfter w:w="2" w:type="pct"/>
          <w:trHeight w:val="506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E84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437C2" w:rsidRPr="00B437C2" w:rsidRDefault="00B437C2" w:rsidP="00E84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Химический анализ воды для инъекций аптечного изготовления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6C6E07" w:rsidRPr="00B437C2" w:rsidRDefault="006C6E07" w:rsidP="006C6E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</w:tr>
      <w:tr w:rsidR="00B437C2" w:rsidRPr="00B437C2" w:rsidTr="00B437C2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AC5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437C2" w:rsidRPr="00B437C2" w:rsidRDefault="00B437C2" w:rsidP="00AC5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Полный химический анализ воды очищенной аптечного изготовления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3,000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3 000,00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9 000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437C2" w:rsidRPr="00B437C2" w:rsidTr="00B437C2">
        <w:trPr>
          <w:gridAfter w:val="1"/>
          <w:wAfter w:w="2" w:type="pct"/>
          <w:trHeight w:val="352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Микробиологический контроль воды очищенной, воды для инъекций, аптечного изготовления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4 800,00</w:t>
            </w:r>
          </w:p>
        </w:tc>
        <w:tc>
          <w:tcPr>
            <w:tcW w:w="444" w:type="pct"/>
            <w:vAlign w:val="bottom"/>
          </w:tcPr>
          <w:p w:rsidR="00B437C2" w:rsidRPr="00B437C2" w:rsidRDefault="00B437C2" w:rsidP="006C6E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C6E0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C6E0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Контроль качества лекарственных средств изготавливаемых в аптеках - Стерильность (методом прямого посева)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8,000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3 720,00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29 76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Определение бактериальных эндотоксинов. Качественный гель-тромб тест (метод А)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4 800,00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титрованного раствора - Серебра нитрата 0,1М. V- до 200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2 340,00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4 680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титрованного раствора - Йода 0,05 М. свыше 100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200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2 160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титрованного раствора *** свыше 100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200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9,000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7 020,00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Приготовление реактива </w:t>
            </w:r>
            <w:proofErr w:type="spell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Несслера</w:t>
            </w:r>
            <w:proofErr w:type="spell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свыше 100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1000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1 920,00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1 920,00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реактива Серебра нитрата 2% раствор свыше 100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1000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1 920,00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1 920,00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реактивов и индикаторов свыше 100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200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2 736,00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реактивов и индикаторов свыше 200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1000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444" w:type="pct"/>
            <w:vAlign w:val="bottom"/>
          </w:tcPr>
          <w:p w:rsidR="00B437C2" w:rsidRPr="00B437C2" w:rsidRDefault="00B437C2" w:rsidP="006C6E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6C6E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растворов разбавленных кислот свыше 500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1000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bottom"/>
          </w:tcPr>
          <w:p w:rsidR="00B437C2" w:rsidRPr="00B437C2" w:rsidRDefault="00B437C2" w:rsidP="006C6E0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1 </w:t>
            </w:r>
            <w:r w:rsidR="006C6E07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титрованного раствора - Калия перманганата 0,02 М. V свыше 50 мл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о 500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2,000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2 040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4 080,00</w:t>
            </w:r>
          </w:p>
        </w:tc>
      </w:tr>
      <w:tr w:rsidR="00B437C2" w:rsidRPr="00B437C2" w:rsidTr="00B437C2">
        <w:trPr>
          <w:gridAfter w:val="1"/>
          <w:wAfter w:w="2" w:type="pct"/>
          <w:trHeight w:val="1455"/>
        </w:trPr>
        <w:tc>
          <w:tcPr>
            <w:tcW w:w="224" w:type="pct"/>
            <w:shd w:val="clear" w:color="auto" w:fill="auto"/>
            <w:vAlign w:val="center"/>
            <w:hideMark/>
          </w:tcPr>
          <w:p w:rsidR="00B437C2" w:rsidRPr="00B437C2" w:rsidRDefault="00B437C2" w:rsidP="00C32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33" w:type="pct"/>
            <w:shd w:val="clear" w:color="auto" w:fill="auto"/>
          </w:tcPr>
          <w:p w:rsidR="00B437C2" w:rsidRPr="00B437C2" w:rsidRDefault="00B437C2" w:rsidP="00C20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Приготовление реактивов и индикаторов **** до 100 мл.</w:t>
            </w:r>
          </w:p>
        </w:tc>
        <w:tc>
          <w:tcPr>
            <w:tcW w:w="357" w:type="pct"/>
            <w:shd w:val="clear" w:color="auto" w:fill="auto"/>
            <w:vAlign w:val="bottom"/>
            <w:hideMark/>
          </w:tcPr>
          <w:p w:rsidR="00B437C2" w:rsidRPr="00B437C2" w:rsidRDefault="00B437C2" w:rsidP="00C20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05" w:type="pct"/>
            <w:shd w:val="clear" w:color="auto" w:fill="auto"/>
            <w:noWrap/>
            <w:vAlign w:val="bottom"/>
            <w:hideMark/>
          </w:tcPr>
          <w:p w:rsidR="00B437C2" w:rsidRPr="00B437C2" w:rsidRDefault="00B437C2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sz w:val="24"/>
                <w:szCs w:val="24"/>
              </w:rPr>
              <w:t>6,000</w:t>
            </w:r>
          </w:p>
        </w:tc>
        <w:tc>
          <w:tcPr>
            <w:tcW w:w="535" w:type="pct"/>
            <w:shd w:val="clear" w:color="auto" w:fill="auto"/>
            <w:noWrap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B437C2" w:rsidRPr="00B437C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44" w:type="pct"/>
            <w:vAlign w:val="bottom"/>
          </w:tcPr>
          <w:p w:rsidR="00B437C2" w:rsidRPr="00B437C2" w:rsidRDefault="006C6E07" w:rsidP="00C202D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2 520,00</w:t>
            </w:r>
          </w:p>
        </w:tc>
      </w:tr>
      <w:tr w:rsidR="00B437C2" w:rsidRPr="00DE17E2" w:rsidTr="00E230EF">
        <w:trPr>
          <w:trHeight w:val="352"/>
        </w:trPr>
        <w:tc>
          <w:tcPr>
            <w:tcW w:w="4554" w:type="pct"/>
            <w:gridSpan w:val="5"/>
            <w:shd w:val="clear" w:color="auto" w:fill="auto"/>
            <w:vAlign w:val="center"/>
          </w:tcPr>
          <w:p w:rsidR="00B437C2" w:rsidRPr="00B437C2" w:rsidRDefault="00B437C2" w:rsidP="0026122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446" w:type="pct"/>
            <w:gridSpan w:val="2"/>
          </w:tcPr>
          <w:p w:rsidR="00B437C2" w:rsidRPr="00B437C2" w:rsidRDefault="00B437C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437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129036,00</w:t>
            </w:r>
          </w:p>
        </w:tc>
      </w:tr>
    </w:tbl>
    <w:p w:rsidR="00A00273" w:rsidRPr="00A00273" w:rsidRDefault="00A00273" w:rsidP="00A00273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DE17E2">
        <w:rPr>
          <w:rFonts w:ascii="Calibri" w:eastAsia="Times New Roman" w:hAnsi="Calibri" w:cs="Times New Roman"/>
          <w:color w:val="000000"/>
        </w:rPr>
        <w:t xml:space="preserve">           </w:t>
      </w:r>
    </w:p>
    <w:p w:rsidR="00F800B4" w:rsidRPr="00976458" w:rsidRDefault="00F800B4" w:rsidP="00A00273">
      <w:pPr>
        <w:jc w:val="right"/>
      </w:pPr>
    </w:p>
    <w:sectPr w:rsidR="00F800B4" w:rsidRPr="00976458" w:rsidSect="00B51AF9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5E258D"/>
    <w:rsid w:val="000033BE"/>
    <w:rsid w:val="00056650"/>
    <w:rsid w:val="000633FF"/>
    <w:rsid w:val="000B2813"/>
    <w:rsid w:val="000C113A"/>
    <w:rsid w:val="000F2CD8"/>
    <w:rsid w:val="00125AA2"/>
    <w:rsid w:val="0014763C"/>
    <w:rsid w:val="00152A22"/>
    <w:rsid w:val="001605FD"/>
    <w:rsid w:val="00185191"/>
    <w:rsid w:val="00193E51"/>
    <w:rsid w:val="001A1F22"/>
    <w:rsid w:val="001B2BB1"/>
    <w:rsid w:val="001D5FF7"/>
    <w:rsid w:val="00206213"/>
    <w:rsid w:val="002077C3"/>
    <w:rsid w:val="0021303C"/>
    <w:rsid w:val="00261220"/>
    <w:rsid w:val="002779B6"/>
    <w:rsid w:val="00291F0B"/>
    <w:rsid w:val="002D2E4A"/>
    <w:rsid w:val="002F2E35"/>
    <w:rsid w:val="00335276"/>
    <w:rsid w:val="003572F2"/>
    <w:rsid w:val="0038032F"/>
    <w:rsid w:val="003A7D5D"/>
    <w:rsid w:val="003C4CBE"/>
    <w:rsid w:val="003D5785"/>
    <w:rsid w:val="003E15EF"/>
    <w:rsid w:val="003E5805"/>
    <w:rsid w:val="003E5867"/>
    <w:rsid w:val="00420A25"/>
    <w:rsid w:val="00430289"/>
    <w:rsid w:val="004365F8"/>
    <w:rsid w:val="004415DE"/>
    <w:rsid w:val="004B4954"/>
    <w:rsid w:val="004C3C17"/>
    <w:rsid w:val="004D39B8"/>
    <w:rsid w:val="004D774C"/>
    <w:rsid w:val="004E2FFA"/>
    <w:rsid w:val="004F731B"/>
    <w:rsid w:val="004F79D9"/>
    <w:rsid w:val="005867D8"/>
    <w:rsid w:val="005B47C9"/>
    <w:rsid w:val="005C15BF"/>
    <w:rsid w:val="005C21DC"/>
    <w:rsid w:val="005D5294"/>
    <w:rsid w:val="005E258D"/>
    <w:rsid w:val="005E52A3"/>
    <w:rsid w:val="006453B0"/>
    <w:rsid w:val="006827E4"/>
    <w:rsid w:val="006C6E07"/>
    <w:rsid w:val="006D47B2"/>
    <w:rsid w:val="00743C14"/>
    <w:rsid w:val="007474CB"/>
    <w:rsid w:val="0075285D"/>
    <w:rsid w:val="00765CAD"/>
    <w:rsid w:val="00787400"/>
    <w:rsid w:val="00787D33"/>
    <w:rsid w:val="007D683A"/>
    <w:rsid w:val="007E0654"/>
    <w:rsid w:val="007E4D62"/>
    <w:rsid w:val="007E61C0"/>
    <w:rsid w:val="00807443"/>
    <w:rsid w:val="00834CCA"/>
    <w:rsid w:val="008358FA"/>
    <w:rsid w:val="00842F9F"/>
    <w:rsid w:val="0087655B"/>
    <w:rsid w:val="00896EAB"/>
    <w:rsid w:val="008D6585"/>
    <w:rsid w:val="008F2825"/>
    <w:rsid w:val="00934511"/>
    <w:rsid w:val="00957A7B"/>
    <w:rsid w:val="00976458"/>
    <w:rsid w:val="009C0EC5"/>
    <w:rsid w:val="009E784B"/>
    <w:rsid w:val="009F7177"/>
    <w:rsid w:val="00A00273"/>
    <w:rsid w:val="00A00C6C"/>
    <w:rsid w:val="00A0573B"/>
    <w:rsid w:val="00A57DA2"/>
    <w:rsid w:val="00A64D79"/>
    <w:rsid w:val="00A8396C"/>
    <w:rsid w:val="00AC2E1A"/>
    <w:rsid w:val="00AC5D9B"/>
    <w:rsid w:val="00B03F92"/>
    <w:rsid w:val="00B437C2"/>
    <w:rsid w:val="00B51AF9"/>
    <w:rsid w:val="00B55B40"/>
    <w:rsid w:val="00B614C3"/>
    <w:rsid w:val="00B93329"/>
    <w:rsid w:val="00BA3207"/>
    <w:rsid w:val="00BC3391"/>
    <w:rsid w:val="00C32BA5"/>
    <w:rsid w:val="00C51CF2"/>
    <w:rsid w:val="00C75EFD"/>
    <w:rsid w:val="00CA5BA8"/>
    <w:rsid w:val="00CB62DF"/>
    <w:rsid w:val="00CD56F2"/>
    <w:rsid w:val="00CF216E"/>
    <w:rsid w:val="00CF38AC"/>
    <w:rsid w:val="00D20E71"/>
    <w:rsid w:val="00D314FD"/>
    <w:rsid w:val="00D35578"/>
    <w:rsid w:val="00D84E26"/>
    <w:rsid w:val="00D938FB"/>
    <w:rsid w:val="00DB2FFE"/>
    <w:rsid w:val="00DD2BB3"/>
    <w:rsid w:val="00DE17E2"/>
    <w:rsid w:val="00E17CC5"/>
    <w:rsid w:val="00E230EF"/>
    <w:rsid w:val="00E37669"/>
    <w:rsid w:val="00E53504"/>
    <w:rsid w:val="00E61B4D"/>
    <w:rsid w:val="00E7707A"/>
    <w:rsid w:val="00E84106"/>
    <w:rsid w:val="00E9161C"/>
    <w:rsid w:val="00EB5F9A"/>
    <w:rsid w:val="00F04E33"/>
    <w:rsid w:val="00F06932"/>
    <w:rsid w:val="00F71DF8"/>
    <w:rsid w:val="00F800B4"/>
    <w:rsid w:val="00FE7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7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character" w:styleId="a5">
    <w:name w:val="annotation reference"/>
    <w:basedOn w:val="a0"/>
    <w:uiPriority w:val="99"/>
    <w:semiHidden/>
    <w:unhideWhenUsed/>
    <w:rsid w:val="0021303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1303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1303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1303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1303C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13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30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7EEAE-2424-4D43-95FF-AAB58F55D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3</cp:revision>
  <cp:lastPrinted>2022-12-12T08:19:00Z</cp:lastPrinted>
  <dcterms:created xsi:type="dcterms:W3CDTF">2024-03-19T10:11:00Z</dcterms:created>
  <dcterms:modified xsi:type="dcterms:W3CDTF">2024-03-22T11:55:00Z</dcterms:modified>
</cp:coreProperties>
</file>