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4"/>
        <w:gridCol w:w="6945"/>
        <w:gridCol w:w="851"/>
      </w:tblGrid>
      <w:tr w:rsidR="001846A7" w:rsidRPr="001846A7" w:rsidTr="001846A7">
        <w:trPr>
          <w:jc w:val="center"/>
        </w:trPr>
        <w:tc>
          <w:tcPr>
            <w:tcW w:w="568" w:type="dxa"/>
            <w:vAlign w:val="center"/>
          </w:tcPr>
          <w:p w:rsidR="001846A7" w:rsidRPr="001846A7" w:rsidRDefault="001846A7" w:rsidP="001846A7">
            <w:pPr>
              <w:shd w:val="clear" w:color="auto" w:fill="FFFFFF"/>
              <w:tabs>
                <w:tab w:val="left" w:pos="4305"/>
                <w:tab w:val="center" w:pos="4677"/>
                <w:tab w:val="right" w:pos="9355"/>
              </w:tabs>
              <w:suppressAutoHyphens/>
              <w:spacing w:after="0" w:line="240" w:lineRule="auto"/>
              <w:ind w:left="-108" w:right="-1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846A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Pr="001846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1554" w:type="dxa"/>
            <w:vAlign w:val="center"/>
          </w:tcPr>
          <w:p w:rsidR="001846A7" w:rsidRPr="001846A7" w:rsidRDefault="001846A7" w:rsidP="001846A7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left="-108" w:right="-1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846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 товара</w:t>
            </w:r>
          </w:p>
        </w:tc>
        <w:tc>
          <w:tcPr>
            <w:tcW w:w="6945" w:type="dxa"/>
            <w:vAlign w:val="center"/>
          </w:tcPr>
          <w:p w:rsidR="001846A7" w:rsidRPr="001846A7" w:rsidRDefault="001846A7" w:rsidP="001846A7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left="-108" w:right="-1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846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Характеристики товара</w:t>
            </w:r>
          </w:p>
        </w:tc>
        <w:tc>
          <w:tcPr>
            <w:tcW w:w="851" w:type="dxa"/>
            <w:vAlign w:val="center"/>
          </w:tcPr>
          <w:p w:rsidR="001846A7" w:rsidRPr="001846A7" w:rsidRDefault="001846A7" w:rsidP="001846A7">
            <w:pPr>
              <w:tabs>
                <w:tab w:val="left" w:pos="709"/>
                <w:tab w:val="left" w:pos="851"/>
                <w:tab w:val="center" w:pos="4677"/>
                <w:tab w:val="right" w:pos="9355"/>
              </w:tabs>
              <w:suppressAutoHyphens/>
              <w:spacing w:after="0" w:line="240" w:lineRule="auto"/>
              <w:ind w:left="-108" w:right="-1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846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Кол-во, в шт.</w:t>
            </w:r>
          </w:p>
        </w:tc>
      </w:tr>
      <w:tr w:rsidR="001846A7" w:rsidRPr="001846A7" w:rsidTr="001846A7">
        <w:trPr>
          <w:jc w:val="center"/>
        </w:trPr>
        <w:tc>
          <w:tcPr>
            <w:tcW w:w="568" w:type="dxa"/>
            <w:vAlign w:val="center"/>
          </w:tcPr>
          <w:p w:rsidR="001846A7" w:rsidRPr="001846A7" w:rsidRDefault="001846A7" w:rsidP="001846A7">
            <w:pPr>
              <w:shd w:val="clear" w:color="auto" w:fill="FFFFFF"/>
              <w:tabs>
                <w:tab w:val="left" w:pos="4305"/>
                <w:tab w:val="center" w:pos="4677"/>
                <w:tab w:val="right" w:pos="9355"/>
              </w:tabs>
              <w:suppressAutoHyphens/>
              <w:spacing w:after="0" w:line="240" w:lineRule="auto"/>
              <w:ind w:left="-108" w:right="-1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846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554" w:type="dxa"/>
            <w:vAlign w:val="center"/>
          </w:tcPr>
          <w:p w:rsidR="001846A7" w:rsidRPr="001846A7" w:rsidRDefault="00B10DD4" w:rsidP="001846A7">
            <w:pPr>
              <w:suppressAutoHyphens/>
              <w:spacing w:after="0" w:line="240" w:lineRule="auto"/>
              <w:ind w:left="-108" w:right="-1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0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>К</w:t>
            </w:r>
            <w:bookmarkStart w:id="0" w:name="_GoBack"/>
            <w:bookmarkEnd w:id="0"/>
            <w:r w:rsidRPr="00B10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остюм для </w:t>
            </w:r>
            <w:r w:rsidR="0068231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девочки «Подсолнух» (</w:t>
            </w:r>
            <w:proofErr w:type="spellStart"/>
            <w:r w:rsidR="0068231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разм</w:t>
            </w:r>
            <w:proofErr w:type="spellEnd"/>
            <w:r w:rsidR="0068231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130)</w:t>
            </w:r>
          </w:p>
        </w:tc>
        <w:tc>
          <w:tcPr>
            <w:tcW w:w="6945" w:type="dxa"/>
            <w:vAlign w:val="center"/>
          </w:tcPr>
          <w:p w:rsidR="00B10DD4" w:rsidRPr="00B10DD4" w:rsidRDefault="00B10DD4" w:rsidP="00B10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1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 - платье А-силуэта сильно расклешённое к низу. Платье из ткани габардин травяного цвета. Длина платья- до колена. Низ платья фигурный – фестоны, обработаны обтачкой (шир.4-5</w:t>
            </w:r>
            <w:proofErr w:type="gramStart"/>
            <w:r w:rsidRPr="00B1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см)из</w:t>
            </w:r>
            <w:proofErr w:type="gramEnd"/>
            <w:r w:rsidRPr="00B1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основной ткани, продублированной тканым </w:t>
            </w:r>
            <w:proofErr w:type="spellStart"/>
            <w:r w:rsidRPr="00B1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дублерином</w:t>
            </w:r>
            <w:proofErr w:type="spellEnd"/>
            <w:r w:rsidRPr="00B1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(плотн.85г/м2) с клеевым напылением. Горловина платья – круглая с окантовкой косой бейкой желтого цвета. Рукава короткие – фонарик, </w:t>
            </w:r>
            <w:proofErr w:type="spellStart"/>
            <w:proofErr w:type="gramStart"/>
            <w:r w:rsidRPr="00B1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по-низу</w:t>
            </w:r>
            <w:proofErr w:type="spellEnd"/>
            <w:proofErr w:type="gramEnd"/>
            <w:r w:rsidRPr="00B1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на резинке. Застёжка платья по спинке с запахом 5-7см на пришивные металлические кнопки. </w:t>
            </w:r>
          </w:p>
          <w:p w:rsidR="00B10DD4" w:rsidRPr="00B10DD4" w:rsidRDefault="00B10DD4" w:rsidP="00B10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1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 - пояс (шир.7-10см) из ткани атлас жёлтого цвета. Детали пояса продублированы тканым </w:t>
            </w:r>
            <w:proofErr w:type="spellStart"/>
            <w:r w:rsidRPr="00B1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дублерином</w:t>
            </w:r>
            <w:proofErr w:type="spellEnd"/>
            <w:r w:rsidRPr="00B1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(плотн.85г/м2) с клеевым напылением. Длина пояса 1,4-2,0м. В пояс втачаны декоративные элементы в виде лепестков из ткани атлас жёлтого цвета, длиной 45-55см. Лепестки двойные, количеством 10-12шт.</w:t>
            </w:r>
          </w:p>
          <w:p w:rsidR="001846A7" w:rsidRPr="00B10DD4" w:rsidRDefault="00B10DD4" w:rsidP="00B10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1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 - головной убор – берет из ткани габардин травяного цвета, на подкладке из ткани х/б зеленого цвета. Околыш берета с эластичной тесьмой шир.2,5см. Донышко берета из ткани креп-сатин коричневого цвета с дубляжом из ткани стеганный </w:t>
            </w:r>
            <w:proofErr w:type="spellStart"/>
            <w:r w:rsidRPr="00B1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подклад</w:t>
            </w:r>
            <w:proofErr w:type="spellEnd"/>
            <w:r w:rsidRPr="00B10D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 синтепоном и декоративной стёжкой «ромбы». Между тульей и донышком берета вставлены декоративные лепестки из ткани атлас жёлтого цвета (дл.10-12см), лепестки двойные, количеством 14-16шт.</w:t>
            </w:r>
          </w:p>
        </w:tc>
        <w:tc>
          <w:tcPr>
            <w:tcW w:w="851" w:type="dxa"/>
            <w:vAlign w:val="center"/>
          </w:tcPr>
          <w:p w:rsidR="001846A7" w:rsidRPr="001846A7" w:rsidRDefault="00B10DD4" w:rsidP="001846A7">
            <w:pPr>
              <w:tabs>
                <w:tab w:val="left" w:pos="709"/>
                <w:tab w:val="left" w:pos="851"/>
                <w:tab w:val="center" w:pos="4677"/>
                <w:tab w:val="right" w:pos="9355"/>
              </w:tabs>
              <w:suppressAutoHyphens/>
              <w:spacing w:after="0" w:line="240" w:lineRule="auto"/>
              <w:ind w:left="-108" w:right="-13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</w:t>
            </w:r>
          </w:p>
        </w:tc>
      </w:tr>
    </w:tbl>
    <w:p w:rsidR="001846A7" w:rsidRDefault="001846A7" w:rsidP="001846A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</w:p>
    <w:p w:rsidR="001846A7" w:rsidRPr="001846A7" w:rsidRDefault="001846A7" w:rsidP="001846A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proofErr w:type="gramStart"/>
      <w:r w:rsidRPr="001846A7">
        <w:rPr>
          <w:rFonts w:ascii="Times New Roman" w:hAnsi="Times New Roman" w:cs="Times New Roman"/>
          <w:color w:val="000000"/>
          <w:sz w:val="24"/>
          <w:shd w:val="clear" w:color="auto" w:fill="FFFFFF"/>
        </w:rPr>
        <w:t>!Все</w:t>
      </w:r>
      <w:proofErr w:type="gramEnd"/>
      <w:r w:rsidRPr="001846A7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костюмы изготавливаются с учетом установочного образца с выездом на территорию Заказчика!</w:t>
      </w:r>
    </w:p>
    <w:p w:rsidR="001846A7" w:rsidRPr="001846A7" w:rsidRDefault="001846A7" w:rsidP="001846A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proofErr w:type="gramStart"/>
      <w:r w:rsidRPr="001846A7">
        <w:rPr>
          <w:rFonts w:ascii="Times New Roman" w:hAnsi="Times New Roman" w:cs="Times New Roman"/>
          <w:color w:val="000000"/>
          <w:sz w:val="24"/>
          <w:shd w:val="clear" w:color="auto" w:fill="FFFFFF"/>
        </w:rPr>
        <w:t>!Все</w:t>
      </w:r>
      <w:proofErr w:type="gramEnd"/>
      <w:r w:rsidRPr="001846A7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ткани для изготовления и отделки костюмов согласовываются с Заказчиком!</w:t>
      </w:r>
    </w:p>
    <w:p w:rsidR="001846A7" w:rsidRPr="001846A7" w:rsidRDefault="001846A7" w:rsidP="001846A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proofErr w:type="gramStart"/>
      <w:r w:rsidRPr="001846A7">
        <w:rPr>
          <w:rFonts w:ascii="Times New Roman" w:hAnsi="Times New Roman" w:cs="Times New Roman"/>
          <w:color w:val="000000"/>
          <w:sz w:val="24"/>
          <w:shd w:val="clear" w:color="auto" w:fill="FFFFFF"/>
        </w:rPr>
        <w:t>!Эскизы</w:t>
      </w:r>
      <w:proofErr w:type="gramEnd"/>
      <w:r w:rsidRPr="001846A7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костюмов согласовываются с Заказчиком!</w:t>
      </w:r>
    </w:p>
    <w:p w:rsidR="001846A7" w:rsidRPr="001846A7" w:rsidRDefault="001846A7" w:rsidP="001846A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r w:rsidRPr="001846A7">
        <w:rPr>
          <w:rFonts w:ascii="Times New Roman" w:hAnsi="Times New Roman" w:cs="Times New Roman"/>
          <w:color w:val="000000"/>
          <w:sz w:val="24"/>
          <w:shd w:val="clear" w:color="auto" w:fill="FFFFFF"/>
        </w:rPr>
        <w:t>! Изделия изготавливаются согласно ГОСТам.</w:t>
      </w:r>
    </w:p>
    <w:p w:rsidR="001846A7" w:rsidRPr="001846A7" w:rsidRDefault="001846A7" w:rsidP="001846A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proofErr w:type="gramStart"/>
      <w:r w:rsidRPr="001846A7">
        <w:rPr>
          <w:rFonts w:ascii="Times New Roman" w:hAnsi="Times New Roman" w:cs="Times New Roman"/>
          <w:color w:val="000000"/>
          <w:sz w:val="24"/>
          <w:shd w:val="clear" w:color="auto" w:fill="FFFFFF"/>
        </w:rPr>
        <w:t>!Количество</w:t>
      </w:r>
      <w:proofErr w:type="gramEnd"/>
      <w:r w:rsidRPr="001846A7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необходимых примерок устанавливается, после утверждения установочного образца, и согласовывается с Заказчиком.</w:t>
      </w:r>
    </w:p>
    <w:p w:rsidR="001846A7" w:rsidRPr="001846A7" w:rsidRDefault="001846A7" w:rsidP="001846A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hd w:val="clear" w:color="auto" w:fill="FFFFFF"/>
        </w:rPr>
      </w:pPr>
      <w:proofErr w:type="gramStart"/>
      <w:r w:rsidRPr="001846A7">
        <w:rPr>
          <w:rFonts w:ascii="Times New Roman" w:hAnsi="Times New Roman" w:cs="Times New Roman"/>
          <w:color w:val="000000"/>
          <w:sz w:val="24"/>
          <w:shd w:val="clear" w:color="auto" w:fill="FFFFFF"/>
        </w:rPr>
        <w:t>!Примерки</w:t>
      </w:r>
      <w:proofErr w:type="gramEnd"/>
      <w:r w:rsidRPr="001846A7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производятся на территории Заказчика.</w:t>
      </w:r>
    </w:p>
    <w:p w:rsidR="001846A7" w:rsidRDefault="001846A7"/>
    <w:sectPr w:rsidR="00184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86EAB"/>
    <w:multiLevelType w:val="hybridMultilevel"/>
    <w:tmpl w:val="1DCA3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6A7"/>
    <w:rsid w:val="001846A7"/>
    <w:rsid w:val="001C1F9F"/>
    <w:rsid w:val="004E49A7"/>
    <w:rsid w:val="00682312"/>
    <w:rsid w:val="00787BFC"/>
    <w:rsid w:val="0082264D"/>
    <w:rsid w:val="00B10DD4"/>
    <w:rsid w:val="00CF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19E0D"/>
  <w15:chartTrackingRefBased/>
  <w15:docId w15:val="{4AA9EBCD-35FE-4999-A62D-E194A4792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2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Русинович Ольга Владимировна</dc:creator>
  <cp:keywords/>
  <dc:description/>
  <cp:lastModifiedBy>Русинович Ольга Владимировна</cp:lastModifiedBy>
  <cp:revision>9</cp:revision>
  <dcterms:created xsi:type="dcterms:W3CDTF">2022-03-10T12:11:00Z</dcterms:created>
  <dcterms:modified xsi:type="dcterms:W3CDTF">2023-10-30T12:29:00Z</dcterms:modified>
</cp:coreProperties>
</file>