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EFD" w:rsidRDefault="00495BB5">
      <w:pPr>
        <w:pStyle w:val="1"/>
        <w:spacing w:after="160" w:line="254" w:lineRule="auto"/>
        <w:ind w:left="3440" w:firstLine="220"/>
        <w:jc w:val="both"/>
      </w:pPr>
      <w:r>
        <w:t>ДОГОВОР № 307/24ИиО на оказание платных образовательных услуг</w:t>
      </w:r>
    </w:p>
    <w:p w:rsidR="00D41EFD" w:rsidRDefault="00495BB5">
      <w:pPr>
        <w:pStyle w:val="1"/>
        <w:spacing w:after="160"/>
        <w:ind w:firstLine="0"/>
        <w:jc w:val="both"/>
      </w:pPr>
      <w:r>
        <w:t>г. Санкт-Петербург!</w:t>
      </w:r>
    </w:p>
    <w:p w:rsidR="00D41EFD" w:rsidRDefault="009A7435">
      <w:pPr>
        <w:pStyle w:val="1"/>
        <w:spacing w:after="160"/>
        <w:ind w:firstLine="0"/>
        <w:jc w:val="both"/>
      </w:pPr>
      <w:r>
        <w:t xml:space="preserve">        _____________</w:t>
      </w:r>
      <w:r w:rsidR="00495BB5">
        <w:t>, и Государственное бюджетное общеобразовательное учреждение средняя общеобразовательная школа №643 Московского района Санкт-Петербурга, в лице директора Шадеркиной Юлии Анатольевны действующего на основании Устава (далее - «Заказчик»), и Грозенков Максим Андреевич, (далее + «Слушатель»), вместе именуемые «Стороны», а по отдельности «Сторона», заключили настоящий договор на оказание платных образовательных услуг (далее - «Договор») о нижеследующем.</w:t>
      </w:r>
    </w:p>
    <w:p w:rsidR="00D41EFD" w:rsidRDefault="00495BB5">
      <w:pPr>
        <w:pStyle w:val="1"/>
        <w:ind w:firstLine="0"/>
        <w:jc w:val="both"/>
      </w:pPr>
      <w:r>
        <w:t>Понятия, используемые в Договоре:</w:t>
      </w:r>
    </w:p>
    <w:p w:rsidR="00D41EFD" w:rsidRDefault="00495BB5">
      <w:pPr>
        <w:pStyle w:val="1"/>
        <w:ind w:firstLine="420"/>
        <w:jc w:val="both"/>
      </w:pPr>
      <w:r>
        <w:t>Заказчик - юридическое лицо, имеющее намерение заказать либо заказывающее платные образовательные услуги для иных лиц на основании Договора;</w:t>
      </w:r>
    </w:p>
    <w:p w:rsidR="00D41EFD" w:rsidRDefault="00495BB5">
      <w:pPr>
        <w:pStyle w:val="1"/>
        <w:ind w:firstLine="420"/>
        <w:jc w:val="both"/>
      </w:pPr>
      <w:r>
        <w:t>Исполнитель!--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D41EFD" w:rsidRDefault="00495BB5">
      <w:pPr>
        <w:pStyle w:val="1"/>
        <w:ind w:firstLine="420"/>
        <w:jc w:val="both"/>
      </w:pPr>
      <w:r>
        <w:t>Слушатель - педагогический работник Заказчика, осваивающий дополнительную профессиональную программу повышения квалификации;</w:t>
      </w:r>
    </w:p>
    <w:p w:rsidR="00D41EFD" w:rsidRDefault="00495BB5">
      <w:pPr>
        <w:pStyle w:val="1"/>
        <w:ind w:firstLine="420"/>
        <w:jc w:val="both"/>
      </w:pPr>
      <w:r>
        <w:t>недостаток платных образовательных услуг - несоответствие платных образовательных услуг или обязательным требованиям, предусмотренным законодательством Российской Федерации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rsidR="00D41EFD" w:rsidRDefault="00495BB5">
      <w:pPr>
        <w:pStyle w:val="1"/>
        <w:ind w:firstLine="420"/>
        <w:jc w:val="both"/>
      </w:pPr>
      <w: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rsidR="00D41EFD" w:rsidRDefault="00495BB5">
      <w:pPr>
        <w:pStyle w:val="1"/>
        <w:spacing w:after="160"/>
        <w:ind w:firstLine="420"/>
        <w:jc w:val="both"/>
      </w:pPr>
      <w: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D41EFD" w:rsidRDefault="00495BB5">
      <w:pPr>
        <w:pStyle w:val="1"/>
        <w:numPr>
          <w:ilvl w:val="0"/>
          <w:numId w:val="1"/>
        </w:numPr>
        <w:tabs>
          <w:tab w:val="left" w:pos="236"/>
        </w:tabs>
        <w:ind w:firstLine="0"/>
        <w:jc w:val="center"/>
      </w:pPr>
      <w:r>
        <w:t>Предмет Договора</w:t>
      </w:r>
    </w:p>
    <w:p w:rsidR="00D41EFD" w:rsidRDefault="00495BB5">
      <w:pPr>
        <w:pStyle w:val="1"/>
        <w:numPr>
          <w:ilvl w:val="1"/>
          <w:numId w:val="1"/>
        </w:numPr>
        <w:tabs>
          <w:tab w:val="left" w:pos="769"/>
        </w:tabs>
        <w:ind w:firstLine="420"/>
        <w:jc w:val="both"/>
      </w:pPr>
      <w:r>
        <w:t>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квалификации «Современные подходы к учебно-методическому сопровождению процесса обучения истории и обществознанию» (далее - «образовательная программа») в объеме 36 академических часов (далее - «услуги»),</w:t>
      </w:r>
    </w:p>
    <w:p w:rsidR="00D41EFD" w:rsidRDefault="00495BB5">
      <w:pPr>
        <w:pStyle w:val="1"/>
        <w:numPr>
          <w:ilvl w:val="1"/>
          <w:numId w:val="1"/>
        </w:numPr>
        <w:tabs>
          <w:tab w:val="left" w:pos="1102"/>
        </w:tabs>
        <w:ind w:firstLine="420"/>
        <w:jc w:val="both"/>
      </w:pPr>
      <w:r>
        <w:t>Срок обучения в соответствии с учебным планом образовательной программы: с 01.04.2024 но 06.05.2024 г.</w:t>
      </w:r>
    </w:p>
    <w:p w:rsidR="00D41EFD" w:rsidRDefault="00495BB5">
      <w:pPr>
        <w:pStyle w:val="1"/>
        <w:numPr>
          <w:ilvl w:val="1"/>
          <w:numId w:val="1"/>
        </w:numPr>
        <w:tabs>
          <w:tab w:val="left" w:pos="1102"/>
        </w:tabs>
        <w:ind w:firstLine="420"/>
        <w:jc w:val="both"/>
      </w:pPr>
      <w:r>
        <w:t>Форма обучения: очная.</w:t>
      </w:r>
    </w:p>
    <w:p w:rsidR="00D41EFD" w:rsidRDefault="00495BB5">
      <w:pPr>
        <w:pStyle w:val="1"/>
        <w:numPr>
          <w:ilvl w:val="1"/>
          <w:numId w:val="1"/>
        </w:numPr>
        <w:tabs>
          <w:tab w:val="left" w:pos="1102"/>
        </w:tabs>
        <w:ind w:firstLine="420"/>
        <w:jc w:val="both"/>
      </w:pPr>
      <w:r>
        <w:t>Место оказания услуг: по местонахождению Исполнителя.</w:t>
      </w:r>
    </w:p>
    <w:p w:rsidR="00D41EFD" w:rsidRDefault="00495BB5">
      <w:pPr>
        <w:pStyle w:val="1"/>
        <w:numPr>
          <w:ilvl w:val="1"/>
          <w:numId w:val="1"/>
        </w:numPr>
        <w:tabs>
          <w:tab w:val="left" w:pos="764"/>
        </w:tabs>
        <w:spacing w:after="160"/>
        <w:ind w:firstLine="420"/>
        <w:jc w:val="both"/>
      </w:pPr>
      <w:r>
        <w:t>После освоения Слушателем полного курса обучения по образовательной.программе, успешного прохождения итоговой аттестации ему выдастся удостоверения о повышении квалификации,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D41EFD" w:rsidRDefault="00495BB5">
      <w:pPr>
        <w:pStyle w:val="1"/>
        <w:numPr>
          <w:ilvl w:val="0"/>
          <w:numId w:val="1"/>
        </w:numPr>
        <w:tabs>
          <w:tab w:val="left" w:pos="250"/>
        </w:tabs>
        <w:spacing w:line="233" w:lineRule="auto"/>
        <w:ind w:firstLine="0"/>
        <w:jc w:val="center"/>
      </w:pPr>
      <w:r>
        <w:t>Права Сторон Договора</w:t>
      </w:r>
    </w:p>
    <w:p w:rsidR="00D41EFD" w:rsidRDefault="00495BB5">
      <w:pPr>
        <w:pStyle w:val="1"/>
        <w:numPr>
          <w:ilvl w:val="1"/>
          <w:numId w:val="1"/>
        </w:numPr>
        <w:tabs>
          <w:tab w:val="left" w:pos="759"/>
        </w:tabs>
        <w:spacing w:line="233" w:lineRule="auto"/>
        <w:ind w:firstLine="420"/>
        <w:jc w:val="both"/>
      </w:pPr>
      <w:r>
        <w:t>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rsidR="00D41EFD" w:rsidRDefault="00495BB5">
      <w:pPr>
        <w:pStyle w:val="1"/>
        <w:numPr>
          <w:ilvl w:val="1"/>
          <w:numId w:val="1"/>
        </w:numPr>
        <w:tabs>
          <w:tab w:val="left" w:pos="764"/>
        </w:tabs>
        <w:spacing w:line="233" w:lineRule="auto"/>
        <w:ind w:firstLine="420"/>
        <w:jc w:val="both"/>
      </w:pPr>
      <w: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Договора.</w:t>
      </w:r>
    </w:p>
    <w:p w:rsidR="00D41EFD" w:rsidRDefault="00495BB5">
      <w:pPr>
        <w:pStyle w:val="1"/>
        <w:numPr>
          <w:ilvl w:val="1"/>
          <w:numId w:val="1"/>
        </w:numPr>
        <w:tabs>
          <w:tab w:val="left" w:pos="769"/>
        </w:tabs>
        <w:spacing w:line="233" w:lineRule="auto"/>
        <w:ind w:firstLine="420"/>
        <w:jc w:val="both"/>
      </w:pPr>
      <w:r>
        <w:t>Заказчик вправе получать информацию об успеваемости, поведении, отношении Слушателя к учебе в целом и по отдельным предметам учебного плана.</w:t>
      </w:r>
    </w:p>
    <w:p w:rsidR="00D41EFD" w:rsidRDefault="00495BB5">
      <w:pPr>
        <w:pStyle w:val="1"/>
        <w:numPr>
          <w:ilvl w:val="1"/>
          <w:numId w:val="1"/>
        </w:numPr>
        <w:tabs>
          <w:tab w:val="left" w:pos="1102"/>
        </w:tabs>
        <w:spacing w:line="233" w:lineRule="auto"/>
        <w:ind w:firstLine="420"/>
        <w:jc w:val="both"/>
      </w:pPr>
      <w:r>
        <w:t>Слушатель вправе:</w:t>
      </w:r>
    </w:p>
    <w:p w:rsidR="00D41EFD" w:rsidRDefault="00495BB5">
      <w:pPr>
        <w:pStyle w:val="1"/>
        <w:spacing w:line="233" w:lineRule="auto"/>
        <w:ind w:firstLine="420"/>
        <w:jc w:val="both"/>
      </w:pPr>
      <w:r>
        <w:t>обращаться к работникам Исполнителя по вопросам, касающимся процесса обучения;</w:t>
      </w:r>
    </w:p>
    <w:p w:rsidR="00D41EFD" w:rsidRDefault="00495BB5">
      <w:pPr>
        <w:pStyle w:val="1"/>
        <w:spacing w:line="233" w:lineRule="auto"/>
        <w:ind w:firstLine="420"/>
        <w:jc w:val="both"/>
      </w:pPr>
      <w:r>
        <w:t>получать полную и достоверную информацию об оценке своих знаний, умений и навыков, а также о критериях этой оценки;</w:t>
      </w:r>
    </w:p>
    <w:p w:rsidR="00D41EFD" w:rsidRDefault="00495BB5">
      <w:pPr>
        <w:pStyle w:val="1"/>
        <w:spacing w:line="233" w:lineRule="auto"/>
        <w:ind w:firstLine="420"/>
        <w:jc w:val="both"/>
      </w:pPr>
      <w:r>
        <w:t xml:space="preserve">пользоваться имуществом Исполнителя, необходимым </w:t>
      </w:r>
      <w:r>
        <w:rPr>
          <w:i/>
          <w:iCs/>
        </w:rPr>
        <w:t>для</w:t>
      </w:r>
      <w:r>
        <w:t xml:space="preserve"> осуществления образовательного процесса, во время занятий, предусмотренных расписанием;</w:t>
      </w:r>
    </w:p>
    <w:p w:rsidR="00D41EFD" w:rsidRDefault="00495BB5">
      <w:pPr>
        <w:pStyle w:val="1"/>
        <w:spacing w:after="160" w:line="233" w:lineRule="auto"/>
        <w:ind w:firstLine="420"/>
        <w:jc w:val="both"/>
      </w:pPr>
      <w: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D41EFD" w:rsidRDefault="00495BB5">
      <w:pPr>
        <w:pStyle w:val="1"/>
        <w:numPr>
          <w:ilvl w:val="0"/>
          <w:numId w:val="1"/>
        </w:numPr>
        <w:tabs>
          <w:tab w:val="left" w:pos="250"/>
        </w:tabs>
        <w:spacing w:line="218" w:lineRule="auto"/>
        <w:ind w:firstLine="0"/>
        <w:jc w:val="center"/>
        <w:rPr>
          <w:sz w:val="16"/>
          <w:szCs w:val="16"/>
        </w:rPr>
      </w:pPr>
      <w:r>
        <w:rPr>
          <w:sz w:val="16"/>
          <w:szCs w:val="16"/>
        </w:rPr>
        <w:t>Обязанности Исполнителя</w:t>
      </w:r>
    </w:p>
    <w:p w:rsidR="00D41EFD" w:rsidRDefault="00495BB5">
      <w:pPr>
        <w:pStyle w:val="1"/>
        <w:numPr>
          <w:ilvl w:val="1"/>
          <w:numId w:val="1"/>
        </w:numPr>
        <w:tabs>
          <w:tab w:val="left" w:pos="769"/>
        </w:tabs>
        <w:spacing w:line="233" w:lineRule="auto"/>
        <w:ind w:firstLine="420"/>
        <w:jc w:val="both"/>
      </w:pPr>
      <w:r>
        <w:t>Зачислить Слушателя, выполнившего установленные уставом и иными локальными нормативными актами Исполнителя условия приема, в Федеральное государственное бюджетное образовательное учреждение высшего образования «Российский государственный педагогический университет им. А. И. Герцена».</w:t>
      </w:r>
    </w:p>
    <w:p w:rsidR="00D41EFD" w:rsidRDefault="00495BB5">
      <w:pPr>
        <w:pStyle w:val="1"/>
        <w:numPr>
          <w:ilvl w:val="1"/>
          <w:numId w:val="1"/>
        </w:numPr>
        <w:tabs>
          <w:tab w:val="left" w:pos="764"/>
        </w:tabs>
        <w:spacing w:line="228" w:lineRule="auto"/>
        <w:ind w:firstLine="420"/>
        <w:jc w:val="both"/>
      </w:pPr>
      <w:r>
        <w:t>Обеспечить надлежащее оказание услуг, предусмотренных разделом 1 Договора в полном объеме в соответствии с образовательной программой и условиями Договора.</w:t>
      </w:r>
    </w:p>
    <w:p w:rsidR="00D41EFD" w:rsidRDefault="00495BB5">
      <w:pPr>
        <w:pStyle w:val="1"/>
        <w:numPr>
          <w:ilvl w:val="1"/>
          <w:numId w:val="1"/>
        </w:numPr>
        <w:tabs>
          <w:tab w:val="left" w:pos="774"/>
        </w:tabs>
        <w:spacing w:line="230" w:lineRule="auto"/>
        <w:ind w:firstLine="420"/>
        <w:jc w:val="both"/>
      </w:pPr>
      <w: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D41EFD" w:rsidRDefault="00495BB5">
      <w:pPr>
        <w:pStyle w:val="1"/>
        <w:numPr>
          <w:ilvl w:val="1"/>
          <w:numId w:val="1"/>
        </w:numPr>
        <w:tabs>
          <w:tab w:val="left" w:pos="769"/>
        </w:tabs>
        <w:spacing w:line="230" w:lineRule="auto"/>
        <w:ind w:firstLine="420"/>
        <w:jc w:val="both"/>
      </w:pPr>
      <w:r>
        <w:t>Ознакомить Заказчика и Слушателя в период заключения Договора с лицензией на право осуществления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Договора.</w:t>
      </w:r>
    </w:p>
    <w:p w:rsidR="00D41EFD" w:rsidRDefault="00495BB5">
      <w:pPr>
        <w:pStyle w:val="1"/>
        <w:numPr>
          <w:ilvl w:val="1"/>
          <w:numId w:val="1"/>
        </w:numPr>
        <w:tabs>
          <w:tab w:val="left" w:pos="1102"/>
        </w:tabs>
        <w:spacing w:line="230" w:lineRule="auto"/>
        <w:ind w:firstLine="420"/>
        <w:jc w:val="both"/>
      </w:pPr>
      <w:r>
        <w:t>Создать Слушателю необходимые условия для освоения выбранной образовательной программы.</w:t>
      </w:r>
    </w:p>
    <w:p w:rsidR="00D41EFD" w:rsidRDefault="00495BB5">
      <w:pPr>
        <w:pStyle w:val="1"/>
        <w:numPr>
          <w:ilvl w:val="1"/>
          <w:numId w:val="1"/>
        </w:numPr>
        <w:tabs>
          <w:tab w:val="left" w:pos="1102"/>
        </w:tabs>
        <w:spacing w:line="230" w:lineRule="auto"/>
        <w:ind w:firstLine="420"/>
        <w:jc w:val="both"/>
      </w:pPr>
      <w:r>
        <w:t>Обеспечить необходимый контроль знаний Слушателя на уровне требований к содержанию образовательной программы.</w:t>
      </w:r>
    </w:p>
    <w:p w:rsidR="00D41EFD" w:rsidRDefault="00495BB5">
      <w:pPr>
        <w:pStyle w:val="1"/>
        <w:numPr>
          <w:ilvl w:val="1"/>
          <w:numId w:val="1"/>
        </w:numPr>
        <w:tabs>
          <w:tab w:val="left" w:pos="1102"/>
        </w:tabs>
        <w:spacing w:line="230" w:lineRule="auto"/>
        <w:ind w:firstLine="420"/>
        <w:jc w:val="both"/>
      </w:pPr>
      <w:r>
        <w:t>Проявлять уважение к личности Слушателя.</w:t>
      </w:r>
    </w:p>
    <w:p w:rsidR="00D41EFD" w:rsidRDefault="00495BB5">
      <w:pPr>
        <w:pStyle w:val="1"/>
        <w:numPr>
          <w:ilvl w:val="1"/>
          <w:numId w:val="1"/>
        </w:numPr>
        <w:tabs>
          <w:tab w:val="left" w:pos="764"/>
        </w:tabs>
        <w:spacing w:line="230" w:lineRule="auto"/>
        <w:ind w:firstLine="420"/>
        <w:jc w:val="both"/>
      </w:pPr>
      <w:r>
        <w:t>Сохранить место за Слушателем в случае пропуска занятий по уважительным причинам (с учетом оплаты услуг, предусмотренной разделом 6 Договора).</w:t>
      </w:r>
    </w:p>
    <w:p w:rsidR="00D41EFD" w:rsidRDefault="00495BB5">
      <w:pPr>
        <w:pStyle w:val="1"/>
        <w:numPr>
          <w:ilvl w:val="1"/>
          <w:numId w:val="1"/>
        </w:numPr>
        <w:tabs>
          <w:tab w:val="left" w:pos="769"/>
        </w:tabs>
        <w:spacing w:line="230" w:lineRule="auto"/>
        <w:ind w:firstLine="420"/>
        <w:jc w:val="both"/>
      </w:pPr>
      <w: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Договора.</w:t>
      </w:r>
    </w:p>
    <w:p w:rsidR="00D41EFD" w:rsidRDefault="00495BB5">
      <w:pPr>
        <w:pStyle w:val="1"/>
        <w:numPr>
          <w:ilvl w:val="1"/>
          <w:numId w:val="1"/>
        </w:numPr>
        <w:tabs>
          <w:tab w:val="left" w:pos="843"/>
        </w:tabs>
        <w:ind w:firstLine="440"/>
        <w:jc w:val="both"/>
      </w:pPr>
      <w:r>
        <w:t>После освоения Слушателем полного курса обучения по образовательной программе и успешного прохождения итоговой аттестации выдать удостоверения о повышении квалификации,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протраммс в полном объеме.</w:t>
      </w:r>
    </w:p>
    <w:p w:rsidR="00D41EFD" w:rsidRDefault="00495BB5">
      <w:pPr>
        <w:pStyle w:val="1"/>
        <w:numPr>
          <w:ilvl w:val="1"/>
          <w:numId w:val="1"/>
        </w:numPr>
        <w:tabs>
          <w:tab w:val="left" w:pos="1106"/>
        </w:tabs>
        <w:ind w:firstLine="420"/>
        <w:jc w:val="both"/>
      </w:pPr>
      <w:r>
        <w:t>В течение 3 (трех) рабочих дней после окончания оказания услуг направить Заказчику счет и акт сдачи-приемки оказанных услуг.</w:t>
      </w:r>
    </w:p>
    <w:p w:rsidR="00D41EFD" w:rsidRDefault="00495BB5">
      <w:pPr>
        <w:pStyle w:val="1"/>
        <w:numPr>
          <w:ilvl w:val="1"/>
          <w:numId w:val="1"/>
        </w:numPr>
        <w:tabs>
          <w:tab w:val="left" w:pos="848"/>
        </w:tabs>
        <w:spacing w:after="160"/>
        <w:ind w:firstLine="440"/>
        <w:jc w:val="both"/>
      </w:pPr>
      <w:r>
        <w:t>Обязательства Исполнителя по Договору считаются исполненными с момента выдачи Слушателю удостоверения о повышении квалификации,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пршрамме в полном объеме.</w:t>
      </w:r>
    </w:p>
    <w:p w:rsidR="00D41EFD" w:rsidRDefault="00495BB5">
      <w:pPr>
        <w:pStyle w:val="1"/>
        <w:numPr>
          <w:ilvl w:val="0"/>
          <w:numId w:val="1"/>
        </w:numPr>
        <w:tabs>
          <w:tab w:val="left" w:pos="258"/>
        </w:tabs>
        <w:ind w:firstLine="0"/>
        <w:jc w:val="center"/>
      </w:pPr>
      <w:r>
        <w:t>Обязанности Заказчика</w:t>
      </w:r>
    </w:p>
    <w:p w:rsidR="00D41EFD" w:rsidRDefault="00495BB5">
      <w:pPr>
        <w:pStyle w:val="1"/>
        <w:numPr>
          <w:ilvl w:val="1"/>
          <w:numId w:val="1"/>
        </w:numPr>
        <w:tabs>
          <w:tab w:val="left" w:pos="793"/>
        </w:tabs>
        <w:ind w:firstLine="420"/>
        <w:jc w:val="both"/>
      </w:pPr>
      <w:r>
        <w:t>Оплатить надлежащим образом оказанные услуги на условиях Договора.</w:t>
      </w:r>
    </w:p>
    <w:p w:rsidR="00D41EFD" w:rsidRDefault="00495BB5">
      <w:pPr>
        <w:pStyle w:val="1"/>
        <w:numPr>
          <w:ilvl w:val="1"/>
          <w:numId w:val="1"/>
        </w:numPr>
        <w:tabs>
          <w:tab w:val="left" w:pos="771"/>
        </w:tabs>
        <w:ind w:firstLine="440"/>
        <w:jc w:val="both"/>
      </w:pPr>
      <w: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Договору.</w:t>
      </w:r>
    </w:p>
    <w:p w:rsidR="00D41EFD" w:rsidRDefault="00495BB5">
      <w:pPr>
        <w:pStyle w:val="1"/>
        <w:numPr>
          <w:ilvl w:val="1"/>
          <w:numId w:val="1"/>
        </w:numPr>
        <w:tabs>
          <w:tab w:val="left" w:pos="783"/>
        </w:tabs>
        <w:ind w:firstLine="420"/>
        <w:jc w:val="both"/>
      </w:pPr>
      <w:r>
        <w:t>Извещать Исполнителя об уважительных причинах отсутствия Слушателя па занятиях.</w:t>
      </w:r>
    </w:p>
    <w:p w:rsidR="00D41EFD" w:rsidRDefault="00495BB5">
      <w:pPr>
        <w:pStyle w:val="1"/>
        <w:numPr>
          <w:ilvl w:val="1"/>
          <w:numId w:val="1"/>
        </w:numPr>
        <w:tabs>
          <w:tab w:val="left" w:pos="771"/>
        </w:tabs>
        <w:ind w:firstLine="440"/>
        <w:jc w:val="both"/>
      </w:pPr>
      <w:r>
        <w:lastRenderedPageBreak/>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D41EFD" w:rsidRDefault="00495BB5">
      <w:pPr>
        <w:pStyle w:val="1"/>
        <w:numPr>
          <w:ilvl w:val="1"/>
          <w:numId w:val="1"/>
        </w:numPr>
        <w:tabs>
          <w:tab w:val="left" w:pos="793"/>
        </w:tabs>
        <w:ind w:firstLine="420"/>
        <w:jc w:val="both"/>
      </w:pPr>
      <w:r>
        <w:t>Возмещать ущерб, причиненный Слушателем имуществу Исполнителя, в соответствии с законодательством Российской Федерации.</w:t>
      </w:r>
    </w:p>
    <w:p w:rsidR="00D41EFD" w:rsidRDefault="00495BB5">
      <w:pPr>
        <w:pStyle w:val="1"/>
        <w:numPr>
          <w:ilvl w:val="1"/>
          <w:numId w:val="1"/>
        </w:numPr>
        <w:tabs>
          <w:tab w:val="left" w:pos="788"/>
        </w:tabs>
        <w:ind w:firstLine="420"/>
        <w:jc w:val="both"/>
      </w:pPr>
      <w:r>
        <w:t>Обеспечить посещение Слушателем занятий согласно учебному расписанию.</w:t>
      </w:r>
    </w:p>
    <w:p w:rsidR="00D41EFD" w:rsidRDefault="00495BB5">
      <w:pPr>
        <w:pStyle w:val="1"/>
        <w:numPr>
          <w:ilvl w:val="1"/>
          <w:numId w:val="1"/>
        </w:numPr>
        <w:tabs>
          <w:tab w:val="left" w:pos="771"/>
        </w:tabs>
        <w:ind w:firstLine="440"/>
        <w:jc w:val="both"/>
      </w:pPr>
      <w:r>
        <w:t>В -течение 3 (трех) рабочих дней после получения от Исполнителя акта сдачи-приемки оказанных услуг направить Заказчику акт сдачи- приемки оказанных услуг, подписанный Заказчиком.</w:t>
      </w:r>
    </w:p>
    <w:p w:rsidR="00D41EFD" w:rsidRDefault="00495BB5">
      <w:pPr>
        <w:pStyle w:val="1"/>
        <w:numPr>
          <w:ilvl w:val="1"/>
          <w:numId w:val="1"/>
        </w:numPr>
        <w:tabs>
          <w:tab w:val="left" w:pos="788"/>
        </w:tabs>
        <w:spacing w:after="160"/>
        <w:ind w:firstLine="420"/>
        <w:jc w:val="both"/>
      </w:pPr>
      <w:r>
        <w:t>Обязательства Заказчика по Договору считаются исполненными с момента поступления денежных средств на счет Исполнителя.</w:t>
      </w:r>
    </w:p>
    <w:p w:rsidR="00D41EFD" w:rsidRDefault="00495BB5">
      <w:pPr>
        <w:pStyle w:val="1"/>
        <w:numPr>
          <w:ilvl w:val="0"/>
          <w:numId w:val="1"/>
        </w:numPr>
        <w:tabs>
          <w:tab w:val="left" w:pos="258"/>
        </w:tabs>
        <w:ind w:firstLine="0"/>
        <w:jc w:val="center"/>
      </w:pPr>
      <w:r>
        <w:t>Обязанности Слушателя</w:t>
      </w:r>
    </w:p>
    <w:p w:rsidR="00D41EFD" w:rsidRDefault="00495BB5">
      <w:pPr>
        <w:pStyle w:val="1"/>
        <w:numPr>
          <w:ilvl w:val="1"/>
          <w:numId w:val="1"/>
        </w:numPr>
        <w:tabs>
          <w:tab w:val="left" w:pos="774"/>
        </w:tabs>
        <w:ind w:firstLine="420"/>
        <w:jc w:val="both"/>
      </w:pPr>
      <w:r>
        <w:t>Посещать занятия, указанные в учебном расписании.</w:t>
      </w:r>
    </w:p>
    <w:p w:rsidR="00D41EFD" w:rsidRDefault="00495BB5">
      <w:pPr>
        <w:pStyle w:val="1"/>
        <w:numPr>
          <w:ilvl w:val="1"/>
          <w:numId w:val="1"/>
        </w:numPr>
        <w:tabs>
          <w:tab w:val="left" w:pos="783"/>
        </w:tabs>
        <w:ind w:firstLine="420"/>
        <w:jc w:val="both"/>
      </w:pPr>
      <w:r>
        <w:t>Выполнять задания по подготовке к занятиям, даваемые педагогическими работниками Исполнителя.</w:t>
      </w:r>
    </w:p>
    <w:p w:rsidR="00D41EFD" w:rsidRDefault="00495BB5">
      <w:pPr>
        <w:pStyle w:val="1"/>
        <w:numPr>
          <w:ilvl w:val="1"/>
          <w:numId w:val="1"/>
        </w:numPr>
        <w:tabs>
          <w:tab w:val="left" w:pos="783"/>
        </w:tabs>
        <w:ind w:firstLine="420"/>
        <w:jc w:val="both"/>
      </w:pPr>
      <w:r>
        <w:t>Проходить промежуточный и итоговый контроль знаний.</w:t>
      </w:r>
    </w:p>
    <w:p w:rsidR="00D41EFD" w:rsidRDefault="00495BB5">
      <w:pPr>
        <w:pStyle w:val="1"/>
        <w:numPr>
          <w:ilvl w:val="1"/>
          <w:numId w:val="1"/>
        </w:numPr>
        <w:tabs>
          <w:tab w:val="left" w:pos="779"/>
        </w:tabs>
        <w:ind w:firstLine="420"/>
        <w:jc w:val="both"/>
      </w:pPr>
      <w:r>
        <w:t>Получать полную и достоверную информацию об оценке своих знаний, а также критериях оценки,</w:t>
      </w:r>
    </w:p>
    <w:p w:rsidR="00D41EFD" w:rsidRDefault="00495BB5">
      <w:pPr>
        <w:pStyle w:val="1"/>
        <w:numPr>
          <w:ilvl w:val="1"/>
          <w:numId w:val="1"/>
        </w:numPr>
        <w:tabs>
          <w:tab w:val="left" w:pos="771"/>
        </w:tabs>
        <w:ind w:firstLine="440"/>
        <w:jc w:val="both"/>
      </w:pPr>
      <w:r>
        <w:t>Соблюдал,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rsidR="00D41EFD" w:rsidRDefault="00495BB5">
      <w:pPr>
        <w:pStyle w:val="1"/>
        <w:numPr>
          <w:ilvl w:val="1"/>
          <w:numId w:val="1"/>
        </w:numPr>
        <w:tabs>
          <w:tab w:val="left" w:pos="794"/>
        </w:tabs>
        <w:ind w:firstLine="440"/>
        <w:jc w:val="both"/>
      </w:pPr>
      <w:r>
        <w:t>Бережно относиться к имуществу Исполнителя.</w:t>
      </w:r>
    </w:p>
    <w:p w:rsidR="00D41EFD" w:rsidRDefault="00495BB5">
      <w:pPr>
        <w:pStyle w:val="1"/>
        <w:numPr>
          <w:ilvl w:val="1"/>
          <w:numId w:val="1"/>
        </w:numPr>
        <w:tabs>
          <w:tab w:val="left" w:pos="738"/>
        </w:tabs>
        <w:ind w:firstLine="440"/>
        <w:jc w:val="both"/>
      </w:pPr>
      <w:r>
        <w:t>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rsidR="00D41EFD" w:rsidRDefault="00495BB5">
      <w:pPr>
        <w:pStyle w:val="1"/>
        <w:numPr>
          <w:ilvl w:val="1"/>
          <w:numId w:val="1"/>
        </w:numPr>
        <w:tabs>
          <w:tab w:val="left" w:pos="779"/>
        </w:tabs>
        <w:ind w:firstLine="420"/>
        <w:jc w:val="both"/>
      </w:pPr>
      <w:r>
        <w:t>В течение 3 (грех) рабочих дней после надлежащего оказания услуг подписать акт сдачи-приемки оказанных услуг.</w:t>
      </w:r>
    </w:p>
    <w:p w:rsidR="00D41EFD" w:rsidRDefault="00495BB5">
      <w:pPr>
        <w:pStyle w:val="1"/>
        <w:numPr>
          <w:ilvl w:val="0"/>
          <w:numId w:val="1"/>
        </w:numPr>
        <w:tabs>
          <w:tab w:val="left" w:pos="253"/>
        </w:tabs>
        <w:spacing w:line="228" w:lineRule="auto"/>
        <w:ind w:firstLine="0"/>
        <w:jc w:val="center"/>
        <w:rPr>
          <w:sz w:val="16"/>
          <w:szCs w:val="16"/>
        </w:rPr>
      </w:pPr>
      <w:r>
        <w:rPr>
          <w:sz w:val="16"/>
          <w:szCs w:val="16"/>
        </w:rPr>
        <w:t>Оплата услуг</w:t>
      </w:r>
    </w:p>
    <w:p w:rsidR="00D41EFD" w:rsidRDefault="00495BB5">
      <w:pPr>
        <w:pStyle w:val="1"/>
        <w:numPr>
          <w:ilvl w:val="1"/>
          <w:numId w:val="1"/>
        </w:numPr>
        <w:tabs>
          <w:tab w:val="left" w:pos="762"/>
        </w:tabs>
        <w:ind w:firstLine="440"/>
        <w:jc w:val="both"/>
      </w:pPr>
      <w:r>
        <w:t>Заказчик оплачивает услуги, предусмотренные Договором в размере.</w:t>
      </w:r>
    </w:p>
    <w:p w:rsidR="00D41EFD" w:rsidRDefault="00495BB5">
      <w:pPr>
        <w:pStyle w:val="1"/>
        <w:numPr>
          <w:ilvl w:val="1"/>
          <w:numId w:val="1"/>
        </w:numPr>
        <w:tabs>
          <w:tab w:val="left" w:pos="771"/>
        </w:tabs>
        <w:spacing w:after="160"/>
        <w:ind w:firstLine="440"/>
        <w:jc w:val="both"/>
      </w:pPr>
      <w:r>
        <w:t>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счет Исполнителя согласно реквизитам, указанным в разделе 10 Договора на основании выставленного Исполнителем счета и акта сдачи-приемки оказанных услуг, подписанного Сторонами.</w:t>
      </w:r>
    </w:p>
    <w:p w:rsidR="00D41EFD" w:rsidRDefault="00495BB5">
      <w:pPr>
        <w:pStyle w:val="1"/>
        <w:numPr>
          <w:ilvl w:val="0"/>
          <w:numId w:val="1"/>
        </w:numPr>
        <w:tabs>
          <w:tab w:val="left" w:pos="263"/>
        </w:tabs>
        <w:ind w:firstLine="0"/>
        <w:jc w:val="center"/>
      </w:pPr>
      <w:r>
        <w:t>Ответственность Сторон Договора</w:t>
      </w:r>
    </w:p>
    <w:p w:rsidR="00D41EFD" w:rsidRDefault="00495BB5">
      <w:pPr>
        <w:pStyle w:val="1"/>
        <w:numPr>
          <w:ilvl w:val="1"/>
          <w:numId w:val="1"/>
        </w:numPr>
        <w:tabs>
          <w:tab w:val="left" w:pos="771"/>
        </w:tabs>
        <w:ind w:firstLine="440"/>
        <w:jc w:val="both"/>
      </w:pPr>
      <w: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rsidR="00D41EFD" w:rsidRDefault="00495BB5">
      <w:pPr>
        <w:pStyle w:val="1"/>
        <w:numPr>
          <w:ilvl w:val="1"/>
          <w:numId w:val="1"/>
        </w:numPr>
        <w:tabs>
          <w:tab w:val="left" w:pos="767"/>
        </w:tabs>
        <w:ind w:firstLine="440"/>
        <w:jc w:val="both"/>
      </w:pPr>
      <w:r>
        <w:t>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но своему выбору потребовать:</w:t>
      </w:r>
    </w:p>
    <w:p w:rsidR="00D41EFD" w:rsidRDefault="00495BB5">
      <w:pPr>
        <w:pStyle w:val="1"/>
        <w:ind w:firstLine="440"/>
        <w:jc w:val="both"/>
      </w:pPr>
      <w:r>
        <w:t>безвозмездного оказания образовательных услуг,</w:t>
      </w:r>
    </w:p>
    <w:p w:rsidR="00D41EFD" w:rsidRDefault="00495BB5">
      <w:pPr>
        <w:pStyle w:val="1"/>
        <w:ind w:firstLine="420"/>
        <w:jc w:val="both"/>
      </w:pPr>
      <w:r>
        <w:t>соразмерного уменьшения стоимости оказанных платных образовательных услуг;</w:t>
      </w:r>
    </w:p>
    <w:p w:rsidR="00D41EFD" w:rsidRDefault="00495BB5">
      <w:pPr>
        <w:pStyle w:val="1"/>
        <w:ind w:firstLine="440"/>
        <w:jc w:val="both"/>
      </w:pPr>
      <w:r>
        <w:t>возмещения понесенных им расходов по устранению недостатков оказанных платных образовательных услуг своими силами или третьими лицами.</w:t>
      </w:r>
    </w:p>
    <w:p w:rsidR="00D41EFD" w:rsidRDefault="00495BB5">
      <w:pPr>
        <w:pStyle w:val="1"/>
        <w:numPr>
          <w:ilvl w:val="1"/>
          <w:numId w:val="1"/>
        </w:numPr>
        <w:tabs>
          <w:tab w:val="left" w:pos="767"/>
        </w:tabs>
        <w:ind w:firstLine="440"/>
        <w:jc w:val="both"/>
      </w:pPr>
      <w:r>
        <w:t>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D41EFD" w:rsidRDefault="00495BB5">
      <w:pPr>
        <w:pStyle w:val="1"/>
        <w:numPr>
          <w:ilvl w:val="1"/>
          <w:numId w:val="1"/>
        </w:numPr>
        <w:tabs>
          <w:tab w:val="left" w:pos="771"/>
        </w:tabs>
        <w:ind w:firstLine="440"/>
        <w:jc w:val="both"/>
      </w:pPr>
      <w:r>
        <w:t>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D41EFD" w:rsidRDefault="00495BB5">
      <w:pPr>
        <w:pStyle w:val="1"/>
        <w:ind w:firstLine="440"/>
        <w:jc w:val="both"/>
      </w:pPr>
      <w: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D41EFD" w:rsidRDefault="00495BB5">
      <w:pPr>
        <w:pStyle w:val="1"/>
        <w:ind w:firstLine="440"/>
        <w:jc w:val="both"/>
      </w:pPr>
      <w: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D41EFD" w:rsidRDefault="00495BB5">
      <w:pPr>
        <w:pStyle w:val="1"/>
        <w:ind w:firstLine="420"/>
        <w:jc w:val="both"/>
      </w:pPr>
      <w:r>
        <w:t>потребовать уменьшения стоимости платных образовательных услуг;</w:t>
      </w:r>
    </w:p>
    <w:p w:rsidR="00D41EFD" w:rsidRDefault="00495BB5">
      <w:pPr>
        <w:pStyle w:val="1"/>
        <w:ind w:firstLine="420"/>
        <w:jc w:val="both"/>
      </w:pPr>
      <w:r>
        <w:t>расторгнуть Договор.</w:t>
      </w:r>
    </w:p>
    <w:p w:rsidR="00D41EFD" w:rsidRDefault="00495BB5">
      <w:pPr>
        <w:pStyle w:val="1"/>
        <w:numPr>
          <w:ilvl w:val="1"/>
          <w:numId w:val="1"/>
        </w:numPr>
        <w:tabs>
          <w:tab w:val="left" w:pos="767"/>
        </w:tabs>
        <w:spacing w:after="160"/>
        <w:ind w:firstLine="440"/>
        <w:jc w:val="both"/>
      </w:pPr>
      <w: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D41EFD" w:rsidRDefault="00495BB5">
      <w:pPr>
        <w:pStyle w:val="1"/>
        <w:numPr>
          <w:ilvl w:val="0"/>
          <w:numId w:val="1"/>
        </w:numPr>
        <w:tabs>
          <w:tab w:val="left" w:pos="258"/>
        </w:tabs>
        <w:spacing w:line="230" w:lineRule="auto"/>
        <w:ind w:firstLine="0"/>
        <w:jc w:val="center"/>
      </w:pPr>
      <w:r>
        <w:t>Основания изменения и расторжения Договора</w:t>
      </w:r>
    </w:p>
    <w:p w:rsidR="00D41EFD" w:rsidRDefault="00495BB5">
      <w:pPr>
        <w:pStyle w:val="1"/>
        <w:numPr>
          <w:ilvl w:val="1"/>
          <w:numId w:val="1"/>
        </w:numPr>
        <w:tabs>
          <w:tab w:val="left" w:pos="774"/>
        </w:tabs>
        <w:spacing w:line="230" w:lineRule="auto"/>
        <w:ind w:firstLine="420"/>
        <w:jc w:val="both"/>
      </w:pPr>
      <w:r>
        <w:t>По инициативе И с полите ля Договор может быть расторгнут в одностороннем порядке в следующих случаях:</w:t>
      </w:r>
    </w:p>
    <w:p w:rsidR="00D41EFD" w:rsidRDefault="00495BB5">
      <w:pPr>
        <w:pStyle w:val="1"/>
        <w:spacing w:line="230" w:lineRule="auto"/>
        <w:ind w:firstLine="420"/>
        <w:jc w:val="both"/>
      </w:pPr>
      <w:r>
        <w:t>применение к Слушателю отчисления как меры дисциплинарного взыскания;</w:t>
      </w:r>
    </w:p>
    <w:p w:rsidR="00D41EFD" w:rsidRDefault="00495BB5">
      <w:pPr>
        <w:pStyle w:val="1"/>
        <w:spacing w:line="230" w:lineRule="auto"/>
        <w:ind w:firstLine="440"/>
        <w:jc w:val="both"/>
      </w:pPr>
      <w: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rsidR="00D41EFD" w:rsidRDefault="00495BB5">
      <w:pPr>
        <w:pStyle w:val="1"/>
        <w:spacing w:line="230" w:lineRule="auto"/>
        <w:ind w:firstLine="440"/>
        <w:jc w:val="both"/>
      </w:pPr>
      <w: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rsidR="00D41EFD" w:rsidRDefault="00495BB5">
      <w:pPr>
        <w:pStyle w:val="1"/>
        <w:spacing w:line="233" w:lineRule="auto"/>
        <w:ind w:firstLine="420"/>
        <w:jc w:val="both"/>
      </w:pPr>
      <w:r>
        <w:t>невозможность надлежащего исполнения обязательств по оказанию услуг вследствие действий (бездействия) Слушателя.</w:t>
      </w:r>
    </w:p>
    <w:p w:rsidR="00D41EFD" w:rsidRDefault="00495BB5">
      <w:pPr>
        <w:pStyle w:val="1"/>
        <w:numPr>
          <w:ilvl w:val="1"/>
          <w:numId w:val="1"/>
        </w:numPr>
        <w:tabs>
          <w:tab w:val="left" w:pos="774"/>
        </w:tabs>
        <w:spacing w:line="233" w:lineRule="auto"/>
        <w:ind w:firstLine="420"/>
        <w:jc w:val="both"/>
      </w:pPr>
      <w:r>
        <w:t>Исполнитель вправе отказаться от исполнения обязательств по Договору лишь при условии полного возмещения Заказчику убытков.</w:t>
      </w:r>
    </w:p>
    <w:p w:rsidR="00D41EFD" w:rsidRDefault="00495BB5">
      <w:pPr>
        <w:pStyle w:val="1"/>
        <w:numPr>
          <w:ilvl w:val="1"/>
          <w:numId w:val="1"/>
        </w:numPr>
        <w:tabs>
          <w:tab w:val="left" w:pos="776"/>
        </w:tabs>
        <w:spacing w:after="160" w:line="233" w:lineRule="auto"/>
        <w:ind w:firstLine="440"/>
        <w:jc w:val="both"/>
      </w:pPr>
      <w:r>
        <w:t>Заказчик вправе отказаться от исполнения договора возмездного оказания услуг при условии оплаты Исполнителю фактически понесенных им расходов.</w:t>
      </w:r>
    </w:p>
    <w:p w:rsidR="00D41EFD" w:rsidRDefault="00495BB5">
      <w:pPr>
        <w:pStyle w:val="1"/>
        <w:numPr>
          <w:ilvl w:val="0"/>
          <w:numId w:val="1"/>
        </w:numPr>
        <w:tabs>
          <w:tab w:val="left" w:pos="258"/>
        </w:tabs>
        <w:ind w:firstLine="0"/>
        <w:jc w:val="center"/>
      </w:pPr>
      <w:r>
        <w:t>Срок действия Договора и другие условия</w:t>
      </w:r>
    </w:p>
    <w:p w:rsidR="00D41EFD" w:rsidRDefault="00495BB5">
      <w:pPr>
        <w:pStyle w:val="1"/>
        <w:numPr>
          <w:ilvl w:val="1"/>
          <w:numId w:val="1"/>
        </w:numPr>
        <w:tabs>
          <w:tab w:val="left" w:pos="715"/>
        </w:tabs>
        <w:jc w:val="both"/>
      </w:pPr>
      <w:r>
        <w:t>Настоящий Договор вступает в силу со дня его подписания Сторонами и действует до полного исполнения Сторонами своих обязательств.</w:t>
      </w:r>
    </w:p>
    <w:p w:rsidR="00D41EFD" w:rsidRDefault="00495BB5">
      <w:pPr>
        <w:pStyle w:val="1"/>
        <w:numPr>
          <w:ilvl w:val="1"/>
          <w:numId w:val="1"/>
        </w:numPr>
        <w:tabs>
          <w:tab w:val="left" w:pos="759"/>
        </w:tabs>
        <w:jc w:val="both"/>
      </w:pPr>
      <w:r>
        <w:t>Во всем остальном, что не предусмотрено Договором, Стороны руководствуются законодательством Российской Федерации.</w:t>
      </w:r>
      <w:r>
        <w:br w:type="page"/>
      </w:r>
    </w:p>
    <w:p w:rsidR="00D41EFD" w:rsidRDefault="00495BB5">
      <w:pPr>
        <w:pStyle w:val="1"/>
        <w:numPr>
          <w:ilvl w:val="1"/>
          <w:numId w:val="1"/>
        </w:numPr>
        <w:tabs>
          <w:tab w:val="left" w:pos="794"/>
        </w:tabs>
        <w:jc w:val="both"/>
      </w:pPr>
      <w:r>
        <w:lastRenderedPageBreak/>
        <w:t>В случае изменения сведений, указанных в разделе 10 Договора у одной из Сторон, Сторона письменно уведомляет другие Стороны об изменениях в течение 3 (трех) рабочих дней.</w:t>
      </w:r>
    </w:p>
    <w:p w:rsidR="00D41EFD" w:rsidRDefault="00495BB5">
      <w:pPr>
        <w:pStyle w:val="1"/>
        <w:numPr>
          <w:ilvl w:val="1"/>
          <w:numId w:val="1"/>
        </w:numPr>
        <w:tabs>
          <w:tab w:val="left" w:pos="789"/>
        </w:tabs>
        <w:jc w:val="both"/>
      </w:pPr>
      <w:r>
        <w:t>Подписывая настоящий Договор, Обучающийся дает бессрочное согласие на обработку его персональных данных Исполнителем в соответствии с условиями Федерального закона от 27.07.2006 № 152-ФЗ «О персональных данных» для целей исполнения настоящего Договора.</w:t>
      </w:r>
    </w:p>
    <w:p w:rsidR="00D41EFD" w:rsidRDefault="00495BB5">
      <w:pPr>
        <w:pStyle w:val="1"/>
        <w:numPr>
          <w:ilvl w:val="1"/>
          <w:numId w:val="1"/>
        </w:numPr>
        <w:tabs>
          <w:tab w:val="left" w:pos="786"/>
        </w:tabs>
        <w:spacing w:after="140"/>
        <w:jc w:val="both"/>
      </w:pPr>
      <w:r>
        <w:t>Договор составлен в трех идентичных экземплярах, имеющих равную юридическую силу, по одному для каждой из Сторон.</w:t>
      </w:r>
    </w:p>
    <w:p w:rsidR="00D41EFD" w:rsidRDefault="00495BB5">
      <w:pPr>
        <w:pStyle w:val="1"/>
        <w:numPr>
          <w:ilvl w:val="0"/>
          <w:numId w:val="1"/>
        </w:numPr>
        <w:tabs>
          <w:tab w:val="left" w:pos="338"/>
        </w:tabs>
        <w:ind w:firstLine="0"/>
        <w:jc w:val="center"/>
        <w:sectPr w:rsidR="00D41EFD">
          <w:pgSz w:w="11900" w:h="16840"/>
          <w:pgMar w:top="1538" w:right="745" w:bottom="1236" w:left="1099" w:header="1110" w:footer="808" w:gutter="0"/>
          <w:pgNumType w:start="1"/>
          <w:cols w:space="720"/>
          <w:noEndnote/>
          <w:docGrid w:linePitch="360"/>
        </w:sectPr>
      </w:pPr>
      <w:r>
        <w:rPr>
          <w:b/>
          <w:bCs/>
        </w:rPr>
        <w:t>Адреса, реквизиты Сторон</w:t>
      </w:r>
    </w:p>
    <w:p w:rsidR="00D41EFD" w:rsidRDefault="00D41EFD">
      <w:pPr>
        <w:spacing w:line="219" w:lineRule="exact"/>
        <w:rPr>
          <w:sz w:val="18"/>
          <w:szCs w:val="18"/>
        </w:rPr>
      </w:pPr>
    </w:p>
    <w:p w:rsidR="00D41EFD" w:rsidRDefault="00D41EFD">
      <w:pPr>
        <w:spacing w:line="1" w:lineRule="exact"/>
        <w:sectPr w:rsidR="00D41EFD">
          <w:type w:val="continuous"/>
          <w:pgSz w:w="11900" w:h="16840"/>
          <w:pgMar w:top="1539" w:right="0" w:bottom="4805" w:left="0" w:header="0" w:footer="3" w:gutter="0"/>
          <w:cols w:space="720"/>
          <w:noEndnote/>
          <w:docGrid w:linePitch="360"/>
        </w:sectPr>
      </w:pPr>
    </w:p>
    <w:p w:rsidR="00D41EFD" w:rsidRDefault="00495BB5">
      <w:pPr>
        <w:pStyle w:val="20"/>
        <w:keepNext/>
        <w:keepLines/>
        <w:framePr w:w="1032" w:h="192" w:wrap="none" w:vAnchor="text" w:hAnchor="page" w:x="2605" w:y="21"/>
      </w:pPr>
      <w:bookmarkStart w:id="0" w:name="bookmark0"/>
      <w:r>
        <w:t>Исполнитель:</w:t>
      </w:r>
      <w:bookmarkEnd w:id="0"/>
    </w:p>
    <w:p w:rsidR="00D41EFD" w:rsidRDefault="00495BB5">
      <w:pPr>
        <w:pStyle w:val="20"/>
        <w:keepNext/>
        <w:keepLines/>
        <w:framePr w:w="749" w:h="192" w:wrap="none" w:vAnchor="text" w:hAnchor="page" w:x="6483" w:y="21"/>
      </w:pPr>
      <w:bookmarkStart w:id="1" w:name="bookmark2"/>
      <w:r>
        <w:t>Заказчик:</w:t>
      </w:r>
      <w:bookmarkEnd w:id="1"/>
    </w:p>
    <w:p w:rsidR="00D41EFD" w:rsidRDefault="00495BB5">
      <w:pPr>
        <w:pStyle w:val="1"/>
        <w:framePr w:w="888" w:h="197" w:wrap="none" w:vAnchor="text" w:hAnchor="page" w:x="9632" w:y="25"/>
        <w:ind w:firstLine="0"/>
      </w:pPr>
      <w:r>
        <w:t>Слушатель:</w:t>
      </w:r>
    </w:p>
    <w:p w:rsidR="00D41EFD" w:rsidRDefault="00D41EFD">
      <w:pPr>
        <w:spacing w:after="220" w:line="1" w:lineRule="exact"/>
      </w:pPr>
    </w:p>
    <w:p w:rsidR="00D41EFD" w:rsidRDefault="00D41EFD">
      <w:pPr>
        <w:spacing w:line="1" w:lineRule="exact"/>
        <w:sectPr w:rsidR="00D41EFD">
          <w:type w:val="continuous"/>
          <w:pgSz w:w="11900" w:h="16840"/>
          <w:pgMar w:top="1539" w:right="512" w:bottom="4805" w:left="990" w:header="0" w:footer="3" w:gutter="0"/>
          <w:cols w:space="720"/>
          <w:noEndnote/>
          <w:docGrid w:linePitch="360"/>
        </w:sectPr>
      </w:pPr>
    </w:p>
    <w:p w:rsidR="00D41EFD" w:rsidRDefault="00495BB5">
      <w:pPr>
        <w:spacing w:line="1" w:lineRule="exact"/>
      </w:pPr>
      <w:r>
        <w:rPr>
          <w:noProof/>
          <w:lang w:bidi="ar-SA"/>
        </w:rPr>
        <w:lastRenderedPageBreak/>
        <mc:AlternateContent>
          <mc:Choice Requires="wps">
            <w:drawing>
              <wp:anchor distT="0" distB="0" distL="114300" distR="114300" simplePos="0" relativeHeight="125829378" behindDoc="0" locked="0" layoutInCell="1" allowOverlap="1">
                <wp:simplePos x="0" y="0"/>
                <wp:positionH relativeFrom="page">
                  <wp:posOffset>5746750</wp:posOffset>
                </wp:positionH>
                <wp:positionV relativeFrom="paragraph">
                  <wp:posOffset>12700</wp:posOffset>
                </wp:positionV>
                <wp:extent cx="1301750" cy="237490"/>
                <wp:effectExtent l="0" t="0" r="0" b="0"/>
                <wp:wrapSquare wrapText="bothSides"/>
                <wp:docPr id="1" name="Shape 1"/>
                <wp:cNvGraphicFramePr/>
                <a:graphic xmlns:a="http://schemas.openxmlformats.org/drawingml/2006/main">
                  <a:graphicData uri="http://schemas.microsoft.com/office/word/2010/wordprocessingShape">
                    <wps:wsp>
                      <wps:cNvSpPr txBox="1"/>
                      <wps:spPr>
                        <a:xfrm>
                          <a:off x="0" y="0"/>
                          <a:ext cx="1301750" cy="237490"/>
                        </a:xfrm>
                        <a:prstGeom prst="rect">
                          <a:avLst/>
                        </a:prstGeom>
                        <a:noFill/>
                      </wps:spPr>
                      <wps:txbx>
                        <w:txbxContent>
                          <w:p w:rsidR="00D41EFD" w:rsidRDefault="00D41EFD">
                            <w:pPr>
                              <w:pStyle w:val="1"/>
                              <w:ind w:firstLine="0"/>
                              <w:jc w:val="center"/>
                            </w:pPr>
                          </w:p>
                        </w:txbxContent>
                      </wps:txbx>
                      <wps:bodyPr lIns="0" tIns="0" rIns="0" bIns="0"/>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452.5pt;margin-top:1pt;width:102.5pt;height:18.7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" filled="f" stroked="f">
                <v:textbox inset="0,0,0,0">
                  <w:txbxContent>
                    <w:p w:rsidR="00D41EFD" w:rsidRDefault="00D41EFD">
                      <w:pPr>
                        <w:pStyle w:val="1"/>
                        <w:ind w:firstLine="0"/>
                        <w:jc w:val="center"/>
                      </w:pPr>
                    </w:p>
                  </w:txbxContent>
                </v:textbox>
                <w10:wrap type="square" anchorx="page"/>
              </v:shape>
            </w:pict>
          </mc:Fallback>
        </mc:AlternateContent>
      </w:r>
      <w:r>
        <w:rPr>
          <w:noProof/>
          <w:lang w:bidi="ar-SA"/>
        </w:rPr>
        <mc:AlternateContent>
          <mc:Choice Requires="wps">
            <w:drawing>
              <wp:anchor distT="0" distB="0" distL="25400" distR="25400" simplePos="0" relativeHeight="125829380" behindDoc="0" locked="0" layoutInCell="1" allowOverlap="1">
                <wp:simplePos x="0" y="0"/>
                <wp:positionH relativeFrom="page">
                  <wp:posOffset>5548630</wp:posOffset>
                </wp:positionH>
                <wp:positionV relativeFrom="paragraph">
                  <wp:posOffset>713105</wp:posOffset>
                </wp:positionV>
                <wp:extent cx="1444625" cy="344170"/>
                <wp:effectExtent l="0" t="0" r="0" b="0"/>
                <wp:wrapSquare wrapText="bothSides"/>
                <wp:docPr id="3" name="Shape 3"/>
                <wp:cNvGraphicFramePr/>
                <a:graphic xmlns:a="http://schemas.openxmlformats.org/drawingml/2006/main">
                  <a:graphicData uri="http://schemas.microsoft.com/office/word/2010/wordprocessingShape">
                    <wps:wsp>
                      <wps:cNvSpPr txBox="1"/>
                      <wps:spPr>
                        <a:xfrm>
                          <a:off x="0" y="0"/>
                          <a:ext cx="1444625" cy="344170"/>
                        </a:xfrm>
                        <a:prstGeom prst="rect">
                          <a:avLst/>
                        </a:prstGeom>
                        <a:noFill/>
                      </wps:spPr>
                      <wps:txbx>
                        <w:txbxContent>
                          <w:p w:rsidR="00D41EFD" w:rsidRDefault="00D41EFD">
                            <w:pPr>
                              <w:pStyle w:val="1"/>
                              <w:ind w:firstLine="0"/>
                            </w:pPr>
                            <w:bookmarkStart w:id="2" w:name="_GoBack"/>
                            <w:bookmarkEnd w:id="2"/>
                          </w:p>
                        </w:txbxContent>
                      </wps:txbx>
                      <wps:bodyPr lIns="0" tIns="0" rIns="0" bIns="0"/>
                    </wps:wsp>
                  </a:graphicData>
                </a:graphic>
              </wp:anchor>
            </w:drawing>
          </mc:Choice>
          <mc:Fallback>
            <w:pict>
              <v:shape id="Shape 3" o:spid="_x0000_s1027" type="#_x0000_t202" style="position:absolute;margin-left:436.9pt;margin-top:56.15pt;width:113.75pt;height:27.1pt;z-index:125829380;visibility:visible;mso-wrap-style:square;mso-wrap-distance-left:2pt;mso-wrap-distance-top:0;mso-wrap-distance-right:2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" filled="f" stroked="f">
                <v:textbox inset="0,0,0,0">
                  <w:txbxContent>
                    <w:p w:rsidR="00D41EFD" w:rsidRDefault="00D41EFD">
                      <w:pPr>
                        <w:pStyle w:val="1"/>
                        <w:ind w:firstLine="0"/>
                      </w:pPr>
                      <w:bookmarkStart w:id="3" w:name="_GoBack"/>
                      <w:bookmarkEnd w:id="3"/>
                    </w:p>
                  </w:txbxContent>
                </v:textbox>
                <w10:wrap type="square" anchorx="page"/>
              </v:shape>
            </w:pict>
          </mc:Fallback>
        </mc:AlternateContent>
      </w:r>
      <w:r>
        <w:rPr>
          <w:noProof/>
          <w:lang w:bidi="ar-SA"/>
        </w:rPr>
        <mc:AlternateContent>
          <mc:Choice Requires="wps">
            <w:drawing>
              <wp:anchor distT="0" distB="0" distL="25400" distR="25400" simplePos="0" relativeHeight="125829382" behindDoc="0" locked="0" layoutInCell="1" allowOverlap="1">
                <wp:simplePos x="0" y="0"/>
                <wp:positionH relativeFrom="page">
                  <wp:posOffset>5548630</wp:posOffset>
                </wp:positionH>
                <wp:positionV relativeFrom="paragraph">
                  <wp:posOffset>1593850</wp:posOffset>
                </wp:positionV>
                <wp:extent cx="1703705" cy="353695"/>
                <wp:effectExtent l="0" t="0" r="0" b="0"/>
                <wp:wrapSquare wrapText="bothSides"/>
                <wp:docPr id="5" name="Shape 5"/>
                <wp:cNvGraphicFramePr/>
                <a:graphic xmlns:a="http://schemas.openxmlformats.org/drawingml/2006/main">
                  <a:graphicData uri="http://schemas.microsoft.com/office/word/2010/wordprocessingShape">
                    <wps:wsp>
                      <wps:cNvSpPr txBox="1"/>
                      <wps:spPr>
                        <a:xfrm>
                          <a:off x="0" y="0"/>
                          <a:ext cx="1703705" cy="353695"/>
                        </a:xfrm>
                        <a:prstGeom prst="rect">
                          <a:avLst/>
                        </a:prstGeom>
                        <a:noFill/>
                      </wps:spPr>
                      <wps:txbx>
                        <w:txbxContent>
                          <w:p w:rsidR="00D41EFD" w:rsidRDefault="00D41EFD">
                            <w:pPr>
                              <w:pStyle w:val="1"/>
                              <w:ind w:firstLine="0"/>
                              <w:jc w:val="both"/>
                            </w:pPr>
                          </w:p>
                        </w:txbxContent>
                      </wps:txbx>
                      <wps:bodyPr lIns="0" tIns="0" rIns="0" bIns="0"/>
                    </wps:wsp>
                  </a:graphicData>
                </a:graphic>
              </wp:anchor>
            </w:drawing>
          </mc:Choice>
          <mc:Fallback>
            <w:pict>
              <v:shape id="Shape 5" o:spid="_x0000_s1028" type="#_x0000_t202" style="position:absolute;margin-left:436.9pt;margin-top:125.5pt;width:134.15pt;height:27.85pt;z-index:125829382;visibility:visible;mso-wrap-style:square;mso-wrap-distance-left:2pt;mso-wrap-distance-top:0;mso-wrap-distance-right:2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" filled="f" stroked="f">
                <v:textbox inset="0,0,0,0">
                  <w:txbxContent>
                    <w:p w:rsidR="00D41EFD" w:rsidRDefault="00D41EFD">
                      <w:pPr>
                        <w:pStyle w:val="1"/>
                        <w:ind w:firstLine="0"/>
                        <w:jc w:val="both"/>
                      </w:pPr>
                    </w:p>
                  </w:txbxContent>
                </v:textbox>
                <w10:wrap type="square" anchorx="page"/>
              </v:shape>
            </w:pict>
          </mc:Fallback>
        </mc:AlternateContent>
      </w:r>
      <w:r>
        <w:rPr>
          <w:noProof/>
          <w:lang w:bidi="ar-SA"/>
        </w:rPr>
        <mc:AlternateContent>
          <mc:Choice Requires="wps">
            <w:drawing>
              <wp:anchor distT="0" distB="0" distL="25400" distR="25400" simplePos="0" relativeHeight="125829384" behindDoc="0" locked="0" layoutInCell="1" allowOverlap="1">
                <wp:simplePos x="0" y="0"/>
                <wp:positionH relativeFrom="page">
                  <wp:posOffset>5546090</wp:posOffset>
                </wp:positionH>
                <wp:positionV relativeFrom="paragraph">
                  <wp:posOffset>2602865</wp:posOffset>
                </wp:positionV>
                <wp:extent cx="1271270" cy="374650"/>
                <wp:effectExtent l="0" t="0" r="0" b="0"/>
                <wp:wrapSquare wrapText="bothSides"/>
                <wp:docPr id="7" name="Shape 7"/>
                <wp:cNvGraphicFramePr/>
                <a:graphic xmlns:a="http://schemas.openxmlformats.org/drawingml/2006/main">
                  <a:graphicData uri="http://schemas.microsoft.com/office/word/2010/wordprocessingShape">
                    <wps:wsp>
                      <wps:cNvSpPr txBox="1"/>
                      <wps:spPr>
                        <a:xfrm>
                          <a:off x="0" y="0"/>
                          <a:ext cx="1271270" cy="374650"/>
                        </a:xfrm>
                        <a:prstGeom prst="rect">
                          <a:avLst/>
                        </a:prstGeom>
                        <a:noFill/>
                      </wps:spPr>
                      <wps:txbx>
                        <w:txbxContent>
                          <w:p w:rsidR="00D41EFD" w:rsidRDefault="00D41EFD">
                            <w:pPr>
                              <w:pStyle w:val="1"/>
                              <w:ind w:firstLine="0"/>
                            </w:pPr>
                          </w:p>
                        </w:txbxContent>
                      </wps:txbx>
                      <wps:bodyPr lIns="0" tIns="0" rIns="0" bIns="0"/>
                    </wps:wsp>
                  </a:graphicData>
                </a:graphic>
              </wp:anchor>
            </w:drawing>
          </mc:Choice>
          <mc:Fallback>
            <w:pict>
              <v:shape id="Shape 7" o:spid="_x0000_s1029" type="#_x0000_t202" style="position:absolute;margin-left:436.7pt;margin-top:204.95pt;width:100.1pt;height:29.5pt;z-index:125829384;visibility:visible;mso-wrap-style:square;mso-wrap-distance-left:2pt;mso-wrap-distance-top:0;mso-wrap-distance-right:2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" filled="f" stroked="f">
                <v:textbox inset="0,0,0,0">
                  <w:txbxContent>
                    <w:p w:rsidR="00D41EFD" w:rsidRDefault="00D41EFD">
                      <w:pPr>
                        <w:pStyle w:val="1"/>
                        <w:ind w:firstLine="0"/>
                      </w:pPr>
                    </w:p>
                  </w:txbxContent>
                </v:textbox>
                <w10:wrap type="square" anchorx="page"/>
              </v:shape>
            </w:pict>
          </mc:Fallback>
        </mc:AlternateContent>
      </w:r>
    </w:p>
    <w:p w:rsidR="00D41EFD" w:rsidRDefault="00D41EFD">
      <w:pPr>
        <w:pStyle w:val="1"/>
        <w:spacing w:line="228" w:lineRule="auto"/>
        <w:ind w:firstLine="0"/>
      </w:pPr>
    </w:p>
    <w:sectPr w:rsidR="00D41EFD">
      <w:type w:val="continuous"/>
      <w:pgSz w:w="11900" w:h="16840"/>
      <w:pgMar w:top="1539" w:right="3806" w:bottom="1539" w:left="1221" w:header="0" w:footer="3" w:gutter="0"/>
      <w:cols w:num="2" w:space="797"/>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6F9" w:rsidRDefault="000456F9">
      <w:r>
        <w:separator/>
      </w:r>
    </w:p>
  </w:endnote>
  <w:endnote w:type="continuationSeparator" w:id="0">
    <w:p w:rsidR="000456F9" w:rsidRDefault="00045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6F9" w:rsidRDefault="000456F9"/>
  </w:footnote>
  <w:footnote w:type="continuationSeparator" w:id="0">
    <w:p w:rsidR="000456F9" w:rsidRDefault="000456F9"/>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83F29"/>
    <w:multiLevelType w:val="multilevel"/>
    <w:tmpl w:val="7700D08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5"/>
        <w:szCs w:val="15"/>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EFD"/>
    <w:rsid w:val="000456F9"/>
    <w:rsid w:val="00495BB5"/>
    <w:rsid w:val="009A7435"/>
    <w:rsid w:val="00AA2E26"/>
    <w:rsid w:val="00B96CBF"/>
    <w:rsid w:val="00D41E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C4B6D"/>
  <w15:docId w15:val="{04317B26-FF9D-478A-8A3E-B019306C3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15"/>
      <w:szCs w:val="15"/>
      <w:u w:val="none"/>
    </w:rPr>
  </w:style>
  <w:style w:type="character" w:customStyle="1" w:styleId="2">
    <w:name w:val="Заголовок №2_"/>
    <w:basedOn w:val="a0"/>
    <w:link w:val="20"/>
    <w:rPr>
      <w:rFonts w:ascii="Times New Roman" w:eastAsia="Times New Roman" w:hAnsi="Times New Roman" w:cs="Times New Roman"/>
      <w:b/>
      <w:bCs/>
      <w:i w:val="0"/>
      <w:iCs w:val="0"/>
      <w:smallCaps w:val="0"/>
      <w:strike w:val="0"/>
      <w:sz w:val="15"/>
      <w:szCs w:val="15"/>
      <w:u w:val="none"/>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sz w:val="18"/>
      <w:szCs w:val="18"/>
      <w:u w:val="none"/>
    </w:rPr>
  </w:style>
  <w:style w:type="character" w:customStyle="1" w:styleId="a4">
    <w:name w:val="Подпись к картинке_"/>
    <w:basedOn w:val="a0"/>
    <w:link w:val="a5"/>
    <w:rPr>
      <w:rFonts w:ascii="Times New Roman" w:eastAsia="Times New Roman" w:hAnsi="Times New Roman" w:cs="Times New Roman"/>
      <w:b w:val="0"/>
      <w:bCs w:val="0"/>
      <w:i w:val="0"/>
      <w:iCs w:val="0"/>
      <w:smallCaps w:val="0"/>
      <w:strike w:val="0"/>
      <w:sz w:val="15"/>
      <w:szCs w:val="15"/>
      <w:u w:val="none"/>
    </w:rPr>
  </w:style>
  <w:style w:type="paragraph" w:customStyle="1" w:styleId="1">
    <w:name w:val="Основной текст1"/>
    <w:basedOn w:val="a"/>
    <w:link w:val="a3"/>
    <w:pPr>
      <w:ind w:firstLine="400"/>
    </w:pPr>
    <w:rPr>
      <w:rFonts w:ascii="Times New Roman" w:eastAsia="Times New Roman" w:hAnsi="Times New Roman" w:cs="Times New Roman"/>
      <w:sz w:val="15"/>
      <w:szCs w:val="15"/>
    </w:rPr>
  </w:style>
  <w:style w:type="paragraph" w:customStyle="1" w:styleId="20">
    <w:name w:val="Заголовок №2"/>
    <w:basedOn w:val="a"/>
    <w:link w:val="2"/>
    <w:pPr>
      <w:outlineLvl w:val="1"/>
    </w:pPr>
    <w:rPr>
      <w:rFonts w:ascii="Times New Roman" w:eastAsia="Times New Roman" w:hAnsi="Times New Roman" w:cs="Times New Roman"/>
      <w:b/>
      <w:bCs/>
      <w:sz w:val="15"/>
      <w:szCs w:val="15"/>
    </w:rPr>
  </w:style>
  <w:style w:type="paragraph" w:customStyle="1" w:styleId="11">
    <w:name w:val="Заголовок №1"/>
    <w:basedOn w:val="a"/>
    <w:link w:val="10"/>
    <w:pPr>
      <w:spacing w:after="160"/>
      <w:outlineLvl w:val="0"/>
    </w:pPr>
    <w:rPr>
      <w:rFonts w:ascii="Times New Roman" w:eastAsia="Times New Roman" w:hAnsi="Times New Roman" w:cs="Times New Roman"/>
      <w:sz w:val="18"/>
      <w:szCs w:val="18"/>
    </w:rPr>
  </w:style>
  <w:style w:type="paragraph" w:customStyle="1" w:styleId="a5">
    <w:name w:val="Подпись к картинке"/>
    <w:basedOn w:val="a"/>
    <w:link w:val="a4"/>
    <w:pPr>
      <w:jc w:val="right"/>
    </w:pPr>
    <w:rPr>
      <w:rFonts w:ascii="Times New Roman" w:eastAsia="Times New Roman" w:hAnsi="Times New Roman" w:cs="Times New Roman"/>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1920</Words>
  <Characters>10949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2024-04-05T11:43:00Z</dcterms:created>
  <dcterms:modified xsi:type="dcterms:W3CDTF">2024-04-05T11:43:00Z</dcterms:modified>
</cp:coreProperties>
</file>