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A4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F87EA4">
        <w:rPr>
          <w:rFonts w:ascii="Times New Roman" w:hAnsi="Times New Roman"/>
          <w:b/>
          <w:bCs/>
          <w:sz w:val="24"/>
          <w:szCs w:val="24"/>
          <w:lang w:eastAsia="en-US"/>
        </w:rPr>
        <w:t>Обоснование начальной (максимальной) цены контракта</w:t>
      </w:r>
    </w:p>
    <w:p w:rsidR="00C7274B" w:rsidRPr="00C7274B" w:rsidRDefault="00C7274B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F87EA4" w:rsidRPr="001F18EE" w:rsidRDefault="00F87EA4" w:rsidP="00F87EA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87EA4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F87EA4">
        <w:rPr>
          <w:rFonts w:ascii="Times New Roman" w:hAnsi="Times New Roman"/>
          <w:sz w:val="24"/>
          <w:szCs w:val="24"/>
        </w:rPr>
        <w:t>НМЦК сформирована Заказчиком методом сопоставимых рыночных цен (анализа рынка) на основании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 xml:space="preserve"> ст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 xml:space="preserve"> 22 Федерального закона </w:t>
      </w:r>
      <w:r>
        <w:rPr>
          <w:rFonts w:ascii="Times New Roman" w:hAnsi="Times New Roman"/>
          <w:bCs/>
          <w:color w:val="000000"/>
          <w:sz w:val="24"/>
          <w:szCs w:val="24"/>
        </w:rPr>
        <w:br/>
      </w:r>
      <w:r w:rsidRPr="00F87EA4">
        <w:rPr>
          <w:rFonts w:ascii="Times New Roman" w:hAnsi="Times New Roman"/>
          <w:bCs/>
          <w:color w:val="000000"/>
          <w:sz w:val="24"/>
          <w:szCs w:val="24"/>
        </w:rPr>
        <w:t>№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F87EA4">
        <w:rPr>
          <w:rFonts w:ascii="Times New Roman" w:hAnsi="Times New Roman"/>
          <w:bCs/>
          <w:color w:val="000000"/>
          <w:sz w:val="24"/>
          <w:szCs w:val="24"/>
        </w:rPr>
        <w:t xml:space="preserve">РФ </w:t>
      </w:r>
      <w:r w:rsidRPr="00F87EA4">
        <w:rPr>
          <w:rFonts w:ascii="Times New Roman" w:hAnsi="Times New Roman"/>
          <w:bCs/>
          <w:color w:val="000000"/>
          <w:sz w:val="24"/>
          <w:szCs w:val="24"/>
          <w:lang w:val="x-none"/>
        </w:rPr>
        <w:t>от 02.10.2013 № 567</w:t>
      </w:r>
      <w:r w:rsidR="00C10B0F">
        <w:rPr>
          <w:rFonts w:ascii="Times New Roman" w:hAnsi="Times New Roman"/>
          <w:bCs/>
          <w:color w:val="000000"/>
          <w:sz w:val="24"/>
          <w:szCs w:val="24"/>
        </w:rPr>
        <w:t xml:space="preserve"> (далее – Приказ № 567)</w:t>
      </w:r>
      <w:r w:rsidRPr="00F87EA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F87EA4">
        <w:rPr>
          <w:rFonts w:ascii="Times New Roman" w:hAnsi="Times New Roman"/>
          <w:sz w:val="24"/>
          <w:szCs w:val="24"/>
        </w:rPr>
        <w:t>с учетом расходов на</w:t>
      </w:r>
      <w:r w:rsidR="00460C7F">
        <w:rPr>
          <w:rFonts w:ascii="Times New Roman" w:hAnsi="Times New Roman"/>
          <w:sz w:val="24"/>
          <w:szCs w:val="24"/>
        </w:rPr>
        <w:t xml:space="preserve"> перевозку до </w:t>
      </w:r>
      <w:r w:rsidR="00460C7F" w:rsidRPr="001F18EE">
        <w:rPr>
          <w:rFonts w:ascii="Times New Roman" w:hAnsi="Times New Roman"/>
          <w:sz w:val="24"/>
          <w:szCs w:val="24"/>
        </w:rPr>
        <w:t>места назначения, страхование, уплату таможенных пошлин, налогов</w:t>
      </w:r>
      <w:r w:rsidRPr="001F18EE">
        <w:rPr>
          <w:rFonts w:ascii="Times New Roman" w:hAnsi="Times New Roman"/>
          <w:sz w:val="24"/>
          <w:szCs w:val="24"/>
        </w:rPr>
        <w:t xml:space="preserve"> и других обязательных платежей</w:t>
      </w:r>
      <w:r w:rsidR="00460C7F" w:rsidRPr="001F18EE">
        <w:rPr>
          <w:rFonts w:ascii="Times New Roman" w:hAnsi="Times New Roman"/>
          <w:sz w:val="24"/>
          <w:szCs w:val="24"/>
        </w:rPr>
        <w:t>, в том числе НДС</w:t>
      </w:r>
      <w:r w:rsidRPr="001F18EE">
        <w:rPr>
          <w:rFonts w:ascii="Times New Roman" w:hAnsi="Times New Roman"/>
          <w:sz w:val="24"/>
          <w:szCs w:val="24"/>
        </w:rPr>
        <w:t>.</w:t>
      </w:r>
      <w:proofErr w:type="gramEnd"/>
    </w:p>
    <w:p w:rsidR="00F87EA4" w:rsidRPr="00AE35A8" w:rsidRDefault="00F87EA4" w:rsidP="00F87EA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35A8">
        <w:rPr>
          <w:rFonts w:ascii="Times New Roman" w:hAnsi="Times New Roman"/>
          <w:sz w:val="24"/>
          <w:szCs w:val="24"/>
        </w:rPr>
        <w:t>2. Для определения НМЦК проведен мониторинг</w:t>
      </w:r>
      <w:r w:rsidR="00C10B0F" w:rsidRPr="00AE35A8">
        <w:rPr>
          <w:rFonts w:ascii="Times New Roman" w:hAnsi="Times New Roman"/>
          <w:sz w:val="24"/>
          <w:szCs w:val="24"/>
        </w:rPr>
        <w:t xml:space="preserve"> в соответствие с п. 3.7 Приказа № 567:</w:t>
      </w:r>
    </w:p>
    <w:p w:rsidR="00911842" w:rsidRPr="00AE35A8" w:rsidRDefault="00911842" w:rsidP="00F87EA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C10B0F" w:rsidRPr="00AE35A8" w:rsidRDefault="00911842" w:rsidP="00F87EA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AE35A8">
        <w:rPr>
          <w:rFonts w:ascii="Times New Roman" w:hAnsi="Times New Roman"/>
          <w:sz w:val="24"/>
          <w:szCs w:val="24"/>
          <w:u w:val="single"/>
        </w:rPr>
        <w:t>2.1. Ценовая информация в Р</w:t>
      </w:r>
      <w:r w:rsidR="00C10B0F" w:rsidRPr="00AE35A8">
        <w:rPr>
          <w:rFonts w:ascii="Times New Roman" w:hAnsi="Times New Roman"/>
          <w:sz w:val="24"/>
          <w:szCs w:val="24"/>
          <w:u w:val="single"/>
        </w:rPr>
        <w:t>еестр</w:t>
      </w:r>
      <w:r w:rsidRPr="00AE35A8">
        <w:rPr>
          <w:rFonts w:ascii="Times New Roman" w:hAnsi="Times New Roman"/>
          <w:sz w:val="24"/>
          <w:szCs w:val="24"/>
          <w:u w:val="single"/>
        </w:rPr>
        <w:t>е</w:t>
      </w:r>
      <w:r w:rsidR="00C10B0F" w:rsidRPr="00AE35A8">
        <w:rPr>
          <w:rFonts w:ascii="Times New Roman" w:hAnsi="Times New Roman"/>
          <w:sz w:val="24"/>
          <w:szCs w:val="24"/>
          <w:u w:val="single"/>
        </w:rPr>
        <w:t xml:space="preserve"> товаров для обеспечения нужд Санкт-Петербурга (далее – Реестр товаров)</w:t>
      </w:r>
    </w:p>
    <w:p w:rsidR="006B09DC" w:rsidRPr="00AE35A8" w:rsidRDefault="000E0044" w:rsidP="000E004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E35A8">
        <w:rPr>
          <w:rFonts w:ascii="Times New Roman" w:hAnsi="Times New Roman"/>
          <w:bCs/>
          <w:sz w:val="24"/>
          <w:szCs w:val="24"/>
        </w:rPr>
        <w:t>Товары, являющиеся объектом закупки, отсутствуют в Реестре товаров.</w:t>
      </w:r>
    </w:p>
    <w:p w:rsidR="00CC6D54" w:rsidRPr="00AE35A8" w:rsidRDefault="00CC6D54" w:rsidP="000E004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84E9F" w:rsidRPr="00AE35A8" w:rsidRDefault="00B84E9F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AE35A8">
        <w:rPr>
          <w:rFonts w:ascii="Times New Roman" w:hAnsi="Times New Roman"/>
          <w:bCs/>
          <w:sz w:val="24"/>
          <w:szCs w:val="24"/>
          <w:u w:val="single"/>
        </w:rPr>
        <w:t>2.</w:t>
      </w:r>
      <w:r w:rsidR="000E0044" w:rsidRPr="00AE35A8">
        <w:rPr>
          <w:rFonts w:ascii="Times New Roman" w:hAnsi="Times New Roman"/>
          <w:bCs/>
          <w:sz w:val="24"/>
          <w:szCs w:val="24"/>
          <w:u w:val="single"/>
        </w:rPr>
        <w:t>2</w:t>
      </w:r>
      <w:r w:rsidRPr="00AE35A8">
        <w:rPr>
          <w:rFonts w:ascii="Times New Roman" w:hAnsi="Times New Roman"/>
          <w:bCs/>
          <w:sz w:val="24"/>
          <w:szCs w:val="24"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F3754E" w:rsidRPr="00AE35A8">
        <w:rPr>
          <w:rFonts w:ascii="Times New Roman" w:hAnsi="Times New Roman"/>
          <w:bCs/>
          <w:sz w:val="24"/>
          <w:szCs w:val="24"/>
          <w:u w:val="single"/>
        </w:rPr>
        <w:br/>
      </w:r>
      <w:r w:rsidRPr="00AE35A8">
        <w:rPr>
          <w:rFonts w:ascii="Times New Roman" w:hAnsi="Times New Roman"/>
          <w:bCs/>
          <w:sz w:val="24"/>
          <w:szCs w:val="24"/>
          <w:u w:val="single"/>
        </w:rPr>
        <w:t>№ 100-р (далее – Распоряжение № 100-р)</w:t>
      </w:r>
    </w:p>
    <w:p w:rsidR="00B84E9F" w:rsidRPr="00F3754E" w:rsidRDefault="00B84E9F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E35A8">
        <w:rPr>
          <w:rFonts w:ascii="Times New Roman" w:hAnsi="Times New Roman"/>
          <w:bCs/>
          <w:sz w:val="24"/>
          <w:szCs w:val="24"/>
        </w:rPr>
        <w:t>Товары, являющиеся объектом закупки, отсутствуют в Распоряжении № 100-р.</w:t>
      </w:r>
    </w:p>
    <w:p w:rsidR="00460C7F" w:rsidRPr="00575C22" w:rsidRDefault="00460C7F" w:rsidP="0015754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044" w:rsidRPr="00AE35A8" w:rsidRDefault="000E0044" w:rsidP="000E004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AE35A8">
        <w:rPr>
          <w:rFonts w:ascii="Times New Roman" w:hAnsi="Times New Roman"/>
          <w:color w:val="000000"/>
          <w:sz w:val="24"/>
          <w:szCs w:val="24"/>
          <w:u w:val="single"/>
        </w:rPr>
        <w:t>2.</w:t>
      </w:r>
      <w:r w:rsidR="00805208">
        <w:rPr>
          <w:rFonts w:ascii="Times New Roman" w:hAnsi="Times New Roman"/>
          <w:color w:val="000000"/>
          <w:sz w:val="24"/>
          <w:szCs w:val="24"/>
          <w:u w:val="single"/>
        </w:rPr>
        <w:t>3</w:t>
      </w:r>
      <w:r w:rsidRPr="00AE35A8">
        <w:rPr>
          <w:rFonts w:ascii="Times New Roman" w:hAnsi="Times New Roman"/>
          <w:color w:val="000000"/>
          <w:sz w:val="24"/>
          <w:szCs w:val="24"/>
          <w:u w:val="single"/>
        </w:rPr>
        <w:t>. Запрос ценовой информации в соответствие с п. 3.7.1 Приказа № 567</w:t>
      </w:r>
    </w:p>
    <w:p w:rsidR="00F3754E" w:rsidRPr="00AE35A8" w:rsidRDefault="00F3754E" w:rsidP="00F3754E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E35A8">
        <w:rPr>
          <w:rFonts w:ascii="Times New Roman" w:hAnsi="Times New Roman"/>
          <w:bCs/>
          <w:sz w:val="24"/>
          <w:szCs w:val="24"/>
        </w:rPr>
        <w:t xml:space="preserve">Поставщик № 1 коммерческое предложение от </w:t>
      </w:r>
      <w:r w:rsidR="0015754F">
        <w:rPr>
          <w:rFonts w:ascii="Times New Roman" w:hAnsi="Times New Roman"/>
          <w:bCs/>
          <w:sz w:val="24"/>
          <w:szCs w:val="24"/>
        </w:rPr>
        <w:t>01</w:t>
      </w:r>
      <w:r w:rsidR="00AE35A8" w:rsidRPr="00AE35A8">
        <w:rPr>
          <w:rFonts w:ascii="Times New Roman" w:hAnsi="Times New Roman"/>
          <w:bCs/>
          <w:sz w:val="24"/>
          <w:szCs w:val="24"/>
        </w:rPr>
        <w:t>.0</w:t>
      </w:r>
      <w:r w:rsidR="0015754F">
        <w:rPr>
          <w:rFonts w:ascii="Times New Roman" w:hAnsi="Times New Roman"/>
          <w:bCs/>
          <w:sz w:val="24"/>
          <w:szCs w:val="24"/>
        </w:rPr>
        <w:t>3.2024</w:t>
      </w:r>
      <w:r w:rsidRPr="00AE35A8">
        <w:rPr>
          <w:rFonts w:ascii="Times New Roman" w:hAnsi="Times New Roman"/>
          <w:bCs/>
          <w:sz w:val="24"/>
          <w:szCs w:val="24"/>
        </w:rPr>
        <w:t>.</w:t>
      </w:r>
    </w:p>
    <w:p w:rsidR="00F3754E" w:rsidRPr="00AE35A8" w:rsidRDefault="00F3754E" w:rsidP="00F3754E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E35A8">
        <w:rPr>
          <w:rFonts w:ascii="Times New Roman" w:hAnsi="Times New Roman"/>
          <w:bCs/>
          <w:sz w:val="24"/>
          <w:szCs w:val="24"/>
        </w:rPr>
        <w:t xml:space="preserve">Поставщик № 2 коммерческое предложение от </w:t>
      </w:r>
      <w:r w:rsidR="0015754F">
        <w:rPr>
          <w:rFonts w:ascii="Times New Roman" w:hAnsi="Times New Roman"/>
          <w:bCs/>
          <w:sz w:val="24"/>
          <w:szCs w:val="24"/>
        </w:rPr>
        <w:t>01</w:t>
      </w:r>
      <w:r w:rsidR="0015754F" w:rsidRPr="00AE35A8">
        <w:rPr>
          <w:rFonts w:ascii="Times New Roman" w:hAnsi="Times New Roman"/>
          <w:bCs/>
          <w:sz w:val="24"/>
          <w:szCs w:val="24"/>
        </w:rPr>
        <w:t>.0</w:t>
      </w:r>
      <w:r w:rsidR="0015754F">
        <w:rPr>
          <w:rFonts w:ascii="Times New Roman" w:hAnsi="Times New Roman"/>
          <w:bCs/>
          <w:sz w:val="24"/>
          <w:szCs w:val="24"/>
        </w:rPr>
        <w:t>3.2024</w:t>
      </w:r>
      <w:r w:rsidR="0015754F" w:rsidRPr="00AE35A8">
        <w:rPr>
          <w:rFonts w:ascii="Times New Roman" w:hAnsi="Times New Roman"/>
          <w:bCs/>
          <w:sz w:val="24"/>
          <w:szCs w:val="24"/>
        </w:rPr>
        <w:t>.</w:t>
      </w:r>
    </w:p>
    <w:p w:rsidR="000E0044" w:rsidRPr="006427E2" w:rsidRDefault="00F3754E" w:rsidP="00F3754E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AE35A8">
        <w:rPr>
          <w:rFonts w:ascii="Times New Roman" w:hAnsi="Times New Roman"/>
          <w:bCs/>
          <w:sz w:val="24"/>
          <w:szCs w:val="24"/>
        </w:rPr>
        <w:t xml:space="preserve">Поставщик № 3 коммерческое предложение от </w:t>
      </w:r>
      <w:r w:rsidR="0015754F">
        <w:rPr>
          <w:rFonts w:ascii="Times New Roman" w:hAnsi="Times New Roman"/>
          <w:bCs/>
          <w:sz w:val="24"/>
          <w:szCs w:val="24"/>
        </w:rPr>
        <w:t>01</w:t>
      </w:r>
      <w:r w:rsidR="0015754F" w:rsidRPr="00AE35A8">
        <w:rPr>
          <w:rFonts w:ascii="Times New Roman" w:hAnsi="Times New Roman"/>
          <w:bCs/>
          <w:sz w:val="24"/>
          <w:szCs w:val="24"/>
        </w:rPr>
        <w:t>.0</w:t>
      </w:r>
      <w:r w:rsidR="0015754F">
        <w:rPr>
          <w:rFonts w:ascii="Times New Roman" w:hAnsi="Times New Roman"/>
          <w:bCs/>
          <w:sz w:val="24"/>
          <w:szCs w:val="24"/>
        </w:rPr>
        <w:t>3.2024</w:t>
      </w:r>
      <w:r w:rsidR="0015754F" w:rsidRPr="00AE35A8">
        <w:rPr>
          <w:rFonts w:ascii="Times New Roman" w:hAnsi="Times New Roman"/>
          <w:bCs/>
          <w:sz w:val="24"/>
          <w:szCs w:val="24"/>
        </w:rPr>
        <w:t>.</w:t>
      </w:r>
    </w:p>
    <w:p w:rsidR="000E0044" w:rsidRDefault="000E0044" w:rsidP="000E004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5"/>
        <w:tblW w:w="148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3085"/>
        <w:gridCol w:w="1371"/>
        <w:gridCol w:w="1415"/>
        <w:gridCol w:w="1414"/>
        <w:gridCol w:w="1393"/>
        <w:gridCol w:w="1541"/>
        <w:gridCol w:w="1261"/>
        <w:gridCol w:w="696"/>
        <w:gridCol w:w="878"/>
        <w:gridCol w:w="1222"/>
      </w:tblGrid>
      <w:tr w:rsidR="000E0044" w:rsidRPr="00E43761" w:rsidTr="00AC116B">
        <w:trPr>
          <w:jc w:val="center"/>
        </w:trPr>
        <w:tc>
          <w:tcPr>
            <w:tcW w:w="544" w:type="dxa"/>
            <w:vMerge w:val="restart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4376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4376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85" w:type="dxa"/>
            <w:vMerge w:val="restart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Наименование Товара/Работы/Услуги</w:t>
            </w:r>
          </w:p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0" w:type="dxa"/>
            <w:gridSpan w:val="3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Стоимость за единицу с учетом НДС 20%, руб.</w:t>
            </w:r>
          </w:p>
        </w:tc>
        <w:tc>
          <w:tcPr>
            <w:tcW w:w="4195" w:type="dxa"/>
            <w:gridSpan w:val="3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696" w:type="dxa"/>
            <w:vMerge w:val="restart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Кол-</w:t>
            </w:r>
          </w:p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во</w:t>
            </w:r>
          </w:p>
        </w:tc>
        <w:tc>
          <w:tcPr>
            <w:tcW w:w="878" w:type="dxa"/>
            <w:vMerge w:val="restart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3761">
              <w:rPr>
                <w:rFonts w:ascii="Times New Roman" w:hAnsi="Times New Roman"/>
                <w:sz w:val="24"/>
                <w:szCs w:val="24"/>
              </w:rPr>
              <w:t>измер</w:t>
            </w:r>
            <w:proofErr w:type="spellEnd"/>
            <w:r w:rsidRPr="00E4376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22" w:type="dxa"/>
            <w:vMerge w:val="restart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НМЦК, руб.</w:t>
            </w:r>
          </w:p>
        </w:tc>
      </w:tr>
      <w:tr w:rsidR="000E0044" w:rsidRPr="00E43761" w:rsidTr="00AC116B">
        <w:trPr>
          <w:jc w:val="center"/>
        </w:trPr>
        <w:tc>
          <w:tcPr>
            <w:tcW w:w="544" w:type="dxa"/>
            <w:vMerge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5" w:type="dxa"/>
            <w:vMerge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Поставщик № 1</w:t>
            </w:r>
          </w:p>
        </w:tc>
        <w:tc>
          <w:tcPr>
            <w:tcW w:w="1415" w:type="dxa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Поставщик № 2</w:t>
            </w:r>
          </w:p>
        </w:tc>
        <w:tc>
          <w:tcPr>
            <w:tcW w:w="1414" w:type="dxa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Поставщик № 3</w:t>
            </w:r>
          </w:p>
        </w:tc>
        <w:tc>
          <w:tcPr>
            <w:tcW w:w="1393" w:type="dxa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Средняя цена за ед., (ц), руб.</w:t>
            </w:r>
          </w:p>
        </w:tc>
        <w:tc>
          <w:tcPr>
            <w:tcW w:w="1541" w:type="dxa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 xml:space="preserve">Среднее </w:t>
            </w:r>
            <w:proofErr w:type="spellStart"/>
            <w:r w:rsidRPr="00E43761">
              <w:rPr>
                <w:rFonts w:ascii="Times New Roman" w:hAnsi="Times New Roman"/>
                <w:sz w:val="24"/>
                <w:szCs w:val="24"/>
              </w:rPr>
              <w:t>квадратич</w:t>
            </w:r>
            <w:proofErr w:type="spellEnd"/>
            <w:r w:rsidRPr="00E4376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отклонен</w:t>
            </w:r>
            <w:proofErr w:type="gramStart"/>
            <w:r w:rsidRPr="00E43761">
              <w:rPr>
                <w:rFonts w:ascii="Times New Roman" w:hAnsi="Times New Roman"/>
                <w:sz w:val="24"/>
                <w:szCs w:val="24"/>
              </w:rPr>
              <w:t>., σ</w:t>
            </w:r>
            <w:proofErr w:type="gramEnd"/>
          </w:p>
        </w:tc>
        <w:tc>
          <w:tcPr>
            <w:tcW w:w="1261" w:type="dxa"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43761">
              <w:rPr>
                <w:rFonts w:ascii="Times New Roman" w:hAnsi="Times New Roman"/>
                <w:sz w:val="24"/>
                <w:szCs w:val="24"/>
              </w:rPr>
              <w:t>Коэфф</w:t>
            </w:r>
            <w:proofErr w:type="spellEnd"/>
            <w:r w:rsidRPr="00E43761">
              <w:rPr>
                <w:rFonts w:ascii="Times New Roman" w:hAnsi="Times New Roman"/>
                <w:sz w:val="24"/>
                <w:szCs w:val="24"/>
              </w:rPr>
              <w:t xml:space="preserve">. вариации, </w:t>
            </w:r>
            <w:r w:rsidRPr="00E43761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E43761">
              <w:rPr>
                <w:rFonts w:ascii="Times New Roman" w:hAnsi="Times New Roman"/>
                <w:sz w:val="24"/>
                <w:szCs w:val="24"/>
              </w:rPr>
              <w:t>, %</w:t>
            </w:r>
          </w:p>
        </w:tc>
        <w:tc>
          <w:tcPr>
            <w:tcW w:w="696" w:type="dxa"/>
            <w:vMerge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dxa"/>
            <w:vMerge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22" w:type="dxa"/>
            <w:vMerge/>
          </w:tcPr>
          <w:p w:rsidR="000E0044" w:rsidRPr="00E43761" w:rsidRDefault="000E0044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5754F" w:rsidRPr="00E43761" w:rsidTr="00575C22">
        <w:trPr>
          <w:jc w:val="center"/>
        </w:trPr>
        <w:tc>
          <w:tcPr>
            <w:tcW w:w="544" w:type="dxa"/>
          </w:tcPr>
          <w:p w:rsidR="0015754F" w:rsidRPr="00E43761" w:rsidRDefault="0015754F" w:rsidP="003C4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76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85" w:type="dxa"/>
            <w:shd w:val="clear" w:color="auto" w:fill="auto"/>
          </w:tcPr>
          <w:p w:rsidR="0015754F" w:rsidRPr="0015754F" w:rsidRDefault="0015754F" w:rsidP="00010273">
            <w:pPr>
              <w:pStyle w:val="aa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15754F">
              <w:rPr>
                <w:rFonts w:ascii="Times New Roman" w:hAnsi="Times New Roman"/>
                <w:sz w:val="24"/>
                <w:szCs w:val="24"/>
              </w:rPr>
              <w:t>Цветографическая</w:t>
            </w:r>
            <w:proofErr w:type="spellEnd"/>
            <w:r w:rsidRPr="0015754F">
              <w:rPr>
                <w:rFonts w:ascii="Times New Roman" w:hAnsi="Times New Roman"/>
                <w:sz w:val="24"/>
                <w:szCs w:val="24"/>
              </w:rPr>
              <w:t xml:space="preserve"> оклейка автомобиля </w:t>
            </w:r>
            <w:r w:rsidR="00010273" w:rsidRPr="00010273">
              <w:rPr>
                <w:rFonts w:ascii="Times New Roman" w:hAnsi="Times New Roman"/>
                <w:sz w:val="24"/>
                <w:szCs w:val="24"/>
              </w:rPr>
              <w:t>Пожарный автомобиль газодымозащитной службы (АГ)</w:t>
            </w:r>
          </w:p>
        </w:tc>
        <w:tc>
          <w:tcPr>
            <w:tcW w:w="1371" w:type="dxa"/>
          </w:tcPr>
          <w:p w:rsidR="0015754F" w:rsidRPr="00575C22" w:rsidRDefault="0015754F" w:rsidP="00575C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9457,00</w:t>
            </w:r>
          </w:p>
        </w:tc>
        <w:tc>
          <w:tcPr>
            <w:tcW w:w="1415" w:type="dxa"/>
          </w:tcPr>
          <w:p w:rsidR="0015754F" w:rsidRPr="00575C22" w:rsidRDefault="0015754F" w:rsidP="00157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10800,00</w:t>
            </w:r>
          </w:p>
        </w:tc>
        <w:tc>
          <w:tcPr>
            <w:tcW w:w="1414" w:type="dxa"/>
          </w:tcPr>
          <w:p w:rsidR="0015754F" w:rsidRPr="00575C22" w:rsidRDefault="0015754F" w:rsidP="00575C2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10300</w:t>
            </w:r>
            <w:r w:rsidRPr="00575C22">
              <w:rPr>
                <w:rFonts w:ascii="Times New Roman" w:hAnsi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3" w:type="dxa"/>
          </w:tcPr>
          <w:p w:rsidR="0015754F" w:rsidRPr="00546F64" w:rsidRDefault="0015754F" w:rsidP="008279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10 185,67</w:t>
            </w:r>
          </w:p>
        </w:tc>
        <w:tc>
          <w:tcPr>
            <w:tcW w:w="1541" w:type="dxa"/>
          </w:tcPr>
          <w:p w:rsidR="0015754F" w:rsidRPr="00575C22" w:rsidRDefault="0015754F" w:rsidP="00157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678,76</w:t>
            </w:r>
          </w:p>
        </w:tc>
        <w:tc>
          <w:tcPr>
            <w:tcW w:w="1261" w:type="dxa"/>
          </w:tcPr>
          <w:p w:rsidR="0015754F" w:rsidRPr="00575C22" w:rsidRDefault="0015754F" w:rsidP="00575C2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6,7</w:t>
            </w:r>
            <w:r w:rsidRPr="00575C22">
              <w:rPr>
                <w:rFonts w:ascii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696" w:type="dxa"/>
          </w:tcPr>
          <w:p w:rsidR="0015754F" w:rsidRPr="00546F64" w:rsidRDefault="0015754F" w:rsidP="00546F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" w:type="dxa"/>
          </w:tcPr>
          <w:p w:rsidR="0015754F" w:rsidRPr="00546F64" w:rsidRDefault="0015754F" w:rsidP="00546F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6F6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22" w:type="dxa"/>
          </w:tcPr>
          <w:p w:rsidR="0015754F" w:rsidRPr="00546F64" w:rsidRDefault="0015754F" w:rsidP="001575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10 185,67</w:t>
            </w:r>
          </w:p>
        </w:tc>
      </w:tr>
      <w:tr w:rsidR="0015754F" w:rsidRPr="00E43761" w:rsidTr="00AC116B">
        <w:trPr>
          <w:jc w:val="center"/>
        </w:trPr>
        <w:tc>
          <w:tcPr>
            <w:tcW w:w="13598" w:type="dxa"/>
            <w:gridSpan w:val="10"/>
          </w:tcPr>
          <w:p w:rsidR="0015754F" w:rsidRPr="00546F64" w:rsidRDefault="0015754F" w:rsidP="00546F6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6F64">
              <w:rPr>
                <w:rFonts w:ascii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22" w:type="dxa"/>
          </w:tcPr>
          <w:p w:rsidR="0015754F" w:rsidRPr="00546F64" w:rsidRDefault="0015754F" w:rsidP="0082791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10 185,67</w:t>
            </w:r>
          </w:p>
        </w:tc>
      </w:tr>
    </w:tbl>
    <w:p w:rsidR="00AE35A8" w:rsidRDefault="00AE35A8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E0044" w:rsidRPr="00E91B62" w:rsidRDefault="000E0044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8B6807">
        <w:rPr>
          <w:rFonts w:ascii="Times New Roman" w:hAnsi="Times New Roman"/>
          <w:sz w:val="24"/>
          <w:szCs w:val="24"/>
        </w:rPr>
        <w:t>.</w:t>
      </w:r>
      <w:r w:rsidRPr="00F67E20">
        <w:rPr>
          <w:rFonts w:ascii="Times New Roman" w:hAnsi="Times New Roman"/>
          <w:b/>
          <w:color w:val="000000"/>
          <w:sz w:val="24"/>
          <w:szCs w:val="24"/>
        </w:rPr>
        <w:t xml:space="preserve"> НМЦК = </w:t>
      </w:r>
      <w:r w:rsidR="00267D90">
        <w:rPr>
          <w:rFonts w:ascii="Times New Roman" w:hAnsi="Times New Roman"/>
          <w:b/>
          <w:color w:val="000000"/>
          <w:sz w:val="24"/>
          <w:szCs w:val="24"/>
        </w:rPr>
        <w:t>1</w:t>
      </w:r>
      <w:r w:rsidR="0015754F">
        <w:rPr>
          <w:rFonts w:ascii="Times New Roman" w:hAnsi="Times New Roman"/>
          <w:b/>
          <w:color w:val="000000"/>
          <w:sz w:val="24"/>
          <w:szCs w:val="24"/>
        </w:rPr>
        <w:t>0</w:t>
      </w:r>
      <w:r w:rsidR="00267D90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15754F">
        <w:rPr>
          <w:rFonts w:ascii="Times New Roman" w:hAnsi="Times New Roman"/>
          <w:b/>
          <w:color w:val="000000"/>
          <w:sz w:val="24"/>
          <w:szCs w:val="24"/>
        </w:rPr>
        <w:t>185</w:t>
      </w:r>
      <w:r w:rsidR="00267D90">
        <w:rPr>
          <w:rFonts w:ascii="Times New Roman" w:hAnsi="Times New Roman"/>
          <w:b/>
          <w:color w:val="000000"/>
          <w:sz w:val="24"/>
          <w:szCs w:val="24"/>
        </w:rPr>
        <w:t>,</w:t>
      </w:r>
      <w:r w:rsidR="0015754F">
        <w:rPr>
          <w:rFonts w:ascii="Times New Roman" w:hAnsi="Times New Roman"/>
          <w:b/>
          <w:color w:val="000000"/>
          <w:sz w:val="24"/>
          <w:szCs w:val="24"/>
        </w:rPr>
        <w:t>67</w:t>
      </w:r>
      <w:r w:rsidRPr="00F67E20">
        <w:rPr>
          <w:rFonts w:ascii="Times New Roman" w:hAnsi="Times New Roman"/>
          <w:b/>
          <w:color w:val="000000"/>
          <w:sz w:val="24"/>
          <w:szCs w:val="24"/>
        </w:rPr>
        <w:t xml:space="preserve"> руб.</w:t>
      </w:r>
    </w:p>
    <w:p w:rsidR="00F87EA4" w:rsidRPr="00F67E20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  <w:sz w:val="24"/>
          <w:szCs w:val="24"/>
        </w:rPr>
      </w:pPr>
    </w:p>
    <w:p w:rsidR="00F87EA4" w:rsidRPr="00F67E20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  <w:sz w:val="24"/>
          <w:szCs w:val="24"/>
        </w:rPr>
      </w:pPr>
    </w:p>
    <w:p w:rsidR="00F87EA4" w:rsidRPr="00F87EA4" w:rsidRDefault="00805208" w:rsidP="00F87EA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хозяйственного отдела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  <w:bookmarkStart w:id="0" w:name="_GoBack"/>
      <w:bookmarkEnd w:id="0"/>
      <w:r w:rsidR="00F87EA4" w:rsidRPr="00F87EA4">
        <w:rPr>
          <w:rFonts w:ascii="Times New Roman" w:hAnsi="Times New Roman" w:cs="Times New Roman"/>
          <w:sz w:val="24"/>
          <w:szCs w:val="24"/>
        </w:rPr>
        <w:tab/>
      </w:r>
      <w:r w:rsidR="00F87EA4" w:rsidRPr="00F87EA4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Б.В.Савенков</w:t>
      </w:r>
      <w:proofErr w:type="spellEnd"/>
    </w:p>
    <w:p w:rsidR="000E2A58" w:rsidRPr="00F87EA4" w:rsidRDefault="00575C2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15754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.0</w:t>
      </w:r>
      <w:r w:rsidR="0015754F">
        <w:rPr>
          <w:rFonts w:ascii="Times New Roman" w:hAnsi="Times New Roman"/>
          <w:sz w:val="24"/>
          <w:szCs w:val="24"/>
        </w:rPr>
        <w:t>4</w:t>
      </w:r>
      <w:r w:rsidR="00954C14">
        <w:rPr>
          <w:rFonts w:ascii="Times New Roman" w:hAnsi="Times New Roman"/>
          <w:sz w:val="24"/>
          <w:szCs w:val="24"/>
        </w:rPr>
        <w:t>.2024</w:t>
      </w:r>
    </w:p>
    <w:sectPr w:rsidR="000E2A58" w:rsidRPr="00F87EA4" w:rsidSect="00546F64">
      <w:pgSz w:w="16838" w:h="11906" w:orient="landscape"/>
      <w:pgMar w:top="794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34"/>
    <w:rsid w:val="00010273"/>
    <w:rsid w:val="00017FC4"/>
    <w:rsid w:val="00026331"/>
    <w:rsid w:val="00031CF5"/>
    <w:rsid w:val="00036F82"/>
    <w:rsid w:val="0004018F"/>
    <w:rsid w:val="00054578"/>
    <w:rsid w:val="00057491"/>
    <w:rsid w:val="00060F79"/>
    <w:rsid w:val="00061E2A"/>
    <w:rsid w:val="00065AA9"/>
    <w:rsid w:val="00094122"/>
    <w:rsid w:val="000A088F"/>
    <w:rsid w:val="000A1A60"/>
    <w:rsid w:val="000A44A5"/>
    <w:rsid w:val="000A5FFD"/>
    <w:rsid w:val="000D601A"/>
    <w:rsid w:val="000D7E14"/>
    <w:rsid w:val="000E0044"/>
    <w:rsid w:val="000E2A58"/>
    <w:rsid w:val="00110360"/>
    <w:rsid w:val="00155735"/>
    <w:rsid w:val="0015754F"/>
    <w:rsid w:val="00192FB6"/>
    <w:rsid w:val="00196F66"/>
    <w:rsid w:val="001A56B5"/>
    <w:rsid w:val="001F18EE"/>
    <w:rsid w:val="00202D18"/>
    <w:rsid w:val="002102DB"/>
    <w:rsid w:val="002168B8"/>
    <w:rsid w:val="00244E7B"/>
    <w:rsid w:val="002457FD"/>
    <w:rsid w:val="0025145F"/>
    <w:rsid w:val="0025340D"/>
    <w:rsid w:val="00267BA0"/>
    <w:rsid w:val="00267D90"/>
    <w:rsid w:val="00283315"/>
    <w:rsid w:val="00286DB4"/>
    <w:rsid w:val="002877B2"/>
    <w:rsid w:val="002A725F"/>
    <w:rsid w:val="002B3B88"/>
    <w:rsid w:val="002C1767"/>
    <w:rsid w:val="002D6C75"/>
    <w:rsid w:val="002F1BF3"/>
    <w:rsid w:val="00314C69"/>
    <w:rsid w:val="0031568C"/>
    <w:rsid w:val="00372601"/>
    <w:rsid w:val="00377E60"/>
    <w:rsid w:val="00384ABC"/>
    <w:rsid w:val="00386087"/>
    <w:rsid w:val="003C4716"/>
    <w:rsid w:val="003D37DC"/>
    <w:rsid w:val="003E1B28"/>
    <w:rsid w:val="003E5CC3"/>
    <w:rsid w:val="003F4913"/>
    <w:rsid w:val="00430FC3"/>
    <w:rsid w:val="00435B46"/>
    <w:rsid w:val="004606A5"/>
    <w:rsid w:val="00460C7F"/>
    <w:rsid w:val="004620E8"/>
    <w:rsid w:val="00465F51"/>
    <w:rsid w:val="00482C3B"/>
    <w:rsid w:val="0049297A"/>
    <w:rsid w:val="00505FA1"/>
    <w:rsid w:val="0054654E"/>
    <w:rsid w:val="00546F64"/>
    <w:rsid w:val="00560050"/>
    <w:rsid w:val="00575C22"/>
    <w:rsid w:val="00594AB2"/>
    <w:rsid w:val="005B3377"/>
    <w:rsid w:val="005C2962"/>
    <w:rsid w:val="005E44C7"/>
    <w:rsid w:val="00601ADB"/>
    <w:rsid w:val="006137CA"/>
    <w:rsid w:val="006238CD"/>
    <w:rsid w:val="006427E2"/>
    <w:rsid w:val="00680C7E"/>
    <w:rsid w:val="0068203C"/>
    <w:rsid w:val="00690461"/>
    <w:rsid w:val="006B09DC"/>
    <w:rsid w:val="006B7A43"/>
    <w:rsid w:val="006D1E70"/>
    <w:rsid w:val="006F7FF5"/>
    <w:rsid w:val="00735ACA"/>
    <w:rsid w:val="00784430"/>
    <w:rsid w:val="00791966"/>
    <w:rsid w:val="00795FD8"/>
    <w:rsid w:val="007965E0"/>
    <w:rsid w:val="007E450A"/>
    <w:rsid w:val="007F435B"/>
    <w:rsid w:val="00805208"/>
    <w:rsid w:val="008339DC"/>
    <w:rsid w:val="0083416A"/>
    <w:rsid w:val="00834CC2"/>
    <w:rsid w:val="008A0A6D"/>
    <w:rsid w:val="008A6FE1"/>
    <w:rsid w:val="008B07E5"/>
    <w:rsid w:val="008B26D2"/>
    <w:rsid w:val="008F063F"/>
    <w:rsid w:val="00905E5E"/>
    <w:rsid w:val="00911842"/>
    <w:rsid w:val="00921280"/>
    <w:rsid w:val="00930FA2"/>
    <w:rsid w:val="00954704"/>
    <w:rsid w:val="00954C14"/>
    <w:rsid w:val="009636FE"/>
    <w:rsid w:val="009B1089"/>
    <w:rsid w:val="009D77E6"/>
    <w:rsid w:val="009E1FE8"/>
    <w:rsid w:val="009E6AA9"/>
    <w:rsid w:val="009F4055"/>
    <w:rsid w:val="009F577D"/>
    <w:rsid w:val="00A22D1B"/>
    <w:rsid w:val="00A3466D"/>
    <w:rsid w:val="00A5023C"/>
    <w:rsid w:val="00A55198"/>
    <w:rsid w:val="00A66E34"/>
    <w:rsid w:val="00A9790C"/>
    <w:rsid w:val="00AB2012"/>
    <w:rsid w:val="00AB782D"/>
    <w:rsid w:val="00AC4A4B"/>
    <w:rsid w:val="00AE35A8"/>
    <w:rsid w:val="00B03290"/>
    <w:rsid w:val="00B04A69"/>
    <w:rsid w:val="00B12FB1"/>
    <w:rsid w:val="00B54BBC"/>
    <w:rsid w:val="00B666AD"/>
    <w:rsid w:val="00B71B59"/>
    <w:rsid w:val="00B84E9F"/>
    <w:rsid w:val="00C10009"/>
    <w:rsid w:val="00C10B0F"/>
    <w:rsid w:val="00C441CD"/>
    <w:rsid w:val="00C7274B"/>
    <w:rsid w:val="00C85823"/>
    <w:rsid w:val="00CC6D54"/>
    <w:rsid w:val="00CE7598"/>
    <w:rsid w:val="00CF7375"/>
    <w:rsid w:val="00DA5A54"/>
    <w:rsid w:val="00DA5CDB"/>
    <w:rsid w:val="00DC7F2B"/>
    <w:rsid w:val="00DE0B6F"/>
    <w:rsid w:val="00DE4653"/>
    <w:rsid w:val="00E233E6"/>
    <w:rsid w:val="00E314FF"/>
    <w:rsid w:val="00E56901"/>
    <w:rsid w:val="00E855E4"/>
    <w:rsid w:val="00E92206"/>
    <w:rsid w:val="00E9270D"/>
    <w:rsid w:val="00EA28BE"/>
    <w:rsid w:val="00ED2079"/>
    <w:rsid w:val="00ED38C5"/>
    <w:rsid w:val="00ED636D"/>
    <w:rsid w:val="00EE0494"/>
    <w:rsid w:val="00EF534B"/>
    <w:rsid w:val="00F3754E"/>
    <w:rsid w:val="00F47BB9"/>
    <w:rsid w:val="00F67E20"/>
    <w:rsid w:val="00F82B7B"/>
    <w:rsid w:val="00F83D2E"/>
    <w:rsid w:val="00F87EA4"/>
    <w:rsid w:val="00F9231C"/>
    <w:rsid w:val="00FD6702"/>
    <w:rsid w:val="00FF0EB1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paragraph" w:styleId="aa">
    <w:name w:val="No Spacing"/>
    <w:uiPriority w:val="1"/>
    <w:qFormat/>
    <w:rsid w:val="0015754F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paragraph" w:styleId="aa">
    <w:name w:val="No Spacing"/>
    <w:uiPriority w:val="1"/>
    <w:qFormat/>
    <w:rsid w:val="0015754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Алина Сергеевна Щеткина</cp:lastModifiedBy>
  <cp:revision>89</cp:revision>
  <cp:lastPrinted>2024-04-08T08:25:00Z</cp:lastPrinted>
  <dcterms:created xsi:type="dcterms:W3CDTF">2022-07-13T14:27:00Z</dcterms:created>
  <dcterms:modified xsi:type="dcterms:W3CDTF">2024-04-08T08:25:00Z</dcterms:modified>
</cp:coreProperties>
</file>