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D289" w14:textId="77777777" w:rsidR="00125BBE" w:rsidRDefault="00125BBE" w:rsidP="00125BBE">
      <w:pPr>
        <w:jc w:val="center"/>
      </w:pPr>
      <w:r>
        <w:t>Код позиции КТРУ</w:t>
      </w:r>
    </w:p>
    <w:p w14:paraId="3E28AAA3" w14:textId="77777777" w:rsidR="00125BBE" w:rsidRDefault="00125BBE" w:rsidP="00125BBE">
      <w:pPr>
        <w:jc w:val="center"/>
      </w:pPr>
      <w:r>
        <w:t>17.12.14.142-00000002</w:t>
      </w:r>
    </w:p>
    <w:p w14:paraId="3926F307" w14:textId="77777777" w:rsidR="00125BBE" w:rsidRDefault="00125BBE" w:rsidP="00125BBE">
      <w:pPr>
        <w:jc w:val="center"/>
      </w:pPr>
      <w:r>
        <w:t>Наименование товара, работы, услуги</w:t>
      </w:r>
    </w:p>
    <w:p w14:paraId="00354EA6" w14:textId="264615C8" w:rsidR="00125BBE" w:rsidRDefault="00125BBE" w:rsidP="00125BBE">
      <w:pPr>
        <w:jc w:val="center"/>
      </w:pPr>
      <w:r>
        <w:t>Бумага для регистрации электрокардиограмм</w:t>
      </w:r>
    </w:p>
    <w:p w14:paraId="22B774E1" w14:textId="2F6CE90C" w:rsidR="00125BBE" w:rsidRDefault="00125BBE" w:rsidP="00125BBE">
      <w:pPr>
        <w:jc w:val="center"/>
      </w:pPr>
      <w:r>
        <w:t xml:space="preserve">Код МИ: </w:t>
      </w:r>
      <w:r w:rsidRPr="00125BBE">
        <w:t>291550</w:t>
      </w:r>
    </w:p>
    <w:p w14:paraId="44092F6B" w14:textId="4168B518" w:rsidR="00125BBE" w:rsidRDefault="00125BBE" w:rsidP="00125BBE">
      <w:pPr>
        <w:jc w:val="center"/>
      </w:pPr>
      <w:r>
        <w:t xml:space="preserve">Описание по КТРУ: </w:t>
      </w:r>
      <w:r w:rsidRPr="00125BBE">
        <w:t>Компонент, изготовленный из тонкого листа волокнистого материала, как правило, с предварительно напечатанными графиками и предназначенный для регистрации выходного сигнала электрокардиографа (ЭКГ), или другого устройства, в виде измеренных физиологических параметров, таких как электрокардиограмма (ЭКГ). Устройство одноразового использования.</w:t>
      </w:r>
    </w:p>
    <w:p w14:paraId="07D20F38" w14:textId="77777777" w:rsidR="00125BBE" w:rsidRDefault="00125BBE" w:rsidP="00125BBE">
      <w:pPr>
        <w:jc w:val="center"/>
      </w:pPr>
    </w:p>
    <w:p w14:paraId="75A07E98" w14:textId="5126222B" w:rsidR="000C7166" w:rsidRPr="00125BBE" w:rsidRDefault="00125BBE" w:rsidP="00125BBE">
      <w:pPr>
        <w:jc w:val="center"/>
        <w:rPr>
          <w:b/>
        </w:rPr>
      </w:pPr>
      <w:r w:rsidRPr="00125BBE">
        <w:rPr>
          <w:b/>
        </w:rPr>
        <w:t>Доп. Хар-</w:t>
      </w:r>
      <w:proofErr w:type="spellStart"/>
      <w:r w:rsidRPr="00125BBE">
        <w:rPr>
          <w:b/>
        </w:rPr>
        <w:t>ки</w:t>
      </w:r>
      <w:proofErr w:type="spellEnd"/>
      <w:r w:rsidRPr="00125BBE">
        <w:rPr>
          <w:b/>
        </w:rPr>
        <w:t>:</w:t>
      </w:r>
      <w:r w:rsidRPr="00125BBE">
        <w:rPr>
          <w:b/>
          <w:noProof/>
        </w:rPr>
        <w:drawing>
          <wp:inline distT="0" distB="0" distL="0" distR="0" wp14:anchorId="25983518" wp14:editId="1C5A2E98">
            <wp:extent cx="2651760" cy="26517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FCFA6" w14:textId="7181286B" w:rsidR="00125BBE" w:rsidRDefault="00125BBE" w:rsidP="00125BBE">
      <w:pPr>
        <w:jc w:val="both"/>
      </w:pPr>
      <w:r w:rsidRPr="00125BBE">
        <w:t xml:space="preserve">Мелованная бумага, покрытая термическим составом, реагирующим на нагревание, для 3-х канального аппарата ЭКГ </w:t>
      </w:r>
      <w:proofErr w:type="spellStart"/>
      <w:r w:rsidRPr="00125BBE">
        <w:t>Bioset</w:t>
      </w:r>
      <w:proofErr w:type="spellEnd"/>
      <w:r w:rsidRPr="00125BBE">
        <w:t xml:space="preserve"> 3500. Бумага смотана в рулон </w:t>
      </w:r>
      <w:proofErr w:type="spellStart"/>
      <w:r w:rsidRPr="00125BBE">
        <w:t>термослоем</w:t>
      </w:r>
      <w:proofErr w:type="spellEnd"/>
      <w:r w:rsidRPr="00125BBE">
        <w:t xml:space="preserve"> </w:t>
      </w:r>
      <w:proofErr w:type="spellStart"/>
      <w:proofErr w:type="gramStart"/>
      <w:r w:rsidRPr="00125BBE">
        <w:t>внутрь.Требуемые</w:t>
      </w:r>
      <w:proofErr w:type="spellEnd"/>
      <w:proofErr w:type="gramEnd"/>
      <w:r w:rsidRPr="00125BBE">
        <w:t xml:space="preserve"> размерные характеристики: Ширина рулона — 110±0,1 мм. Длина намотки — не менее 30 м. Внутренний диаметр втулки — 12±0,1 мм. На внутренней стороне рулона, должна быть нанесена стандартная диаграммная сетка розового цвета. Бумага должна быть изготовлена из импортного сырья. Плотность бумажной основы плотность не менее 55 г/</w:t>
      </w:r>
      <w:proofErr w:type="spellStart"/>
      <w:proofErr w:type="gramStart"/>
      <w:r w:rsidRPr="00125BBE">
        <w:t>кв.м</w:t>
      </w:r>
      <w:proofErr w:type="spellEnd"/>
      <w:proofErr w:type="gramEnd"/>
      <w:r w:rsidRPr="00125BBE">
        <w:t xml:space="preserve">, толщина 60 мкм, гладкость min.350, белизна </w:t>
      </w:r>
      <w:proofErr w:type="spellStart"/>
      <w:r w:rsidRPr="00125BBE">
        <w:t>min</w:t>
      </w:r>
      <w:proofErr w:type="spellEnd"/>
      <w:r w:rsidRPr="00125BBE">
        <w:t xml:space="preserve">. 85%, </w:t>
      </w:r>
      <w:proofErr w:type="spellStart"/>
      <w:r w:rsidRPr="00125BBE">
        <w:t>архивируемость</w:t>
      </w:r>
      <w:proofErr w:type="spellEnd"/>
      <w:r w:rsidRPr="00125BBE">
        <w:t xml:space="preserve"> не менее 7 лет, высокочувствительная. Наличие контрольной линии, нанесенной по краям, появляющейся не более чем через 0,5 м до окончания рулона и сигнализирующей о его окончании. Бумага должна отвечать требованиям ГОСТ 7826-93. Заводская упаковка должна содержать 72 рулона. Остаточный срок годности на момент поставки должен быть не менее 80%, от срока </w:t>
      </w:r>
      <w:proofErr w:type="gramStart"/>
      <w:r w:rsidRPr="00125BBE">
        <w:t>годности</w:t>
      </w:r>
      <w:proofErr w:type="gramEnd"/>
      <w:r w:rsidRPr="00125BBE">
        <w:t xml:space="preserve"> установленного производителем. Обязательное наличие сертификата (декларации) о соответствии, регистрационного удостоверения на момент поставки.</w:t>
      </w:r>
    </w:p>
    <w:p w14:paraId="087F7FDC" w14:textId="77777777" w:rsidR="00125BBE" w:rsidRDefault="00125BBE" w:rsidP="00125BBE">
      <w:pPr>
        <w:jc w:val="both"/>
      </w:pPr>
      <w:r>
        <w:t>Подробные характеристики</w:t>
      </w:r>
    </w:p>
    <w:p w14:paraId="1E58E09C" w14:textId="77777777" w:rsidR="00125BBE" w:rsidRDefault="00125BBE" w:rsidP="00125BBE">
      <w:pPr>
        <w:jc w:val="both"/>
      </w:pPr>
      <w:r>
        <w:t>Назначение</w:t>
      </w:r>
    </w:p>
    <w:p w14:paraId="52AD714D" w14:textId="77777777" w:rsidR="00125BBE" w:rsidRDefault="00125BBE" w:rsidP="00125BBE">
      <w:pPr>
        <w:jc w:val="both"/>
      </w:pPr>
      <w:r>
        <w:t>ЭКГ</w:t>
      </w:r>
    </w:p>
    <w:p w14:paraId="197EE205" w14:textId="77777777" w:rsidR="00125BBE" w:rsidRPr="00801DE6" w:rsidRDefault="00125BBE" w:rsidP="00125BBE">
      <w:pPr>
        <w:jc w:val="both"/>
      </w:pPr>
      <w:r>
        <w:t>Тип</w:t>
      </w:r>
    </w:p>
    <w:p w14:paraId="33B19D8E" w14:textId="5DDB5FCB" w:rsidR="00125BBE" w:rsidRDefault="00801DE6" w:rsidP="00125BBE">
      <w:pPr>
        <w:jc w:val="both"/>
      </w:pPr>
      <w:r>
        <w:lastRenderedPageBreak/>
        <w:t>Р</w:t>
      </w:r>
      <w:r w:rsidR="00125BBE">
        <w:t>улон</w:t>
      </w:r>
    </w:p>
    <w:p w14:paraId="3EA34F3C" w14:textId="489B615D" w:rsidR="00801DE6" w:rsidRDefault="00801DE6" w:rsidP="00125BBE">
      <w:pPr>
        <w:jc w:val="both"/>
      </w:pPr>
      <w:r>
        <w:t>Количество</w:t>
      </w:r>
    </w:p>
    <w:p w14:paraId="06158802" w14:textId="0D2434B7" w:rsidR="00801DE6" w:rsidRDefault="00801DE6" w:rsidP="00125BBE">
      <w:pPr>
        <w:jc w:val="both"/>
      </w:pPr>
      <w:r>
        <w:t>200 рулонов</w:t>
      </w:r>
    </w:p>
    <w:p w14:paraId="3FF622DC" w14:textId="77777777" w:rsidR="00125BBE" w:rsidRDefault="00125BBE" w:rsidP="00125BBE">
      <w:pPr>
        <w:jc w:val="both"/>
      </w:pPr>
      <w:r>
        <w:t>Длина ленты</w:t>
      </w:r>
    </w:p>
    <w:p w14:paraId="60A41654" w14:textId="77777777" w:rsidR="00125BBE" w:rsidRDefault="00125BBE" w:rsidP="00125BBE">
      <w:pPr>
        <w:jc w:val="both"/>
      </w:pPr>
      <w:r>
        <w:t>30</w:t>
      </w:r>
    </w:p>
    <w:p w14:paraId="11F98E81" w14:textId="77777777" w:rsidR="00125BBE" w:rsidRDefault="00125BBE" w:rsidP="00125BBE">
      <w:pPr>
        <w:jc w:val="both"/>
      </w:pPr>
      <w:r>
        <w:t>метр</w:t>
      </w:r>
    </w:p>
    <w:p w14:paraId="2DDC9340" w14:textId="77777777" w:rsidR="00125BBE" w:rsidRDefault="00125BBE" w:rsidP="00125BBE">
      <w:pPr>
        <w:jc w:val="both"/>
      </w:pPr>
      <w:r>
        <w:t>Ширина, мм</w:t>
      </w:r>
    </w:p>
    <w:p w14:paraId="0209D46C" w14:textId="77777777" w:rsidR="00125BBE" w:rsidRDefault="00125BBE" w:rsidP="00125BBE">
      <w:pPr>
        <w:jc w:val="both"/>
      </w:pPr>
      <w:r>
        <w:t>110</w:t>
      </w:r>
    </w:p>
    <w:p w14:paraId="4E26E25D" w14:textId="77777777" w:rsidR="00125BBE" w:rsidRDefault="00125BBE" w:rsidP="00125BBE">
      <w:pPr>
        <w:jc w:val="both"/>
      </w:pPr>
      <w:r>
        <w:t>Диаметр втулки, мм</w:t>
      </w:r>
    </w:p>
    <w:p w14:paraId="44C6ED4B" w14:textId="77777777" w:rsidR="00125BBE" w:rsidRDefault="00125BBE" w:rsidP="00125BBE">
      <w:pPr>
        <w:jc w:val="both"/>
      </w:pPr>
      <w:r>
        <w:t>12</w:t>
      </w:r>
    </w:p>
    <w:p w14:paraId="1E8A291F" w14:textId="77777777" w:rsidR="00125BBE" w:rsidRDefault="00125BBE" w:rsidP="00125BBE">
      <w:pPr>
        <w:jc w:val="both"/>
      </w:pPr>
      <w:r>
        <w:t xml:space="preserve">Способ намотки </w:t>
      </w:r>
      <w:proofErr w:type="spellStart"/>
      <w:r>
        <w:t>термослоя</w:t>
      </w:r>
      <w:proofErr w:type="spellEnd"/>
    </w:p>
    <w:p w14:paraId="355839B1" w14:textId="77777777" w:rsidR="00125BBE" w:rsidRDefault="00125BBE" w:rsidP="00125BBE">
      <w:pPr>
        <w:jc w:val="both"/>
      </w:pPr>
      <w:r>
        <w:t>внутрь</w:t>
      </w:r>
    </w:p>
    <w:p w14:paraId="14AA1452" w14:textId="77777777" w:rsidR="00125BBE" w:rsidRDefault="00125BBE" w:rsidP="00125BBE">
      <w:pPr>
        <w:jc w:val="both"/>
      </w:pPr>
      <w:r>
        <w:t>Наличие сетки</w:t>
      </w:r>
    </w:p>
    <w:p w14:paraId="5BDA392C" w14:textId="77777777" w:rsidR="00125BBE" w:rsidRDefault="00125BBE" w:rsidP="00125BBE">
      <w:pPr>
        <w:jc w:val="both"/>
      </w:pPr>
      <w:r>
        <w:t>Да</w:t>
      </w:r>
    </w:p>
    <w:p w14:paraId="5DD02D57" w14:textId="77777777" w:rsidR="00125BBE" w:rsidRDefault="00125BBE" w:rsidP="00125BBE">
      <w:pPr>
        <w:jc w:val="both"/>
      </w:pPr>
      <w:r>
        <w:t>Цвет сетки</w:t>
      </w:r>
    </w:p>
    <w:p w14:paraId="16685313" w14:textId="77777777" w:rsidR="00125BBE" w:rsidRDefault="00125BBE" w:rsidP="00125BBE">
      <w:pPr>
        <w:jc w:val="both"/>
      </w:pPr>
      <w:r>
        <w:t>красный</w:t>
      </w:r>
    </w:p>
    <w:p w14:paraId="3B47CC08" w14:textId="77777777" w:rsidR="00125BBE" w:rsidRDefault="00125BBE" w:rsidP="00125BBE">
      <w:pPr>
        <w:jc w:val="both"/>
      </w:pPr>
      <w:r>
        <w:t>Срок хранения данных</w:t>
      </w:r>
    </w:p>
    <w:p w14:paraId="4C6B175D" w14:textId="77777777" w:rsidR="00125BBE" w:rsidRDefault="00125BBE" w:rsidP="00125BBE">
      <w:pPr>
        <w:jc w:val="both"/>
      </w:pPr>
      <w:r>
        <w:t>5 лет</w:t>
      </w:r>
    </w:p>
    <w:p w14:paraId="185E904B" w14:textId="77777777" w:rsidR="00125BBE" w:rsidRDefault="00125BBE" w:rsidP="00125BBE">
      <w:pPr>
        <w:jc w:val="both"/>
      </w:pPr>
      <w:r>
        <w:t>РУ на медицинское изделие</w:t>
      </w:r>
    </w:p>
    <w:p w14:paraId="02F87EF2" w14:textId="7ED23E05" w:rsidR="00125BBE" w:rsidRDefault="00125BBE" w:rsidP="00125BBE">
      <w:pPr>
        <w:jc w:val="both"/>
      </w:pPr>
      <w:r>
        <w:t>да</w:t>
      </w:r>
    </w:p>
    <w:p w14:paraId="521BA9C9" w14:textId="0A4D70AB" w:rsidR="00125BBE" w:rsidRDefault="00125BBE" w:rsidP="00125BBE">
      <w:pPr>
        <w:jc w:val="center"/>
      </w:pPr>
    </w:p>
    <w:p w14:paraId="57E81222" w14:textId="77777777" w:rsidR="00125BBE" w:rsidRDefault="00125BBE" w:rsidP="00125BBE">
      <w:pPr>
        <w:jc w:val="both"/>
      </w:pPr>
    </w:p>
    <w:sectPr w:rsidR="00125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078"/>
    <w:rsid w:val="000C7166"/>
    <w:rsid w:val="00125BBE"/>
    <w:rsid w:val="001F33FC"/>
    <w:rsid w:val="00252078"/>
    <w:rsid w:val="003E3620"/>
    <w:rsid w:val="00801DE6"/>
    <w:rsid w:val="00851E28"/>
    <w:rsid w:val="00BD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A4932"/>
  <w15:chartTrackingRefBased/>
  <w15:docId w15:val="{53A72CD7-5513-42C3-982C-DABEBE25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Широва</dc:creator>
  <cp:keywords/>
  <dc:description/>
  <cp:lastModifiedBy>Евгения Л. Земкова</cp:lastModifiedBy>
  <cp:revision>2</cp:revision>
  <dcterms:created xsi:type="dcterms:W3CDTF">2024-04-05T11:36:00Z</dcterms:created>
  <dcterms:modified xsi:type="dcterms:W3CDTF">2024-04-05T11:36:00Z</dcterms:modified>
</cp:coreProperties>
</file>