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040A" w14:textId="77777777" w:rsidR="004352A7" w:rsidRDefault="00000000">
      <w:pPr>
        <w:widowControl w:val="0"/>
        <w:jc w:val="right"/>
        <w:rPr>
          <w:rFonts w:eastAsia="Courier New"/>
          <w:b/>
          <w:bCs/>
          <w:iCs/>
          <w:lang w:bidi="ru-RU"/>
        </w:rPr>
      </w:pPr>
      <w:r>
        <w:rPr>
          <w:rFonts w:eastAsia="Courier New"/>
          <w:b/>
          <w:bCs/>
          <w:iCs/>
          <w:lang w:bidi="ru-RU"/>
        </w:rPr>
        <w:t>УТВЕРЖДАЮ</w:t>
      </w:r>
    </w:p>
    <w:p w14:paraId="18A5ED3F" w14:textId="77777777" w:rsidR="004352A7" w:rsidRDefault="00000000">
      <w:pPr>
        <w:widowControl w:val="0"/>
        <w:jc w:val="right"/>
        <w:rPr>
          <w:rFonts w:eastAsia="Courier New"/>
          <w:i/>
          <w:lang w:bidi="ru-RU"/>
        </w:rPr>
      </w:pPr>
      <w:r>
        <w:rPr>
          <w:rFonts w:eastAsia="Courier New"/>
          <w:i/>
          <w:lang w:bidi="ru-RU"/>
        </w:rPr>
        <w:t xml:space="preserve">                 Главный врач СПб ГБУЗ</w:t>
      </w:r>
    </w:p>
    <w:p w14:paraId="308B35CC" w14:textId="77777777" w:rsidR="004352A7" w:rsidRDefault="00000000">
      <w:pPr>
        <w:widowControl w:val="0"/>
        <w:jc w:val="right"/>
        <w:rPr>
          <w:rFonts w:eastAsia="Courier New"/>
          <w:i/>
          <w:lang w:bidi="ru-RU"/>
        </w:rPr>
      </w:pPr>
      <w:r>
        <w:rPr>
          <w:rFonts w:eastAsia="Courier New"/>
          <w:i/>
          <w:lang w:bidi="ru-RU"/>
        </w:rPr>
        <w:t>«Родильный дом №9»</w:t>
      </w:r>
    </w:p>
    <w:p w14:paraId="679B9784" w14:textId="77777777" w:rsidR="004352A7" w:rsidRDefault="004352A7">
      <w:pPr>
        <w:widowControl w:val="0"/>
        <w:jc w:val="right"/>
        <w:rPr>
          <w:rFonts w:eastAsia="Courier New"/>
          <w:i/>
          <w:lang w:bidi="ru-RU"/>
        </w:rPr>
      </w:pPr>
    </w:p>
    <w:p w14:paraId="57109CEF" w14:textId="77777777" w:rsidR="004352A7" w:rsidRDefault="00000000">
      <w:pPr>
        <w:widowControl w:val="0"/>
        <w:jc w:val="right"/>
        <w:rPr>
          <w:rFonts w:eastAsia="Courier New"/>
          <w:b/>
          <w:i/>
          <w:lang w:bidi="ru-RU"/>
        </w:rPr>
      </w:pPr>
      <w:r>
        <w:rPr>
          <w:rFonts w:eastAsia="Courier New"/>
          <w:i/>
          <w:lang w:bidi="ru-RU"/>
        </w:rPr>
        <w:t xml:space="preserve">__________________ </w:t>
      </w:r>
      <w:proofErr w:type="spellStart"/>
      <w:r>
        <w:rPr>
          <w:rFonts w:eastAsia="Courier New"/>
          <w:i/>
          <w:lang w:bidi="ru-RU"/>
        </w:rPr>
        <w:t>В.М.Болотских</w:t>
      </w:r>
      <w:proofErr w:type="spellEnd"/>
      <w:r>
        <w:rPr>
          <w:rFonts w:eastAsia="Courier New"/>
          <w:b/>
          <w:i/>
          <w:lang w:bidi="ru-RU"/>
        </w:rPr>
        <w:t xml:space="preserve"> </w:t>
      </w:r>
    </w:p>
    <w:p w14:paraId="336171F0" w14:textId="2A520877" w:rsidR="004352A7" w:rsidRDefault="00000000">
      <w:pPr>
        <w:widowControl w:val="0"/>
        <w:jc w:val="right"/>
        <w:rPr>
          <w:rFonts w:eastAsia="Courier New"/>
          <w:bCs/>
          <w:lang w:bidi="ru-RU"/>
        </w:rPr>
      </w:pPr>
      <w:r>
        <w:rPr>
          <w:rFonts w:eastAsia="Courier New"/>
          <w:bCs/>
          <w:lang w:bidi="ru-RU"/>
        </w:rPr>
        <w:t>«___» ________ 202</w:t>
      </w:r>
      <w:r w:rsidR="00BD7A0A">
        <w:rPr>
          <w:rFonts w:eastAsia="Courier New"/>
          <w:bCs/>
          <w:lang w:bidi="ru-RU"/>
        </w:rPr>
        <w:t>4</w:t>
      </w:r>
      <w:r>
        <w:rPr>
          <w:rFonts w:eastAsia="Courier New"/>
          <w:bCs/>
          <w:lang w:bidi="ru-RU"/>
        </w:rPr>
        <w:t xml:space="preserve"> г</w:t>
      </w:r>
    </w:p>
    <w:p w14:paraId="3C5CDA5B" w14:textId="77777777" w:rsidR="004352A7" w:rsidRDefault="004352A7">
      <w:pPr>
        <w:jc w:val="center"/>
        <w:rPr>
          <w:b/>
        </w:rPr>
      </w:pPr>
    </w:p>
    <w:p w14:paraId="5131AA8D" w14:textId="77777777" w:rsidR="004352A7" w:rsidRDefault="00000000">
      <w:pPr>
        <w:pStyle w:val="1f4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  <w:r>
        <w:rPr>
          <w:sz w:val="22"/>
          <w:szCs w:val="22"/>
        </w:rPr>
        <w:t xml:space="preserve">Обоснование начальной (максимальной) цены контракта </w:t>
      </w:r>
      <w:r>
        <w:rPr>
          <w:sz w:val="22"/>
          <w:szCs w:val="22"/>
        </w:rPr>
        <w:br/>
        <w:t>(начальных цен единиц товара, работы, услуги).</w:t>
      </w:r>
      <w:bookmarkEnd w:id="0"/>
    </w:p>
    <w:p w14:paraId="7968C6B9" w14:textId="77777777" w:rsidR="004352A7" w:rsidRDefault="00000000">
      <w:pPr>
        <w:ind w:firstLine="360"/>
        <w:jc w:val="both"/>
      </w:pPr>
      <w:r>
        <w:t>1. 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439CAFCD" w14:textId="77777777" w:rsidR="004352A7" w:rsidRDefault="00000000">
      <w:pPr>
        <w:ind w:firstLine="360"/>
        <w:jc w:val="both"/>
      </w:pPr>
      <w:r>
        <w:rPr>
          <w:color w:val="000000" w:themeColor="text1"/>
        </w:rPr>
        <w:t xml:space="preserve">Начальная (максимальная) цена контракта определена и обоснована заказчиком посредством применения следующего метода: </w:t>
      </w:r>
      <w:r>
        <w:t>метод сопоставимых рыночных цен (анализ рынка)</w:t>
      </w:r>
      <w:r>
        <w:rPr>
          <w:i/>
        </w:rPr>
        <w:t>.</w:t>
      </w:r>
    </w:p>
    <w:p w14:paraId="6D112A68" w14:textId="77777777" w:rsidR="004352A7" w:rsidRDefault="00000000">
      <w:pPr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Определение начальной (максимальной) цены контракта сформировано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4694B6F1" w14:textId="77777777" w:rsidR="004352A7" w:rsidRDefault="00000000" w:rsidP="007D744E">
      <w:pPr>
        <w:ind w:firstLine="426"/>
        <w:jc w:val="both"/>
      </w:pPr>
      <w:r>
        <w:rPr>
          <w:color w:val="000000" w:themeColor="text1"/>
        </w:rPr>
        <w:t xml:space="preserve">2. Порядок формирования начальной (максимальной) цены контракта приведен </w:t>
      </w:r>
      <w:r>
        <w:t>заказчиком в расчете начальной (максимальной) цены контракта</w:t>
      </w:r>
    </w:p>
    <w:bookmarkEnd w:id="1"/>
    <w:p w14:paraId="3DE483B1" w14:textId="4F8F7309" w:rsidR="004352A7" w:rsidRDefault="007D744E">
      <w:pPr>
        <w:ind w:firstLine="360"/>
        <w:jc w:val="both"/>
      </w:pPr>
      <w: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14:paraId="029CFDE3" w14:textId="77777777" w:rsidR="004352A7" w:rsidRDefault="004352A7">
      <w:pPr>
        <w:spacing w:line="276" w:lineRule="auto"/>
        <w:sectPr w:rsidR="004352A7" w:rsidSect="00DD11B7">
          <w:headerReference w:type="default" r:id="rId8"/>
          <w:pgSz w:w="11906" w:h="16838"/>
          <w:pgMar w:top="567" w:right="851" w:bottom="1134" w:left="1134" w:header="567" w:footer="284" w:gutter="0"/>
          <w:cols w:space="720"/>
          <w:docGrid w:linePitch="360"/>
        </w:sectPr>
      </w:pPr>
    </w:p>
    <w:p w14:paraId="2225664E" w14:textId="77777777" w:rsidR="004352A7" w:rsidRDefault="00000000">
      <w:pPr>
        <w:spacing w:line="276" w:lineRule="auto"/>
        <w:jc w:val="center"/>
        <w:rPr>
          <w:b/>
        </w:rPr>
      </w:pPr>
      <w:hyperlink w:anchor="Par1699" w:tooltip="#Par1699" w:history="1">
        <w:r>
          <w:rPr>
            <w:b/>
          </w:rPr>
          <w:t>Расчет</w:t>
        </w:r>
      </w:hyperlink>
      <w:r>
        <w:rPr>
          <w:b/>
        </w:rPr>
        <w:t xml:space="preserve"> начальной (максимальной) цены контракта </w:t>
      </w:r>
    </w:p>
    <w:p w14:paraId="0FD2788F" w14:textId="77777777" w:rsidR="004352A7" w:rsidRPr="002B633E" w:rsidRDefault="004352A7">
      <w:pPr>
        <w:spacing w:line="276" w:lineRule="auto"/>
        <w:rPr>
          <w:i/>
          <w:sz w:val="16"/>
          <w:szCs w:val="16"/>
        </w:rPr>
      </w:pPr>
    </w:p>
    <w:p w14:paraId="1867BE99" w14:textId="77777777" w:rsidR="004352A7" w:rsidRDefault="00000000">
      <w:pPr>
        <w:ind w:left="567"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</w:p>
    <w:p w14:paraId="19EC863F" w14:textId="2980F971" w:rsidR="00E804E5" w:rsidRDefault="00000000" w:rsidP="00E804E5">
      <w:pPr>
        <w:ind w:left="567" w:firstLine="284"/>
        <w:jc w:val="both"/>
      </w:pPr>
      <w:r>
        <w:t xml:space="preserve">В целях получения ценовой информации в отношении предполагаемого к поставке товара для определения НМЦК были направлены запросы </w:t>
      </w:r>
      <w:r>
        <w:br/>
      </w:r>
      <w:r w:rsidRPr="003453E7">
        <w:t>(</w:t>
      </w:r>
      <w:r w:rsidRPr="003453E7">
        <w:rPr>
          <w:i/>
          <w:iCs/>
        </w:rPr>
        <w:t xml:space="preserve">исх. № </w:t>
      </w:r>
      <w:r w:rsidR="007605CD">
        <w:rPr>
          <w:i/>
          <w:iCs/>
        </w:rPr>
        <w:t>64</w:t>
      </w:r>
      <w:r w:rsidRPr="003453E7">
        <w:rPr>
          <w:i/>
          <w:iCs/>
        </w:rPr>
        <w:t xml:space="preserve"> от </w:t>
      </w:r>
      <w:r w:rsidR="007605CD">
        <w:rPr>
          <w:i/>
          <w:iCs/>
        </w:rPr>
        <w:t>04.04</w:t>
      </w:r>
      <w:r w:rsidRPr="003453E7">
        <w:rPr>
          <w:i/>
          <w:iCs/>
        </w:rPr>
        <w:t>.</w:t>
      </w:r>
      <w:r w:rsidR="00C22F96" w:rsidRPr="003453E7">
        <w:rPr>
          <w:i/>
          <w:iCs/>
        </w:rPr>
        <w:t>202</w:t>
      </w:r>
      <w:r w:rsidR="00944251">
        <w:rPr>
          <w:i/>
          <w:iCs/>
        </w:rPr>
        <w:t>4</w:t>
      </w:r>
      <w:r w:rsidRPr="003453E7">
        <w:t>) о предоставлении</w:t>
      </w:r>
      <w:r>
        <w:t xml:space="preserve"> ценовой информации пяти потенциальным Поставщикам</w:t>
      </w:r>
      <w:r w:rsidR="00C00EF0">
        <w:t>.</w:t>
      </w:r>
      <w:r w:rsidR="00E804E5">
        <w:t xml:space="preserve"> На запросы были представлены коммерческие предложения, на основании которых было проведено определение однородности совокупности значений выявленных цен. </w:t>
      </w:r>
      <w:r w:rsidR="00E804E5">
        <w:rPr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14:paraId="457826E9" w14:textId="77777777" w:rsidR="004352A7" w:rsidRDefault="00000000">
      <w:pPr>
        <w:ind w:left="567" w:firstLine="567"/>
        <w:jc w:val="both"/>
        <w:rPr>
          <w:rFonts w:eastAsia="Calibri"/>
        </w:rPr>
      </w:pPr>
      <w:r>
        <w:rPr>
          <w:rFonts w:eastAsia="Calibri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14:paraId="2D79A0B9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Коэффициент вариации цены определялся по следующей формуле:</w:t>
      </w:r>
    </w:p>
    <w:p w14:paraId="2E179826" w14:textId="77777777" w:rsidR="004352A7" w:rsidRPr="000A2F8D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28"/>
        </w:rPr>
        <mc:AlternateContent>
          <mc:Choice Requires="wpg">
            <w:drawing>
              <wp:inline distT="0" distB="0" distL="0" distR="0" wp14:anchorId="2D90BD40" wp14:editId="24B9038A">
                <wp:extent cx="1208405" cy="421640"/>
                <wp:effectExtent l="0" t="0" r="0" b="0"/>
                <wp:docPr id="1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208405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95.1pt;height:33.2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eastAsia="Calibri"/>
        </w:rPr>
        <w:t>, где:</w:t>
      </w:r>
    </w:p>
    <w:p w14:paraId="5A34B375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V - коэффициент вариации (не должен превышать 33%);</w:t>
      </w:r>
    </w:p>
    <w:p w14:paraId="32D57E8C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26"/>
        </w:rPr>
        <mc:AlternateContent>
          <mc:Choice Requires="wpg">
            <w:drawing>
              <wp:inline distT="0" distB="0" distL="0" distR="0" wp14:anchorId="68C97CF4" wp14:editId="14CB82D9">
                <wp:extent cx="1590040" cy="540385"/>
                <wp:effectExtent l="0" t="0" r="0" b="0"/>
                <wp:docPr id="2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590040" cy="54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25.2pt;height:42.5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eastAsia="Calibri"/>
        </w:rPr>
        <w:t xml:space="preserve"> - среднее квадратичное отклонение;</w:t>
      </w:r>
    </w:p>
    <w:p w14:paraId="4364A20B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12"/>
        </w:rPr>
        <mc:AlternateContent>
          <mc:Choice Requires="wpg">
            <w:drawing>
              <wp:inline distT="0" distB="0" distL="0" distR="0" wp14:anchorId="5E676904" wp14:editId="4034A268">
                <wp:extent cx="151130" cy="230505"/>
                <wp:effectExtent l="0" t="0" r="1270" b="0"/>
                <wp:docPr id="3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151130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1.9pt;height:18.1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eastAsia="Calibri"/>
        </w:rPr>
        <w:t xml:space="preserve"> - цена единицы товара, работы, услуги, указанная в источнике с номером i;</w:t>
      </w:r>
    </w:p>
    <w:p w14:paraId="06A94A07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&lt;ц&gt; - средняя арифметическая величина цены единицы товара, работы, услуги;</w:t>
      </w:r>
    </w:p>
    <w:p w14:paraId="2789B3B4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n - количество значений, используемых в расчете</w:t>
      </w:r>
    </w:p>
    <w:p w14:paraId="68BFCCF7" w14:textId="77777777" w:rsidR="004352A7" w:rsidRDefault="004352A7">
      <w:pPr>
        <w:ind w:left="567" w:firstLine="567"/>
        <w:jc w:val="both"/>
        <w:rPr>
          <w:rFonts w:eastAsia="Courier New"/>
          <w:lang w:bidi="ru-RU"/>
        </w:rPr>
      </w:pPr>
    </w:p>
    <w:p w14:paraId="21271200" w14:textId="79BB4061" w:rsidR="004352A7" w:rsidRDefault="00000000">
      <w:pPr>
        <w:ind w:left="567"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Расчет начальной цены единицы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 xml:space="preserve"> осуществляется по формуле:</w:t>
      </w:r>
    </w:p>
    <w:p w14:paraId="72EA3D8C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noProof/>
        </w:rPr>
        <mc:AlternateContent>
          <mc:Choice Requires="wpg">
            <w:drawing>
              <wp:inline distT="0" distB="0" distL="0" distR="0" wp14:anchorId="3E475576" wp14:editId="51A65600">
                <wp:extent cx="1701800" cy="516890"/>
                <wp:effectExtent l="0" t="0" r="0" b="0"/>
                <wp:docPr id="4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70180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34.0pt;height:40.7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eastAsia="Courier New"/>
          <w:lang w:bidi="ru-RU"/>
        </w:rPr>
        <w:t>где:</w:t>
      </w:r>
    </w:p>
    <w:p w14:paraId="1F4822DD" w14:textId="59981C6A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НЦЕ - начальная цена единицы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без учета НДС;</w:t>
      </w:r>
    </w:p>
    <w:p w14:paraId="2D6E4DA1" w14:textId="44B14BCB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ЦЕМ - цена единицы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без учета НДС;</w:t>
      </w:r>
    </w:p>
    <w:p w14:paraId="7BA4EF0E" w14:textId="2E28061D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n - количество значений информации о цене единицы i-го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;</w:t>
      </w:r>
    </w:p>
    <w:p w14:paraId="0173D690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i - номер информации о цене;</w:t>
      </w:r>
    </w:p>
    <w:p w14:paraId="53FB0A22" w14:textId="41399934" w:rsidR="004352A7" w:rsidRDefault="00000000">
      <w:pPr>
        <w:ind w:firstLine="567"/>
        <w:jc w:val="both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ц</w:t>
      </w:r>
      <w:r>
        <w:rPr>
          <w:rFonts w:eastAsia="Courier New"/>
          <w:vertAlign w:val="subscript"/>
          <w:lang w:bidi="ru-RU"/>
        </w:rPr>
        <w:t>i</w:t>
      </w:r>
      <w:proofErr w:type="spellEnd"/>
      <w:r>
        <w:rPr>
          <w:rFonts w:eastAsia="Courier New"/>
          <w:lang w:bidi="ru-RU"/>
        </w:rPr>
        <w:t xml:space="preserve"> - цена единицы i-го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без учета НДС.</w:t>
      </w:r>
    </w:p>
    <w:p w14:paraId="60C0A08E" w14:textId="77777777" w:rsidR="004352A7" w:rsidRDefault="004352A7">
      <w:pPr>
        <w:ind w:firstLine="567"/>
        <w:jc w:val="both"/>
        <w:rPr>
          <w:rFonts w:eastAsia="Courier New"/>
          <w:lang w:bidi="ru-RU"/>
        </w:rPr>
      </w:pPr>
    </w:p>
    <w:p w14:paraId="58DC4399" w14:textId="77777777" w:rsidR="004352A7" w:rsidRDefault="00000000">
      <w:pPr>
        <w:ind w:left="567"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151A2086" w14:textId="77777777" w:rsidR="004352A7" w:rsidRDefault="004352A7">
      <w:pPr>
        <w:ind w:firstLine="567"/>
        <w:jc w:val="both"/>
        <w:rPr>
          <w:rFonts w:eastAsia="Courier New"/>
          <w:lang w:bidi="ru-RU"/>
        </w:rPr>
      </w:pPr>
    </w:p>
    <w:p w14:paraId="265E6349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noProof/>
        </w:rPr>
        <mc:AlternateContent>
          <mc:Choice Requires="wpg">
            <w:drawing>
              <wp:inline distT="0" distB="0" distL="0" distR="0" wp14:anchorId="753E186F" wp14:editId="6A3C63BE">
                <wp:extent cx="2377440" cy="325755"/>
                <wp:effectExtent l="0" t="0" r="3810" b="0"/>
                <wp:docPr id="5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5"/>
                        <pic:cNvPicPr>
                          <a:picLocks noChangeAspect="1"/>
                        </pic:cNvPicPr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37744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87.2pt;height:25.6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</w:p>
    <w:p w14:paraId="0E13C09D" w14:textId="77777777" w:rsidR="004352A7" w:rsidRDefault="004352A7">
      <w:pPr>
        <w:ind w:firstLine="567"/>
        <w:jc w:val="both"/>
        <w:rPr>
          <w:rFonts w:eastAsia="Courier New"/>
          <w:lang w:bidi="ru-RU"/>
        </w:rPr>
      </w:pPr>
    </w:p>
    <w:p w14:paraId="26D0F964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lastRenderedPageBreak/>
        <w:t>где:</w:t>
      </w:r>
    </w:p>
    <w:p w14:paraId="39FC2734" w14:textId="49866C0F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n - количество позиций закупаемых </w:t>
      </w:r>
      <w:r w:rsidR="00C22F96">
        <w:rPr>
          <w:rFonts w:eastAsia="Courier New"/>
          <w:lang w:bidi="ru-RU"/>
        </w:rPr>
        <w:t>товаров</w:t>
      </w:r>
      <w:r>
        <w:rPr>
          <w:rFonts w:eastAsia="Courier New"/>
          <w:lang w:bidi="ru-RU"/>
        </w:rPr>
        <w:t>;</w:t>
      </w:r>
    </w:p>
    <w:p w14:paraId="1978C05F" w14:textId="3BC71014" w:rsidR="004352A7" w:rsidRDefault="00000000">
      <w:pPr>
        <w:ind w:firstLine="567"/>
        <w:jc w:val="both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НЦЕi</w:t>
      </w:r>
      <w:proofErr w:type="spellEnd"/>
      <w:r>
        <w:rPr>
          <w:rFonts w:eastAsia="Courier New"/>
          <w:lang w:bidi="ru-RU"/>
        </w:rPr>
        <w:t xml:space="preserve"> - начальная цена единицы i-й позиции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определяемая в соответствии с настоящим порядком (по применимости);</w:t>
      </w:r>
    </w:p>
    <w:p w14:paraId="4878C51E" w14:textId="1F246DFE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НДС - налог на добавленную стоимость (если применимо для закупаемого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);</w:t>
      </w:r>
    </w:p>
    <w:p w14:paraId="5C2EEA1C" w14:textId="33C6BF15" w:rsidR="004352A7" w:rsidRDefault="00000000">
      <w:pPr>
        <w:ind w:firstLine="567"/>
        <w:jc w:val="both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Vi</w:t>
      </w:r>
      <w:proofErr w:type="spellEnd"/>
      <w:r>
        <w:rPr>
          <w:rFonts w:eastAsia="Courier New"/>
          <w:lang w:bidi="ru-RU"/>
        </w:rPr>
        <w:t xml:space="preserve"> - количество (объем) i-й позиции закупаемого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.</w:t>
      </w:r>
    </w:p>
    <w:p w14:paraId="31F061D8" w14:textId="77777777" w:rsidR="004352A7" w:rsidRDefault="004352A7">
      <w:pPr>
        <w:ind w:left="1068"/>
        <w:jc w:val="both"/>
        <w:rPr>
          <w:b/>
          <w:bCs/>
        </w:rPr>
      </w:pPr>
    </w:p>
    <w:tbl>
      <w:tblPr>
        <w:tblW w:w="10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098"/>
        <w:gridCol w:w="888"/>
        <w:gridCol w:w="1304"/>
        <w:gridCol w:w="1134"/>
        <w:gridCol w:w="1134"/>
        <w:gridCol w:w="1134"/>
        <w:gridCol w:w="1134"/>
        <w:gridCol w:w="1417"/>
      </w:tblGrid>
      <w:tr w:rsidR="008A66B4" w:rsidRPr="00796810" w14:paraId="70118490" w14:textId="77777777" w:rsidTr="008A66B4">
        <w:trPr>
          <w:trHeight w:val="920"/>
          <w:jc w:val="center"/>
        </w:trPr>
        <w:tc>
          <w:tcPr>
            <w:tcW w:w="580" w:type="dxa"/>
            <w:shd w:val="clear" w:color="auto" w:fill="auto"/>
            <w:vAlign w:val="center"/>
          </w:tcPr>
          <w:p w14:paraId="6DE67382" w14:textId="77777777" w:rsidR="008A66B4" w:rsidRPr="00796810" w:rsidRDefault="008A66B4" w:rsidP="00CC01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6810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796810">
              <w:rPr>
                <w:b/>
                <w:bCs/>
                <w:color w:val="000000"/>
                <w:sz w:val="20"/>
                <w:szCs w:val="20"/>
              </w:rPr>
              <w:t>п.п</w:t>
            </w:r>
            <w:proofErr w:type="spellEnd"/>
            <w:r w:rsidRPr="00796810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CEA2C7A" w14:textId="77777777" w:rsidR="008A66B4" w:rsidRPr="00796810" w:rsidRDefault="008A66B4" w:rsidP="00CC01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6810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1C4E7905" w14:textId="77777777" w:rsidR="008A66B4" w:rsidRPr="00796810" w:rsidRDefault="008A66B4" w:rsidP="00CC01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6810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796810">
              <w:rPr>
                <w:b/>
                <w:bCs/>
                <w:color w:val="000000"/>
                <w:sz w:val="20"/>
                <w:szCs w:val="20"/>
              </w:rPr>
              <w:t>измер</w:t>
            </w:r>
            <w:proofErr w:type="spellEnd"/>
            <w:r w:rsidRPr="00796810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04" w:type="dxa"/>
            <w:vAlign w:val="center"/>
          </w:tcPr>
          <w:p w14:paraId="3541A42B" w14:textId="45ECF704" w:rsidR="008A66B4" w:rsidRPr="00796810" w:rsidRDefault="008A66B4" w:rsidP="007D0A37">
            <w:pPr>
              <w:jc w:val="center"/>
              <w:rPr>
                <w:b/>
                <w:bCs/>
                <w:sz w:val="20"/>
                <w:szCs w:val="20"/>
              </w:rPr>
            </w:pPr>
            <w:r w:rsidRPr="00796810">
              <w:rPr>
                <w:b/>
                <w:bCs/>
                <w:color w:val="000000"/>
                <w:sz w:val="20"/>
                <w:szCs w:val="20"/>
              </w:rPr>
              <w:t xml:space="preserve">Количество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96AD88" w14:textId="75100413" w:rsidR="008A66B4" w:rsidRPr="00796810" w:rsidRDefault="008A66B4" w:rsidP="00CC0175">
            <w:pPr>
              <w:jc w:val="center"/>
              <w:rPr>
                <w:b/>
                <w:bCs/>
                <w:sz w:val="20"/>
                <w:szCs w:val="20"/>
              </w:rPr>
            </w:pPr>
            <w:r w:rsidRPr="00796810">
              <w:rPr>
                <w:b/>
                <w:bCs/>
                <w:sz w:val="20"/>
                <w:szCs w:val="20"/>
              </w:rPr>
              <w:t xml:space="preserve">ИЦИ1 </w:t>
            </w:r>
            <w:proofErr w:type="gramStart"/>
            <w:r w:rsidRPr="00796810">
              <w:rPr>
                <w:b/>
                <w:bCs/>
                <w:sz w:val="20"/>
                <w:szCs w:val="20"/>
              </w:rPr>
              <w:t>Вх.№</w:t>
            </w:r>
            <w:proofErr w:type="gramEnd"/>
            <w:r>
              <w:rPr>
                <w:b/>
                <w:bCs/>
                <w:sz w:val="20"/>
                <w:szCs w:val="20"/>
              </w:rPr>
              <w:t>149 от 04.04.2024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C2BC5" w14:textId="5F2AB931" w:rsidR="008A66B4" w:rsidRPr="00796810" w:rsidRDefault="008A66B4" w:rsidP="00CC0175">
            <w:pPr>
              <w:jc w:val="center"/>
              <w:rPr>
                <w:b/>
                <w:bCs/>
                <w:sz w:val="20"/>
                <w:szCs w:val="20"/>
              </w:rPr>
            </w:pPr>
            <w:r w:rsidRPr="00796810">
              <w:rPr>
                <w:b/>
                <w:bCs/>
                <w:sz w:val="20"/>
                <w:szCs w:val="20"/>
              </w:rPr>
              <w:t xml:space="preserve">ИЦИ2 </w:t>
            </w:r>
            <w:proofErr w:type="gramStart"/>
            <w:r w:rsidRPr="00796810">
              <w:rPr>
                <w:b/>
                <w:bCs/>
                <w:sz w:val="20"/>
                <w:szCs w:val="20"/>
              </w:rPr>
              <w:t>Вх.№</w:t>
            </w:r>
            <w:proofErr w:type="gramEnd"/>
            <w:r>
              <w:rPr>
                <w:b/>
                <w:bCs/>
                <w:sz w:val="20"/>
                <w:szCs w:val="20"/>
              </w:rPr>
              <w:t>150 от 04.04.2024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81DF3" w14:textId="61FD9977" w:rsidR="008A66B4" w:rsidRPr="00796810" w:rsidRDefault="008A66B4" w:rsidP="00CC0175">
            <w:pPr>
              <w:jc w:val="center"/>
              <w:rPr>
                <w:b/>
                <w:bCs/>
                <w:sz w:val="20"/>
                <w:szCs w:val="20"/>
              </w:rPr>
            </w:pPr>
            <w:r w:rsidRPr="00796810">
              <w:rPr>
                <w:b/>
                <w:bCs/>
                <w:sz w:val="20"/>
                <w:szCs w:val="20"/>
              </w:rPr>
              <w:t xml:space="preserve">ИЦИ3 </w:t>
            </w:r>
            <w:proofErr w:type="gramStart"/>
            <w:r w:rsidRPr="00796810">
              <w:rPr>
                <w:b/>
                <w:bCs/>
                <w:sz w:val="20"/>
                <w:szCs w:val="20"/>
              </w:rPr>
              <w:t>Вх.№</w:t>
            </w:r>
            <w:proofErr w:type="gramEnd"/>
            <w:r>
              <w:rPr>
                <w:b/>
                <w:bCs/>
                <w:sz w:val="20"/>
                <w:szCs w:val="20"/>
              </w:rPr>
              <w:t>151 от 04.04.2024</w:t>
            </w:r>
          </w:p>
        </w:tc>
        <w:tc>
          <w:tcPr>
            <w:tcW w:w="1134" w:type="dxa"/>
            <w:vAlign w:val="center"/>
          </w:tcPr>
          <w:p w14:paraId="54CCEED6" w14:textId="31707E1A" w:rsidR="008A66B4" w:rsidRPr="00796810" w:rsidRDefault="008A66B4" w:rsidP="00CC01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6810">
              <w:rPr>
                <w:b/>
                <w:bCs/>
                <w:color w:val="000000"/>
                <w:sz w:val="20"/>
                <w:szCs w:val="20"/>
              </w:rPr>
              <w:t>Сред.знач</w:t>
            </w:r>
            <w:proofErr w:type="spellEnd"/>
            <w:r w:rsidRPr="00796810">
              <w:rPr>
                <w:b/>
                <w:bCs/>
                <w:color w:val="000000"/>
                <w:sz w:val="20"/>
                <w:szCs w:val="20"/>
              </w:rPr>
              <w:t xml:space="preserve">., </w:t>
            </w:r>
            <w:proofErr w:type="spellStart"/>
            <w:r w:rsidRPr="00796810">
              <w:rPr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367616E" w14:textId="46BFC074" w:rsidR="008A66B4" w:rsidRPr="00796810" w:rsidRDefault="008A66B4" w:rsidP="00CC01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6810">
              <w:rPr>
                <w:b/>
                <w:bCs/>
                <w:color w:val="000000"/>
                <w:sz w:val="20"/>
                <w:szCs w:val="20"/>
              </w:rPr>
              <w:t xml:space="preserve">НМЦК, </w:t>
            </w:r>
            <w:proofErr w:type="spellStart"/>
            <w:r w:rsidRPr="00796810">
              <w:rPr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8A66B4" w:rsidRPr="005372BA" w14:paraId="6F752F67" w14:textId="77777777" w:rsidTr="008A66B4">
        <w:trPr>
          <w:trHeight w:val="510"/>
          <w:jc w:val="center"/>
        </w:trPr>
        <w:tc>
          <w:tcPr>
            <w:tcW w:w="580" w:type="dxa"/>
            <w:shd w:val="clear" w:color="auto" w:fill="auto"/>
            <w:vAlign w:val="center"/>
          </w:tcPr>
          <w:p w14:paraId="6EB1F47D" w14:textId="0C15D6E5" w:rsidR="008A66B4" w:rsidRPr="005372BA" w:rsidRDefault="008A66B4" w:rsidP="00944251">
            <w:pPr>
              <w:jc w:val="center"/>
              <w:rPr>
                <w:color w:val="000000"/>
                <w:sz w:val="20"/>
                <w:szCs w:val="20"/>
              </w:rPr>
            </w:pPr>
            <w:r w:rsidRPr="005372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BFD4A8F" w14:textId="0D816E85" w:rsidR="008A66B4" w:rsidRPr="005372BA" w:rsidRDefault="008A66B4" w:rsidP="009442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Бумага для регистрации электрокардиограмм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5D028C9E" w14:textId="31098D53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рулон</w:t>
            </w:r>
          </w:p>
        </w:tc>
        <w:tc>
          <w:tcPr>
            <w:tcW w:w="1304" w:type="dxa"/>
            <w:vAlign w:val="center"/>
          </w:tcPr>
          <w:p w14:paraId="6139B238" w14:textId="7895A24D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69D729" w14:textId="55185904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702965" w14:textId="32717B92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F0D7F1" w14:textId="3CAC1A0F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337,00</w:t>
            </w:r>
          </w:p>
        </w:tc>
        <w:tc>
          <w:tcPr>
            <w:tcW w:w="1134" w:type="dxa"/>
            <w:vAlign w:val="center"/>
          </w:tcPr>
          <w:p w14:paraId="44DFA64B" w14:textId="282AA74A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3DF7AC2" w14:textId="65461AA6" w:rsidR="008A66B4" w:rsidRPr="005372BA" w:rsidRDefault="008A66B4" w:rsidP="009442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67400,00</w:t>
            </w:r>
          </w:p>
        </w:tc>
      </w:tr>
      <w:tr w:rsidR="008A66B4" w:rsidRPr="005372BA" w14:paraId="239360AF" w14:textId="77777777" w:rsidTr="008978B7">
        <w:trPr>
          <w:trHeight w:val="510"/>
          <w:jc w:val="center"/>
        </w:trPr>
        <w:tc>
          <w:tcPr>
            <w:tcW w:w="9406" w:type="dxa"/>
            <w:gridSpan w:val="8"/>
            <w:shd w:val="clear" w:color="auto" w:fill="auto"/>
            <w:vAlign w:val="center"/>
          </w:tcPr>
          <w:p w14:paraId="3541F064" w14:textId="3E31FC04" w:rsidR="008A66B4" w:rsidRPr="005372BA" w:rsidRDefault="008A66B4" w:rsidP="008A66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DAFFD40" w14:textId="436379ED" w:rsidR="008A66B4" w:rsidRPr="008A66B4" w:rsidRDefault="008A66B4" w:rsidP="009442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66B4">
              <w:rPr>
                <w:b/>
                <w:bCs/>
                <w:sz w:val="20"/>
                <w:szCs w:val="20"/>
              </w:rPr>
              <w:t>67 400,00</w:t>
            </w:r>
          </w:p>
        </w:tc>
      </w:tr>
    </w:tbl>
    <w:p w14:paraId="5CDD8083" w14:textId="77777777" w:rsidR="002E6BDE" w:rsidRPr="002A130B" w:rsidRDefault="00000000">
      <w:pPr>
        <w:tabs>
          <w:tab w:val="left" w:pos="426"/>
          <w:tab w:val="center" w:pos="4677"/>
          <w:tab w:val="right" w:pos="9355"/>
        </w:tabs>
        <w:spacing w:line="256" w:lineRule="auto"/>
        <w:ind w:left="426" w:right="-314" w:firstLine="425"/>
        <w:jc w:val="both"/>
        <w:rPr>
          <w:bCs/>
          <w:sz w:val="20"/>
          <w:szCs w:val="20"/>
          <w:lang w:eastAsia="en-US"/>
        </w:rPr>
      </w:pPr>
      <w:r w:rsidRPr="002A130B">
        <w:rPr>
          <w:bCs/>
          <w:sz w:val="20"/>
          <w:szCs w:val="20"/>
          <w:lang w:eastAsia="en-US"/>
        </w:rPr>
        <w:tab/>
      </w:r>
    </w:p>
    <w:p w14:paraId="0E97D889" w14:textId="1752C1B2" w:rsidR="004352A7" w:rsidRDefault="00000000">
      <w:pPr>
        <w:tabs>
          <w:tab w:val="left" w:pos="426"/>
          <w:tab w:val="center" w:pos="4677"/>
          <w:tab w:val="right" w:pos="9355"/>
        </w:tabs>
        <w:spacing w:line="256" w:lineRule="auto"/>
        <w:ind w:left="426" w:right="-314" w:firstLine="425"/>
        <w:jc w:val="both"/>
        <w:rPr>
          <w:bCs/>
          <w:lang w:eastAsia="en-US"/>
        </w:rPr>
      </w:pPr>
      <w:r>
        <w:rPr>
          <w:bCs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14:paraId="725ABF02" w14:textId="77777777" w:rsidR="004352A7" w:rsidRDefault="004352A7">
      <w:pPr>
        <w:tabs>
          <w:tab w:val="left" w:pos="426"/>
          <w:tab w:val="center" w:pos="4677"/>
          <w:tab w:val="right" w:pos="9355"/>
        </w:tabs>
        <w:spacing w:line="256" w:lineRule="auto"/>
        <w:ind w:left="426" w:right="-314" w:firstLine="425"/>
        <w:jc w:val="both"/>
        <w:rPr>
          <w:bCs/>
          <w:lang w:eastAsia="en-US"/>
        </w:rPr>
      </w:pPr>
    </w:p>
    <w:p w14:paraId="1E5E9542" w14:textId="6A3145A4" w:rsidR="004352A7" w:rsidRDefault="004352A7">
      <w:pPr>
        <w:ind w:left="426" w:firstLine="425"/>
        <w:jc w:val="both"/>
        <w:rPr>
          <w:b/>
        </w:rPr>
      </w:pPr>
    </w:p>
    <w:sectPr w:rsidR="004352A7" w:rsidSect="00DD11B7">
      <w:pgSz w:w="16838" w:h="11906" w:orient="landscape"/>
      <w:pgMar w:top="567" w:right="1134" w:bottom="851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E1014" w14:textId="77777777" w:rsidR="00DD11B7" w:rsidRDefault="00DD11B7">
      <w:r>
        <w:separator/>
      </w:r>
    </w:p>
  </w:endnote>
  <w:endnote w:type="continuationSeparator" w:id="0">
    <w:p w14:paraId="643B340D" w14:textId="77777777" w:rsidR="00DD11B7" w:rsidRDefault="00DD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">
    <w:charset w:val="00"/>
    <w:family w:val="roman"/>
    <w:pitch w:val="variable"/>
  </w:font>
  <w:font w:name="ヒラギノ角ゴ Pro W3"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43AD5" w14:textId="77777777" w:rsidR="00DD11B7" w:rsidRDefault="00DD11B7">
      <w:r>
        <w:separator/>
      </w:r>
    </w:p>
  </w:footnote>
  <w:footnote w:type="continuationSeparator" w:id="0">
    <w:p w14:paraId="799CFAF8" w14:textId="77777777" w:rsidR="00DD11B7" w:rsidRDefault="00DD1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D4F0" w14:textId="71F974E1" w:rsidR="004352A7" w:rsidRDefault="004352A7">
    <w:pPr>
      <w:pStyle w:val="af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D315C"/>
    <w:multiLevelType w:val="hybridMultilevel"/>
    <w:tmpl w:val="B38EBF90"/>
    <w:lvl w:ilvl="0" w:tplc="B142D41A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 w:tplc="8076A1CE">
      <w:start w:val="1"/>
      <w:numFmt w:val="lowerLetter"/>
      <w:lvlText w:val="%2."/>
      <w:lvlJc w:val="left"/>
      <w:pPr>
        <w:ind w:left="1980" w:hanging="360"/>
      </w:pPr>
    </w:lvl>
    <w:lvl w:ilvl="2" w:tplc="E05EF122">
      <w:start w:val="1"/>
      <w:numFmt w:val="lowerRoman"/>
      <w:lvlText w:val="%3."/>
      <w:lvlJc w:val="right"/>
      <w:pPr>
        <w:ind w:left="2700" w:hanging="180"/>
      </w:pPr>
    </w:lvl>
    <w:lvl w:ilvl="3" w:tplc="3EE65264">
      <w:start w:val="1"/>
      <w:numFmt w:val="decimal"/>
      <w:lvlText w:val="%4."/>
      <w:lvlJc w:val="left"/>
      <w:pPr>
        <w:ind w:left="3420" w:hanging="360"/>
      </w:pPr>
    </w:lvl>
    <w:lvl w:ilvl="4" w:tplc="343A07F0">
      <w:start w:val="1"/>
      <w:numFmt w:val="lowerLetter"/>
      <w:lvlText w:val="%5."/>
      <w:lvlJc w:val="left"/>
      <w:pPr>
        <w:ind w:left="4140" w:hanging="360"/>
      </w:pPr>
    </w:lvl>
    <w:lvl w:ilvl="5" w:tplc="D03E862E">
      <w:start w:val="1"/>
      <w:numFmt w:val="lowerRoman"/>
      <w:lvlText w:val="%6."/>
      <w:lvlJc w:val="right"/>
      <w:pPr>
        <w:ind w:left="4860" w:hanging="180"/>
      </w:pPr>
    </w:lvl>
    <w:lvl w:ilvl="6" w:tplc="110EC400">
      <w:start w:val="1"/>
      <w:numFmt w:val="decimal"/>
      <w:lvlText w:val="%7."/>
      <w:lvlJc w:val="left"/>
      <w:pPr>
        <w:ind w:left="5580" w:hanging="360"/>
      </w:pPr>
    </w:lvl>
    <w:lvl w:ilvl="7" w:tplc="D12C3D22">
      <w:start w:val="1"/>
      <w:numFmt w:val="lowerLetter"/>
      <w:lvlText w:val="%8."/>
      <w:lvlJc w:val="left"/>
      <w:pPr>
        <w:ind w:left="6300" w:hanging="360"/>
      </w:pPr>
    </w:lvl>
    <w:lvl w:ilvl="8" w:tplc="C4A220D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FA97892"/>
    <w:multiLevelType w:val="multilevel"/>
    <w:tmpl w:val="A81A643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0931B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0F0EC6"/>
    <w:multiLevelType w:val="multilevel"/>
    <w:tmpl w:val="C2F842AC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89B38DB"/>
    <w:multiLevelType w:val="multilevel"/>
    <w:tmpl w:val="BB4E3D1C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1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F6D5EFC"/>
    <w:multiLevelType w:val="hybridMultilevel"/>
    <w:tmpl w:val="4DC28A94"/>
    <w:lvl w:ilvl="0" w:tplc="D366A626">
      <w:start w:val="1"/>
      <w:numFmt w:val="bullet"/>
      <w:pStyle w:val="60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88D6FDC8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7B0CF2AA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EE06E3CA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794AA386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C480E9F2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8B06DE02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A3AEFCD4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68A5224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6" w15:restartNumberingAfterBreak="0">
    <w:nsid w:val="60817686"/>
    <w:multiLevelType w:val="hybridMultilevel"/>
    <w:tmpl w:val="8DE4E0F6"/>
    <w:lvl w:ilvl="0" w:tplc="C8C24C3C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 w:tplc="084A7F2E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A4305DE8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29982032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5FB636A4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9A263B14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FA729054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87241876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A45270F0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7" w15:restartNumberingAfterBreak="0">
    <w:nsid w:val="63F03498"/>
    <w:multiLevelType w:val="hybridMultilevel"/>
    <w:tmpl w:val="C6A8B956"/>
    <w:lvl w:ilvl="0" w:tplc="C84801F6">
      <w:start w:val="1"/>
      <w:numFmt w:val="russianLower"/>
      <w:pStyle w:val="a2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713C94B2">
      <w:start w:val="1"/>
      <w:numFmt w:val="lowerLetter"/>
      <w:lvlText w:val="%2."/>
      <w:lvlJc w:val="left"/>
      <w:pPr>
        <w:ind w:left="1980" w:hanging="360"/>
      </w:pPr>
    </w:lvl>
    <w:lvl w:ilvl="2" w:tplc="F9A03670">
      <w:start w:val="1"/>
      <w:numFmt w:val="lowerRoman"/>
      <w:lvlText w:val="%3."/>
      <w:lvlJc w:val="right"/>
      <w:pPr>
        <w:ind w:left="2700" w:hanging="180"/>
      </w:pPr>
    </w:lvl>
    <w:lvl w:ilvl="3" w:tplc="C820E81C">
      <w:start w:val="1"/>
      <w:numFmt w:val="decimal"/>
      <w:lvlText w:val="%4."/>
      <w:lvlJc w:val="left"/>
      <w:pPr>
        <w:ind w:left="3420" w:hanging="360"/>
      </w:pPr>
    </w:lvl>
    <w:lvl w:ilvl="4" w:tplc="3F3AFFD2">
      <w:start w:val="1"/>
      <w:numFmt w:val="lowerLetter"/>
      <w:lvlText w:val="%5."/>
      <w:lvlJc w:val="left"/>
      <w:pPr>
        <w:ind w:left="4140" w:hanging="360"/>
      </w:pPr>
    </w:lvl>
    <w:lvl w:ilvl="5" w:tplc="CF800066">
      <w:start w:val="1"/>
      <w:numFmt w:val="lowerRoman"/>
      <w:lvlText w:val="%6."/>
      <w:lvlJc w:val="right"/>
      <w:pPr>
        <w:ind w:left="4860" w:hanging="180"/>
      </w:pPr>
    </w:lvl>
    <w:lvl w:ilvl="6" w:tplc="C17AF150">
      <w:start w:val="1"/>
      <w:numFmt w:val="decimal"/>
      <w:lvlText w:val="%7."/>
      <w:lvlJc w:val="left"/>
      <w:pPr>
        <w:ind w:left="5580" w:hanging="360"/>
      </w:pPr>
    </w:lvl>
    <w:lvl w:ilvl="7" w:tplc="4CA85896">
      <w:start w:val="1"/>
      <w:numFmt w:val="lowerLetter"/>
      <w:lvlText w:val="%8."/>
      <w:lvlJc w:val="left"/>
      <w:pPr>
        <w:ind w:left="6300" w:hanging="360"/>
      </w:pPr>
    </w:lvl>
    <w:lvl w:ilvl="8" w:tplc="EDC41A80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7080207F"/>
    <w:multiLevelType w:val="hybridMultilevel"/>
    <w:tmpl w:val="D0D645E4"/>
    <w:lvl w:ilvl="0" w:tplc="CC22D124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E5125FE4">
      <w:start w:val="1"/>
      <w:numFmt w:val="lowerLetter"/>
      <w:lvlText w:val="%2."/>
      <w:lvlJc w:val="left"/>
      <w:pPr>
        <w:ind w:left="1980" w:hanging="360"/>
      </w:pPr>
    </w:lvl>
    <w:lvl w:ilvl="2" w:tplc="2CAC1B46">
      <w:start w:val="1"/>
      <w:numFmt w:val="lowerRoman"/>
      <w:lvlText w:val="%3."/>
      <w:lvlJc w:val="right"/>
      <w:pPr>
        <w:ind w:left="2700" w:hanging="180"/>
      </w:pPr>
    </w:lvl>
    <w:lvl w:ilvl="3" w:tplc="AFCCBEF6">
      <w:start w:val="1"/>
      <w:numFmt w:val="decimal"/>
      <w:lvlText w:val="%4."/>
      <w:lvlJc w:val="left"/>
      <w:pPr>
        <w:ind w:left="3420" w:hanging="360"/>
      </w:pPr>
    </w:lvl>
    <w:lvl w:ilvl="4" w:tplc="75AE0FC4">
      <w:start w:val="1"/>
      <w:numFmt w:val="lowerLetter"/>
      <w:lvlText w:val="%5."/>
      <w:lvlJc w:val="left"/>
      <w:pPr>
        <w:ind w:left="4140" w:hanging="360"/>
      </w:pPr>
    </w:lvl>
    <w:lvl w:ilvl="5" w:tplc="121AEC0C">
      <w:start w:val="1"/>
      <w:numFmt w:val="lowerRoman"/>
      <w:lvlText w:val="%6."/>
      <w:lvlJc w:val="right"/>
      <w:pPr>
        <w:ind w:left="4860" w:hanging="180"/>
      </w:pPr>
    </w:lvl>
    <w:lvl w:ilvl="6" w:tplc="283CCD48">
      <w:start w:val="1"/>
      <w:numFmt w:val="decimal"/>
      <w:lvlText w:val="%7."/>
      <w:lvlJc w:val="left"/>
      <w:pPr>
        <w:ind w:left="5580" w:hanging="360"/>
      </w:pPr>
    </w:lvl>
    <w:lvl w:ilvl="7" w:tplc="EA22D57A">
      <w:start w:val="1"/>
      <w:numFmt w:val="lowerLetter"/>
      <w:lvlText w:val="%8."/>
      <w:lvlJc w:val="left"/>
      <w:pPr>
        <w:ind w:left="6300" w:hanging="360"/>
      </w:pPr>
    </w:lvl>
    <w:lvl w:ilvl="8" w:tplc="31201BAA">
      <w:start w:val="1"/>
      <w:numFmt w:val="lowerRoman"/>
      <w:lvlText w:val="%9."/>
      <w:lvlJc w:val="right"/>
      <w:pPr>
        <w:ind w:left="7020" w:hanging="180"/>
      </w:pPr>
    </w:lvl>
  </w:abstractNum>
  <w:num w:numId="1" w16cid:durableId="816143186">
    <w:abstractNumId w:val="1"/>
  </w:num>
  <w:num w:numId="2" w16cid:durableId="137186115">
    <w:abstractNumId w:val="2"/>
  </w:num>
  <w:num w:numId="3" w16cid:durableId="412165048">
    <w:abstractNumId w:val="5"/>
  </w:num>
  <w:num w:numId="4" w16cid:durableId="1483039954">
    <w:abstractNumId w:val="4"/>
  </w:num>
  <w:num w:numId="5" w16cid:durableId="641618430">
    <w:abstractNumId w:val="8"/>
  </w:num>
  <w:num w:numId="6" w16cid:durableId="536161343">
    <w:abstractNumId w:val="0"/>
  </w:num>
  <w:num w:numId="7" w16cid:durableId="678897867">
    <w:abstractNumId w:val="7"/>
  </w:num>
  <w:num w:numId="8" w16cid:durableId="738941649">
    <w:abstractNumId w:val="6"/>
  </w:num>
  <w:num w:numId="9" w16cid:durableId="9398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2A7"/>
    <w:rsid w:val="00061B20"/>
    <w:rsid w:val="00074F34"/>
    <w:rsid w:val="000A2F8D"/>
    <w:rsid w:val="000B1AE5"/>
    <w:rsid w:val="001363A6"/>
    <w:rsid w:val="0016368A"/>
    <w:rsid w:val="00163F25"/>
    <w:rsid w:val="00172034"/>
    <w:rsid w:val="0019237D"/>
    <w:rsid w:val="001C658A"/>
    <w:rsid w:val="001F1BF6"/>
    <w:rsid w:val="00277D6B"/>
    <w:rsid w:val="00294DBC"/>
    <w:rsid w:val="002A130B"/>
    <w:rsid w:val="002B633E"/>
    <w:rsid w:val="002D369B"/>
    <w:rsid w:val="002E6BDE"/>
    <w:rsid w:val="003453E7"/>
    <w:rsid w:val="00361328"/>
    <w:rsid w:val="003B5F20"/>
    <w:rsid w:val="003C16A2"/>
    <w:rsid w:val="004352A7"/>
    <w:rsid w:val="0049418E"/>
    <w:rsid w:val="00496A36"/>
    <w:rsid w:val="004B5003"/>
    <w:rsid w:val="004D6BA3"/>
    <w:rsid w:val="004E79F0"/>
    <w:rsid w:val="00502673"/>
    <w:rsid w:val="00530F8E"/>
    <w:rsid w:val="005372BA"/>
    <w:rsid w:val="00597C8E"/>
    <w:rsid w:val="005B2E70"/>
    <w:rsid w:val="005C6283"/>
    <w:rsid w:val="005D4A2F"/>
    <w:rsid w:val="005F15B3"/>
    <w:rsid w:val="00601F6A"/>
    <w:rsid w:val="0062640B"/>
    <w:rsid w:val="006B1C0D"/>
    <w:rsid w:val="00734885"/>
    <w:rsid w:val="00751339"/>
    <w:rsid w:val="007605CD"/>
    <w:rsid w:val="00764655"/>
    <w:rsid w:val="0078510A"/>
    <w:rsid w:val="00796810"/>
    <w:rsid w:val="007D0A37"/>
    <w:rsid w:val="007D744E"/>
    <w:rsid w:val="00876191"/>
    <w:rsid w:val="00887475"/>
    <w:rsid w:val="008A66B4"/>
    <w:rsid w:val="008D0309"/>
    <w:rsid w:val="008D55AA"/>
    <w:rsid w:val="00923AFE"/>
    <w:rsid w:val="00926667"/>
    <w:rsid w:val="00944251"/>
    <w:rsid w:val="009531FC"/>
    <w:rsid w:val="00974091"/>
    <w:rsid w:val="00975315"/>
    <w:rsid w:val="009A1ABE"/>
    <w:rsid w:val="009E7C7B"/>
    <w:rsid w:val="009F243B"/>
    <w:rsid w:val="00A06634"/>
    <w:rsid w:val="00A0666D"/>
    <w:rsid w:val="00A556BD"/>
    <w:rsid w:val="00AF4D1C"/>
    <w:rsid w:val="00B3414B"/>
    <w:rsid w:val="00B73F97"/>
    <w:rsid w:val="00B7768C"/>
    <w:rsid w:val="00BB1928"/>
    <w:rsid w:val="00BD7A0A"/>
    <w:rsid w:val="00BF269B"/>
    <w:rsid w:val="00C00EF0"/>
    <w:rsid w:val="00C03F67"/>
    <w:rsid w:val="00C22F96"/>
    <w:rsid w:val="00C26B61"/>
    <w:rsid w:val="00C32F6D"/>
    <w:rsid w:val="00C5197A"/>
    <w:rsid w:val="00C570A8"/>
    <w:rsid w:val="00CA2633"/>
    <w:rsid w:val="00CC0175"/>
    <w:rsid w:val="00D36056"/>
    <w:rsid w:val="00D609B3"/>
    <w:rsid w:val="00DA73E0"/>
    <w:rsid w:val="00DD11B7"/>
    <w:rsid w:val="00E02094"/>
    <w:rsid w:val="00E33B27"/>
    <w:rsid w:val="00E73395"/>
    <w:rsid w:val="00E804E5"/>
    <w:rsid w:val="00EC0BC5"/>
    <w:rsid w:val="00ED1C11"/>
    <w:rsid w:val="00EE0790"/>
    <w:rsid w:val="00F6301D"/>
    <w:rsid w:val="00F856EA"/>
    <w:rsid w:val="00FA0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CB885"/>
  <w15:docId w15:val="{5D8C9F83-B50E-4D9B-AF10-B353BA9D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</w:style>
  <w:style w:type="paragraph" w:styleId="10">
    <w:name w:val="heading 1"/>
    <w:basedOn w:val="a3"/>
    <w:next w:val="a3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3"/>
    <w:next w:val="a3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</w:rPr>
  </w:style>
  <w:style w:type="paragraph" w:styleId="7">
    <w:name w:val="heading 7"/>
    <w:basedOn w:val="a3"/>
    <w:next w:val="a3"/>
    <w:link w:val="70"/>
    <w:qFormat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styleId="8">
    <w:name w:val="heading 8"/>
    <w:basedOn w:val="a3"/>
    <w:next w:val="a3"/>
    <w:link w:val="80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3"/>
    <w:next w:val="a3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Heading4Char">
    <w:name w:val="Heading 4 Char"/>
    <w:basedOn w:val="a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4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4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4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4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4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4"/>
    <w:uiPriority w:val="10"/>
    <w:rPr>
      <w:sz w:val="48"/>
      <w:szCs w:val="48"/>
    </w:rPr>
  </w:style>
  <w:style w:type="character" w:customStyle="1" w:styleId="SubtitleChar">
    <w:name w:val="Subtitle Char"/>
    <w:basedOn w:val="a4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3"/>
    <w:next w:val="a3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FooterChar">
    <w:name w:val="Footer Char"/>
    <w:basedOn w:val="a4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5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5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5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5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5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5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5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5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5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5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5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5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5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5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5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5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5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5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5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2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9">
    <w:name w:val="table of figures"/>
    <w:basedOn w:val="a3"/>
    <w:next w:val="a3"/>
    <w:uiPriority w:val="99"/>
    <w:unhideWhenUsed/>
  </w:style>
  <w:style w:type="character" w:customStyle="1" w:styleId="Heading1Char">
    <w:name w:val="Heading 1 Char"/>
    <w:basedOn w:val="a4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4"/>
    <w:link w:val="4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Pr>
      <w:b/>
      <w:bCs/>
      <w:sz w:val="24"/>
      <w:szCs w:val="24"/>
      <w:lang w:val="ru-RU" w:eastAsia="ru-RU"/>
    </w:rPr>
  </w:style>
  <w:style w:type="character" w:customStyle="1" w:styleId="61">
    <w:name w:val="Заголовок 6 Знак"/>
    <w:basedOn w:val="a4"/>
    <w:link w:val="6"/>
    <w:rPr>
      <w:i/>
      <w:iCs/>
    </w:rPr>
  </w:style>
  <w:style w:type="character" w:customStyle="1" w:styleId="70">
    <w:name w:val="Заголовок 7 Знак"/>
    <w:basedOn w:val="a4"/>
    <w:link w:val="7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link w:val="10"/>
    <w:uiPriority w:val="9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rPr>
      <w:rFonts w:ascii="Arial" w:hAnsi="Arial" w:cs="Arial"/>
      <w:b/>
      <w:bCs/>
      <w:sz w:val="26"/>
      <w:szCs w:val="26"/>
      <w:lang w:val="ru-RU" w:eastAsia="ru-RU"/>
    </w:rPr>
  </w:style>
  <w:style w:type="paragraph" w:styleId="aa">
    <w:name w:val="Body Text"/>
    <w:basedOn w:val="a3"/>
    <w:link w:val="ab"/>
    <w:pPr>
      <w:jc w:val="both"/>
    </w:pPr>
  </w:style>
  <w:style w:type="character" w:customStyle="1" w:styleId="ab">
    <w:name w:val="Основной текст Знак"/>
    <w:basedOn w:val="a4"/>
    <w:link w:val="aa"/>
    <w:rPr>
      <w:sz w:val="24"/>
      <w:szCs w:val="24"/>
      <w:lang w:val="ru-RU" w:eastAsia="ru-RU"/>
    </w:rPr>
  </w:style>
  <w:style w:type="paragraph" w:customStyle="1" w:styleId="24">
    <w:name w:val="Стиль2"/>
    <w:basedOn w:val="25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5">
    <w:name w:val="List Number 2"/>
    <w:basedOn w:val="a3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6"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6">
    <w:name w:val="Body Text Indent 2"/>
    <w:basedOn w:val="a3"/>
    <w:link w:val="27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7">
    <w:name w:val="Основной текст с отступом 2 Знак"/>
    <w:basedOn w:val="a4"/>
    <w:link w:val="26"/>
    <w:rPr>
      <w:sz w:val="24"/>
      <w:szCs w:val="24"/>
    </w:rPr>
  </w:style>
  <w:style w:type="paragraph" w:customStyle="1" w:styleId="33">
    <w:name w:val="Стиль3 Знак Знак"/>
    <w:basedOn w:val="26"/>
    <w:link w:val="34"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5">
    <w:name w:val="Стиль3 Знак"/>
    <w:basedOn w:val="26"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  <w:sz w:val="20"/>
      <w:szCs w:val="20"/>
    </w:rPr>
  </w:style>
  <w:style w:type="paragraph" w:styleId="ac">
    <w:name w:val="Normal (Web)"/>
    <w:basedOn w:val="a3"/>
    <w:link w:val="ad"/>
    <w:uiPriority w:val="99"/>
    <w:qFormat/>
    <w:pPr>
      <w:spacing w:before="100" w:beforeAutospacing="1" w:after="100" w:afterAutospacing="1"/>
    </w:pPr>
  </w:style>
  <w:style w:type="character" w:styleId="ae">
    <w:name w:val="Hyperlink"/>
    <w:basedOn w:val="a4"/>
    <w:uiPriority w:val="99"/>
    <w:rPr>
      <w:color w:val="0000FF"/>
      <w:u w:val="single"/>
    </w:rPr>
  </w:style>
  <w:style w:type="character" w:styleId="af">
    <w:name w:val="page number"/>
    <w:basedOn w:val="a4"/>
  </w:style>
  <w:style w:type="paragraph" w:styleId="af0">
    <w:name w:val="Body Text Indent"/>
    <w:basedOn w:val="a3"/>
    <w:link w:val="af1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1">
    <w:name w:val="Основной текст с отступом Знак"/>
    <w:basedOn w:val="a4"/>
    <w:link w:val="af0"/>
    <w:rPr>
      <w:sz w:val="24"/>
      <w:szCs w:val="24"/>
      <w:lang w:val="ru-RU" w:eastAsia="ru-RU"/>
    </w:rPr>
  </w:style>
  <w:style w:type="paragraph" w:customStyle="1" w:styleId="2-11">
    <w:name w:val="2-11"/>
    <w:basedOn w:val="a3"/>
    <w:pPr>
      <w:spacing w:after="60"/>
      <w:jc w:val="both"/>
    </w:pPr>
  </w:style>
  <w:style w:type="paragraph" w:styleId="36">
    <w:name w:val="Body Text Indent 3"/>
    <w:basedOn w:val="a3"/>
    <w:link w:val="37"/>
    <w:pPr>
      <w:tabs>
        <w:tab w:val="left" w:pos="1260"/>
      </w:tabs>
      <w:ind w:firstLine="720"/>
      <w:jc w:val="both"/>
    </w:pPr>
  </w:style>
  <w:style w:type="character" w:customStyle="1" w:styleId="37">
    <w:name w:val="Основной текст с отступом 3 Знак"/>
    <w:basedOn w:val="a4"/>
    <w:link w:val="36"/>
    <w:rPr>
      <w:sz w:val="24"/>
      <w:szCs w:val="24"/>
      <w:lang w:val="ru-RU" w:eastAsia="ru-RU"/>
    </w:rPr>
  </w:style>
  <w:style w:type="paragraph" w:customStyle="1" w:styleId="38">
    <w:name w:val="3"/>
    <w:basedOn w:val="a3"/>
    <w:pPr>
      <w:jc w:val="both"/>
    </w:pPr>
  </w:style>
  <w:style w:type="paragraph" w:customStyle="1" w:styleId="af2">
    <w:name w:val="Тендерные данные"/>
    <w:basedOn w:val="a3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styleId="af3">
    <w:name w:val="footnote text"/>
    <w:basedOn w:val="a3"/>
    <w:link w:val="af4"/>
    <w:qFormat/>
    <w:pPr>
      <w:spacing w:after="60"/>
      <w:jc w:val="both"/>
    </w:pPr>
    <w:rPr>
      <w:sz w:val="20"/>
      <w:szCs w:val="20"/>
    </w:rPr>
  </w:style>
  <w:style w:type="character" w:customStyle="1" w:styleId="af4">
    <w:name w:val="Текст сноски Знак"/>
    <w:basedOn w:val="a4"/>
    <w:link w:val="af3"/>
    <w:rPr>
      <w:sz w:val="20"/>
      <w:szCs w:val="20"/>
    </w:rPr>
  </w:style>
  <w:style w:type="paragraph" w:styleId="af5">
    <w:name w:val="List Bullet"/>
    <w:basedOn w:val="a3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3"/>
    <w:next w:val="a3"/>
    <w:pPr>
      <w:keepNext/>
      <w:jc w:val="center"/>
    </w:pPr>
  </w:style>
  <w:style w:type="paragraph" w:styleId="af6">
    <w:name w:val="Date"/>
    <w:basedOn w:val="a3"/>
    <w:next w:val="a3"/>
    <w:link w:val="af7"/>
    <w:pPr>
      <w:spacing w:after="60"/>
      <w:jc w:val="both"/>
    </w:pPr>
  </w:style>
  <w:style w:type="character" w:customStyle="1" w:styleId="af7">
    <w:name w:val="Дата Знак"/>
    <w:basedOn w:val="a4"/>
    <w:link w:val="af6"/>
    <w:rPr>
      <w:sz w:val="24"/>
      <w:szCs w:val="24"/>
    </w:rPr>
  </w:style>
  <w:style w:type="paragraph" w:customStyle="1" w:styleId="af8">
    <w:name w:val="МП"/>
    <w:basedOn w:val="a3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9">
    <w:name w:val="Готовый"/>
    <w:basedOn w:val="a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3">
    <w:name w:val="заголовок 6"/>
    <w:basedOn w:val="a3"/>
    <w:next w:val="a3"/>
    <w:pPr>
      <w:keepNext/>
    </w:pPr>
  </w:style>
  <w:style w:type="paragraph" w:styleId="afa">
    <w:name w:val="footer"/>
    <w:basedOn w:val="a3"/>
    <w:link w:val="afb"/>
    <w:uiPriority w:val="99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4"/>
    <w:link w:val="afa"/>
    <w:uiPriority w:val="99"/>
    <w:rPr>
      <w:sz w:val="24"/>
      <w:szCs w:val="24"/>
      <w:lang w:val="ru-RU" w:eastAsia="ru-RU"/>
    </w:rPr>
  </w:style>
  <w:style w:type="character" w:customStyle="1" w:styleId="propvalue">
    <w:name w:val="propvalue"/>
    <w:rPr>
      <w:color w:val="800000"/>
    </w:rPr>
  </w:style>
  <w:style w:type="paragraph" w:styleId="afc">
    <w:name w:val="header"/>
    <w:basedOn w:val="a3"/>
    <w:link w:val="afd"/>
    <w:uiPriority w:val="99"/>
    <w:qFormat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4"/>
    <w:rPr>
      <w:sz w:val="24"/>
      <w:szCs w:val="24"/>
      <w:lang w:val="ru-RU" w:eastAsia="ru-RU"/>
    </w:rPr>
  </w:style>
  <w:style w:type="character" w:customStyle="1" w:styleId="afd">
    <w:name w:val="Верхний колонтитул Знак"/>
    <w:link w:val="afc"/>
    <w:uiPriority w:val="99"/>
    <w:rPr>
      <w:sz w:val="24"/>
      <w:szCs w:val="24"/>
      <w:lang w:val="ru-RU" w:eastAsia="ru-RU"/>
    </w:rPr>
  </w:style>
  <w:style w:type="paragraph" w:styleId="28">
    <w:name w:val="Body Text 2"/>
    <w:basedOn w:val="a3"/>
    <w:link w:val="29"/>
  </w:style>
  <w:style w:type="character" w:customStyle="1" w:styleId="29">
    <w:name w:val="Основной текст 2 Знак"/>
    <w:basedOn w:val="a4"/>
    <w:link w:val="28"/>
    <w:rPr>
      <w:sz w:val="24"/>
      <w:szCs w:val="24"/>
    </w:rPr>
  </w:style>
  <w:style w:type="paragraph" w:styleId="43">
    <w:name w:val="List Bullet 4"/>
    <w:basedOn w:val="a3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Bullet 5"/>
    <w:basedOn w:val="a3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3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3"/>
    <w:pPr>
      <w:tabs>
        <w:tab w:val="num" w:pos="1209"/>
      </w:tabs>
      <w:spacing w:after="60"/>
      <w:ind w:left="1209" w:hanging="360"/>
      <w:jc w:val="both"/>
    </w:pPr>
  </w:style>
  <w:style w:type="paragraph" w:styleId="54">
    <w:name w:val="List Number 5"/>
    <w:basedOn w:val="a3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8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afe">
    <w:name w:val="Ãîòîâûé"/>
    <w:basedOn w:val="a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">
    <w:name w:val="Условия контракта"/>
    <w:basedOn w:val="a3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3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3"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3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pPr>
      <w:widowControl w:val="0"/>
      <w:ind w:firstLine="720"/>
      <w:jc w:val="both"/>
    </w:pPr>
    <w:rPr>
      <w:sz w:val="24"/>
      <w:szCs w:val="24"/>
    </w:rPr>
  </w:style>
  <w:style w:type="paragraph" w:styleId="aff0">
    <w:name w:val="Document Map"/>
    <w:basedOn w:val="a3"/>
    <w:link w:val="aff1"/>
    <w:semiHidden/>
    <w:pPr>
      <w:shd w:val="clear" w:color="auto" w:fill="000080"/>
    </w:pPr>
    <w:rPr>
      <w:sz w:val="2"/>
      <w:szCs w:val="2"/>
    </w:rPr>
  </w:style>
  <w:style w:type="character" w:customStyle="1" w:styleId="aff1">
    <w:name w:val="Схема документа Знак"/>
    <w:basedOn w:val="a4"/>
    <w:link w:val="aff0"/>
    <w:semiHidden/>
    <w:rPr>
      <w:sz w:val="2"/>
      <w:szCs w:val="2"/>
    </w:rPr>
  </w:style>
  <w:style w:type="paragraph" w:styleId="aff2">
    <w:name w:val="Title"/>
    <w:basedOn w:val="a3"/>
    <w:link w:val="aff3"/>
    <w:qFormat/>
    <w:pPr>
      <w:widowControl w:val="0"/>
      <w:jc w:val="center"/>
    </w:pPr>
  </w:style>
  <w:style w:type="character" w:customStyle="1" w:styleId="aff3">
    <w:name w:val="Заголовок Знак"/>
    <w:basedOn w:val="a4"/>
    <w:link w:val="aff2"/>
    <w:rPr>
      <w:sz w:val="24"/>
      <w:szCs w:val="24"/>
      <w:lang w:val="ru-RU" w:eastAsia="ru-RU"/>
    </w:rPr>
  </w:style>
  <w:style w:type="paragraph" w:styleId="3b">
    <w:name w:val="Body Text 3"/>
    <w:basedOn w:val="a3"/>
    <w:link w:val="3c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basedOn w:val="a4"/>
    <w:link w:val="3b"/>
    <w:rPr>
      <w:sz w:val="16"/>
      <w:szCs w:val="16"/>
      <w:lang w:val="ru-RU" w:eastAsia="ru-RU"/>
    </w:rPr>
  </w:style>
  <w:style w:type="paragraph" w:customStyle="1" w:styleId="111">
    <w:name w:val="111"/>
    <w:basedOn w:val="a3"/>
    <w:rPr>
      <w:rFonts w:ascii="Times New Roman CYR" w:hAnsi="Times New Roman CYR" w:cs="Times New Roman CYR"/>
      <w:sz w:val="20"/>
      <w:szCs w:val="20"/>
    </w:rPr>
  </w:style>
  <w:style w:type="paragraph" w:styleId="aff4">
    <w:name w:val="Subtitle"/>
    <w:basedOn w:val="a3"/>
    <w:link w:val="aff5"/>
    <w:qFormat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f5">
    <w:name w:val="Подзаголовок Знак"/>
    <w:basedOn w:val="a4"/>
    <w:link w:val="aff4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3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3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6">
    <w:name w:val="Подраздел"/>
    <w:basedOn w:val="a3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3"/>
    <w:pPr>
      <w:ind w:firstLine="567"/>
      <w:jc w:val="both"/>
    </w:pPr>
    <w:rPr>
      <w:lang w:val="en-US"/>
    </w:rPr>
  </w:style>
  <w:style w:type="paragraph" w:customStyle="1" w:styleId="2a">
    <w:name w:val="Обычный2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7">
    <w:name w:val="caption"/>
    <w:basedOn w:val="a3"/>
    <w:next w:val="a3"/>
    <w:qFormat/>
    <w:pPr>
      <w:ind w:right="-6672"/>
      <w:jc w:val="both"/>
    </w:pPr>
    <w:rPr>
      <w:b/>
      <w:bCs/>
      <w:sz w:val="20"/>
      <w:szCs w:val="20"/>
    </w:rPr>
  </w:style>
  <w:style w:type="paragraph" w:styleId="aff8">
    <w:name w:val="Plain Text"/>
    <w:basedOn w:val="a3"/>
    <w:link w:val="aff9"/>
    <w:uiPriority w:val="99"/>
    <w:rPr>
      <w:rFonts w:ascii="Courier New" w:hAnsi="Courier New" w:cs="Courier New"/>
      <w:sz w:val="20"/>
      <w:szCs w:val="20"/>
    </w:rPr>
  </w:style>
  <w:style w:type="character" w:customStyle="1" w:styleId="aff9">
    <w:name w:val="Текст Знак"/>
    <w:basedOn w:val="a4"/>
    <w:link w:val="aff8"/>
    <w:uiPriority w:val="99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character" w:styleId="affa">
    <w:name w:val="FollowedHyperlink"/>
    <w:basedOn w:val="a4"/>
    <w:uiPriority w:val="99"/>
    <w:rPr>
      <w:color w:val="800080"/>
      <w:u w:val="single"/>
    </w:rPr>
  </w:style>
  <w:style w:type="character" w:customStyle="1" w:styleId="spanheaderlot21">
    <w:name w:val="span_header_lot_21"/>
    <w:rPr>
      <w:b/>
      <w:bCs/>
      <w:sz w:val="20"/>
      <w:szCs w:val="20"/>
    </w:rPr>
  </w:style>
  <w:style w:type="paragraph" w:styleId="2b">
    <w:name w:val="List Bullet 2"/>
    <w:basedOn w:val="a3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3"/>
    <w:pPr>
      <w:tabs>
        <w:tab w:val="num" w:pos="926"/>
      </w:tabs>
      <w:spacing w:after="60"/>
      <w:ind w:left="926" w:hanging="360"/>
      <w:jc w:val="both"/>
    </w:pPr>
  </w:style>
  <w:style w:type="paragraph" w:styleId="affb">
    <w:name w:val="List Number"/>
    <w:basedOn w:val="a3"/>
    <w:pPr>
      <w:tabs>
        <w:tab w:val="num" w:pos="360"/>
      </w:tabs>
      <w:spacing w:after="60"/>
      <w:ind w:left="360" w:hanging="360"/>
      <w:jc w:val="both"/>
    </w:pPr>
  </w:style>
  <w:style w:type="paragraph" w:styleId="affc">
    <w:name w:val="Note Heading"/>
    <w:basedOn w:val="a3"/>
    <w:next w:val="a3"/>
    <w:link w:val="affd"/>
    <w:pPr>
      <w:spacing w:after="60"/>
      <w:jc w:val="both"/>
    </w:pPr>
  </w:style>
  <w:style w:type="character" w:customStyle="1" w:styleId="affd">
    <w:name w:val="Заголовок записки Знак"/>
    <w:basedOn w:val="a4"/>
    <w:link w:val="affc"/>
    <w:rPr>
      <w:sz w:val="24"/>
      <w:szCs w:val="24"/>
    </w:rPr>
  </w:style>
  <w:style w:type="paragraph" w:styleId="15">
    <w:name w:val="toc 1"/>
    <w:basedOn w:val="a3"/>
    <w:next w:val="a3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table" w:styleId="affe">
    <w:name w:val="Table Grid"/>
    <w:basedOn w:val="a5"/>
    <w:uiPriority w:val="3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a3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3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pPr>
      <w:tabs>
        <w:tab w:val="num" w:pos="720"/>
      </w:tabs>
      <w:ind w:firstLine="567"/>
    </w:pPr>
  </w:style>
  <w:style w:type="paragraph" w:styleId="16">
    <w:name w:val="index 1"/>
    <w:basedOn w:val="a3"/>
    <w:next w:val="a3"/>
    <w:semiHidden/>
    <w:pPr>
      <w:ind w:left="200" w:hanging="200"/>
    </w:pPr>
    <w:rPr>
      <w:sz w:val="20"/>
      <w:szCs w:val="20"/>
    </w:rPr>
  </w:style>
  <w:style w:type="character" w:styleId="afff">
    <w:name w:val="Strong"/>
    <w:basedOn w:val="a4"/>
    <w:uiPriority w:val="22"/>
    <w:qFormat/>
    <w:rPr>
      <w:b/>
      <w:bCs/>
    </w:rPr>
  </w:style>
  <w:style w:type="character" w:customStyle="1" w:styleId="72">
    <w:name w:val="Знак Знак7"/>
    <w:rPr>
      <w:b/>
      <w:bCs/>
      <w:i/>
      <w:iCs/>
      <w:sz w:val="24"/>
      <w:szCs w:val="24"/>
      <w:lang w:val="ru-RU" w:eastAsia="ru-RU"/>
    </w:rPr>
  </w:style>
  <w:style w:type="character" w:customStyle="1" w:styleId="3e">
    <w:name w:val="Знак Знак3"/>
    <w:rPr>
      <w:b/>
      <w:bCs/>
      <w:i/>
      <w:iCs/>
      <w:sz w:val="28"/>
      <w:szCs w:val="28"/>
    </w:rPr>
  </w:style>
  <w:style w:type="paragraph" w:customStyle="1" w:styleId="bulletin">
    <w:name w:val="bulletin"/>
    <w:basedOn w:val="26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5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5">
    <w:name w:val="Знак Знак5"/>
    <w:rPr>
      <w:sz w:val="24"/>
      <w:szCs w:val="24"/>
    </w:rPr>
  </w:style>
  <w:style w:type="paragraph" w:customStyle="1" w:styleId="17">
    <w:name w:val="Абзац списка1"/>
    <w:basedOn w:val="a3"/>
    <w:pPr>
      <w:spacing w:after="200" w:line="276" w:lineRule="auto"/>
      <w:ind w:left="720"/>
    </w:pPr>
    <w:rPr>
      <w:rFonts w:ascii="Calibri" w:hAnsi="Calibri" w:cs="Calibri"/>
    </w:rPr>
  </w:style>
  <w:style w:type="character" w:customStyle="1" w:styleId="45">
    <w:name w:val="Знак Знак4"/>
    <w:rPr>
      <w:b/>
      <w:bCs/>
      <w:sz w:val="28"/>
      <w:szCs w:val="28"/>
    </w:rPr>
  </w:style>
  <w:style w:type="paragraph" w:styleId="afff0">
    <w:name w:val="Body Text First Indent"/>
    <w:basedOn w:val="aa"/>
    <w:link w:val="afff1"/>
    <w:pPr>
      <w:spacing w:after="120"/>
      <w:ind w:firstLine="210"/>
      <w:jc w:val="left"/>
    </w:pPr>
    <w:rPr>
      <w:sz w:val="20"/>
      <w:szCs w:val="20"/>
    </w:rPr>
  </w:style>
  <w:style w:type="character" w:customStyle="1" w:styleId="afff1">
    <w:name w:val="Красная строка Знак"/>
    <w:basedOn w:val="ab"/>
    <w:link w:val="afff0"/>
    <w:rPr>
      <w:sz w:val="24"/>
      <w:szCs w:val="24"/>
      <w:lang w:val="ru-RU" w:eastAsia="ru-RU"/>
    </w:rPr>
  </w:style>
  <w:style w:type="paragraph" w:styleId="afff2">
    <w:name w:val="List"/>
    <w:basedOn w:val="a3"/>
    <w:pPr>
      <w:ind w:left="283" w:hanging="283"/>
    </w:pPr>
    <w:rPr>
      <w:sz w:val="20"/>
      <w:szCs w:val="20"/>
      <w:lang w:val="en-GB"/>
    </w:rPr>
  </w:style>
  <w:style w:type="paragraph" w:styleId="2c">
    <w:name w:val="Body Text First Indent 2"/>
    <w:basedOn w:val="af0"/>
    <w:link w:val="2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d">
    <w:name w:val="Красная строка 2 Знак"/>
    <w:basedOn w:val="af1"/>
    <w:link w:val="2c"/>
    <w:rPr>
      <w:sz w:val="24"/>
      <w:szCs w:val="24"/>
      <w:lang w:val="ru-RU" w:eastAsia="ru-RU"/>
    </w:rPr>
  </w:style>
  <w:style w:type="paragraph" w:customStyle="1" w:styleId="2e">
    <w:name w:val="ШТ Назв.2"/>
    <w:basedOn w:val="a3"/>
    <w:pPr>
      <w:spacing w:before="60"/>
      <w:jc w:val="center"/>
    </w:pPr>
    <w:rPr>
      <w:b/>
      <w:bCs/>
      <w:lang w:val="en-US" w:eastAsia="en-US"/>
    </w:rPr>
  </w:style>
  <w:style w:type="character" w:customStyle="1" w:styleId="2f">
    <w:name w:val="Знак2 Знак Знак"/>
    <w:rPr>
      <w:sz w:val="24"/>
      <w:szCs w:val="24"/>
    </w:rPr>
  </w:style>
  <w:style w:type="paragraph" w:customStyle="1" w:styleId="style4">
    <w:name w:val="style4"/>
    <w:basedOn w:val="a3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lang w:val="ru-RU" w:eastAsia="ru-RU"/>
    </w:rPr>
  </w:style>
  <w:style w:type="character" w:customStyle="1" w:styleId="text">
    <w:name w:val="text"/>
  </w:style>
  <w:style w:type="character" w:customStyle="1" w:styleId="64">
    <w:name w:val="Знак Знак6"/>
    <w:rPr>
      <w:sz w:val="24"/>
      <w:szCs w:val="24"/>
      <w:lang w:val="ru-RU" w:eastAsia="ru-RU"/>
    </w:rPr>
  </w:style>
  <w:style w:type="character" w:customStyle="1" w:styleId="2f0">
    <w:name w:val="Знак Знак2"/>
    <w:rPr>
      <w:sz w:val="24"/>
      <w:szCs w:val="24"/>
      <w:lang w:val="ru-RU" w:eastAsia="ru-RU"/>
    </w:rPr>
  </w:style>
  <w:style w:type="character" w:customStyle="1" w:styleId="afff3">
    <w:name w:val="Знак Знак"/>
    <w:rPr>
      <w:b/>
      <w:bCs/>
      <w:i/>
      <w:iCs/>
      <w:sz w:val="28"/>
      <w:szCs w:val="28"/>
      <w:lang w:val="ru-RU" w:eastAsia="ru-RU"/>
    </w:rPr>
  </w:style>
  <w:style w:type="character" w:customStyle="1" w:styleId="18">
    <w:name w:val="Знак Знак1"/>
    <w:rPr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sz w:val="24"/>
      <w:szCs w:val="24"/>
      <w:lang w:val="ru-RU" w:eastAsia="ru-RU"/>
    </w:rPr>
  </w:style>
  <w:style w:type="character" w:customStyle="1" w:styleId="710">
    <w:name w:val="Знак Знак71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b/>
      <w:bCs/>
      <w:i/>
      <w:iCs/>
      <w:sz w:val="28"/>
      <w:szCs w:val="28"/>
    </w:rPr>
  </w:style>
  <w:style w:type="character" w:customStyle="1" w:styleId="510">
    <w:name w:val="Знак Знак51"/>
    <w:rPr>
      <w:sz w:val="24"/>
      <w:szCs w:val="24"/>
    </w:rPr>
  </w:style>
  <w:style w:type="character" w:customStyle="1" w:styleId="410">
    <w:name w:val="Знак Знак41"/>
    <w:rPr>
      <w:b/>
      <w:bCs/>
      <w:sz w:val="28"/>
      <w:szCs w:val="28"/>
    </w:rPr>
  </w:style>
  <w:style w:type="character" w:customStyle="1" w:styleId="220">
    <w:name w:val="Знак2 Знак Знак2"/>
    <w:rPr>
      <w:sz w:val="24"/>
      <w:szCs w:val="24"/>
    </w:rPr>
  </w:style>
  <w:style w:type="character" w:styleId="afff4">
    <w:name w:val="Emphasis"/>
    <w:basedOn w:val="a4"/>
    <w:qFormat/>
    <w:rPr>
      <w:i/>
      <w:iCs/>
    </w:rPr>
  </w:style>
  <w:style w:type="paragraph" w:customStyle="1" w:styleId="desc2">
    <w:name w:val="desc2"/>
    <w:basedOn w:val="a3"/>
    <w:pPr>
      <w:spacing w:before="100" w:beforeAutospacing="1" w:after="100" w:afterAutospacing="1"/>
    </w:pPr>
  </w:style>
  <w:style w:type="character" w:customStyle="1" w:styleId="ter">
    <w:name w:val="ter"/>
  </w:style>
  <w:style w:type="character" w:customStyle="1" w:styleId="nobr">
    <w:name w:val="nobr"/>
  </w:style>
  <w:style w:type="character" w:customStyle="1" w:styleId="2110">
    <w:name w:val="Знак2 Знак Знак11"/>
    <w:rPr>
      <w:sz w:val="24"/>
      <w:szCs w:val="24"/>
      <w:lang w:val="ru-RU" w:eastAsia="ru-RU"/>
    </w:rPr>
  </w:style>
  <w:style w:type="paragraph" w:customStyle="1" w:styleId="112">
    <w:name w:val="Обычный + 11 пт"/>
    <w:basedOn w:val="a3"/>
    <w:pPr>
      <w:jc w:val="center"/>
      <w:outlineLvl w:val="1"/>
    </w:pPr>
    <w:rPr>
      <w:b/>
      <w:bCs/>
      <w:color w:val="333333"/>
    </w:rPr>
  </w:style>
  <w:style w:type="paragraph" w:customStyle="1" w:styleId="113">
    <w:name w:val="Абзац списка11"/>
    <w:basedOn w:val="a3"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4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</w:style>
  <w:style w:type="paragraph" w:customStyle="1" w:styleId="afff5">
    <w:name w:val="Знак Знак Знак Знак"/>
    <w:basedOn w:val="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6">
    <w:name w:val="Обычный.Нормальный абзац"/>
    <w:qFormat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3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</w:rPr>
  </w:style>
  <w:style w:type="character" w:customStyle="1" w:styleId="34">
    <w:name w:val="Стиль3 Знак Знак Знак"/>
    <w:link w:val="33"/>
    <w:rPr>
      <w:sz w:val="24"/>
      <w:szCs w:val="24"/>
      <w:lang w:val="ru-RU" w:eastAsia="ru-RU"/>
    </w:rPr>
  </w:style>
  <w:style w:type="character" w:customStyle="1" w:styleId="3f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/>
    </w:rPr>
  </w:style>
  <w:style w:type="paragraph" w:customStyle="1" w:styleId="Char">
    <w:name w:val="Char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rPr>
      <w:rFonts w:ascii="Arial" w:hAnsi="Arial" w:cs="Arial"/>
      <w:sz w:val="20"/>
      <w:szCs w:val="20"/>
    </w:rPr>
  </w:style>
  <w:style w:type="paragraph" w:customStyle="1" w:styleId="2f1">
    <w:name w:val="Абзац списка2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Style9">
    <w:name w:val="Style9"/>
    <w:basedOn w:val="a3"/>
    <w:pPr>
      <w:widowControl w:val="0"/>
    </w:pPr>
  </w:style>
  <w:style w:type="paragraph" w:styleId="afff7">
    <w:name w:val="Balloon Text"/>
    <w:basedOn w:val="a3"/>
    <w:link w:val="afff8"/>
    <w:uiPriority w:val="99"/>
    <w:rPr>
      <w:rFonts w:ascii="Segoe UI" w:hAnsi="Segoe UI" w:cs="Segoe UI"/>
      <w:sz w:val="18"/>
      <w:szCs w:val="18"/>
    </w:rPr>
  </w:style>
  <w:style w:type="character" w:customStyle="1" w:styleId="afff8">
    <w:name w:val="Текст выноски Знак"/>
    <w:basedOn w:val="a4"/>
    <w:link w:val="afff7"/>
    <w:uiPriority w:val="99"/>
    <w:rPr>
      <w:rFonts w:ascii="Segoe UI" w:hAnsi="Segoe UI" w:cs="Segoe UI"/>
      <w:sz w:val="18"/>
      <w:szCs w:val="18"/>
    </w:rPr>
  </w:style>
  <w:style w:type="paragraph" w:customStyle="1" w:styleId="afff9">
    <w:name w:val="Таблицы (моноширинный)"/>
    <w:basedOn w:val="a3"/>
    <w:next w:val="a3"/>
    <w:uiPriority w:val="99"/>
    <w:pPr>
      <w:jc w:val="both"/>
    </w:pPr>
    <w:rPr>
      <w:rFonts w:ascii="Courier New" w:hAnsi="Courier New" w:cs="Courier New"/>
    </w:rPr>
  </w:style>
  <w:style w:type="paragraph" w:styleId="afffa">
    <w:name w:val="No Spacing"/>
    <w:link w:val="afffb"/>
    <w:uiPriority w:val="1"/>
    <w:qFormat/>
    <w:rPr>
      <w:rFonts w:ascii="Calibri" w:hAnsi="Calibri" w:cs="Calibri"/>
    </w:rPr>
  </w:style>
  <w:style w:type="paragraph" w:styleId="afffc">
    <w:name w:val="List Paragraph"/>
    <w:basedOn w:val="a3"/>
    <w:link w:val="afffd"/>
    <w:uiPriority w:val="34"/>
    <w:qFormat/>
    <w:pPr>
      <w:ind w:left="720"/>
    </w:pPr>
  </w:style>
  <w:style w:type="character" w:styleId="afffe">
    <w:name w:val="footnote reference"/>
    <w:basedOn w:val="a4"/>
    <w:qFormat/>
    <w:rPr>
      <w:vertAlign w:val="superscript"/>
    </w:rPr>
  </w:style>
  <w:style w:type="paragraph" w:customStyle="1" w:styleId="3f0">
    <w:name w:val="Абзац списка3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3f1">
    <w:name w:val="Обычный3"/>
    <w:pPr>
      <w:widowControl w:val="0"/>
    </w:pPr>
    <w:rPr>
      <w:sz w:val="20"/>
      <w:szCs w:val="20"/>
    </w:rPr>
  </w:style>
  <w:style w:type="paragraph" w:customStyle="1" w:styleId="affff">
    <w:name w:val="Îáû÷íûé"/>
    <w:uiPriority w:val="99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CharacterStyle1">
    <w:name w:val="Character Style 1"/>
    <w:uiPriority w:val="99"/>
    <w:rPr>
      <w:rFonts w:ascii="Tahoma" w:hAnsi="Tahoma" w:cs="Tahoma"/>
      <w:sz w:val="20"/>
      <w:szCs w:val="20"/>
    </w:rPr>
  </w:style>
  <w:style w:type="paragraph" w:styleId="2f2">
    <w:name w:val="toc 2"/>
    <w:basedOn w:val="a3"/>
    <w:next w:val="a3"/>
    <w:uiPriority w:val="39"/>
    <w:qFormat/>
    <w:pPr>
      <w:spacing w:after="100" w:line="276" w:lineRule="auto"/>
      <w:ind w:left="220"/>
    </w:pPr>
    <w:rPr>
      <w:rFonts w:ascii="Calibri" w:hAnsi="Calibri" w:cs="Calibri"/>
      <w:lang w:eastAsia="en-US"/>
    </w:rPr>
  </w:style>
  <w:style w:type="paragraph" w:styleId="3f2">
    <w:name w:val="toc 3"/>
    <w:basedOn w:val="a3"/>
    <w:next w:val="a3"/>
    <w:uiPriority w:val="39"/>
    <w:qFormat/>
    <w:pPr>
      <w:spacing w:after="100" w:line="276" w:lineRule="auto"/>
      <w:ind w:left="440"/>
    </w:pPr>
    <w:rPr>
      <w:rFonts w:ascii="Calibri" w:hAnsi="Calibri" w:cs="Calibri"/>
      <w:lang w:eastAsia="en-US"/>
    </w:rPr>
  </w:style>
  <w:style w:type="character" w:customStyle="1" w:styleId="19">
    <w:name w:val="Основной текст Знак1"/>
    <w:basedOn w:val="a4"/>
    <w:semiHidden/>
    <w:rPr>
      <w:rFonts w:ascii="Calibri" w:eastAsia="Times New Roman" w:hAnsi="Calibri" w:cs="Calibri"/>
      <w:sz w:val="22"/>
      <w:szCs w:val="22"/>
      <w:lang w:eastAsia="en-US"/>
    </w:rPr>
  </w:style>
  <w:style w:type="paragraph" w:styleId="affff0">
    <w:name w:val="TOC Heading"/>
    <w:basedOn w:val="10"/>
    <w:next w:val="a3"/>
    <w:uiPriority w:val="39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3">
    <w:name w:val="заголовок 2"/>
    <w:basedOn w:val="a3"/>
    <w:next w:val="a3"/>
    <w:uiPriority w:val="99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pPr>
      <w:widowControl w:val="0"/>
      <w:spacing w:before="620" w:line="278" w:lineRule="auto"/>
      <w:ind w:firstLine="660"/>
      <w:jc w:val="both"/>
    </w:pPr>
    <w:rPr>
      <w:sz w:val="20"/>
      <w:szCs w:val="20"/>
    </w:rPr>
  </w:style>
  <w:style w:type="table" w:customStyle="1" w:styleId="1a">
    <w:name w:val="Сетка таблицы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4">
    <w:name w:val="Заголовок оглавления2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xl67">
    <w:name w:val="xl6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0">
    <w:name w:val="xl7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3">
    <w:name w:val="xl7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3"/>
    <w:pPr>
      <w:spacing w:before="100" w:beforeAutospacing="1" w:after="100" w:afterAutospacing="1"/>
    </w:pPr>
  </w:style>
  <w:style w:type="paragraph" w:customStyle="1" w:styleId="xl79">
    <w:name w:val="xl7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3"/>
    <w:pPr>
      <w:spacing w:before="100" w:beforeAutospacing="1" w:after="100" w:afterAutospacing="1"/>
      <w:jc w:val="center"/>
    </w:pPr>
  </w:style>
  <w:style w:type="paragraph" w:customStyle="1" w:styleId="xl84">
    <w:name w:val="xl84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8">
    <w:name w:val="xl88"/>
    <w:basedOn w:val="a3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0">
    <w:name w:val="xl9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92">
    <w:name w:val="xl9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4">
    <w:name w:val="xl94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5">
    <w:name w:val="xl95"/>
    <w:basedOn w:val="a3"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6">
    <w:name w:val="Абзац списка4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xl97">
    <w:name w:val="xl9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8">
    <w:name w:val="xl9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numbering" w:customStyle="1" w:styleId="1c">
    <w:name w:val="Нет списка1"/>
    <w:next w:val="a6"/>
    <w:uiPriority w:val="99"/>
    <w:semiHidden/>
    <w:unhideWhenUsed/>
  </w:style>
  <w:style w:type="table" w:customStyle="1" w:styleId="2f5">
    <w:name w:val="Сетка таблицы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">
    <w:name w:val="WW-Базовый"/>
    <w:pPr>
      <w:widowControl w:val="0"/>
    </w:pPr>
    <w:rPr>
      <w:rFonts w:eastAsia="ヒラギノ角ゴ Pro W3"/>
      <w:color w:val="000000"/>
      <w:sz w:val="24"/>
      <w:szCs w:val="20"/>
      <w:lang w:eastAsia="hi-IN" w:bidi="hi-IN"/>
    </w:rPr>
  </w:style>
  <w:style w:type="paragraph" w:styleId="affff1">
    <w:name w:val="endnote text"/>
    <w:basedOn w:val="a3"/>
    <w:link w:val="affff2"/>
    <w:rPr>
      <w:sz w:val="20"/>
      <w:szCs w:val="20"/>
    </w:rPr>
  </w:style>
  <w:style w:type="character" w:customStyle="1" w:styleId="affff2">
    <w:name w:val="Текст концевой сноски Знак"/>
    <w:basedOn w:val="a4"/>
    <w:link w:val="affff1"/>
    <w:rPr>
      <w:sz w:val="20"/>
      <w:szCs w:val="20"/>
    </w:rPr>
  </w:style>
  <w:style w:type="character" w:styleId="affff3">
    <w:name w:val="endnote reference"/>
    <w:rPr>
      <w:vertAlign w:val="superscript"/>
    </w:rPr>
  </w:style>
  <w:style w:type="paragraph" w:customStyle="1" w:styleId="affff4">
    <w:name w:val="Базовый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a">
    <w:name w:val="Пункты"/>
    <w:basedOn w:val="2"/>
    <w:link w:val="affff5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5">
    <w:name w:val="Пункты Знак"/>
    <w:link w:val="a"/>
    <w:rPr>
      <w:bCs/>
      <w:iCs/>
      <w:sz w:val="24"/>
      <w:szCs w:val="28"/>
    </w:rPr>
  </w:style>
  <w:style w:type="paragraph" w:customStyle="1" w:styleId="1d">
    <w:name w:val="Нижний колонтитул1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6">
    <w:name w:val="Текстовый блок A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0">
    <w:name w:val="Стиль6"/>
    <w:basedOn w:val="a3"/>
    <w:link w:val="65"/>
    <w:qFormat/>
    <w:pPr>
      <w:widowControl w:val="0"/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</w:style>
  <w:style w:type="character" w:customStyle="1" w:styleId="65">
    <w:name w:val="Стиль6 Знак"/>
    <w:link w:val="60"/>
  </w:style>
  <w:style w:type="paragraph" w:customStyle="1" w:styleId="56">
    <w:name w:val="Абзац списка5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6">
    <w:name w:val="Абзац списка6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3">
    <w:name w:val="Абзац списка7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a3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3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3"/>
    <w:pPr>
      <w:spacing w:before="100" w:beforeAutospacing="1" w:after="100" w:afterAutospacing="1"/>
    </w:pPr>
  </w:style>
  <w:style w:type="paragraph" w:customStyle="1" w:styleId="xl104">
    <w:name w:val="xl10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6">
    <w:name w:val="xl106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7">
    <w:name w:val="xl10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9">
    <w:name w:val="xl10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2">
    <w:name w:val="xl11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4">
    <w:name w:val="xl11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6">
    <w:name w:val="xl11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9">
    <w:name w:val="xl119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0">
    <w:name w:val="xl12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1">
    <w:name w:val="xl121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2">
    <w:name w:val="xl12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4">
    <w:name w:val="xl12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5">
    <w:name w:val="xl125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6">
    <w:name w:val="xl126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9">
    <w:name w:val="xl129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0">
    <w:name w:val="xl13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3">
    <w:name w:val="xl13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4">
    <w:name w:val="xl13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5">
    <w:name w:val="xl13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7">
    <w:name w:val="xl13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0">
    <w:name w:val="xl140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2">
    <w:name w:val="xl14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4">
    <w:name w:val="xl14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5">
    <w:name w:val="xl14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6">
    <w:name w:val="xl146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0">
    <w:name w:val="xl150"/>
    <w:basedOn w:val="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52">
    <w:name w:val="xl152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3">
    <w:name w:val="xl153"/>
    <w:basedOn w:val="a3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4">
    <w:name w:val="xl154"/>
    <w:basedOn w:val="a3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3"/>
    <w:pP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6">
    <w:name w:val="xl156"/>
    <w:basedOn w:val="a3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8">
    <w:name w:val="xl158"/>
    <w:basedOn w:val="a3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9">
    <w:name w:val="xl159"/>
    <w:basedOn w:val="a3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60">
    <w:name w:val="xl160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2">
    <w:name w:val="xl162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3">
    <w:name w:val="xl16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8">
    <w:name w:val="xl16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9">
    <w:name w:val="xl16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70">
    <w:name w:val="xl17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0">
    <w:name w:val="xl180"/>
    <w:basedOn w:val="a3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1">
    <w:name w:val="xl181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2">
    <w:name w:val="xl182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3">
    <w:name w:val="xl18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4">
    <w:name w:val="xl18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5">
    <w:name w:val="xl18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6">
    <w:name w:val="xl186"/>
    <w:basedOn w:val="a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7">
    <w:name w:val="xl18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9">
    <w:name w:val="xl189"/>
    <w:basedOn w:val="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0">
    <w:name w:val="xl190"/>
    <w:basedOn w:val="a3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2">
    <w:name w:val="xl19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3">
    <w:name w:val="xl19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4">
    <w:name w:val="xl19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5">
    <w:name w:val="xl19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6">
    <w:name w:val="xl19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7">
    <w:name w:val="xl197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8">
    <w:name w:val="xl19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</w:style>
  <w:style w:type="paragraph" w:customStyle="1" w:styleId="msonormalbullet2gif">
    <w:name w:val="msonormalbullet2.gif"/>
    <w:basedOn w:val="a3"/>
    <w:pPr>
      <w:spacing w:before="100" w:beforeAutospacing="1" w:after="100" w:afterAutospacing="1"/>
    </w:pPr>
  </w:style>
  <w:style w:type="paragraph" w:customStyle="1" w:styleId="affff7">
    <w:name w:val="Прижатый влево"/>
    <w:basedOn w:val="a3"/>
    <w:next w:val="a3"/>
    <w:uiPriority w:val="99"/>
    <w:rPr>
      <w:rFonts w:ascii="Arial" w:eastAsia="Calibri" w:hAnsi="Arial" w:cs="Arial"/>
      <w:lang w:eastAsia="en-US"/>
    </w:rPr>
  </w:style>
  <w:style w:type="paragraph" w:customStyle="1" w:styleId="311">
    <w:name w:val="Основной текст 31"/>
    <w:basedOn w:val="a3"/>
    <w:pPr>
      <w:tabs>
        <w:tab w:val="left" w:pos="426"/>
      </w:tabs>
      <w:jc w:val="both"/>
    </w:pPr>
    <w:rPr>
      <w:rFonts w:ascii="Arial" w:hAnsi="Arial" w:cs="Arial"/>
      <w:szCs w:val="18"/>
    </w:rPr>
  </w:style>
  <w:style w:type="paragraph" w:customStyle="1" w:styleId="text-1">
    <w:name w:val="text-1"/>
    <w:basedOn w:val="a3"/>
    <w:pPr>
      <w:spacing w:before="100" w:beforeAutospacing="1" w:after="100" w:afterAutospacing="1"/>
    </w:pPr>
  </w:style>
  <w:style w:type="character" w:customStyle="1" w:styleId="blk">
    <w:name w:val="blk"/>
  </w:style>
  <w:style w:type="character" w:customStyle="1" w:styleId="u">
    <w:name w:val="u"/>
  </w:style>
  <w:style w:type="character" w:customStyle="1" w:styleId="apple-converted-space">
    <w:name w:val="apple-converted-space"/>
  </w:style>
  <w:style w:type="character" w:customStyle="1" w:styleId="match">
    <w:name w:val="match"/>
  </w:style>
  <w:style w:type="table" w:customStyle="1" w:styleId="213">
    <w:name w:val="Сетка таблицы2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pPr>
      <w:spacing w:after="200" w:line="276" w:lineRule="auto"/>
    </w:pPr>
    <w:rPr>
      <w:rFonts w:ascii="Calibri" w:hAnsi="Calibri"/>
    </w:rPr>
  </w:style>
  <w:style w:type="numbering" w:customStyle="1" w:styleId="2f6">
    <w:name w:val="Нет списка2"/>
    <w:next w:val="a6"/>
    <w:uiPriority w:val="99"/>
    <w:semiHidden/>
    <w:unhideWhenUsed/>
  </w:style>
  <w:style w:type="numbering" w:customStyle="1" w:styleId="115">
    <w:name w:val="Нет списка11"/>
    <w:next w:val="a6"/>
    <w:uiPriority w:val="99"/>
    <w:semiHidden/>
    <w:unhideWhenUsed/>
  </w:style>
  <w:style w:type="table" w:customStyle="1" w:styleId="3f3">
    <w:name w:val="Сетка таблицы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6"/>
    <w:uiPriority w:val="99"/>
    <w:semiHidden/>
    <w:unhideWhenUsed/>
  </w:style>
  <w:style w:type="paragraph" w:customStyle="1" w:styleId="xl66">
    <w:name w:val="xl66"/>
    <w:basedOn w:val="a3"/>
    <w:pPr>
      <w:spacing w:before="100" w:beforeAutospacing="1" w:after="100" w:afterAutospacing="1"/>
    </w:pPr>
    <w:rPr>
      <w:sz w:val="28"/>
      <w:szCs w:val="28"/>
    </w:rPr>
  </w:style>
  <w:style w:type="character" w:styleId="affff8">
    <w:name w:val="line number"/>
    <w:uiPriority w:val="99"/>
    <w:unhideWhenUsed/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styleId="affff9">
    <w:name w:val="annotation text"/>
    <w:basedOn w:val="a3"/>
    <w:link w:val="affffa"/>
    <w:uiPriority w:val="99"/>
    <w:unhideWhenUsed/>
    <w:rPr>
      <w:sz w:val="20"/>
      <w:szCs w:val="20"/>
    </w:rPr>
  </w:style>
  <w:style w:type="character" w:customStyle="1" w:styleId="affffa">
    <w:name w:val="Текст примечания Знак"/>
    <w:basedOn w:val="a4"/>
    <w:link w:val="affff9"/>
    <w:uiPriority w:val="99"/>
    <w:rPr>
      <w:sz w:val="20"/>
      <w:szCs w:val="20"/>
    </w:rPr>
  </w:style>
  <w:style w:type="character" w:customStyle="1" w:styleId="1e">
    <w:name w:val="Основной текст с отступом Знак1"/>
    <w:semiHidden/>
    <w:rPr>
      <w:sz w:val="24"/>
      <w:szCs w:val="24"/>
    </w:rPr>
  </w:style>
  <w:style w:type="character" w:customStyle="1" w:styleId="312">
    <w:name w:val="Основной текст с отступом 3 Знак1"/>
    <w:semiHidden/>
    <w:rPr>
      <w:sz w:val="16"/>
      <w:szCs w:val="16"/>
    </w:rPr>
  </w:style>
  <w:style w:type="paragraph" w:styleId="affffb">
    <w:name w:val="annotation subject"/>
    <w:basedOn w:val="affff9"/>
    <w:next w:val="affff9"/>
    <w:link w:val="affffc"/>
    <w:unhideWhenUsed/>
    <w:rPr>
      <w:b/>
      <w:bCs/>
    </w:rPr>
  </w:style>
  <w:style w:type="character" w:customStyle="1" w:styleId="affffc">
    <w:name w:val="Тема примечания Знак"/>
    <w:basedOn w:val="affffa"/>
    <w:link w:val="affffb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0"/>
      <w:szCs w:val="20"/>
    </w:rPr>
  </w:style>
  <w:style w:type="character" w:styleId="affffd">
    <w:name w:val="annotation reference"/>
    <w:uiPriority w:val="99"/>
    <w:unhideWhenUsed/>
    <w:rPr>
      <w:sz w:val="16"/>
      <w:szCs w:val="16"/>
    </w:rPr>
  </w:style>
  <w:style w:type="character" w:customStyle="1" w:styleId="1f">
    <w:name w:val="Схема документа Знак1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pPr>
      <w:ind w:firstLine="720"/>
    </w:pPr>
    <w:rPr>
      <w:rFonts w:ascii="Arial" w:eastAsia="Calibri" w:hAnsi="Arial" w:cs="Arial"/>
      <w:sz w:val="20"/>
      <w:szCs w:val="20"/>
    </w:rPr>
  </w:style>
  <w:style w:type="table" w:customStyle="1" w:styleId="47">
    <w:name w:val="Сетка таблицы4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6">
    <w:name w:val="font6"/>
    <w:basedOn w:val="a3"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01">
    <w:name w:val="xl20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2">
    <w:name w:val="xl202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3">
    <w:name w:val="xl20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4">
    <w:name w:val="xl20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5">
    <w:name w:val="xl205"/>
    <w:basedOn w:val="a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6">
    <w:name w:val="xl206"/>
    <w:basedOn w:val="a3"/>
    <w:pPr>
      <w:pBdr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7">
    <w:name w:val="xl20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11">
    <w:name w:val="xl211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2">
    <w:name w:val="xl212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3">
    <w:name w:val="xl213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4">
    <w:name w:val="xl21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15">
    <w:name w:val="xl21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6">
    <w:name w:val="xl216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7">
    <w:name w:val="xl217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8">
    <w:name w:val="xl218"/>
    <w:basedOn w:val="a3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19">
    <w:name w:val="xl219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20">
    <w:name w:val="xl220"/>
    <w:basedOn w:val="a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1">
    <w:name w:val="xl221"/>
    <w:basedOn w:val="a3"/>
    <w:pP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2">
    <w:name w:val="xl222"/>
    <w:basedOn w:val="a3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3">
    <w:name w:val="xl223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4">
    <w:name w:val="xl224"/>
    <w:basedOn w:val="a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5">
    <w:name w:val="xl225"/>
    <w:basedOn w:val="a3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6">
    <w:name w:val="xl226"/>
    <w:basedOn w:val="a3"/>
    <w:pPr>
      <w:pBdr>
        <w:top w:val="single" w:sz="4" w:space="0" w:color="auto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7">
    <w:name w:val="xl227"/>
    <w:basedOn w:val="a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8">
    <w:name w:val="xl228"/>
    <w:basedOn w:val="a3"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9">
    <w:name w:val="xl229"/>
    <w:basedOn w:val="a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0">
    <w:name w:val="xl230"/>
    <w:basedOn w:val="a3"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1">
    <w:name w:val="xl231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32">
    <w:name w:val="xl232"/>
    <w:basedOn w:val="a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4">
    <w:name w:val="xl23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2"/>
      <w:szCs w:val="12"/>
    </w:rPr>
  </w:style>
  <w:style w:type="paragraph" w:customStyle="1" w:styleId="xl235">
    <w:name w:val="xl235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6">
    <w:name w:val="xl236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237">
    <w:name w:val="xl237"/>
    <w:basedOn w:val="a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8">
    <w:name w:val="xl238"/>
    <w:basedOn w:val="a3"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9">
    <w:name w:val="xl239"/>
    <w:basedOn w:val="a3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0">
    <w:name w:val="xl240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1">
    <w:name w:val="xl241"/>
    <w:basedOn w:val="a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2">
    <w:name w:val="xl242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3">
    <w:name w:val="xl243"/>
    <w:basedOn w:val="a3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4">
    <w:name w:val="xl244"/>
    <w:basedOn w:val="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5">
    <w:name w:val="xl245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6">
    <w:name w:val="xl246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7">
    <w:name w:val="xl247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numbering" w:customStyle="1" w:styleId="3f4">
    <w:name w:val="Нет списка3"/>
    <w:next w:val="a6"/>
    <w:uiPriority w:val="99"/>
    <w:semiHidden/>
    <w:unhideWhenUsed/>
  </w:style>
  <w:style w:type="numbering" w:customStyle="1" w:styleId="121">
    <w:name w:val="Нет списка12"/>
    <w:next w:val="a6"/>
    <w:uiPriority w:val="99"/>
    <w:semiHidden/>
    <w:unhideWhenUsed/>
  </w:style>
  <w:style w:type="table" w:customStyle="1" w:styleId="57">
    <w:name w:val="Сетка таблицы5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0">
    <w:name w:val="Нет списка112"/>
    <w:next w:val="a6"/>
    <w:uiPriority w:val="99"/>
    <w:semiHidden/>
    <w:unhideWhenUsed/>
  </w:style>
  <w:style w:type="character" w:customStyle="1" w:styleId="text1">
    <w:name w:val="text1"/>
    <w:basedOn w:val="a4"/>
    <w:rPr>
      <w:rFonts w:ascii="Tahoma" w:hAnsi="Tahoma" w:cs="Tahoma" w:hint="default"/>
      <w:color w:val="000000"/>
      <w:sz w:val="18"/>
      <w:szCs w:val="18"/>
    </w:rPr>
  </w:style>
  <w:style w:type="table" w:customStyle="1" w:styleId="122">
    <w:name w:val="Сетка таблицы1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</w:style>
  <w:style w:type="character" w:customStyle="1" w:styleId="ad">
    <w:name w:val="Обычный (Интернет) Знак"/>
    <w:link w:val="ac"/>
    <w:uiPriority w:val="99"/>
    <w:rPr>
      <w:sz w:val="24"/>
      <w:szCs w:val="24"/>
    </w:rPr>
  </w:style>
  <w:style w:type="numbering" w:customStyle="1" w:styleId="48">
    <w:name w:val="Нет списка4"/>
    <w:next w:val="a6"/>
    <w:uiPriority w:val="99"/>
    <w:semiHidden/>
    <w:unhideWhenUsed/>
  </w:style>
  <w:style w:type="table" w:customStyle="1" w:styleId="67">
    <w:name w:val="Сетка таблицы6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6"/>
    <w:uiPriority w:val="99"/>
    <w:semiHidden/>
    <w:unhideWhenUsed/>
  </w:style>
  <w:style w:type="table" w:customStyle="1" w:styleId="221">
    <w:name w:val="Сетка таблицы2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">
    <w:name w:val="Сетка таблицы21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4">
    <w:name w:val="Нет списка21"/>
    <w:next w:val="a6"/>
    <w:uiPriority w:val="99"/>
    <w:semiHidden/>
    <w:unhideWhenUsed/>
  </w:style>
  <w:style w:type="numbering" w:customStyle="1" w:styleId="1130">
    <w:name w:val="Нет списка113"/>
    <w:next w:val="a6"/>
    <w:uiPriority w:val="99"/>
    <w:semiHidden/>
    <w:unhideWhenUsed/>
  </w:style>
  <w:style w:type="table" w:customStyle="1" w:styleId="313">
    <w:name w:val="Сетка таблицы3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">
    <w:name w:val="Сетка таблицы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</w:style>
  <w:style w:type="table" w:customStyle="1" w:styleId="412">
    <w:name w:val="Сетка таблицы4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numbering" w:customStyle="1" w:styleId="314">
    <w:name w:val="Нет списка31"/>
    <w:next w:val="a6"/>
    <w:uiPriority w:val="99"/>
    <w:semiHidden/>
    <w:unhideWhenUsed/>
  </w:style>
  <w:style w:type="numbering" w:customStyle="1" w:styleId="1210">
    <w:name w:val="Нет списка121"/>
    <w:next w:val="a6"/>
    <w:uiPriority w:val="99"/>
    <w:semiHidden/>
    <w:unhideWhenUsed/>
  </w:style>
  <w:style w:type="table" w:customStyle="1" w:styleId="1211">
    <w:name w:val="Сетка таблицы12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1"/>
    <w:next w:val="a6"/>
    <w:uiPriority w:val="99"/>
    <w:semiHidden/>
    <w:unhideWhenUsed/>
  </w:style>
  <w:style w:type="numbering" w:customStyle="1" w:styleId="2113">
    <w:name w:val="Нет списка211"/>
    <w:next w:val="a6"/>
    <w:uiPriority w:val="99"/>
    <w:semiHidden/>
    <w:unhideWhenUsed/>
  </w:style>
  <w:style w:type="numbering" w:customStyle="1" w:styleId="11111">
    <w:name w:val="Нет списка11111"/>
    <w:next w:val="a6"/>
    <w:uiPriority w:val="99"/>
    <w:semiHidden/>
    <w:unhideWhenUsed/>
  </w:style>
  <w:style w:type="numbering" w:customStyle="1" w:styleId="111111">
    <w:name w:val="Нет списка111111"/>
    <w:next w:val="a6"/>
    <w:uiPriority w:val="99"/>
    <w:semiHidden/>
    <w:unhideWhenUsed/>
  </w:style>
  <w:style w:type="character" w:customStyle="1" w:styleId="1f0">
    <w:name w:val="Текст сноски Знак1 Знак Знак"/>
    <w:rPr>
      <w:rFonts w:cs="Times New Roman"/>
      <w:sz w:val="20"/>
      <w:szCs w:val="20"/>
    </w:rPr>
  </w:style>
  <w:style w:type="paragraph" w:customStyle="1" w:styleId="117">
    <w:name w:val="Знак11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pPr>
      <w:widowControl w:val="0"/>
      <w:ind w:firstLine="720"/>
    </w:pPr>
    <w:rPr>
      <w:rFonts w:ascii="Arial" w:hAnsi="Arial" w:cs="Arial"/>
      <w:sz w:val="24"/>
      <w:szCs w:val="24"/>
    </w:rPr>
  </w:style>
  <w:style w:type="character" w:customStyle="1" w:styleId="ConsPlusNormal3">
    <w:name w:val="ConsPlusNormal Знак Знак Знак"/>
    <w:link w:val="ConsPlusNormal2"/>
    <w:rPr>
      <w:rFonts w:ascii="Arial" w:hAnsi="Arial" w:cs="Arial"/>
      <w:sz w:val="24"/>
      <w:szCs w:val="24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1">
    <w:name w:val="1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1">
    <w:name w:val="подраздел"/>
    <w:basedOn w:val="2"/>
    <w:next w:val="4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0">
    <w:name w:val="раздел"/>
    <w:basedOn w:val="10"/>
    <w:next w:val="a1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4">
    <w:name w:val="Знак2 Знак Знак Знак Знак Знак Знак Знак Знак Знак1 Знак Знак Знак1 Знак Знак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Знак1 Знак Знак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3">
    <w:name w:val="Основной текст 22"/>
    <w:basedOn w:val="a3"/>
    <w:semiHidden/>
    <w:pPr>
      <w:ind w:firstLine="720"/>
      <w:jc w:val="both"/>
    </w:pPr>
    <w:rPr>
      <w:sz w:val="24"/>
      <w:szCs w:val="20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pPr>
      <w:widowControl w:val="0"/>
      <w:spacing w:line="216" w:lineRule="exact"/>
      <w:jc w:val="both"/>
    </w:pPr>
    <w:rPr>
      <w:sz w:val="24"/>
      <w:szCs w:val="24"/>
    </w:r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b">
    <w:name w:val="Без интервала Знак"/>
    <w:link w:val="afffa"/>
    <w:rPr>
      <w:rFonts w:ascii="Calibri" w:hAnsi="Calibri" w:cs="Calibri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3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0"/>
    </w:rPr>
  </w:style>
  <w:style w:type="character" w:customStyle="1" w:styleId="1f3">
    <w:name w:val="Название Знак1"/>
    <w:basedOn w:val="a4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215">
    <w:name w:val="Основной текст 2 Знак1"/>
    <w:basedOn w:val="a4"/>
    <w:semiHidden/>
    <w:rPr>
      <w:sz w:val="24"/>
      <w:szCs w:val="24"/>
    </w:rPr>
  </w:style>
  <w:style w:type="character" w:customStyle="1" w:styleId="315">
    <w:name w:val="Основной текст 3 Знак1"/>
    <w:basedOn w:val="a4"/>
    <w:semiHidden/>
    <w:rPr>
      <w:sz w:val="16"/>
      <w:szCs w:val="16"/>
    </w:rPr>
  </w:style>
  <w:style w:type="character" w:customStyle="1" w:styleId="afffd">
    <w:name w:val="Абзац списка Знак"/>
    <w:link w:val="afffc"/>
    <w:uiPriority w:val="99"/>
  </w:style>
  <w:style w:type="paragraph" w:customStyle="1" w:styleId="Preformat">
    <w:name w:val="Preformat"/>
    <w:rPr>
      <w:rFonts w:ascii="Courier New" w:hAnsi="Courier New"/>
      <w:sz w:val="20"/>
      <w:szCs w:val="20"/>
    </w:rPr>
  </w:style>
  <w:style w:type="numbering" w:customStyle="1" w:styleId="413">
    <w:name w:val="Нет списка41"/>
    <w:next w:val="a6"/>
    <w:uiPriority w:val="99"/>
    <w:semiHidden/>
    <w:unhideWhenUsed/>
  </w:style>
  <w:style w:type="table" w:customStyle="1" w:styleId="512">
    <w:name w:val="Сетка таблицы51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0">
    <w:name w:val="Нет списка131"/>
    <w:next w:val="a6"/>
    <w:uiPriority w:val="99"/>
    <w:semiHidden/>
    <w:unhideWhenUsed/>
  </w:style>
  <w:style w:type="numbering" w:customStyle="1" w:styleId="224">
    <w:name w:val="Нет списка22"/>
    <w:next w:val="a6"/>
    <w:uiPriority w:val="99"/>
    <w:semiHidden/>
    <w:unhideWhenUsed/>
  </w:style>
  <w:style w:type="table" w:customStyle="1" w:styleId="1122">
    <w:name w:val="Сетка таблицы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0">
    <w:name w:val="Нет списка1112"/>
    <w:next w:val="a6"/>
    <w:uiPriority w:val="99"/>
    <w:semiHidden/>
    <w:unhideWhenUsed/>
  </w:style>
  <w:style w:type="character" w:styleId="affffe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0">
    <w:name w:val="Сетка таблицы21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31">
    <w:name w:val="Сетка таблицы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0">
    <w:name w:val="Нет списка1113"/>
    <w:next w:val="a6"/>
    <w:uiPriority w:val="99"/>
    <w:semiHidden/>
    <w:unhideWhenUsed/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6">
    <w:name w:val="Основной текст с отступом 31"/>
    <w:basedOn w:val="a3"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f">
    <w:name w:val="Гипертекстовая ссылка"/>
    <w:basedOn w:val="a4"/>
    <w:uiPriority w:val="99"/>
    <w:rPr>
      <w:color w:val="106BBE"/>
    </w:rPr>
  </w:style>
  <w:style w:type="numbering" w:customStyle="1" w:styleId="321">
    <w:name w:val="Нет списка32"/>
    <w:next w:val="a6"/>
    <w:uiPriority w:val="99"/>
    <w:semiHidden/>
    <w:unhideWhenUsed/>
  </w:style>
  <w:style w:type="numbering" w:customStyle="1" w:styleId="1220">
    <w:name w:val="Нет списка122"/>
    <w:next w:val="a6"/>
    <w:uiPriority w:val="99"/>
    <w:semiHidden/>
    <w:unhideWhenUsed/>
  </w:style>
  <w:style w:type="table" w:customStyle="1" w:styleId="420">
    <w:name w:val="Сетка таблицы4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20">
    <w:name w:val="Нет списка1122"/>
    <w:next w:val="a6"/>
    <w:uiPriority w:val="99"/>
    <w:semiHidden/>
    <w:unhideWhenUsed/>
  </w:style>
  <w:style w:type="table" w:customStyle="1" w:styleId="2210">
    <w:name w:val="Сетка таблицы221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0">
    <w:name w:val="Сетка таблицы211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1">
    <w:name w:val="Нет списка311"/>
    <w:next w:val="a6"/>
    <w:uiPriority w:val="99"/>
    <w:semiHidden/>
    <w:unhideWhenUsed/>
  </w:style>
  <w:style w:type="numbering" w:customStyle="1" w:styleId="12110">
    <w:name w:val="Нет списка1211"/>
    <w:next w:val="a6"/>
    <w:uiPriority w:val="99"/>
    <w:semiHidden/>
    <w:unhideWhenUsed/>
  </w:style>
  <w:style w:type="numbering" w:customStyle="1" w:styleId="21111">
    <w:name w:val="Нет списка2111"/>
    <w:next w:val="a6"/>
    <w:uiPriority w:val="99"/>
    <w:semiHidden/>
    <w:unhideWhenUsed/>
  </w:style>
  <w:style w:type="numbering" w:customStyle="1" w:styleId="11211">
    <w:name w:val="Нет списка11211"/>
    <w:next w:val="a6"/>
    <w:uiPriority w:val="99"/>
    <w:semiHidden/>
    <w:unhideWhenUsed/>
  </w:style>
  <w:style w:type="numbering" w:customStyle="1" w:styleId="11121">
    <w:name w:val="Нет списка11121"/>
    <w:next w:val="a6"/>
    <w:uiPriority w:val="99"/>
    <w:semiHidden/>
    <w:unhideWhenUsed/>
  </w:style>
  <w:style w:type="table" w:customStyle="1" w:styleId="4111">
    <w:name w:val="Сетка таблицы411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10">
    <w:name w:val="Нет списка21111"/>
    <w:next w:val="a6"/>
    <w:uiPriority w:val="99"/>
    <w:semiHidden/>
    <w:unhideWhenUsed/>
  </w:style>
  <w:style w:type="numbering" w:customStyle="1" w:styleId="12111">
    <w:name w:val="Нет списка12111"/>
    <w:next w:val="a6"/>
    <w:uiPriority w:val="99"/>
    <w:semiHidden/>
    <w:unhideWhenUsed/>
  </w:style>
  <w:style w:type="character" w:customStyle="1" w:styleId="bname">
    <w:name w:val="bname"/>
    <w:basedOn w:val="a4"/>
  </w:style>
  <w:style w:type="numbering" w:customStyle="1" w:styleId="58">
    <w:name w:val="Нет списка5"/>
    <w:next w:val="a6"/>
    <w:uiPriority w:val="99"/>
    <w:semiHidden/>
    <w:unhideWhenUsed/>
  </w:style>
  <w:style w:type="table" w:customStyle="1" w:styleId="74">
    <w:name w:val="Сетка таблицы7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6"/>
    <w:uiPriority w:val="99"/>
    <w:semiHidden/>
    <w:unhideWhenUsed/>
  </w:style>
  <w:style w:type="table" w:customStyle="1" w:styleId="240">
    <w:name w:val="Сетка таблицы24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30">
    <w:name w:val="Сетка таблицы21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1">
    <w:name w:val="Нет списка23"/>
    <w:next w:val="a6"/>
    <w:uiPriority w:val="99"/>
    <w:semiHidden/>
    <w:unhideWhenUsed/>
  </w:style>
  <w:style w:type="numbering" w:customStyle="1" w:styleId="1140">
    <w:name w:val="Нет списка114"/>
    <w:next w:val="a6"/>
    <w:uiPriority w:val="99"/>
    <w:semiHidden/>
    <w:unhideWhenUsed/>
  </w:style>
  <w:style w:type="table" w:customStyle="1" w:styleId="330">
    <w:name w:val="Сетка таблицы3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Сетка таблицы11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4">
    <w:name w:val="Нет списка1114"/>
    <w:next w:val="a6"/>
    <w:uiPriority w:val="99"/>
    <w:semiHidden/>
    <w:unhideWhenUsed/>
  </w:style>
  <w:style w:type="numbering" w:customStyle="1" w:styleId="331">
    <w:name w:val="Нет списка33"/>
    <w:next w:val="a6"/>
    <w:uiPriority w:val="99"/>
    <w:semiHidden/>
    <w:unhideWhenUsed/>
  </w:style>
  <w:style w:type="numbering" w:customStyle="1" w:styleId="123">
    <w:name w:val="Нет списка123"/>
    <w:next w:val="a6"/>
    <w:uiPriority w:val="99"/>
    <w:semiHidden/>
    <w:unhideWhenUsed/>
  </w:style>
  <w:style w:type="table" w:customStyle="1" w:styleId="430">
    <w:name w:val="Сетка таблицы43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">
    <w:name w:val="Сетка таблицы12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3">
    <w:name w:val="Нет списка1123"/>
    <w:next w:val="a6"/>
    <w:uiPriority w:val="99"/>
    <w:semiHidden/>
    <w:unhideWhenUsed/>
  </w:style>
  <w:style w:type="table" w:customStyle="1" w:styleId="2220">
    <w:name w:val="Сетка таблицы22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0">
    <w:name w:val="Сетка таблицы211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1">
    <w:name w:val="Нет списка212"/>
    <w:next w:val="a6"/>
    <w:uiPriority w:val="99"/>
    <w:semiHidden/>
    <w:unhideWhenUsed/>
  </w:style>
  <w:style w:type="numbering" w:customStyle="1" w:styleId="111120">
    <w:name w:val="Нет списка11112"/>
    <w:next w:val="a6"/>
    <w:uiPriority w:val="99"/>
    <w:semiHidden/>
    <w:unhideWhenUsed/>
  </w:style>
  <w:style w:type="table" w:customStyle="1" w:styleId="3120">
    <w:name w:val="Сетка таблицы312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2">
    <w:name w:val="Сетка таблицы1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6"/>
    <w:uiPriority w:val="99"/>
    <w:semiHidden/>
    <w:unhideWhenUsed/>
  </w:style>
  <w:style w:type="table" w:customStyle="1" w:styleId="4120">
    <w:name w:val="Сетка таблицы41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0">
    <w:name w:val="Сетка таблицы5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21">
    <w:name w:val="Нет списка312"/>
    <w:next w:val="a6"/>
    <w:uiPriority w:val="99"/>
    <w:semiHidden/>
    <w:unhideWhenUsed/>
  </w:style>
  <w:style w:type="table" w:customStyle="1" w:styleId="610">
    <w:name w:val="Сетка таблицы61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2">
    <w:name w:val="Нет списка1212"/>
    <w:next w:val="a6"/>
    <w:uiPriority w:val="99"/>
    <w:semiHidden/>
    <w:unhideWhenUsed/>
  </w:style>
  <w:style w:type="numbering" w:customStyle="1" w:styleId="21121">
    <w:name w:val="Нет списка2112"/>
    <w:next w:val="a6"/>
    <w:uiPriority w:val="99"/>
    <w:semiHidden/>
    <w:unhideWhenUsed/>
  </w:style>
  <w:style w:type="numbering" w:customStyle="1" w:styleId="11212">
    <w:name w:val="Нет списка11212"/>
    <w:next w:val="a6"/>
    <w:uiPriority w:val="99"/>
    <w:semiHidden/>
    <w:unhideWhenUsed/>
  </w:style>
  <w:style w:type="numbering" w:customStyle="1" w:styleId="111220">
    <w:name w:val="Нет списка11122"/>
    <w:next w:val="a6"/>
    <w:uiPriority w:val="99"/>
    <w:semiHidden/>
    <w:unhideWhenUsed/>
  </w:style>
  <w:style w:type="table" w:customStyle="1" w:styleId="4112">
    <w:name w:val="Сетка таблицы4112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2">
    <w:name w:val="Нет списка21112"/>
    <w:next w:val="a6"/>
    <w:uiPriority w:val="99"/>
    <w:semiHidden/>
    <w:unhideWhenUsed/>
  </w:style>
  <w:style w:type="numbering" w:customStyle="1" w:styleId="12112">
    <w:name w:val="Нет списка12112"/>
    <w:next w:val="a6"/>
    <w:uiPriority w:val="99"/>
    <w:semiHidden/>
    <w:unhideWhenUsed/>
  </w:style>
  <w:style w:type="numbering" w:customStyle="1" w:styleId="68">
    <w:name w:val="Нет списка6"/>
    <w:next w:val="a6"/>
    <w:uiPriority w:val="99"/>
    <w:semiHidden/>
    <w:unhideWhenUsed/>
  </w:style>
  <w:style w:type="table" w:customStyle="1" w:styleId="82">
    <w:name w:val="Сетка таблицы8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етка таблицы15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6"/>
    <w:uiPriority w:val="99"/>
    <w:semiHidden/>
    <w:unhideWhenUsed/>
  </w:style>
  <w:style w:type="table" w:customStyle="1" w:styleId="250">
    <w:name w:val="Сетка таблицы25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0">
    <w:name w:val="Сетка таблицы214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1">
    <w:name w:val="Нет списка24"/>
    <w:next w:val="a6"/>
    <w:uiPriority w:val="99"/>
    <w:semiHidden/>
    <w:unhideWhenUsed/>
  </w:style>
  <w:style w:type="numbering" w:customStyle="1" w:styleId="1150">
    <w:name w:val="Нет списка115"/>
    <w:next w:val="a6"/>
    <w:uiPriority w:val="99"/>
    <w:semiHidden/>
    <w:unhideWhenUsed/>
  </w:style>
  <w:style w:type="table" w:customStyle="1" w:styleId="340">
    <w:name w:val="Сетка таблицы34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51">
    <w:name w:val="Сетка таблицы115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5">
    <w:name w:val="Нет списка1115"/>
    <w:next w:val="a6"/>
    <w:uiPriority w:val="99"/>
    <w:semiHidden/>
    <w:unhideWhenUsed/>
  </w:style>
  <w:style w:type="numbering" w:customStyle="1" w:styleId="341">
    <w:name w:val="Нет списка34"/>
    <w:next w:val="a6"/>
    <w:uiPriority w:val="99"/>
    <w:semiHidden/>
    <w:unhideWhenUsed/>
  </w:style>
  <w:style w:type="numbering" w:customStyle="1" w:styleId="124">
    <w:name w:val="Нет списка124"/>
    <w:next w:val="a6"/>
    <w:uiPriority w:val="99"/>
    <w:semiHidden/>
    <w:unhideWhenUsed/>
  </w:style>
  <w:style w:type="table" w:customStyle="1" w:styleId="440">
    <w:name w:val="Сетка таблицы44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4">
    <w:name w:val="Нет списка1124"/>
    <w:next w:val="a6"/>
    <w:uiPriority w:val="99"/>
    <w:semiHidden/>
    <w:unhideWhenUsed/>
  </w:style>
  <w:style w:type="table" w:customStyle="1" w:styleId="2230">
    <w:name w:val="Сетка таблицы223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30">
    <w:name w:val="Сетка таблицы211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31">
    <w:name w:val="Нет списка213"/>
    <w:next w:val="a6"/>
    <w:uiPriority w:val="99"/>
    <w:semiHidden/>
    <w:unhideWhenUsed/>
  </w:style>
  <w:style w:type="numbering" w:customStyle="1" w:styleId="11113">
    <w:name w:val="Нет списка11113"/>
    <w:next w:val="a6"/>
    <w:uiPriority w:val="99"/>
    <w:semiHidden/>
    <w:unhideWhenUsed/>
  </w:style>
  <w:style w:type="table" w:customStyle="1" w:styleId="3130">
    <w:name w:val="Сетка таблицы31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1">
    <w:name w:val="Сетка таблицы1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6"/>
    <w:uiPriority w:val="99"/>
    <w:semiHidden/>
    <w:unhideWhenUsed/>
  </w:style>
  <w:style w:type="table" w:customStyle="1" w:styleId="4130">
    <w:name w:val="Сетка таблицы41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0">
    <w:name w:val="Сетка таблицы5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31">
    <w:name w:val="Нет списка313"/>
    <w:next w:val="a6"/>
    <w:uiPriority w:val="99"/>
    <w:semiHidden/>
    <w:unhideWhenUsed/>
  </w:style>
  <w:style w:type="table" w:customStyle="1" w:styleId="620">
    <w:name w:val="Сетка таблицы6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3">
    <w:name w:val="Нет списка1213"/>
    <w:next w:val="a6"/>
    <w:uiPriority w:val="99"/>
    <w:semiHidden/>
    <w:unhideWhenUsed/>
  </w:style>
  <w:style w:type="numbering" w:customStyle="1" w:styleId="21131">
    <w:name w:val="Нет списка2113"/>
    <w:next w:val="a6"/>
    <w:uiPriority w:val="99"/>
    <w:semiHidden/>
    <w:unhideWhenUsed/>
  </w:style>
  <w:style w:type="numbering" w:customStyle="1" w:styleId="11213">
    <w:name w:val="Нет списка11213"/>
    <w:next w:val="a6"/>
    <w:uiPriority w:val="99"/>
    <w:semiHidden/>
    <w:unhideWhenUsed/>
  </w:style>
  <w:style w:type="numbering" w:customStyle="1" w:styleId="11123">
    <w:name w:val="Нет списка11123"/>
    <w:next w:val="a6"/>
    <w:uiPriority w:val="99"/>
    <w:semiHidden/>
    <w:unhideWhenUsed/>
  </w:style>
  <w:style w:type="table" w:customStyle="1" w:styleId="4113">
    <w:name w:val="Сетка таблицы411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3">
    <w:name w:val="Нет списка21113"/>
    <w:next w:val="a6"/>
    <w:uiPriority w:val="99"/>
    <w:semiHidden/>
    <w:unhideWhenUsed/>
  </w:style>
  <w:style w:type="numbering" w:customStyle="1" w:styleId="12113">
    <w:name w:val="Нет списка12113"/>
    <w:next w:val="a6"/>
    <w:uiPriority w:val="99"/>
    <w:semiHidden/>
    <w:unhideWhenUsed/>
  </w:style>
  <w:style w:type="paragraph" w:customStyle="1" w:styleId="afffff0">
    <w:name w:val="ЧАСТЬ"/>
    <w:basedOn w:val="10"/>
    <w:link w:val="afffff1"/>
    <w:qFormat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sz w:val="24"/>
      <w:lang w:bidi="ru-RU"/>
    </w:rPr>
  </w:style>
  <w:style w:type="character" w:customStyle="1" w:styleId="afffff1">
    <w:name w:val="ЧАСТЬ Знак"/>
    <w:link w:val="afffff0"/>
    <w:rPr>
      <w:b/>
      <w:color w:val="2E74B5"/>
      <w:sz w:val="24"/>
      <w:szCs w:val="32"/>
      <w:lang w:bidi="ru-RU"/>
    </w:rPr>
  </w:style>
  <w:style w:type="paragraph" w:customStyle="1" w:styleId="1f4">
    <w:name w:val="Раздел 1"/>
    <w:basedOn w:val="a3"/>
    <w:link w:val="1f5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f5">
    <w:name w:val="Раздел 1 Знак"/>
    <w:link w:val="1f4"/>
    <w:rPr>
      <w:rFonts w:eastAsia="Courier New"/>
      <w:b/>
      <w:sz w:val="24"/>
      <w:szCs w:val="24"/>
      <w:lang w:bidi="ru-RU"/>
    </w:rPr>
  </w:style>
  <w:style w:type="paragraph" w:customStyle="1" w:styleId="A10">
    <w:name w:val="A1"/>
    <w:basedOn w:val="afffc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paragraph" w:customStyle="1" w:styleId="1116">
    <w:name w:val="1.1.1. Пункт"/>
    <w:basedOn w:val="a3"/>
    <w:link w:val="1117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paragraph" w:customStyle="1" w:styleId="1111">
    <w:name w:val="1.1.1.1 Пункт"/>
    <w:basedOn w:val="11a"/>
    <w:link w:val="11114"/>
    <w:qFormat/>
    <w:pPr>
      <w:numPr>
        <w:ilvl w:val="3"/>
        <w:numId w:val="9"/>
      </w:numPr>
    </w:pPr>
  </w:style>
  <w:style w:type="paragraph" w:customStyle="1" w:styleId="11a">
    <w:name w:val="1.1. не жирный не центр"/>
    <w:basedOn w:val="A10"/>
    <w:link w:val="11b"/>
    <w:qFormat/>
    <w:pPr>
      <w:keepNext w:val="0"/>
      <w:spacing w:line="276" w:lineRule="auto"/>
      <w:jc w:val="both"/>
    </w:pPr>
    <w:rPr>
      <w:b w:val="0"/>
    </w:rPr>
  </w:style>
  <w:style w:type="character" w:customStyle="1" w:styleId="11b">
    <w:name w:val="1.1. не жирный не центр Знак"/>
    <w:basedOn w:val="a4"/>
    <w:link w:val="11a"/>
    <w:rPr>
      <w:rFonts w:eastAsia="Courier New"/>
      <w:color w:val="000000"/>
      <w:sz w:val="24"/>
      <w:szCs w:val="24"/>
      <w:lang w:bidi="ru-RU"/>
    </w:rPr>
  </w:style>
  <w:style w:type="paragraph" w:customStyle="1" w:styleId="1">
    <w:name w:val="1) Список"/>
    <w:basedOn w:val="a3"/>
    <w:link w:val="1f6"/>
    <w:qFormat/>
    <w:pPr>
      <w:widowControl w:val="0"/>
      <w:numPr>
        <w:numId w:val="6"/>
      </w:numPr>
      <w:spacing w:before="60" w:line="276" w:lineRule="auto"/>
      <w:jc w:val="both"/>
    </w:pPr>
    <w:rPr>
      <w:rFonts w:eastAsiaTheme="minorHAnsi"/>
      <w:sz w:val="24"/>
      <w:szCs w:val="24"/>
      <w:lang w:bidi="ru-RU"/>
    </w:rPr>
  </w:style>
  <w:style w:type="character" w:customStyle="1" w:styleId="1f6">
    <w:name w:val="1) Список Знак"/>
    <w:basedOn w:val="a4"/>
    <w:link w:val="1"/>
    <w:rPr>
      <w:rFonts w:eastAsiaTheme="minorHAnsi"/>
      <w:sz w:val="24"/>
      <w:szCs w:val="24"/>
      <w:lang w:bidi="ru-RU"/>
    </w:rPr>
  </w:style>
  <w:style w:type="paragraph" w:customStyle="1" w:styleId="afffff2">
    <w:name w:val="Абзац Обычный отступы"/>
    <w:basedOn w:val="a3"/>
    <w:link w:val="afffff3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afffff3">
    <w:name w:val="Абзац Обычный отступы Знак"/>
    <w:basedOn w:val="a4"/>
    <w:link w:val="afffff2"/>
    <w:rPr>
      <w:rFonts w:eastAsia="Courier New"/>
      <w:color w:val="000000"/>
      <w:sz w:val="24"/>
      <w:szCs w:val="24"/>
      <w:lang w:bidi="ru-RU"/>
    </w:rPr>
  </w:style>
  <w:style w:type="character" w:customStyle="1" w:styleId="1117">
    <w:name w:val="1.1.1. Пункт Знак"/>
    <w:basedOn w:val="11b"/>
    <w:link w:val="1116"/>
    <w:rPr>
      <w:rFonts w:eastAsia="Courier New"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eastAsia="Courier New"/>
      <w:b/>
      <w:color w:val="000000"/>
      <w:sz w:val="24"/>
      <w:szCs w:val="24"/>
      <w:lang w:bidi="ru-RU"/>
    </w:rPr>
  </w:style>
  <w:style w:type="paragraph" w:customStyle="1" w:styleId="a2">
    <w:name w:val="а) СПИСОК"/>
    <w:basedOn w:val="afffc"/>
    <w:link w:val="afffff4"/>
    <w:qFormat/>
    <w:pPr>
      <w:numPr>
        <w:numId w:val="7"/>
      </w:numPr>
      <w:spacing w:line="276" w:lineRule="auto"/>
      <w:contextualSpacing/>
      <w:jc w:val="both"/>
    </w:pPr>
    <w:rPr>
      <w:rFonts w:eastAsiaTheme="minorHAnsi"/>
      <w:sz w:val="24"/>
      <w:szCs w:val="24"/>
      <w:lang w:eastAsia="en-US"/>
    </w:rPr>
  </w:style>
  <w:style w:type="character" w:customStyle="1" w:styleId="afffff4">
    <w:name w:val="а) СПИСОК Знак"/>
    <w:basedOn w:val="afffd"/>
    <w:link w:val="a2"/>
    <w:rPr>
      <w:rFonts w:eastAsiaTheme="minorHAnsi"/>
      <w:sz w:val="24"/>
      <w:szCs w:val="24"/>
      <w:lang w:eastAsia="en-US"/>
    </w:rPr>
  </w:style>
  <w:style w:type="character" w:customStyle="1" w:styleId="11114">
    <w:name w:val="1.1.1.1 Пункт Знак"/>
    <w:basedOn w:val="1117"/>
    <w:link w:val="1111"/>
    <w:rPr>
      <w:rFonts w:eastAsia="Courier New"/>
      <w:color w:val="000000"/>
      <w:sz w:val="24"/>
      <w:szCs w:val="24"/>
      <w:lang w:bidi="ru-RU"/>
    </w:rPr>
  </w:style>
  <w:style w:type="paragraph" w:customStyle="1" w:styleId="-">
    <w:name w:val="- Список"/>
    <w:basedOn w:val="afffc"/>
    <w:link w:val="-0"/>
    <w:qFormat/>
    <w:pPr>
      <w:widowControl w:val="0"/>
      <w:numPr>
        <w:numId w:val="8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d"/>
    <w:link w:val="-"/>
    <w:rPr>
      <w:sz w:val="24"/>
      <w:szCs w:val="24"/>
      <w:lang w:bidi="ru-RU"/>
    </w:rPr>
  </w:style>
  <w:style w:type="numbering" w:customStyle="1" w:styleId="75">
    <w:name w:val="Нет списка7"/>
    <w:next w:val="a6"/>
    <w:uiPriority w:val="99"/>
    <w:semiHidden/>
    <w:unhideWhenUsed/>
  </w:style>
  <w:style w:type="table" w:customStyle="1" w:styleId="92">
    <w:name w:val="Сетка таблицы9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0">
    <w:name w:val="Сетка таблицы16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c">
    <w:name w:val="Заголовок 11"/>
    <w:basedOn w:val="a3"/>
    <w:next w:val="a3"/>
    <w:pPr>
      <w:keepNext/>
      <w:widowControl w:val="0"/>
      <w:jc w:val="center"/>
      <w:outlineLvl w:val="0"/>
    </w:pPr>
    <w:rPr>
      <w:b/>
      <w:sz w:val="32"/>
      <w:szCs w:val="20"/>
    </w:rPr>
  </w:style>
  <w:style w:type="numbering" w:customStyle="1" w:styleId="161">
    <w:name w:val="Нет списка16"/>
    <w:next w:val="a6"/>
    <w:uiPriority w:val="99"/>
    <w:semiHidden/>
    <w:unhideWhenUsed/>
  </w:style>
  <w:style w:type="table" w:customStyle="1" w:styleId="260">
    <w:name w:val="Сетка таблицы26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5">
    <w:name w:val="Revision"/>
    <w:hidden/>
    <w:uiPriority w:val="99"/>
    <w:semiHidden/>
    <w:rPr>
      <w:sz w:val="20"/>
      <w:szCs w:val="20"/>
    </w:rPr>
  </w:style>
  <w:style w:type="paragraph" w:customStyle="1" w:styleId="afffff6">
    <w:name w:val="ОБЫЧНЫЙ БЕЗ ФОРМАТА"/>
    <w:qFormat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paragraph" w:customStyle="1" w:styleId="msonormal0">
    <w:name w:val="msonormal"/>
    <w:basedOn w:val="a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0.wmf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0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image" Target="media/image30.wmf"/><Relationship Id="rId19" Type="http://schemas.openxmlformats.org/officeDocument/2006/relationships/image" Target="media/image50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98DA6-7EB5-4336-B329-3698F968A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Евгения Л. Земкова</cp:lastModifiedBy>
  <cp:revision>2</cp:revision>
  <dcterms:created xsi:type="dcterms:W3CDTF">2024-04-09T12:25:00Z</dcterms:created>
  <dcterms:modified xsi:type="dcterms:W3CDTF">2024-04-09T12:25:00Z</dcterms:modified>
</cp:coreProperties>
</file>