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01ACA" w:rsidRPr="0094135A" w:rsidRDefault="001D6278">
      <w:pPr>
        <w:pStyle w:val="ConsPlusNormal"/>
        <w:jc w:val="center"/>
        <w:rPr>
          <w:b/>
          <w:sz w:val="22"/>
          <w:szCs w:val="22"/>
        </w:rPr>
      </w:pPr>
      <w:r>
        <w:rPr>
          <w:b/>
          <w:sz w:val="22"/>
          <w:szCs w:val="22"/>
        </w:rPr>
        <w:t xml:space="preserve">Договор № </w:t>
      </w:r>
      <w:r w:rsidR="0094135A" w:rsidRPr="0094135A">
        <w:rPr>
          <w:b/>
          <w:sz w:val="22"/>
          <w:szCs w:val="22"/>
        </w:rPr>
        <w:t>_</w:t>
      </w:r>
    </w:p>
    <w:p w:rsidR="0094135A" w:rsidRDefault="0094135A">
      <w:pPr>
        <w:pStyle w:val="ConsPlusNormal"/>
        <w:jc w:val="center"/>
        <w:rPr>
          <w:b/>
          <w:sz w:val="22"/>
          <w:szCs w:val="22"/>
        </w:rPr>
      </w:pPr>
      <w:r>
        <w:rPr>
          <w:b/>
          <w:sz w:val="22"/>
          <w:szCs w:val="22"/>
        </w:rPr>
        <w:t xml:space="preserve">Оказание услуг </w:t>
      </w:r>
      <w:r w:rsidR="001D6278">
        <w:rPr>
          <w:b/>
          <w:sz w:val="22"/>
          <w:szCs w:val="22"/>
        </w:rPr>
        <w:t>фрахтования транспортного средства для перевозки пассажиров</w:t>
      </w:r>
    </w:p>
    <w:p w:rsidR="00301ACA" w:rsidRDefault="001D6278">
      <w:pPr>
        <w:pStyle w:val="ConsPlusNormal"/>
        <w:jc w:val="center"/>
        <w:rPr>
          <w:b/>
          <w:sz w:val="22"/>
          <w:szCs w:val="22"/>
        </w:rPr>
      </w:pPr>
      <w:r>
        <w:rPr>
          <w:b/>
          <w:sz w:val="22"/>
          <w:szCs w:val="22"/>
        </w:rPr>
        <w:t xml:space="preserve"> и багажа по заказу (экскурсии)</w:t>
      </w:r>
    </w:p>
    <w:p w:rsidR="0094135A" w:rsidRDefault="0094135A">
      <w:pPr>
        <w:pStyle w:val="ConsPlusNormal"/>
        <w:jc w:val="center"/>
        <w:rPr>
          <w:b/>
          <w:sz w:val="22"/>
          <w:szCs w:val="22"/>
        </w:rPr>
      </w:pPr>
      <w:r>
        <w:rPr>
          <w:b/>
          <w:sz w:val="22"/>
          <w:szCs w:val="22"/>
        </w:rPr>
        <w:t>ИКЗ_______________________</w:t>
      </w:r>
    </w:p>
    <w:p w:rsidR="00301ACA" w:rsidRDefault="00301ACA">
      <w:pPr>
        <w:pStyle w:val="ConsPlusNormal"/>
        <w:jc w:val="center"/>
        <w:rPr>
          <w:b/>
          <w:sz w:val="22"/>
          <w:szCs w:val="22"/>
        </w:rPr>
      </w:pPr>
    </w:p>
    <w:p w:rsidR="00301ACA" w:rsidRDefault="001D6278">
      <w:pPr>
        <w:pStyle w:val="ConsPlusNonformat"/>
        <w:jc w:val="both"/>
        <w:rPr>
          <w:rFonts w:ascii="Times New Roman" w:hAnsi="Times New Roman" w:cs="Times New Roman"/>
          <w:sz w:val="22"/>
          <w:szCs w:val="22"/>
        </w:rPr>
      </w:pPr>
      <w:r>
        <w:rPr>
          <w:rFonts w:ascii="Times New Roman" w:hAnsi="Times New Roman" w:cs="Times New Roman"/>
          <w:sz w:val="22"/>
          <w:szCs w:val="22"/>
        </w:rPr>
        <w:t xml:space="preserve">г. Санкт-Петербург                                                                        </w:t>
      </w:r>
      <w:r>
        <w:rPr>
          <w:rFonts w:ascii="Times New Roman" w:hAnsi="Times New Roman" w:cs="Times New Roman"/>
          <w:sz w:val="22"/>
          <w:szCs w:val="22"/>
        </w:rPr>
        <w:tab/>
      </w:r>
      <w:r>
        <w:rPr>
          <w:rFonts w:ascii="Times New Roman" w:hAnsi="Times New Roman" w:cs="Times New Roman"/>
          <w:sz w:val="22"/>
          <w:szCs w:val="22"/>
        </w:rPr>
        <w:tab/>
        <w:t xml:space="preserve">      </w:t>
      </w:r>
      <w:r w:rsidR="0094135A">
        <w:rPr>
          <w:rFonts w:ascii="Times New Roman" w:hAnsi="Times New Roman" w:cs="Times New Roman"/>
          <w:sz w:val="22"/>
          <w:szCs w:val="22"/>
        </w:rPr>
        <w:t>«__»___________</w:t>
      </w:r>
      <w:r>
        <w:rPr>
          <w:rFonts w:ascii="Times New Roman" w:hAnsi="Times New Roman" w:cs="Times New Roman"/>
          <w:sz w:val="22"/>
          <w:szCs w:val="22"/>
        </w:rPr>
        <w:t xml:space="preserve"> 202</w:t>
      </w:r>
      <w:r w:rsidR="0094135A">
        <w:rPr>
          <w:rFonts w:ascii="Times New Roman" w:hAnsi="Times New Roman" w:cs="Times New Roman"/>
          <w:sz w:val="22"/>
          <w:szCs w:val="22"/>
        </w:rPr>
        <w:t>4</w:t>
      </w:r>
      <w:r>
        <w:rPr>
          <w:rFonts w:ascii="Times New Roman" w:hAnsi="Times New Roman" w:cs="Times New Roman"/>
          <w:sz w:val="22"/>
          <w:szCs w:val="22"/>
        </w:rPr>
        <w:t xml:space="preserve"> г.</w:t>
      </w:r>
    </w:p>
    <w:p w:rsidR="00301ACA" w:rsidRDefault="00301ACA">
      <w:pPr>
        <w:ind w:firstLine="709"/>
        <w:jc w:val="both"/>
        <w:rPr>
          <w:sz w:val="22"/>
          <w:szCs w:val="22"/>
          <w:lang w:val="ru-RU"/>
        </w:rPr>
      </w:pPr>
    </w:p>
    <w:p w:rsidR="0096787A" w:rsidRDefault="0096787A">
      <w:pPr>
        <w:ind w:firstLine="709"/>
        <w:jc w:val="both"/>
        <w:rPr>
          <w:sz w:val="22"/>
          <w:szCs w:val="22"/>
          <w:lang w:val="ru-RU"/>
        </w:rPr>
      </w:pPr>
      <w:bookmarkStart w:id="0" w:name="undefined"/>
      <w:r>
        <w:rPr>
          <w:sz w:val="22"/>
          <w:szCs w:val="22"/>
          <w:lang w:val="ru-RU"/>
        </w:rPr>
        <w:t>____________________________________</w:t>
      </w:r>
      <w:r w:rsidR="001D6278">
        <w:rPr>
          <w:sz w:val="22"/>
          <w:szCs w:val="22"/>
          <w:lang w:val="ru-RU"/>
        </w:rPr>
        <w:t>(</w:t>
      </w:r>
      <w:r>
        <w:rPr>
          <w:sz w:val="22"/>
          <w:szCs w:val="22"/>
          <w:lang w:val="ru-RU"/>
        </w:rPr>
        <w:t>________________</w:t>
      </w:r>
      <w:r w:rsidR="001D6278">
        <w:rPr>
          <w:sz w:val="22"/>
          <w:szCs w:val="22"/>
          <w:lang w:val="ru-RU"/>
        </w:rPr>
        <w:t xml:space="preserve">), именуемое в дальнейшем «Фрахтовщик», в лице  </w:t>
      </w:r>
      <w:r>
        <w:rPr>
          <w:sz w:val="22"/>
          <w:szCs w:val="22"/>
          <w:lang w:val="ru-RU"/>
        </w:rPr>
        <w:t>_______________________</w:t>
      </w:r>
      <w:r w:rsidR="001D6278">
        <w:rPr>
          <w:sz w:val="22"/>
          <w:szCs w:val="22"/>
          <w:lang w:val="ru-RU"/>
        </w:rPr>
        <w:t xml:space="preserve">, действующего на основании </w:t>
      </w:r>
      <w:r>
        <w:rPr>
          <w:sz w:val="22"/>
          <w:szCs w:val="22"/>
          <w:lang w:val="ru-RU"/>
        </w:rPr>
        <w:t>______________________________</w:t>
      </w:r>
      <w:r w:rsidR="001D6278" w:rsidRPr="00E1137F">
        <w:rPr>
          <w:sz w:val="22"/>
          <w:szCs w:val="22"/>
          <w:lang w:val="ru-RU"/>
        </w:rPr>
        <w:t>,</w:t>
      </w:r>
      <w:bookmarkEnd w:id="0"/>
      <w:r w:rsidR="001D6278" w:rsidRPr="00E1137F">
        <w:rPr>
          <w:sz w:val="22"/>
          <w:szCs w:val="22"/>
          <w:lang w:val="ru-RU"/>
        </w:rPr>
        <w:t xml:space="preserve"> с одной стороны</w:t>
      </w:r>
      <w:r w:rsidR="001D6278">
        <w:rPr>
          <w:sz w:val="22"/>
          <w:szCs w:val="22"/>
          <w:lang w:val="ru-RU"/>
        </w:rPr>
        <w:t>,</w:t>
      </w:r>
      <w:r w:rsidR="001D6278" w:rsidRPr="00E1137F">
        <w:rPr>
          <w:sz w:val="22"/>
          <w:szCs w:val="22"/>
          <w:lang w:val="ru-RU"/>
        </w:rPr>
        <w:t xml:space="preserve"> и </w:t>
      </w:r>
    </w:p>
    <w:p w:rsidR="00301ACA" w:rsidRPr="00E1137F" w:rsidRDefault="00372017">
      <w:pPr>
        <w:ind w:firstLine="709"/>
        <w:jc w:val="both"/>
        <w:rPr>
          <w:sz w:val="22"/>
          <w:szCs w:val="22"/>
          <w:lang w:val="ru-RU"/>
        </w:rPr>
      </w:pPr>
      <w:r>
        <w:rPr>
          <w:sz w:val="22"/>
          <w:szCs w:val="22"/>
          <w:lang w:val="ru-RU"/>
        </w:rPr>
        <w:t>Санкт-Петербургское г</w:t>
      </w:r>
      <w:r w:rsidR="00E1137F">
        <w:rPr>
          <w:sz w:val="22"/>
          <w:szCs w:val="22"/>
          <w:lang w:val="ru-RU"/>
        </w:rPr>
        <w:t>осударственное бюджетное профессиональное образовательное учреждение «</w:t>
      </w:r>
      <w:r>
        <w:rPr>
          <w:sz w:val="22"/>
          <w:szCs w:val="22"/>
          <w:lang w:val="ru-RU"/>
        </w:rPr>
        <w:t>Лицей сервиса и индустриальных технологий</w:t>
      </w:r>
      <w:r w:rsidR="00E1137F">
        <w:rPr>
          <w:sz w:val="22"/>
          <w:szCs w:val="22"/>
          <w:lang w:val="ru-RU"/>
        </w:rPr>
        <w:t xml:space="preserve">» (далее – </w:t>
      </w:r>
      <w:r>
        <w:rPr>
          <w:sz w:val="22"/>
          <w:szCs w:val="22"/>
          <w:lang w:val="ru-RU"/>
        </w:rPr>
        <w:t xml:space="preserve">СПб </w:t>
      </w:r>
      <w:r w:rsidR="00E1137F">
        <w:rPr>
          <w:sz w:val="22"/>
          <w:szCs w:val="22"/>
          <w:lang w:val="ru-RU"/>
        </w:rPr>
        <w:t xml:space="preserve">ГБПОУ </w:t>
      </w:r>
      <w:r>
        <w:rPr>
          <w:sz w:val="22"/>
          <w:szCs w:val="22"/>
          <w:lang w:val="ru-RU"/>
        </w:rPr>
        <w:t>ЛСИТ</w:t>
      </w:r>
      <w:r w:rsidR="00E1137F">
        <w:rPr>
          <w:sz w:val="22"/>
          <w:szCs w:val="22"/>
          <w:lang w:val="ru-RU"/>
        </w:rPr>
        <w:t>)</w:t>
      </w:r>
      <w:r w:rsidR="001D6278" w:rsidRPr="00E1137F">
        <w:rPr>
          <w:sz w:val="22"/>
          <w:szCs w:val="22"/>
          <w:lang w:val="ru-RU"/>
        </w:rPr>
        <w:t>, именуем</w:t>
      </w:r>
      <w:r w:rsidR="001D6278">
        <w:rPr>
          <w:sz w:val="22"/>
          <w:szCs w:val="22"/>
          <w:lang w:val="ru-RU"/>
        </w:rPr>
        <w:t>ое</w:t>
      </w:r>
      <w:r w:rsidR="001D6278" w:rsidRPr="00E1137F">
        <w:rPr>
          <w:sz w:val="22"/>
          <w:szCs w:val="22"/>
          <w:lang w:val="ru-RU"/>
        </w:rPr>
        <w:t xml:space="preserve"> в дальнейшем </w:t>
      </w:r>
      <w:r w:rsidR="001D6278">
        <w:rPr>
          <w:sz w:val="22"/>
          <w:szCs w:val="22"/>
          <w:lang w:val="ru-RU"/>
        </w:rPr>
        <w:t>«Фрахтователь»</w:t>
      </w:r>
      <w:r w:rsidR="001D6278" w:rsidRPr="00E1137F">
        <w:rPr>
          <w:sz w:val="22"/>
          <w:szCs w:val="22"/>
          <w:lang w:val="ru-RU"/>
        </w:rPr>
        <w:t xml:space="preserve">, в лице </w:t>
      </w:r>
      <w:r w:rsidR="001D6278">
        <w:rPr>
          <w:sz w:val="22"/>
          <w:szCs w:val="22"/>
          <w:lang w:val="ru-RU"/>
        </w:rPr>
        <w:t xml:space="preserve"> </w:t>
      </w:r>
      <w:r w:rsidR="00E821E6">
        <w:rPr>
          <w:sz w:val="22"/>
          <w:szCs w:val="22"/>
          <w:lang w:val="ru-RU"/>
        </w:rPr>
        <w:t xml:space="preserve">директора </w:t>
      </w:r>
      <w:r>
        <w:rPr>
          <w:sz w:val="22"/>
          <w:szCs w:val="22"/>
          <w:lang w:val="ru-RU"/>
        </w:rPr>
        <w:t>Богдановой Юлии Васильевны</w:t>
      </w:r>
      <w:r w:rsidR="001D6278">
        <w:rPr>
          <w:sz w:val="22"/>
          <w:szCs w:val="22"/>
          <w:lang w:val="ru-RU"/>
        </w:rPr>
        <w:t>, действующего на основании Устава</w:t>
      </w:r>
      <w:r w:rsidR="001D6278" w:rsidRPr="00E1137F">
        <w:rPr>
          <w:sz w:val="22"/>
          <w:szCs w:val="22"/>
          <w:lang w:val="ru-RU"/>
        </w:rPr>
        <w:t xml:space="preserve">, с другой стороны, </w:t>
      </w:r>
      <w:r w:rsidR="001D6278">
        <w:rPr>
          <w:sz w:val="22"/>
          <w:szCs w:val="22"/>
          <w:lang w:val="ru-RU"/>
        </w:rPr>
        <w:t xml:space="preserve">в дальнейшем совместно именуемые «Стороны», </w:t>
      </w:r>
      <w:r w:rsidR="00E1137F" w:rsidRPr="00E1137F">
        <w:rPr>
          <w:sz w:val="22"/>
          <w:szCs w:val="22"/>
          <w:lang w:val="ru-RU"/>
        </w:rPr>
        <w:t xml:space="preserve">заключили настоящий Договор о </w:t>
      </w:r>
      <w:r w:rsidR="001D6278" w:rsidRPr="00E1137F">
        <w:rPr>
          <w:sz w:val="22"/>
          <w:szCs w:val="22"/>
          <w:lang w:val="ru-RU"/>
        </w:rPr>
        <w:t>нижеследующем:</w:t>
      </w:r>
    </w:p>
    <w:p w:rsidR="00301ACA" w:rsidRDefault="00301ACA">
      <w:pPr>
        <w:pStyle w:val="ConsPlusNormal"/>
        <w:ind w:firstLine="709"/>
        <w:jc w:val="center"/>
        <w:rPr>
          <w:sz w:val="22"/>
          <w:szCs w:val="22"/>
        </w:rPr>
      </w:pPr>
    </w:p>
    <w:p w:rsidR="00301ACA" w:rsidRDefault="001D6278">
      <w:pPr>
        <w:pStyle w:val="ConsPlusNormal"/>
        <w:numPr>
          <w:ilvl w:val="0"/>
          <w:numId w:val="22"/>
        </w:numPr>
        <w:jc w:val="center"/>
        <w:rPr>
          <w:sz w:val="22"/>
          <w:szCs w:val="22"/>
        </w:rPr>
      </w:pPr>
      <w:r>
        <w:rPr>
          <w:sz w:val="22"/>
          <w:szCs w:val="22"/>
        </w:rPr>
        <w:t>Предмет Договора</w:t>
      </w:r>
    </w:p>
    <w:p w:rsidR="00301ACA" w:rsidRDefault="001D6278">
      <w:pPr>
        <w:widowControl w:val="0"/>
        <w:ind w:firstLine="709"/>
        <w:jc w:val="both"/>
        <w:rPr>
          <w:sz w:val="22"/>
          <w:szCs w:val="22"/>
          <w:lang w:val="ru-RU"/>
        </w:rPr>
      </w:pPr>
      <w:bookmarkStart w:id="1" w:name="P26"/>
      <w:bookmarkEnd w:id="1"/>
      <w:r>
        <w:rPr>
          <w:sz w:val="22"/>
          <w:szCs w:val="22"/>
        </w:rPr>
        <w:t xml:space="preserve">1.1. По настоящему Договору Фрахтовщик обязуется предоставить Фрахтователю транспортное средство (далее – ТС), для перевозки пассажиров и багажа на один или несколько рейс(ов) по заказу </w:t>
      </w:r>
      <w:r>
        <w:rPr>
          <w:sz w:val="22"/>
          <w:szCs w:val="22"/>
          <w:lang w:val="ru-RU"/>
        </w:rPr>
        <w:t>Фрахтователя</w:t>
      </w:r>
      <w:r>
        <w:rPr>
          <w:sz w:val="22"/>
          <w:szCs w:val="22"/>
        </w:rPr>
        <w:t>, оказ</w:t>
      </w:r>
      <w:r>
        <w:rPr>
          <w:sz w:val="22"/>
          <w:szCs w:val="22"/>
          <w:lang w:val="ru-RU"/>
        </w:rPr>
        <w:t>ать</w:t>
      </w:r>
      <w:r>
        <w:rPr>
          <w:sz w:val="22"/>
          <w:szCs w:val="22"/>
        </w:rPr>
        <w:t xml:space="preserve"> своими силами услуги по непосредственному управлению ТС и его технической эксплуатации, а Фрахтователь обязуется принять и оплатить </w:t>
      </w:r>
      <w:r>
        <w:rPr>
          <w:sz w:val="22"/>
          <w:szCs w:val="22"/>
          <w:lang w:val="ru-RU"/>
        </w:rPr>
        <w:t>услуги</w:t>
      </w:r>
      <w:r>
        <w:rPr>
          <w:sz w:val="22"/>
          <w:szCs w:val="22"/>
        </w:rPr>
        <w:t xml:space="preserve"> в соответствии с условиями </w:t>
      </w:r>
      <w:r>
        <w:rPr>
          <w:sz w:val="22"/>
          <w:szCs w:val="22"/>
          <w:lang w:val="ru-RU"/>
        </w:rPr>
        <w:t xml:space="preserve">настоящего договора. </w:t>
      </w:r>
    </w:p>
    <w:p w:rsidR="00301ACA" w:rsidRDefault="001D6278">
      <w:pPr>
        <w:widowControl w:val="0"/>
        <w:ind w:firstLine="709"/>
        <w:jc w:val="both"/>
        <w:rPr>
          <w:sz w:val="22"/>
          <w:szCs w:val="22"/>
          <w:lang w:val="ru-RU"/>
        </w:rPr>
      </w:pPr>
      <w:r>
        <w:rPr>
          <w:sz w:val="22"/>
          <w:szCs w:val="22"/>
          <w:lang w:val="ru-RU"/>
        </w:rPr>
        <w:t>1.2. Марка ТС, его класс и технические характеристики указаны в Приложении № 4 к настоящему Договору, которое является его неотъемлемой частью.</w:t>
      </w:r>
    </w:p>
    <w:p w:rsidR="00301ACA" w:rsidRDefault="001D6278">
      <w:pPr>
        <w:widowControl w:val="0"/>
        <w:ind w:firstLine="709"/>
        <w:jc w:val="both"/>
        <w:rPr>
          <w:sz w:val="22"/>
          <w:szCs w:val="22"/>
          <w:lang w:val="ru-RU"/>
        </w:rPr>
      </w:pPr>
      <w:r>
        <w:rPr>
          <w:sz w:val="22"/>
          <w:szCs w:val="22"/>
          <w:lang w:val="ru-RU"/>
        </w:rPr>
        <w:t>Количество транспортных средств уточняется Сторонами в Заявке на фрахтование.</w:t>
      </w:r>
    </w:p>
    <w:p w:rsidR="00301ACA" w:rsidRDefault="001D6278">
      <w:pPr>
        <w:widowControl w:val="0"/>
        <w:ind w:firstLine="709"/>
        <w:jc w:val="both"/>
        <w:rPr>
          <w:sz w:val="22"/>
          <w:szCs w:val="22"/>
          <w:lang w:val="ru-RU"/>
        </w:rPr>
      </w:pPr>
      <w:r>
        <w:rPr>
          <w:sz w:val="22"/>
          <w:szCs w:val="22"/>
          <w:lang w:val="ru-RU"/>
        </w:rPr>
        <w:t>1.3. Перевозка осуществляется при наличии свободных транспортных средств на основании поданной письменной Заявки Фрахтователем и по согласованному Сторонами маршруту и графику движения.</w:t>
      </w:r>
    </w:p>
    <w:p w:rsidR="00301ACA" w:rsidRDefault="001D6278">
      <w:pPr>
        <w:widowControl w:val="0"/>
        <w:ind w:firstLine="709"/>
        <w:jc w:val="both"/>
        <w:rPr>
          <w:sz w:val="22"/>
          <w:szCs w:val="22"/>
          <w:lang w:val="ru-RU"/>
        </w:rPr>
      </w:pPr>
      <w:r>
        <w:rPr>
          <w:sz w:val="22"/>
          <w:szCs w:val="22"/>
          <w:lang w:val="ru-RU"/>
        </w:rPr>
        <w:t xml:space="preserve">1.4. Перевозки осуществляются Фрахтовщиком в соответствии с условиями Устава автомобильного транспорта и городского наземного транспорта (ФЗ от 08.11.2007 № 259-ФЗ), согласно Правил перевозок пассажиров и багажа автомобильным транспортом и городским наземным электрическим транспортом (утв. постановлением Правительства РФ от 01.10.2020 № 1586) и действующего на территории РФ законодательства. </w:t>
      </w:r>
    </w:p>
    <w:p w:rsidR="00301ACA" w:rsidRDefault="001D6278">
      <w:pPr>
        <w:ind w:firstLine="709"/>
        <w:jc w:val="both"/>
        <w:rPr>
          <w:sz w:val="22"/>
          <w:szCs w:val="22"/>
          <w:lang w:val="ru-RU" w:eastAsia="ru-RU"/>
        </w:rPr>
      </w:pPr>
      <w:r>
        <w:rPr>
          <w:sz w:val="22"/>
          <w:szCs w:val="22"/>
          <w:lang w:val="ru-RU" w:eastAsia="ru-RU"/>
        </w:rPr>
        <w:t>1.5. При перевозке организованной группы детей/организованной транспортной колонны, Фрахтовщик руководствуется Правилами организованной перевозки группы детей автобусами (утв. Постановлением Правительства РФ от 23.09.2020 № 1527). Неотъемлемой частью настоящего договора при оформлении перевозки детей является «Порядок посадки детей в автобус» (Приложение № 3).</w:t>
      </w:r>
    </w:p>
    <w:p w:rsidR="00301ACA" w:rsidRDefault="00301ACA">
      <w:pPr>
        <w:pStyle w:val="ConsPlusNormal"/>
        <w:rPr>
          <w:sz w:val="22"/>
          <w:szCs w:val="22"/>
          <w:lang w:val="de-CH"/>
        </w:rPr>
      </w:pPr>
    </w:p>
    <w:p w:rsidR="00301ACA" w:rsidRDefault="00301ACA">
      <w:pPr>
        <w:pStyle w:val="ConsPlusNormal"/>
        <w:ind w:firstLine="709"/>
        <w:rPr>
          <w:sz w:val="22"/>
          <w:szCs w:val="22"/>
        </w:rPr>
      </w:pPr>
    </w:p>
    <w:p w:rsidR="00301ACA" w:rsidRDefault="001D6278">
      <w:pPr>
        <w:pStyle w:val="ConsPlusNormal"/>
        <w:numPr>
          <w:ilvl w:val="0"/>
          <w:numId w:val="22"/>
        </w:numPr>
        <w:jc w:val="center"/>
        <w:rPr>
          <w:sz w:val="22"/>
          <w:szCs w:val="22"/>
        </w:rPr>
      </w:pPr>
      <w:r>
        <w:rPr>
          <w:sz w:val="22"/>
          <w:szCs w:val="22"/>
        </w:rPr>
        <w:t>Права и обязанности Сторон</w:t>
      </w:r>
    </w:p>
    <w:p w:rsidR="00CB4E1A" w:rsidRPr="00CB4E1A" w:rsidRDefault="00CB4E1A" w:rsidP="00CB4E1A">
      <w:pPr>
        <w:ind w:firstLine="709"/>
        <w:jc w:val="both"/>
        <w:rPr>
          <w:sz w:val="22"/>
          <w:szCs w:val="22"/>
          <w:lang w:val="ru-RU" w:eastAsia="ru-RU"/>
        </w:rPr>
      </w:pPr>
      <w:r w:rsidRPr="00CB4E1A">
        <w:rPr>
          <w:sz w:val="22"/>
          <w:szCs w:val="22"/>
          <w:lang w:val="ru-RU" w:eastAsia="ru-RU"/>
        </w:rPr>
        <w:t>2.1. Фрахтовщик гарантирует, что застраховал свою гражданскую ответственность за причинение вреда жизни, здоровью и имуществу пассажиров в порядке, установленном действующим законодательством РФ, и обязуется предоставить пассажирам информацию о страховщике (наименование, место нахождения, почтовый адрес, номер телефона) и договоре обязательного страхования (номер, дата заключения, срок действия) путем размещения этой информации в салоне транспортного средства и на своем официальном сайте www.avtobus.spb.ru в сети «Интернет».</w:t>
      </w:r>
    </w:p>
    <w:p w:rsidR="00CB4E1A" w:rsidRPr="00CB4E1A" w:rsidRDefault="00CB4E1A" w:rsidP="00CB4E1A">
      <w:pPr>
        <w:ind w:firstLine="709"/>
        <w:jc w:val="both"/>
        <w:rPr>
          <w:sz w:val="22"/>
          <w:szCs w:val="22"/>
          <w:lang w:val="ru-RU" w:eastAsia="ru-RU"/>
        </w:rPr>
      </w:pPr>
      <w:r w:rsidRPr="00CB4E1A">
        <w:rPr>
          <w:sz w:val="22"/>
          <w:szCs w:val="22"/>
          <w:lang w:val="ru-RU" w:eastAsia="ru-RU"/>
        </w:rPr>
        <w:t xml:space="preserve">2.2. Фрахтовщик гарантирует Фрахтователю соответствие передаваемых в аренду ТС с  экипажем  нормативным  требованиям  к техническому состоянию  ТС  для  пассажирских  перевозок,  действующим  в  Российской  Федерации. </w:t>
      </w:r>
    </w:p>
    <w:p w:rsidR="00CB4E1A" w:rsidRPr="00CB4E1A" w:rsidRDefault="00CB4E1A" w:rsidP="00CB4E1A">
      <w:pPr>
        <w:ind w:firstLine="709"/>
        <w:jc w:val="both"/>
        <w:rPr>
          <w:sz w:val="22"/>
          <w:szCs w:val="22"/>
          <w:lang w:val="ru-RU" w:eastAsia="ru-RU"/>
        </w:rPr>
      </w:pPr>
      <w:r w:rsidRPr="00CB4E1A">
        <w:rPr>
          <w:sz w:val="22"/>
          <w:szCs w:val="22"/>
          <w:lang w:val="ru-RU" w:eastAsia="ru-RU"/>
        </w:rPr>
        <w:t>2.3. Членами экипажа являются работники Фрахтовщика, которые подчиняются распоряжениям Фрахтовщика, относящимся к управлению и технической эксплуатации транспортного средства, и распоряжениям Фрахтователя, касающимся его коммерческой эксплуатации.</w:t>
      </w:r>
    </w:p>
    <w:p w:rsidR="00CB4E1A" w:rsidRPr="00CB4E1A" w:rsidRDefault="00CB4E1A" w:rsidP="00CB4E1A">
      <w:pPr>
        <w:ind w:firstLine="709"/>
        <w:jc w:val="both"/>
        <w:rPr>
          <w:sz w:val="22"/>
          <w:szCs w:val="22"/>
          <w:lang w:val="ru-RU" w:eastAsia="ru-RU"/>
        </w:rPr>
      </w:pPr>
      <w:r w:rsidRPr="00CB4E1A">
        <w:rPr>
          <w:sz w:val="22"/>
          <w:szCs w:val="22"/>
          <w:lang w:val="ru-RU" w:eastAsia="ru-RU"/>
        </w:rPr>
        <w:t>2.4. Фрахтователь обязуется:</w:t>
      </w:r>
    </w:p>
    <w:p w:rsidR="00CB4E1A" w:rsidRPr="00CB4E1A" w:rsidRDefault="00CB4E1A" w:rsidP="00CB4E1A">
      <w:pPr>
        <w:ind w:firstLine="709"/>
        <w:jc w:val="both"/>
        <w:rPr>
          <w:sz w:val="22"/>
          <w:szCs w:val="22"/>
          <w:lang w:val="ru-RU" w:eastAsia="ru-RU"/>
        </w:rPr>
      </w:pPr>
      <w:r w:rsidRPr="00CB4E1A">
        <w:rPr>
          <w:sz w:val="22"/>
          <w:szCs w:val="22"/>
          <w:lang w:val="ru-RU" w:eastAsia="ru-RU"/>
        </w:rPr>
        <w:t>2.4.1.</w:t>
      </w:r>
      <w:r w:rsidRPr="00CB4E1A">
        <w:rPr>
          <w:sz w:val="22"/>
          <w:szCs w:val="22"/>
          <w:lang w:val="ru-RU" w:eastAsia="ru-RU"/>
        </w:rPr>
        <w:tab/>
        <w:t>Оплатить выполненные Услуги в порядке и на условиях, предусмотренных настоящим Договором;</w:t>
      </w:r>
    </w:p>
    <w:p w:rsidR="00CB4E1A" w:rsidRPr="00CB4E1A" w:rsidRDefault="00CB4E1A" w:rsidP="00CB4E1A">
      <w:pPr>
        <w:ind w:firstLine="709"/>
        <w:jc w:val="both"/>
        <w:rPr>
          <w:sz w:val="22"/>
          <w:szCs w:val="22"/>
          <w:lang w:val="ru-RU" w:eastAsia="ru-RU"/>
        </w:rPr>
      </w:pPr>
      <w:r w:rsidRPr="00CB4E1A">
        <w:rPr>
          <w:sz w:val="22"/>
          <w:szCs w:val="22"/>
          <w:lang w:val="ru-RU" w:eastAsia="ru-RU"/>
        </w:rPr>
        <w:t>2.4.2.</w:t>
      </w:r>
      <w:r w:rsidRPr="00CB4E1A">
        <w:rPr>
          <w:sz w:val="22"/>
          <w:szCs w:val="22"/>
          <w:lang w:val="ru-RU" w:eastAsia="ru-RU"/>
        </w:rPr>
        <w:tab/>
        <w:t xml:space="preserve">Нести расходы, возникающие в связи с коммерческой эксплуатацией транспортных средств во время их пользования, включающие в себя оплату сборов за проезд по платным автомагистралям, въезд и выезд на платные автостоянки, а также по оплате административных штрафов, связанных с остановкой транспортных средств по указанию Фрахтователя в запрещенных для этого местах. Перечень расходов является исчерпывающим. </w:t>
      </w:r>
    </w:p>
    <w:p w:rsidR="00CB4E1A" w:rsidRPr="00CB4E1A" w:rsidRDefault="00CB4E1A" w:rsidP="00CB4E1A">
      <w:pPr>
        <w:ind w:firstLine="709"/>
        <w:jc w:val="both"/>
        <w:rPr>
          <w:sz w:val="22"/>
          <w:szCs w:val="22"/>
          <w:lang w:val="ru-RU" w:eastAsia="ru-RU"/>
        </w:rPr>
      </w:pPr>
      <w:r w:rsidRPr="00CB4E1A">
        <w:rPr>
          <w:sz w:val="22"/>
          <w:szCs w:val="22"/>
          <w:lang w:val="ru-RU" w:eastAsia="ru-RU"/>
        </w:rPr>
        <w:lastRenderedPageBreak/>
        <w:t xml:space="preserve">2.4.3. При бронировании ТС посредством телефонного звонка или электронного сообщения, Фрахтователь обязан подтвердить бронирование ТС оформленной заявкой на фрахтование (Приложение №2) не позднее, чем за 10 (десять) рабочих дней до даты перевозки. </w:t>
      </w:r>
    </w:p>
    <w:p w:rsidR="00CB4E1A" w:rsidRPr="00CB4E1A" w:rsidRDefault="00CB4E1A" w:rsidP="00CB4E1A">
      <w:pPr>
        <w:ind w:firstLine="709"/>
        <w:jc w:val="both"/>
        <w:rPr>
          <w:sz w:val="22"/>
          <w:szCs w:val="22"/>
          <w:lang w:val="ru-RU" w:eastAsia="ru-RU"/>
        </w:rPr>
      </w:pPr>
      <w:r w:rsidRPr="00CB4E1A">
        <w:rPr>
          <w:sz w:val="22"/>
          <w:szCs w:val="22"/>
          <w:lang w:val="ru-RU" w:eastAsia="ru-RU"/>
        </w:rPr>
        <w:t>В случае заказа ТС для перевозки организованных групп детей в сопровождении Государственной инспекции безопасности дорожного движения территориального органа Министерства внутренних дел Российской Федерации (далее – подразделение Госавтоинспекции), Фрахтователь обязан подтвердить бронирование ТС оформленной заявкой на фрахтование (Приложение №2) не позднее, чем за 12 (двенадцать) рабочих дней до даты перевозки.</w:t>
      </w:r>
    </w:p>
    <w:p w:rsidR="00CB4E1A" w:rsidRPr="00CB4E1A" w:rsidRDefault="00CB4E1A" w:rsidP="00CB4E1A">
      <w:pPr>
        <w:ind w:firstLine="709"/>
        <w:jc w:val="both"/>
        <w:rPr>
          <w:sz w:val="22"/>
          <w:szCs w:val="22"/>
          <w:lang w:val="ru-RU" w:eastAsia="ru-RU"/>
        </w:rPr>
      </w:pPr>
      <w:r w:rsidRPr="00CB4E1A">
        <w:rPr>
          <w:sz w:val="22"/>
          <w:szCs w:val="22"/>
          <w:lang w:val="ru-RU" w:eastAsia="ru-RU"/>
        </w:rPr>
        <w:t>В случае отсутствия заявки на фрахтование в установленные договором сроки, Фрахтовщик имеет право отменить бронирование ТС.</w:t>
      </w:r>
    </w:p>
    <w:p w:rsidR="00CB4E1A" w:rsidRPr="00CB4E1A" w:rsidRDefault="00CB4E1A" w:rsidP="00CB4E1A">
      <w:pPr>
        <w:ind w:firstLine="709"/>
        <w:jc w:val="both"/>
        <w:rPr>
          <w:sz w:val="22"/>
          <w:szCs w:val="22"/>
          <w:lang w:val="ru-RU" w:eastAsia="ru-RU"/>
        </w:rPr>
      </w:pPr>
      <w:r w:rsidRPr="00CB4E1A">
        <w:rPr>
          <w:sz w:val="22"/>
          <w:szCs w:val="22"/>
          <w:lang w:val="ru-RU" w:eastAsia="ru-RU"/>
        </w:rPr>
        <w:t>2.4.4.</w:t>
      </w:r>
      <w:r w:rsidRPr="00CB4E1A">
        <w:rPr>
          <w:sz w:val="22"/>
          <w:szCs w:val="22"/>
          <w:lang w:val="ru-RU" w:eastAsia="ru-RU"/>
        </w:rPr>
        <w:tab/>
        <w:t>Предоставить заявку на фрахтование не позднее, чем за 10 (десять) рабочих дней до момента подачи транспортного средства, в случае заказа ТС для перевозки организованных групп детей в сопровождении подразделения Госавтоинспекции - не позднее, чем за 12 (двенадцать) рабочих дней до даты перевозки. Все изменения к заявке согласовывать в письменном виде.</w:t>
      </w:r>
    </w:p>
    <w:p w:rsidR="00CB4E1A" w:rsidRPr="00CB4E1A" w:rsidRDefault="00CB4E1A" w:rsidP="00CB4E1A">
      <w:pPr>
        <w:ind w:firstLine="709"/>
        <w:jc w:val="both"/>
        <w:rPr>
          <w:sz w:val="22"/>
          <w:szCs w:val="22"/>
          <w:lang w:val="ru-RU" w:eastAsia="ru-RU"/>
        </w:rPr>
      </w:pPr>
      <w:r w:rsidRPr="00CB4E1A">
        <w:rPr>
          <w:sz w:val="22"/>
          <w:szCs w:val="22"/>
          <w:lang w:val="ru-RU" w:eastAsia="ru-RU"/>
        </w:rPr>
        <w:t>В Заявке указываются: марка и количество ТС; маршрут, время и место подачи ТС; сроки выполнения перевозки; контактные данные представителя Фрахтователя, ответственного за выполнение присланной заявки. Дополнительно к Заявке Фрахтователь предоставляет сведения о составе пассажиров, а в случае перевозки определенного круга пассажиров – порядок их допуска для посадки (предъявление указанными лицами фрахтовщику документов (служебного удостоверения, экскурсионной путевки и др.), удостоверяющих их право на проезд в ТС, и (или) в соответствии со списком пассажиров, представленным фрахтовщику фрахтователем).</w:t>
      </w:r>
    </w:p>
    <w:p w:rsidR="00CB4E1A" w:rsidRPr="00CB4E1A" w:rsidRDefault="00CB4E1A" w:rsidP="00CB4E1A">
      <w:pPr>
        <w:ind w:firstLine="709"/>
        <w:jc w:val="both"/>
        <w:rPr>
          <w:sz w:val="22"/>
          <w:szCs w:val="22"/>
          <w:lang w:val="ru-RU" w:eastAsia="ru-RU"/>
        </w:rPr>
      </w:pPr>
      <w:r w:rsidRPr="00CB4E1A">
        <w:rPr>
          <w:sz w:val="22"/>
          <w:szCs w:val="22"/>
          <w:lang w:val="ru-RU" w:eastAsia="ru-RU"/>
        </w:rPr>
        <w:t>Подтверждение заявки должно быть сделано Фрахтовщиком в письменной форме (по электронной почте), в исключительных случаях в устной форме (по телефону) c последующим подтверждением в письменной форме.</w:t>
      </w:r>
    </w:p>
    <w:p w:rsidR="00CB4E1A" w:rsidRPr="00CB4E1A" w:rsidRDefault="00CB4E1A" w:rsidP="00CB4E1A">
      <w:pPr>
        <w:ind w:firstLine="709"/>
        <w:jc w:val="both"/>
        <w:rPr>
          <w:sz w:val="22"/>
          <w:szCs w:val="22"/>
          <w:lang w:val="ru-RU" w:eastAsia="ru-RU"/>
        </w:rPr>
      </w:pPr>
      <w:r w:rsidRPr="00CB4E1A">
        <w:rPr>
          <w:sz w:val="22"/>
          <w:szCs w:val="22"/>
          <w:lang w:val="ru-RU" w:eastAsia="ru-RU"/>
        </w:rPr>
        <w:t>2.4.5. Использовать предоставляемое ТС для перевозки пассажиров, количество которых не должно превышать количество посадочных мест в салоне. Общий вес багажа не должен превышать грузоподъемности транспортного средства (количество посадочных мест и вместимость каждого багажного отсека представлено в Приложении №4);</w:t>
      </w:r>
    </w:p>
    <w:p w:rsidR="00CB4E1A" w:rsidRPr="00CB4E1A" w:rsidRDefault="00CB4E1A" w:rsidP="00CB4E1A">
      <w:pPr>
        <w:ind w:firstLine="709"/>
        <w:jc w:val="both"/>
        <w:rPr>
          <w:sz w:val="22"/>
          <w:szCs w:val="22"/>
          <w:lang w:val="ru-RU" w:eastAsia="ru-RU"/>
        </w:rPr>
      </w:pPr>
      <w:r w:rsidRPr="00CB4E1A">
        <w:rPr>
          <w:sz w:val="22"/>
          <w:szCs w:val="22"/>
          <w:lang w:val="ru-RU" w:eastAsia="ru-RU"/>
        </w:rPr>
        <w:t>2.4.6.</w:t>
      </w:r>
      <w:r w:rsidRPr="00CB4E1A">
        <w:rPr>
          <w:sz w:val="22"/>
          <w:szCs w:val="22"/>
          <w:lang w:val="ru-RU" w:eastAsia="ru-RU"/>
        </w:rPr>
        <w:tab/>
        <w:t>Обеспечивать сохранность оборудования и имущества, находящегося в транспортном средстве, а также чистоту и порядок внутри салона транспортного средства;</w:t>
      </w:r>
    </w:p>
    <w:p w:rsidR="00CB4E1A" w:rsidRPr="00CB4E1A" w:rsidRDefault="00CB4E1A" w:rsidP="00CB4E1A">
      <w:pPr>
        <w:ind w:firstLine="709"/>
        <w:jc w:val="both"/>
        <w:rPr>
          <w:sz w:val="22"/>
          <w:szCs w:val="22"/>
          <w:lang w:val="ru-RU" w:eastAsia="ru-RU"/>
        </w:rPr>
      </w:pPr>
      <w:r w:rsidRPr="00CB4E1A">
        <w:rPr>
          <w:sz w:val="22"/>
          <w:szCs w:val="22"/>
          <w:lang w:val="ru-RU" w:eastAsia="ru-RU"/>
        </w:rPr>
        <w:t>2.4.7.</w:t>
      </w:r>
      <w:r w:rsidRPr="00CB4E1A">
        <w:rPr>
          <w:sz w:val="22"/>
          <w:szCs w:val="22"/>
          <w:lang w:val="ru-RU" w:eastAsia="ru-RU"/>
        </w:rPr>
        <w:tab/>
        <w:t>Не принуждать экипаж Фрахтовщика к нарушению правил дорожного движения;</w:t>
      </w:r>
    </w:p>
    <w:p w:rsidR="00CB4E1A" w:rsidRPr="00CB4E1A" w:rsidRDefault="00CB4E1A" w:rsidP="00CB4E1A">
      <w:pPr>
        <w:ind w:firstLine="709"/>
        <w:jc w:val="both"/>
        <w:rPr>
          <w:sz w:val="22"/>
          <w:szCs w:val="22"/>
          <w:lang w:val="ru-RU" w:eastAsia="ru-RU"/>
        </w:rPr>
      </w:pPr>
      <w:r w:rsidRPr="00CB4E1A">
        <w:rPr>
          <w:sz w:val="22"/>
          <w:szCs w:val="22"/>
          <w:lang w:val="ru-RU" w:eastAsia="ru-RU"/>
        </w:rPr>
        <w:t xml:space="preserve">2.4.8. Обеспечивать чистоту и порядок внутри салона транспортного средства; </w:t>
      </w:r>
    </w:p>
    <w:p w:rsidR="00CB4E1A" w:rsidRPr="00CB4E1A" w:rsidRDefault="00CB4E1A" w:rsidP="00CB4E1A">
      <w:pPr>
        <w:ind w:firstLine="709"/>
        <w:jc w:val="both"/>
        <w:rPr>
          <w:sz w:val="22"/>
          <w:szCs w:val="22"/>
          <w:lang w:val="ru-RU" w:eastAsia="ru-RU"/>
        </w:rPr>
      </w:pPr>
      <w:r w:rsidRPr="00CB4E1A">
        <w:rPr>
          <w:sz w:val="22"/>
          <w:szCs w:val="22"/>
          <w:lang w:val="ru-RU" w:eastAsia="ru-RU"/>
        </w:rPr>
        <w:t>2.4.9. Обеспечить организованную посадку пассажиров и соблюдение пассажирами правил поведения и Правил дорожного движения, в том числе: не требовать от водителя остановки ТС для высадки-посадки и стоянки в местах, запрещенных Правилами дорожного движения; не распивать спиртные напитки; не курить, не пачкать и не портить сидения и подголовники, не оставлять в салоне мусор;</w:t>
      </w:r>
    </w:p>
    <w:p w:rsidR="00CB4E1A" w:rsidRDefault="00CB4E1A" w:rsidP="00CB4E1A">
      <w:pPr>
        <w:ind w:firstLine="709"/>
        <w:jc w:val="both"/>
        <w:rPr>
          <w:sz w:val="22"/>
          <w:szCs w:val="22"/>
          <w:lang w:val="ru-RU" w:eastAsia="ru-RU"/>
        </w:rPr>
      </w:pPr>
      <w:r w:rsidRPr="00CB4E1A">
        <w:rPr>
          <w:sz w:val="22"/>
          <w:szCs w:val="22"/>
          <w:lang w:val="ru-RU" w:eastAsia="ru-RU"/>
        </w:rPr>
        <w:t>2.4.10. Назначить ответственное лицо за урегулирование вопросов, возникающих в процессе движения. В случае порчи салона и оборудования пассажирами ТС совместно с водителем составить акт, либо внести соответствующую запись в путевом листе и компенсировать Фрахтовщику стоимость причиненного ущерба в полном объеме.</w:t>
      </w:r>
    </w:p>
    <w:p w:rsidR="00301ACA" w:rsidRDefault="001D6278" w:rsidP="00CB4E1A">
      <w:pPr>
        <w:ind w:firstLine="709"/>
        <w:jc w:val="both"/>
        <w:rPr>
          <w:sz w:val="22"/>
          <w:szCs w:val="22"/>
          <w:lang w:val="ru-RU"/>
        </w:rPr>
      </w:pPr>
      <w:r>
        <w:rPr>
          <w:sz w:val="22"/>
          <w:szCs w:val="22"/>
          <w:lang w:val="ru-RU"/>
        </w:rPr>
        <w:t>2.4.11. В случае заказа ТС для перевозки организованных групп детей:</w:t>
      </w:r>
    </w:p>
    <w:p w:rsidR="00301ACA" w:rsidRDefault="001D6278">
      <w:pPr>
        <w:ind w:firstLine="709"/>
        <w:jc w:val="both"/>
        <w:rPr>
          <w:sz w:val="22"/>
          <w:szCs w:val="22"/>
        </w:rPr>
      </w:pPr>
      <w:r>
        <w:rPr>
          <w:sz w:val="22"/>
          <w:szCs w:val="22"/>
          <w:lang w:val="ru-RU"/>
        </w:rPr>
        <w:t>- заблаговременно уведомить Государственную инспекцию безопасности дорожного движения территориального органа Министерства внутренних дел Российской Федерации (далее – подразделение Госавтоинспекции) об осуществлении организованной перевозки групп детей или обратиться за оказанием данной услуги к Фрахтовщику. Стоимость подачи 1 уведомления в подразделение Госавтоинспекции указана в п.4.1;</w:t>
      </w:r>
    </w:p>
    <w:p w:rsidR="00301ACA" w:rsidRDefault="001D6278">
      <w:pPr>
        <w:ind w:firstLine="708"/>
        <w:jc w:val="both"/>
        <w:rPr>
          <w:sz w:val="22"/>
          <w:szCs w:val="22"/>
          <w:lang w:val="ru-RU"/>
        </w:rPr>
      </w:pPr>
      <w:r>
        <w:rPr>
          <w:sz w:val="22"/>
          <w:szCs w:val="22"/>
          <w:lang w:val="ru-RU"/>
        </w:rPr>
        <w:t>- в случае, если для организованной перевозки групп детей используется 3 ТС и более, обеспечить в установленном порядке подачу заявки на сопровождение автобусов автомобилем (автомобилями) подразделением Госавтоинспекции;</w:t>
      </w:r>
    </w:p>
    <w:p w:rsidR="00301ACA" w:rsidRDefault="001D6278">
      <w:pPr>
        <w:ind w:firstLine="708"/>
        <w:jc w:val="both"/>
        <w:rPr>
          <w:sz w:val="22"/>
          <w:szCs w:val="22"/>
          <w:lang w:val="ru-RU"/>
        </w:rPr>
      </w:pPr>
      <w:r>
        <w:rPr>
          <w:sz w:val="22"/>
          <w:szCs w:val="22"/>
          <w:lang w:val="ru-RU"/>
        </w:rPr>
        <w:t>- обеспечить наличие и передачу не позднее дня, предшествующего дате, на которую запланировано начало перевозки, ответственному (старшему ответственному) за организованную перевозку группу детей и Фрахтовщику копии документов, предназначенных для осуществления организованной перевозки групп детей в соответствии с Постановлением Правительства РФ от 23.09.2020 № 1527.</w:t>
      </w:r>
    </w:p>
    <w:p w:rsidR="00301ACA" w:rsidRDefault="001D6278">
      <w:pPr>
        <w:ind w:firstLine="708"/>
        <w:jc w:val="both"/>
        <w:rPr>
          <w:sz w:val="22"/>
          <w:szCs w:val="22"/>
          <w:lang w:val="ru-RU"/>
        </w:rPr>
      </w:pPr>
      <w:r>
        <w:rPr>
          <w:sz w:val="22"/>
          <w:szCs w:val="22"/>
          <w:lang w:val="ru-RU"/>
        </w:rPr>
        <w:t xml:space="preserve">Документы предоставляются Фрахтовщику в рабочее время посредством электронного сообщения по </w:t>
      </w:r>
      <w:r>
        <w:rPr>
          <w:sz w:val="22"/>
          <w:szCs w:val="22"/>
          <w:lang w:val="en-US"/>
        </w:rPr>
        <w:t>e</w:t>
      </w:r>
      <w:r>
        <w:rPr>
          <w:sz w:val="22"/>
          <w:szCs w:val="22"/>
          <w:lang w:val="ru-RU"/>
        </w:rPr>
        <w:t xml:space="preserve">-mail: </w:t>
      </w:r>
      <w:hyperlink r:id="rId9" w:tooltip="mailto:zakaz@avtobus.spb.ru" w:history="1">
        <w:r>
          <w:rPr>
            <w:rStyle w:val="af1"/>
            <w:color w:val="000000"/>
            <w:sz w:val="22"/>
            <w:szCs w:val="22"/>
            <w:lang w:val="ru-RU"/>
          </w:rPr>
          <w:t>zakaz@avtobus.spb.ru</w:t>
        </w:r>
      </w:hyperlink>
      <w:r>
        <w:rPr>
          <w:sz w:val="22"/>
          <w:szCs w:val="22"/>
          <w:lang w:val="ru-RU"/>
        </w:rPr>
        <w:t>.</w:t>
      </w:r>
    </w:p>
    <w:p w:rsidR="00301ACA" w:rsidRDefault="001D6278">
      <w:pPr>
        <w:ind w:firstLine="708"/>
        <w:jc w:val="both"/>
        <w:rPr>
          <w:sz w:val="22"/>
          <w:szCs w:val="22"/>
          <w:lang w:val="ru-RU"/>
        </w:rPr>
      </w:pPr>
      <w:r>
        <w:rPr>
          <w:sz w:val="22"/>
          <w:szCs w:val="22"/>
          <w:lang w:val="ru-RU"/>
        </w:rPr>
        <w:lastRenderedPageBreak/>
        <w:t>- соблюдать порядок посадки пассажиров в ТС, в соответствии с Приложением №3 и Постановлением Правительства РФ от 23.09.2020 № 1527.</w:t>
      </w:r>
    </w:p>
    <w:p w:rsidR="00301ACA" w:rsidRDefault="001D6278">
      <w:pPr>
        <w:ind w:firstLine="708"/>
        <w:jc w:val="both"/>
        <w:rPr>
          <w:sz w:val="22"/>
          <w:szCs w:val="22"/>
          <w:lang w:val="ru-RU"/>
        </w:rPr>
      </w:pPr>
      <w:r>
        <w:rPr>
          <w:sz w:val="22"/>
          <w:szCs w:val="22"/>
          <w:lang w:val="ru-RU"/>
        </w:rPr>
        <w:t>2.4.12. После окончания перевозки отмечать в заказ-наряде время прибытия, убытия и пробег в километрах, заверяя указанные сведения подписью уполномоченного представителя Фрахтователя. Уполномоченным ответственным лицом для целей подписания заказ-наряда признается лицо, сопровождающее детей и непосредственно находящееся в салоне транспортного средства на всем протяжении выполнения перевозки и отвечающее за безопасность в части его касающейся.</w:t>
      </w:r>
    </w:p>
    <w:p w:rsidR="00301ACA" w:rsidRDefault="001D6278">
      <w:pPr>
        <w:ind w:firstLine="708"/>
        <w:jc w:val="both"/>
        <w:rPr>
          <w:sz w:val="22"/>
          <w:szCs w:val="22"/>
          <w:lang w:val="ru-RU"/>
        </w:rPr>
      </w:pPr>
      <w:r>
        <w:rPr>
          <w:sz w:val="22"/>
          <w:szCs w:val="22"/>
          <w:lang w:val="ru-RU"/>
        </w:rPr>
        <w:t>В случае не подписания заказ-наряда Фрахтователем к расчету принимается время, зафиксированное (указанное) в заказ-наряде Фрахтовщиком.</w:t>
      </w:r>
    </w:p>
    <w:p w:rsidR="00301ACA" w:rsidRDefault="00301ACA">
      <w:pPr>
        <w:pStyle w:val="ConsPlusNormal"/>
        <w:ind w:firstLine="709"/>
        <w:jc w:val="both"/>
        <w:rPr>
          <w:sz w:val="22"/>
          <w:szCs w:val="22"/>
        </w:rPr>
      </w:pPr>
    </w:p>
    <w:p w:rsidR="00301ACA" w:rsidRDefault="001D6278">
      <w:pPr>
        <w:pStyle w:val="ConsPlusNormal"/>
        <w:ind w:firstLine="709"/>
        <w:jc w:val="both"/>
        <w:rPr>
          <w:sz w:val="22"/>
          <w:szCs w:val="22"/>
        </w:rPr>
      </w:pPr>
      <w:r>
        <w:rPr>
          <w:sz w:val="22"/>
          <w:szCs w:val="22"/>
        </w:rPr>
        <w:t>2.5.</w:t>
      </w:r>
      <w:r>
        <w:rPr>
          <w:sz w:val="22"/>
          <w:szCs w:val="22"/>
        </w:rPr>
        <w:tab/>
        <w:t>Запрещается в салоне транспортного средства:</w:t>
      </w:r>
    </w:p>
    <w:p w:rsidR="00301ACA" w:rsidRDefault="001D6278">
      <w:pPr>
        <w:pStyle w:val="ConsPlusNormal"/>
        <w:ind w:firstLine="709"/>
        <w:jc w:val="both"/>
        <w:rPr>
          <w:sz w:val="22"/>
          <w:szCs w:val="22"/>
        </w:rPr>
      </w:pPr>
      <w:r>
        <w:rPr>
          <w:sz w:val="22"/>
          <w:szCs w:val="22"/>
        </w:rPr>
        <w:t>а)</w:t>
      </w:r>
      <w:r>
        <w:rPr>
          <w:sz w:val="22"/>
          <w:szCs w:val="22"/>
        </w:rPr>
        <w:tab/>
        <w:t>размещать большее, чем предусмотрено, количество пассажиров;</w:t>
      </w:r>
    </w:p>
    <w:p w:rsidR="00301ACA" w:rsidRDefault="001D6278">
      <w:pPr>
        <w:pStyle w:val="ConsPlusNormal"/>
        <w:ind w:firstLine="709"/>
        <w:jc w:val="both"/>
        <w:rPr>
          <w:sz w:val="22"/>
          <w:szCs w:val="22"/>
        </w:rPr>
      </w:pPr>
      <w:r>
        <w:rPr>
          <w:sz w:val="22"/>
          <w:szCs w:val="22"/>
        </w:rPr>
        <w:t>б)</w:t>
      </w:r>
      <w:r>
        <w:rPr>
          <w:sz w:val="22"/>
          <w:szCs w:val="22"/>
        </w:rPr>
        <w:tab/>
        <w:t>во время движения транспортного средства перемещаться по салону;</w:t>
      </w:r>
    </w:p>
    <w:p w:rsidR="00301ACA" w:rsidRDefault="001D6278">
      <w:pPr>
        <w:pStyle w:val="ConsPlusNormal"/>
        <w:ind w:firstLine="709"/>
        <w:jc w:val="both"/>
        <w:rPr>
          <w:sz w:val="22"/>
          <w:szCs w:val="22"/>
        </w:rPr>
      </w:pPr>
      <w:r>
        <w:rPr>
          <w:sz w:val="22"/>
          <w:szCs w:val="22"/>
        </w:rPr>
        <w:t>в)</w:t>
      </w:r>
      <w:r>
        <w:rPr>
          <w:sz w:val="22"/>
          <w:szCs w:val="22"/>
        </w:rPr>
        <w:tab/>
        <w:t>заносить любые предметы, имеющие резкий запах, а также предметы, имеющие острые или режущие края;</w:t>
      </w:r>
    </w:p>
    <w:p w:rsidR="00301ACA" w:rsidRDefault="001D6278">
      <w:pPr>
        <w:pStyle w:val="ConsPlusNormal"/>
        <w:ind w:firstLine="709"/>
        <w:jc w:val="both"/>
        <w:rPr>
          <w:sz w:val="22"/>
          <w:szCs w:val="22"/>
        </w:rPr>
      </w:pPr>
      <w:r>
        <w:rPr>
          <w:sz w:val="22"/>
          <w:szCs w:val="22"/>
        </w:rPr>
        <w:t>г)</w:t>
      </w:r>
      <w:r>
        <w:rPr>
          <w:sz w:val="22"/>
          <w:szCs w:val="22"/>
        </w:rPr>
        <w:tab/>
        <w:t>открывать двери до полной остановки транспортного средства;</w:t>
      </w:r>
    </w:p>
    <w:p w:rsidR="00301ACA" w:rsidRDefault="001D6278">
      <w:pPr>
        <w:pStyle w:val="ConsPlusNormal"/>
        <w:ind w:firstLine="709"/>
        <w:jc w:val="both"/>
        <w:rPr>
          <w:sz w:val="22"/>
          <w:szCs w:val="22"/>
        </w:rPr>
      </w:pPr>
      <w:r>
        <w:rPr>
          <w:sz w:val="22"/>
          <w:szCs w:val="22"/>
        </w:rPr>
        <w:t>д)</w:t>
      </w:r>
      <w:r>
        <w:rPr>
          <w:sz w:val="22"/>
          <w:szCs w:val="22"/>
        </w:rPr>
        <w:tab/>
        <w:t>находиться в салоне в состоянии сильного алкогольного опьянения;</w:t>
      </w:r>
    </w:p>
    <w:p w:rsidR="00301ACA" w:rsidRDefault="001D6278">
      <w:pPr>
        <w:pStyle w:val="ConsPlusNormal"/>
        <w:ind w:firstLine="709"/>
        <w:jc w:val="both"/>
        <w:rPr>
          <w:sz w:val="22"/>
          <w:szCs w:val="22"/>
        </w:rPr>
      </w:pPr>
      <w:r>
        <w:rPr>
          <w:sz w:val="22"/>
          <w:szCs w:val="22"/>
        </w:rPr>
        <w:t>е)</w:t>
      </w:r>
      <w:r>
        <w:rPr>
          <w:sz w:val="22"/>
          <w:szCs w:val="22"/>
        </w:rPr>
        <w:tab/>
        <w:t>распитие любых спиртных напитков;</w:t>
      </w:r>
    </w:p>
    <w:p w:rsidR="00301ACA" w:rsidRDefault="001D6278">
      <w:pPr>
        <w:pStyle w:val="ConsPlusNormal"/>
        <w:ind w:firstLine="709"/>
        <w:jc w:val="both"/>
        <w:rPr>
          <w:sz w:val="22"/>
          <w:szCs w:val="22"/>
        </w:rPr>
      </w:pPr>
      <w:r>
        <w:rPr>
          <w:sz w:val="22"/>
          <w:szCs w:val="22"/>
        </w:rPr>
        <w:t>ж)</w:t>
      </w:r>
      <w:r>
        <w:rPr>
          <w:sz w:val="22"/>
          <w:szCs w:val="22"/>
        </w:rPr>
        <w:tab/>
        <w:t>курить, употреблять наркотические вещества;</w:t>
      </w:r>
    </w:p>
    <w:p w:rsidR="00301ACA" w:rsidRDefault="001D6278">
      <w:pPr>
        <w:pStyle w:val="ConsPlusNormal"/>
        <w:ind w:firstLine="709"/>
        <w:jc w:val="both"/>
        <w:rPr>
          <w:sz w:val="22"/>
          <w:szCs w:val="22"/>
        </w:rPr>
      </w:pPr>
      <w:r>
        <w:rPr>
          <w:sz w:val="22"/>
          <w:szCs w:val="22"/>
        </w:rPr>
        <w:t>з)</w:t>
      </w:r>
      <w:r>
        <w:rPr>
          <w:sz w:val="22"/>
          <w:szCs w:val="22"/>
        </w:rPr>
        <w:tab/>
        <w:t>принимать пищу, сорить и оставлять мусор;</w:t>
      </w:r>
    </w:p>
    <w:p w:rsidR="00301ACA" w:rsidRDefault="001D6278">
      <w:pPr>
        <w:pStyle w:val="ConsPlusNormal"/>
        <w:ind w:firstLine="709"/>
        <w:jc w:val="both"/>
        <w:rPr>
          <w:sz w:val="22"/>
          <w:szCs w:val="22"/>
        </w:rPr>
      </w:pPr>
      <w:r>
        <w:rPr>
          <w:sz w:val="22"/>
          <w:szCs w:val="22"/>
        </w:rPr>
        <w:t>и)</w:t>
      </w:r>
      <w:r>
        <w:rPr>
          <w:sz w:val="22"/>
          <w:szCs w:val="22"/>
        </w:rPr>
        <w:tab/>
        <w:t>выбрасывать мусор и любые предметы (стаканы, бутылки, коробки, сумки, пакеты и т. п.) в окна;</w:t>
      </w:r>
    </w:p>
    <w:p w:rsidR="00301ACA" w:rsidRDefault="001D6278">
      <w:pPr>
        <w:pStyle w:val="ConsPlusNormal"/>
        <w:ind w:firstLine="709"/>
        <w:jc w:val="both"/>
        <w:rPr>
          <w:sz w:val="22"/>
          <w:szCs w:val="22"/>
        </w:rPr>
      </w:pPr>
      <w:r>
        <w:rPr>
          <w:sz w:val="22"/>
          <w:szCs w:val="22"/>
        </w:rPr>
        <w:t>к)</w:t>
      </w:r>
      <w:r>
        <w:rPr>
          <w:sz w:val="22"/>
          <w:szCs w:val="22"/>
        </w:rPr>
        <w:tab/>
        <w:t>пользоваться открытым огнём.</w:t>
      </w:r>
    </w:p>
    <w:p w:rsidR="00301ACA" w:rsidRDefault="00301ACA">
      <w:pPr>
        <w:pStyle w:val="ConsPlusNormal"/>
        <w:ind w:firstLine="709"/>
        <w:jc w:val="both"/>
        <w:rPr>
          <w:sz w:val="22"/>
          <w:szCs w:val="22"/>
        </w:rPr>
      </w:pPr>
    </w:p>
    <w:p w:rsidR="00301ACA" w:rsidRDefault="001D6278">
      <w:pPr>
        <w:pStyle w:val="ConsPlusNormal"/>
        <w:ind w:firstLine="709"/>
        <w:jc w:val="both"/>
        <w:rPr>
          <w:sz w:val="22"/>
          <w:szCs w:val="22"/>
        </w:rPr>
      </w:pPr>
      <w:r>
        <w:rPr>
          <w:sz w:val="22"/>
          <w:szCs w:val="22"/>
        </w:rPr>
        <w:t>2.6. Фрахтователь вправе:</w:t>
      </w:r>
    </w:p>
    <w:p w:rsidR="00301ACA" w:rsidRDefault="001D6278">
      <w:pPr>
        <w:pStyle w:val="ConsPlusNormal"/>
        <w:ind w:firstLine="709"/>
        <w:jc w:val="both"/>
        <w:rPr>
          <w:sz w:val="22"/>
          <w:szCs w:val="22"/>
        </w:rPr>
      </w:pPr>
      <w:r>
        <w:rPr>
          <w:sz w:val="22"/>
          <w:szCs w:val="22"/>
        </w:rPr>
        <w:t>2.6.1. Требовать от Фрахтовщика своевременного и качественного предоставления услуг на условиях согласованной с ним заявки;</w:t>
      </w:r>
    </w:p>
    <w:p w:rsidR="00301ACA" w:rsidRDefault="001D6278">
      <w:pPr>
        <w:pStyle w:val="ConsPlusNormal"/>
        <w:ind w:firstLine="709"/>
        <w:jc w:val="both"/>
        <w:rPr>
          <w:sz w:val="22"/>
          <w:szCs w:val="22"/>
        </w:rPr>
      </w:pPr>
      <w:r>
        <w:rPr>
          <w:sz w:val="22"/>
          <w:szCs w:val="22"/>
        </w:rPr>
        <w:t>2.6.2. Контролировать выполнение обязательств, предусмотренных настоящим договором, качество и безопасность предоставляемых Фрахтовщиком услуг по пассажирским перевозкам;</w:t>
      </w:r>
    </w:p>
    <w:p w:rsidR="00301ACA" w:rsidRDefault="001D6278">
      <w:pPr>
        <w:pStyle w:val="ConsPlusNormal"/>
        <w:ind w:firstLine="709"/>
        <w:jc w:val="both"/>
        <w:rPr>
          <w:sz w:val="22"/>
          <w:szCs w:val="22"/>
        </w:rPr>
      </w:pPr>
      <w:r>
        <w:rPr>
          <w:sz w:val="22"/>
          <w:szCs w:val="22"/>
        </w:rPr>
        <w:t>2.6.3</w:t>
      </w:r>
      <w:r>
        <w:rPr>
          <w:sz w:val="22"/>
          <w:szCs w:val="22"/>
        </w:rPr>
        <w:tab/>
        <w:t>Фрахтователь имеет право отказаться от Услуги, если ТС не соответствует п.2.7.3. Взамен Фрахтовщик обязан подать пригодное транспортное средство.</w:t>
      </w:r>
    </w:p>
    <w:p w:rsidR="00301ACA" w:rsidRDefault="00301ACA">
      <w:pPr>
        <w:pStyle w:val="ConsPlusNormal"/>
        <w:ind w:firstLine="709"/>
        <w:jc w:val="both"/>
        <w:rPr>
          <w:sz w:val="22"/>
          <w:szCs w:val="22"/>
        </w:rPr>
      </w:pPr>
    </w:p>
    <w:p w:rsidR="00301ACA" w:rsidRDefault="001D6278">
      <w:pPr>
        <w:pStyle w:val="ConsPlusNormal"/>
        <w:ind w:firstLine="709"/>
        <w:jc w:val="both"/>
        <w:rPr>
          <w:sz w:val="22"/>
          <w:szCs w:val="22"/>
        </w:rPr>
      </w:pPr>
      <w:r>
        <w:rPr>
          <w:sz w:val="22"/>
          <w:szCs w:val="22"/>
        </w:rPr>
        <w:t>2.7. Фрахтовщик обязан:</w:t>
      </w:r>
    </w:p>
    <w:p w:rsidR="00301ACA" w:rsidRDefault="001D6278">
      <w:pPr>
        <w:pStyle w:val="ConsPlusNormal"/>
        <w:ind w:firstLine="709"/>
        <w:jc w:val="both"/>
        <w:rPr>
          <w:sz w:val="22"/>
          <w:szCs w:val="22"/>
        </w:rPr>
      </w:pPr>
      <w:r>
        <w:rPr>
          <w:sz w:val="22"/>
          <w:szCs w:val="22"/>
        </w:rPr>
        <w:t>2.7.1. Принять у Фрахтователя заявку на организацию транспортного обслуживания.</w:t>
      </w:r>
    </w:p>
    <w:p w:rsidR="00301ACA" w:rsidRDefault="001D6278">
      <w:pPr>
        <w:pStyle w:val="ConsPlusNormal"/>
        <w:ind w:firstLine="709"/>
        <w:jc w:val="both"/>
        <w:rPr>
          <w:sz w:val="22"/>
          <w:szCs w:val="22"/>
        </w:rPr>
      </w:pPr>
      <w:r>
        <w:rPr>
          <w:sz w:val="22"/>
          <w:szCs w:val="22"/>
        </w:rPr>
        <w:t>2.7.2. Сверить с Фрахтователем детали заявки, сообщить номер транспортного средства, направляемого на выполнение заявки, и контактные данные водителя после 16-ти часов дня, предшествующего дню обслуживания. В случае необходимости данная информация может быть скорректирована;</w:t>
      </w:r>
    </w:p>
    <w:p w:rsidR="00301ACA" w:rsidRDefault="001D6278">
      <w:pPr>
        <w:pStyle w:val="ConsPlusNormal"/>
        <w:ind w:firstLine="709"/>
        <w:jc w:val="both"/>
        <w:rPr>
          <w:sz w:val="22"/>
          <w:szCs w:val="22"/>
        </w:rPr>
      </w:pPr>
      <w:r>
        <w:rPr>
          <w:sz w:val="22"/>
          <w:szCs w:val="22"/>
        </w:rPr>
        <w:t>2.7.3.</w:t>
      </w:r>
      <w:r>
        <w:rPr>
          <w:sz w:val="22"/>
          <w:szCs w:val="22"/>
        </w:rPr>
        <w:tab/>
        <w:t>Подать Фрахтователю в срок, установленный принятой от него заявкой, исправное транспортное средство (ТС), соответствующее необходимым техническим требованиям и условиям настоящего Договора;</w:t>
      </w:r>
    </w:p>
    <w:p w:rsidR="00301ACA" w:rsidRDefault="001D6278">
      <w:pPr>
        <w:pStyle w:val="ConsPlusNormal"/>
        <w:ind w:firstLine="709"/>
        <w:jc w:val="both"/>
        <w:rPr>
          <w:sz w:val="22"/>
          <w:szCs w:val="22"/>
        </w:rPr>
      </w:pPr>
      <w:r>
        <w:rPr>
          <w:sz w:val="22"/>
          <w:szCs w:val="22"/>
        </w:rPr>
        <w:t>2.7.4</w:t>
      </w:r>
      <w:r>
        <w:rPr>
          <w:sz w:val="22"/>
          <w:szCs w:val="22"/>
        </w:rPr>
        <w:tab/>
        <w:t>Незамедлительно информировать Фрахтователя обо всех изменениях, возникающих в ходе перевозки и имеющих существенное значение для его интересов.</w:t>
      </w:r>
    </w:p>
    <w:p w:rsidR="00301ACA" w:rsidRDefault="001D6278">
      <w:pPr>
        <w:pStyle w:val="ConsPlusNormal"/>
        <w:ind w:firstLine="709"/>
        <w:jc w:val="both"/>
        <w:rPr>
          <w:sz w:val="22"/>
          <w:szCs w:val="22"/>
        </w:rPr>
      </w:pPr>
      <w:r>
        <w:rPr>
          <w:sz w:val="22"/>
          <w:szCs w:val="22"/>
        </w:rPr>
        <w:t>2.7.5. Использовать для перевозок пассажиров транспорт, предназначенный для перевозок пассажиров и багажа (в зависимости от пунктов отправления и назначения) и оборудованный в соответствии со всеми требованиями действующего законодательства для таких перевозок. Обеспечить экипаж полным набором путевых документов.</w:t>
      </w:r>
    </w:p>
    <w:p w:rsidR="00301ACA" w:rsidRDefault="001D6278">
      <w:pPr>
        <w:pStyle w:val="ConsPlusNormal"/>
        <w:ind w:firstLine="709"/>
        <w:jc w:val="both"/>
        <w:rPr>
          <w:sz w:val="22"/>
          <w:szCs w:val="22"/>
        </w:rPr>
      </w:pPr>
      <w:r>
        <w:rPr>
          <w:sz w:val="22"/>
          <w:szCs w:val="22"/>
        </w:rPr>
        <w:t xml:space="preserve"> При наличии в салоне дополнительного сервисного оборудования (кондиционеров, микрофонов, видео- и аудио техники) обеспечивать его техническую исправность;</w:t>
      </w:r>
    </w:p>
    <w:p w:rsidR="00301ACA" w:rsidRDefault="001D6278">
      <w:pPr>
        <w:pStyle w:val="ConsPlusNormal"/>
        <w:ind w:firstLine="709"/>
        <w:jc w:val="both"/>
        <w:rPr>
          <w:sz w:val="22"/>
          <w:szCs w:val="22"/>
        </w:rPr>
      </w:pPr>
      <w:r>
        <w:rPr>
          <w:sz w:val="22"/>
          <w:szCs w:val="22"/>
        </w:rPr>
        <w:t>2.7.6. Обеспечить безопасность перевозки пассажиров;</w:t>
      </w:r>
    </w:p>
    <w:p w:rsidR="00301ACA" w:rsidRDefault="001D6278">
      <w:pPr>
        <w:pStyle w:val="ConsPlusNormal"/>
        <w:ind w:firstLine="709"/>
        <w:jc w:val="both"/>
        <w:rPr>
          <w:sz w:val="22"/>
          <w:szCs w:val="22"/>
        </w:rPr>
      </w:pPr>
      <w:r>
        <w:rPr>
          <w:sz w:val="22"/>
          <w:szCs w:val="22"/>
        </w:rPr>
        <w:t>2.7.7. Обеспечить соответствие состава экипажа и его квалификации требованиям обычной практики эксплуатации транспортного средства данного вида и условиям настоящего Договора, обеспечить качество обслуживания пассажиров.</w:t>
      </w:r>
    </w:p>
    <w:p w:rsidR="00301ACA" w:rsidRDefault="001D6278">
      <w:pPr>
        <w:pStyle w:val="ConsPlusNormal"/>
        <w:ind w:firstLine="709"/>
        <w:jc w:val="both"/>
        <w:rPr>
          <w:sz w:val="22"/>
          <w:szCs w:val="22"/>
        </w:rPr>
      </w:pPr>
      <w:r>
        <w:rPr>
          <w:sz w:val="22"/>
          <w:szCs w:val="22"/>
        </w:rPr>
        <w:t>2.7.8. В случае заказа ТС для перевозки организованных групп детей и оформления уведомления в подразделение Госавтоинспекции Фрахтовщиком:</w:t>
      </w:r>
    </w:p>
    <w:p w:rsidR="00301ACA" w:rsidRDefault="001D6278">
      <w:pPr>
        <w:pStyle w:val="ConsPlusNormal"/>
        <w:ind w:firstLine="709"/>
        <w:jc w:val="both"/>
        <w:rPr>
          <w:sz w:val="22"/>
          <w:szCs w:val="22"/>
          <w:lang w:val="de-CH"/>
        </w:rPr>
      </w:pPr>
      <w:r>
        <w:rPr>
          <w:sz w:val="22"/>
          <w:szCs w:val="22"/>
        </w:rPr>
        <w:t>- заблаговременно уведомить подразделение Госавтоинспекции об осуществлении организованной перевозки групп детей;</w:t>
      </w:r>
    </w:p>
    <w:p w:rsidR="00301ACA" w:rsidRDefault="001D6278">
      <w:pPr>
        <w:pStyle w:val="ConsPlusNormal"/>
        <w:ind w:firstLine="708"/>
        <w:jc w:val="both"/>
        <w:rPr>
          <w:sz w:val="22"/>
          <w:szCs w:val="22"/>
        </w:rPr>
      </w:pPr>
      <w:r>
        <w:rPr>
          <w:sz w:val="22"/>
          <w:szCs w:val="22"/>
        </w:rPr>
        <w:lastRenderedPageBreak/>
        <w:t>- обеспечить передачу не позднее дня, предшествующего дате, на которую запланировано начало перевозки, Фрахтователю копию поданного уведомления (в случае заказа не более 2 автобусов) в подразделение Госавтоинспекции, а также программы маршрута.</w:t>
      </w:r>
    </w:p>
    <w:p w:rsidR="00301ACA" w:rsidRDefault="00301ACA">
      <w:pPr>
        <w:ind w:firstLine="708"/>
        <w:jc w:val="both"/>
        <w:rPr>
          <w:sz w:val="22"/>
          <w:szCs w:val="22"/>
          <w:lang w:val="ru-RU"/>
        </w:rPr>
      </w:pPr>
    </w:p>
    <w:p w:rsidR="00301ACA" w:rsidRDefault="001D6278">
      <w:pPr>
        <w:pStyle w:val="ConsPlusNormal"/>
        <w:ind w:firstLine="709"/>
        <w:jc w:val="both"/>
        <w:rPr>
          <w:sz w:val="22"/>
          <w:szCs w:val="22"/>
        </w:rPr>
      </w:pPr>
      <w:r>
        <w:rPr>
          <w:sz w:val="22"/>
          <w:szCs w:val="22"/>
        </w:rPr>
        <w:t>2.8. Фрахтовщик вправе:</w:t>
      </w:r>
    </w:p>
    <w:p w:rsidR="00301ACA" w:rsidRDefault="001D6278">
      <w:pPr>
        <w:pStyle w:val="ConsPlusNormal"/>
        <w:ind w:firstLine="709"/>
        <w:jc w:val="both"/>
        <w:rPr>
          <w:sz w:val="22"/>
          <w:szCs w:val="22"/>
        </w:rPr>
      </w:pPr>
      <w:r>
        <w:rPr>
          <w:sz w:val="22"/>
          <w:szCs w:val="22"/>
        </w:rPr>
        <w:t>2.8.1. Запрашивать у Фрахтователя дополнительную информацию, необходимую для выполнения услуги;</w:t>
      </w:r>
    </w:p>
    <w:p w:rsidR="00301ACA" w:rsidRDefault="001D6278">
      <w:pPr>
        <w:ind w:firstLine="709"/>
        <w:jc w:val="both"/>
        <w:rPr>
          <w:sz w:val="22"/>
          <w:szCs w:val="22"/>
          <w:lang w:val="ru-RU" w:eastAsia="ru-RU"/>
        </w:rPr>
      </w:pPr>
      <w:r>
        <w:rPr>
          <w:sz w:val="22"/>
          <w:szCs w:val="22"/>
          <w:lang w:val="ru-RU"/>
        </w:rPr>
        <w:t>2</w:t>
      </w:r>
      <w:r>
        <w:rPr>
          <w:sz w:val="22"/>
          <w:szCs w:val="22"/>
        </w:rPr>
        <w:t>.</w:t>
      </w:r>
      <w:r>
        <w:rPr>
          <w:sz w:val="22"/>
          <w:szCs w:val="22"/>
          <w:lang w:val="ru-RU"/>
        </w:rPr>
        <w:t>8</w:t>
      </w:r>
      <w:r>
        <w:rPr>
          <w:sz w:val="22"/>
          <w:szCs w:val="22"/>
        </w:rPr>
        <w:t>.</w:t>
      </w:r>
      <w:r>
        <w:rPr>
          <w:sz w:val="22"/>
          <w:szCs w:val="22"/>
          <w:lang w:val="ru-RU"/>
        </w:rPr>
        <w:t>2</w:t>
      </w:r>
      <w:r>
        <w:rPr>
          <w:sz w:val="22"/>
          <w:szCs w:val="22"/>
        </w:rPr>
        <w:t xml:space="preserve">. </w:t>
      </w:r>
      <w:r>
        <w:rPr>
          <w:sz w:val="22"/>
          <w:szCs w:val="22"/>
          <w:lang w:val="ru-RU"/>
        </w:rPr>
        <w:t>О</w:t>
      </w:r>
      <w:r>
        <w:rPr>
          <w:sz w:val="22"/>
          <w:szCs w:val="22"/>
          <w:lang w:val="ru-RU" w:eastAsia="ru-RU"/>
        </w:rPr>
        <w:t>тказать в принятии багажа для перевозки, провозе ручной клади, если свойства или упаковка вещей, входящих в состав багажа, ручной клади, не отвечают требованиям, установленным правилами перевозок пассажиров</w:t>
      </w:r>
      <w:r>
        <w:rPr>
          <w:sz w:val="22"/>
          <w:szCs w:val="22"/>
        </w:rPr>
        <w:t>;</w:t>
      </w:r>
    </w:p>
    <w:p w:rsidR="00301ACA" w:rsidRDefault="001D6278">
      <w:pPr>
        <w:ind w:firstLine="709"/>
        <w:jc w:val="both"/>
        <w:rPr>
          <w:sz w:val="22"/>
          <w:szCs w:val="22"/>
          <w:lang w:val="ru-RU" w:eastAsia="ru-RU"/>
        </w:rPr>
      </w:pPr>
      <w:r>
        <w:rPr>
          <w:sz w:val="22"/>
          <w:szCs w:val="22"/>
          <w:lang w:val="ru-RU"/>
        </w:rPr>
        <w:t>2</w:t>
      </w:r>
      <w:r>
        <w:rPr>
          <w:sz w:val="22"/>
          <w:szCs w:val="22"/>
        </w:rPr>
        <w:t>.</w:t>
      </w:r>
      <w:r>
        <w:rPr>
          <w:sz w:val="22"/>
          <w:szCs w:val="22"/>
          <w:lang w:val="ru-RU"/>
        </w:rPr>
        <w:t>8</w:t>
      </w:r>
      <w:r>
        <w:rPr>
          <w:sz w:val="22"/>
          <w:szCs w:val="22"/>
        </w:rPr>
        <w:t>.</w:t>
      </w:r>
      <w:r>
        <w:rPr>
          <w:sz w:val="22"/>
          <w:szCs w:val="22"/>
          <w:lang w:val="ru-RU"/>
        </w:rPr>
        <w:t>3</w:t>
      </w:r>
      <w:r>
        <w:rPr>
          <w:sz w:val="22"/>
          <w:szCs w:val="22"/>
        </w:rPr>
        <w:t xml:space="preserve">. </w:t>
      </w:r>
      <w:r>
        <w:rPr>
          <w:sz w:val="22"/>
          <w:szCs w:val="22"/>
          <w:lang w:val="ru-RU" w:eastAsia="ru-RU"/>
        </w:rPr>
        <w:t>Отказать в провозе ручной клади, если ее размещение в транспортном средстве будет препятствовать входу пассажиров в транспортное средство, выходу пассажиров из транспортного средства</w:t>
      </w:r>
      <w:r>
        <w:rPr>
          <w:sz w:val="22"/>
          <w:szCs w:val="22"/>
        </w:rPr>
        <w:t>;</w:t>
      </w:r>
    </w:p>
    <w:p w:rsidR="00301ACA" w:rsidRDefault="001D6278">
      <w:pPr>
        <w:ind w:firstLine="708"/>
        <w:jc w:val="both"/>
        <w:rPr>
          <w:bCs/>
          <w:color w:val="000000"/>
          <w:sz w:val="22"/>
          <w:szCs w:val="22"/>
          <w:lang w:val="ru-RU" w:eastAsia="ru-RU"/>
        </w:rPr>
      </w:pPr>
      <w:r>
        <w:rPr>
          <w:color w:val="000000"/>
          <w:sz w:val="22"/>
          <w:szCs w:val="22"/>
          <w:lang w:val="ru-RU" w:eastAsia="ru-RU"/>
        </w:rPr>
        <w:t xml:space="preserve">2.8.4. </w:t>
      </w:r>
      <w:r>
        <w:rPr>
          <w:bCs/>
          <w:color w:val="000000"/>
          <w:sz w:val="22"/>
          <w:szCs w:val="22"/>
          <w:lang w:val="ru-RU" w:eastAsia="ru-RU"/>
        </w:rPr>
        <w:t>При продлении срока заказа по решению Фрахтователя или его представителя, отказаться от продления.</w:t>
      </w:r>
    </w:p>
    <w:p w:rsidR="00301ACA" w:rsidRDefault="001D6278">
      <w:pPr>
        <w:ind w:firstLine="708"/>
        <w:jc w:val="both"/>
        <w:rPr>
          <w:bCs/>
          <w:color w:val="000000"/>
          <w:sz w:val="22"/>
          <w:szCs w:val="22"/>
          <w:lang w:val="ru-RU" w:eastAsia="ru-RU"/>
        </w:rPr>
      </w:pPr>
      <w:r>
        <w:rPr>
          <w:bCs/>
          <w:color w:val="000000"/>
          <w:sz w:val="22"/>
          <w:szCs w:val="22"/>
          <w:lang w:val="ru-RU" w:eastAsia="ru-RU"/>
        </w:rPr>
        <w:t>2.8.5.</w:t>
      </w:r>
      <w:r>
        <w:rPr>
          <w:bCs/>
          <w:color w:val="000000"/>
          <w:sz w:val="22"/>
          <w:szCs w:val="22"/>
          <w:lang w:val="ru-RU" w:eastAsia="ru-RU"/>
        </w:rPr>
        <w:tab/>
        <w:t>Отказать в оказании услуг, в случае нарушения Фрахтователем своих обязанностей, предусмотренных настоящим Договором. Денежные средства Фрахтователю в данном случае не возвращаются;</w:t>
      </w:r>
    </w:p>
    <w:p w:rsidR="00301ACA" w:rsidRDefault="001D6278">
      <w:pPr>
        <w:ind w:firstLine="708"/>
        <w:jc w:val="both"/>
        <w:rPr>
          <w:sz w:val="22"/>
          <w:szCs w:val="22"/>
          <w:lang w:val="ru-RU" w:eastAsia="ru-RU"/>
        </w:rPr>
      </w:pPr>
      <w:r>
        <w:rPr>
          <w:sz w:val="22"/>
          <w:szCs w:val="22"/>
          <w:lang w:val="ru-RU" w:eastAsia="ru-RU"/>
        </w:rPr>
        <w:t>2.8.6. В ходе исполнения заявки Фрахтовщик самостоятельно определяет выбор трассы маршрута с учетом вопросов обеспечения безопасности перевозки пассажиров, дорожной обстановки и пробок на пути следования.</w:t>
      </w:r>
    </w:p>
    <w:p w:rsidR="00301ACA" w:rsidRDefault="001D6278">
      <w:pPr>
        <w:pStyle w:val="ConsPlusNormal"/>
        <w:ind w:firstLine="709"/>
        <w:jc w:val="both"/>
        <w:rPr>
          <w:sz w:val="22"/>
          <w:szCs w:val="22"/>
        </w:rPr>
      </w:pPr>
      <w:r>
        <w:rPr>
          <w:sz w:val="22"/>
          <w:szCs w:val="22"/>
        </w:rPr>
        <w:t>2.9. Стороны обязаны обеспечить конфиденциальность персональных данных, а также информации, полученной в ходе исполнения Договора и касающейся их корпоративных интересов, а также информации о пассажирах.</w:t>
      </w:r>
    </w:p>
    <w:p w:rsidR="00301ACA" w:rsidRDefault="001D6278">
      <w:pPr>
        <w:pStyle w:val="ConsPlusNormal"/>
        <w:ind w:firstLine="709"/>
        <w:jc w:val="both"/>
        <w:rPr>
          <w:sz w:val="22"/>
          <w:szCs w:val="22"/>
        </w:rPr>
      </w:pPr>
      <w:r>
        <w:rPr>
          <w:sz w:val="22"/>
          <w:szCs w:val="22"/>
        </w:rPr>
        <w:t>2.10. Фрахтовщик настоящим гарантирует Фрахтователю, что он вправе осуществлять пассажирские перевозки и осуществляет данный вид деятельности в соответствии с законодательством РФ.</w:t>
      </w:r>
    </w:p>
    <w:p w:rsidR="00301ACA" w:rsidRDefault="001D6278">
      <w:pPr>
        <w:shd w:val="clear" w:color="auto" w:fill="FFFFFF"/>
        <w:tabs>
          <w:tab w:val="left" w:pos="-284"/>
        </w:tabs>
        <w:ind w:firstLine="540"/>
        <w:jc w:val="center"/>
        <w:rPr>
          <w:color w:val="000000"/>
          <w:sz w:val="22"/>
          <w:szCs w:val="22"/>
          <w:lang w:val="ru-RU"/>
        </w:rPr>
      </w:pPr>
      <w:r>
        <w:rPr>
          <w:color w:val="000000"/>
          <w:sz w:val="22"/>
          <w:szCs w:val="22"/>
          <w:lang w:val="ru-RU"/>
        </w:rPr>
        <w:t>3</w:t>
      </w:r>
      <w:r>
        <w:rPr>
          <w:color w:val="000000"/>
          <w:sz w:val="22"/>
          <w:szCs w:val="22"/>
        </w:rPr>
        <w:t xml:space="preserve">. </w:t>
      </w:r>
      <w:r>
        <w:rPr>
          <w:color w:val="000000"/>
          <w:sz w:val="22"/>
          <w:szCs w:val="22"/>
          <w:lang w:val="ru-RU"/>
        </w:rPr>
        <w:t>Срок и порядок оказания услуг</w:t>
      </w:r>
    </w:p>
    <w:p w:rsidR="00301ACA" w:rsidRPr="00D42E44" w:rsidRDefault="001D6278">
      <w:pPr>
        <w:spacing w:line="276" w:lineRule="auto"/>
        <w:ind w:firstLine="709"/>
        <w:jc w:val="both"/>
        <w:rPr>
          <w:sz w:val="22"/>
          <w:szCs w:val="22"/>
          <w:lang w:val="ru-RU" w:eastAsia="ru-RU"/>
        </w:rPr>
      </w:pPr>
      <w:r w:rsidRPr="00D42E44">
        <w:rPr>
          <w:sz w:val="22"/>
          <w:szCs w:val="22"/>
          <w:lang w:val="ru-RU" w:eastAsia="ru-RU"/>
        </w:rPr>
        <w:t>3.1. Срок оказания услуг (по согласованию с Заказчик</w:t>
      </w:r>
      <w:r>
        <w:rPr>
          <w:sz w:val="22"/>
          <w:szCs w:val="22"/>
          <w:lang w:val="ru-RU" w:eastAsia="ru-RU"/>
        </w:rPr>
        <w:t>о</w:t>
      </w:r>
      <w:r w:rsidRPr="00D42E44">
        <w:rPr>
          <w:sz w:val="22"/>
          <w:szCs w:val="22"/>
          <w:lang w:val="ru-RU" w:eastAsia="ru-RU"/>
        </w:rPr>
        <w:t xml:space="preserve">м): </w:t>
      </w:r>
      <w:r>
        <w:rPr>
          <w:sz w:val="22"/>
          <w:szCs w:val="22"/>
          <w:lang w:val="ru-RU" w:eastAsia="ru-RU"/>
        </w:rPr>
        <w:t xml:space="preserve">с </w:t>
      </w:r>
      <w:r w:rsidR="0096787A">
        <w:rPr>
          <w:sz w:val="22"/>
          <w:szCs w:val="22"/>
          <w:lang w:val="ru-RU" w:eastAsia="ru-RU"/>
        </w:rPr>
        <w:t>даты заключения контракта</w:t>
      </w:r>
      <w:r>
        <w:rPr>
          <w:sz w:val="22"/>
          <w:szCs w:val="22"/>
          <w:lang w:val="ru-RU" w:eastAsia="ru-RU"/>
        </w:rPr>
        <w:t xml:space="preserve"> г. по</w:t>
      </w:r>
      <w:r w:rsidRPr="00D42E44">
        <w:rPr>
          <w:sz w:val="22"/>
          <w:szCs w:val="22"/>
          <w:lang w:val="ru-RU" w:eastAsia="ru-RU"/>
        </w:rPr>
        <w:t xml:space="preserve"> </w:t>
      </w:r>
      <w:r>
        <w:rPr>
          <w:sz w:val="22"/>
          <w:szCs w:val="22"/>
          <w:lang w:val="ru-RU" w:eastAsia="ru-RU"/>
        </w:rPr>
        <w:t>31.0</w:t>
      </w:r>
      <w:r w:rsidR="00C10B17">
        <w:rPr>
          <w:sz w:val="22"/>
          <w:szCs w:val="22"/>
          <w:lang w:val="ru-RU" w:eastAsia="ru-RU"/>
        </w:rPr>
        <w:t>5</w:t>
      </w:r>
      <w:r>
        <w:rPr>
          <w:sz w:val="22"/>
          <w:szCs w:val="22"/>
          <w:lang w:val="ru-RU" w:eastAsia="ru-RU"/>
        </w:rPr>
        <w:t>.</w:t>
      </w:r>
      <w:r w:rsidRPr="00D42E44">
        <w:rPr>
          <w:sz w:val="22"/>
          <w:szCs w:val="22"/>
          <w:lang w:val="ru-RU" w:eastAsia="ru-RU"/>
        </w:rPr>
        <w:t>202</w:t>
      </w:r>
      <w:r w:rsidR="00C10B17">
        <w:rPr>
          <w:sz w:val="22"/>
          <w:szCs w:val="22"/>
          <w:lang w:val="ru-RU" w:eastAsia="ru-RU"/>
        </w:rPr>
        <w:t>4</w:t>
      </w:r>
      <w:r w:rsidRPr="00D42E44">
        <w:rPr>
          <w:sz w:val="22"/>
          <w:szCs w:val="22"/>
          <w:lang w:val="ru-RU" w:eastAsia="ru-RU"/>
        </w:rPr>
        <w:t xml:space="preserve"> года</w:t>
      </w:r>
      <w:r>
        <w:rPr>
          <w:sz w:val="22"/>
          <w:szCs w:val="22"/>
          <w:lang w:val="ru-RU" w:eastAsia="ru-RU"/>
        </w:rPr>
        <w:t>.</w:t>
      </w:r>
      <w:r w:rsidR="0096787A">
        <w:rPr>
          <w:sz w:val="22"/>
          <w:szCs w:val="22"/>
          <w:lang w:val="ru-RU" w:eastAsia="ru-RU"/>
        </w:rPr>
        <w:t xml:space="preserve"> Договор распространяет сво действие на правоотношения возникшие с 29.03.2024 года.</w:t>
      </w:r>
    </w:p>
    <w:p w:rsidR="00C10B17" w:rsidRDefault="001D6278" w:rsidP="00D42E44">
      <w:pPr>
        <w:ind w:firstLine="709"/>
        <w:rPr>
          <w:sz w:val="22"/>
          <w:szCs w:val="22"/>
          <w:lang w:val="ru-RU" w:eastAsia="ru-RU"/>
        </w:rPr>
      </w:pPr>
      <w:r w:rsidRPr="00D42E44">
        <w:rPr>
          <w:sz w:val="22"/>
          <w:szCs w:val="22"/>
          <w:lang w:val="ru-RU" w:eastAsia="ru-RU"/>
        </w:rPr>
        <w:t>3.2. Место оказания услуг:</w:t>
      </w:r>
      <w:r>
        <w:rPr>
          <w:sz w:val="22"/>
          <w:szCs w:val="22"/>
          <w:lang w:val="ru-RU" w:eastAsia="ru-RU"/>
        </w:rPr>
        <w:t xml:space="preserve"> </w:t>
      </w:r>
      <w:r w:rsidR="00D42E44" w:rsidRPr="00D42E44">
        <w:rPr>
          <w:sz w:val="22"/>
          <w:szCs w:val="22"/>
          <w:lang w:val="ru-RU" w:eastAsia="ru-RU"/>
        </w:rPr>
        <w:t xml:space="preserve">195067, г. Санкт-Петербург,  </w:t>
      </w:r>
      <w:r w:rsidR="00372017">
        <w:rPr>
          <w:sz w:val="22"/>
          <w:szCs w:val="22"/>
          <w:lang w:val="ru-RU" w:eastAsia="ru-RU"/>
        </w:rPr>
        <w:t>Светлановский проспект, д. 111 корпус литера А.</w:t>
      </w:r>
    </w:p>
    <w:p w:rsidR="00D42E44" w:rsidRDefault="00D42E44">
      <w:pPr>
        <w:shd w:val="clear" w:color="FFFFFF" w:themeColor="background1" w:fill="FFFFFF" w:themeFill="background1"/>
        <w:ind w:left="709"/>
        <w:jc w:val="center"/>
        <w:outlineLvl w:val="0"/>
        <w:rPr>
          <w:sz w:val="22"/>
          <w:szCs w:val="22"/>
          <w:lang w:val="ru-RU" w:eastAsia="ru-RU"/>
        </w:rPr>
      </w:pPr>
    </w:p>
    <w:p w:rsidR="00301ACA" w:rsidRDefault="001D6278">
      <w:pPr>
        <w:shd w:val="clear" w:color="FFFFFF" w:themeColor="background1" w:fill="FFFFFF" w:themeFill="background1"/>
        <w:ind w:left="709"/>
        <w:jc w:val="center"/>
        <w:outlineLvl w:val="0"/>
        <w:rPr>
          <w:sz w:val="22"/>
          <w:szCs w:val="22"/>
          <w:lang w:val="ru-RU" w:eastAsia="ru-RU"/>
        </w:rPr>
      </w:pPr>
      <w:r>
        <w:rPr>
          <w:sz w:val="22"/>
          <w:szCs w:val="22"/>
          <w:lang w:val="ru-RU" w:eastAsia="ru-RU"/>
        </w:rPr>
        <w:t>4. Цена договора и порядок расчетов по договору</w:t>
      </w:r>
    </w:p>
    <w:p w:rsidR="00342500" w:rsidRDefault="00C10B17" w:rsidP="00342500">
      <w:pPr>
        <w:pStyle w:val="ConsPlusNormal"/>
        <w:ind w:firstLine="709"/>
        <w:jc w:val="both"/>
        <w:rPr>
          <w:sz w:val="22"/>
          <w:szCs w:val="22"/>
        </w:rPr>
      </w:pPr>
      <w:r>
        <w:rPr>
          <w:sz w:val="22"/>
          <w:szCs w:val="22"/>
        </w:rPr>
        <w:t xml:space="preserve"> </w:t>
      </w:r>
      <w:r w:rsidR="00E821E6">
        <w:rPr>
          <w:sz w:val="22"/>
          <w:szCs w:val="22"/>
        </w:rPr>
        <w:t>4</w:t>
      </w:r>
      <w:r w:rsidR="00342500" w:rsidRPr="00BD75E2">
        <w:rPr>
          <w:sz w:val="22"/>
          <w:szCs w:val="22"/>
        </w:rPr>
        <w:t>.1. Стоимость фрахтования определяется согласно тариф</w:t>
      </w:r>
      <w:r w:rsidR="00F262B6">
        <w:rPr>
          <w:sz w:val="22"/>
          <w:szCs w:val="22"/>
        </w:rPr>
        <w:t>ам</w:t>
      </w:r>
      <w:r w:rsidR="00342500" w:rsidRPr="00BD75E2">
        <w:rPr>
          <w:sz w:val="22"/>
          <w:szCs w:val="22"/>
        </w:rPr>
        <w:t xml:space="preserve"> по перевозке пассажиров и багажа, устанавливаемых Фрахтовщиком</w:t>
      </w:r>
      <w:r w:rsidR="00F262B6">
        <w:rPr>
          <w:sz w:val="22"/>
          <w:szCs w:val="22"/>
        </w:rPr>
        <w:t xml:space="preserve"> и составляет </w:t>
      </w:r>
      <w:r w:rsidR="0096787A">
        <w:rPr>
          <w:sz w:val="22"/>
          <w:szCs w:val="22"/>
        </w:rPr>
        <w:t>__________________________________</w:t>
      </w:r>
      <w:r w:rsidR="00F262B6">
        <w:rPr>
          <w:sz w:val="22"/>
          <w:szCs w:val="22"/>
        </w:rPr>
        <w:t xml:space="preserve">рублей </w:t>
      </w:r>
      <w:r w:rsidR="0096787A">
        <w:rPr>
          <w:sz w:val="22"/>
          <w:szCs w:val="22"/>
        </w:rPr>
        <w:t>_____</w:t>
      </w:r>
      <w:r w:rsidR="00F262B6">
        <w:rPr>
          <w:sz w:val="22"/>
          <w:szCs w:val="22"/>
        </w:rPr>
        <w:t xml:space="preserve"> копеек</w:t>
      </w:r>
      <w:r w:rsidR="00342500" w:rsidRPr="00BD75E2">
        <w:rPr>
          <w:sz w:val="22"/>
          <w:szCs w:val="22"/>
        </w:rPr>
        <w:t xml:space="preserve">. Заказ фрахтования производится Фрахтователем на условиях заявки (Приложение № 2). </w:t>
      </w:r>
    </w:p>
    <w:p w:rsidR="00342500" w:rsidRDefault="00342500" w:rsidP="00342500">
      <w:pPr>
        <w:pStyle w:val="ConsPlusNormal"/>
        <w:ind w:firstLine="567"/>
        <w:jc w:val="both"/>
        <w:rPr>
          <w:sz w:val="22"/>
          <w:szCs w:val="22"/>
        </w:rPr>
      </w:pPr>
      <w:r>
        <w:rPr>
          <w:sz w:val="22"/>
          <w:szCs w:val="22"/>
        </w:rPr>
        <w:t xml:space="preserve">В случае заказа ТС для перевозки организованных групп детей, стоимость подачи </w:t>
      </w:r>
      <w:r>
        <w:rPr>
          <w:sz w:val="22"/>
          <w:szCs w:val="22"/>
          <w:lang w:val="de-CH"/>
        </w:rPr>
        <w:t xml:space="preserve">Фрахтовщиком </w:t>
      </w:r>
      <w:r>
        <w:rPr>
          <w:sz w:val="22"/>
          <w:szCs w:val="22"/>
        </w:rPr>
        <w:t>1 уведомления в подразделение Госавтоинспекции об осуществлении организованной перевозки групп детей составляет 1 000 (Одна тысяча) руб. 00 коп. (в т.ч. НДС – 166 руб. 67 коп.). В случае отмены фрахтования оплата за поданное Фрахтовщиком уведомление возврату не подлежит.</w:t>
      </w:r>
    </w:p>
    <w:p w:rsidR="00342500" w:rsidRPr="00BD75E2" w:rsidRDefault="00342500" w:rsidP="00342500">
      <w:pPr>
        <w:pStyle w:val="ConsPlusNormal"/>
        <w:ind w:firstLine="567"/>
        <w:jc w:val="both"/>
        <w:rPr>
          <w:sz w:val="22"/>
          <w:szCs w:val="22"/>
        </w:rPr>
      </w:pPr>
      <w:r>
        <w:rPr>
          <w:sz w:val="22"/>
          <w:szCs w:val="22"/>
        </w:rPr>
        <w:t xml:space="preserve">Цена Договора, установленная абзацем 1 настоящего пункта, указывается с учетом стоимости подачи </w:t>
      </w:r>
      <w:r w:rsidRPr="00E410DE">
        <w:rPr>
          <w:sz w:val="22"/>
          <w:szCs w:val="22"/>
        </w:rPr>
        <w:t>Фрахтовщик</w:t>
      </w:r>
      <w:r>
        <w:rPr>
          <w:sz w:val="22"/>
          <w:szCs w:val="22"/>
        </w:rPr>
        <w:t xml:space="preserve">ом Уведомления в подразделение Госавтоинспекции, согласно заявке </w:t>
      </w:r>
      <w:r w:rsidRPr="0085537B">
        <w:rPr>
          <w:sz w:val="22"/>
          <w:szCs w:val="22"/>
        </w:rPr>
        <w:t>Фрахтовател</w:t>
      </w:r>
      <w:r>
        <w:rPr>
          <w:sz w:val="22"/>
          <w:szCs w:val="22"/>
        </w:rPr>
        <w:t>я</w:t>
      </w:r>
      <w:r w:rsidR="00CB4E1A">
        <w:rPr>
          <w:sz w:val="22"/>
          <w:szCs w:val="22"/>
        </w:rPr>
        <w:t xml:space="preserve"> </w:t>
      </w:r>
      <w:r w:rsidRPr="00E410DE">
        <w:rPr>
          <w:sz w:val="22"/>
          <w:szCs w:val="22"/>
        </w:rPr>
        <w:t xml:space="preserve">(Приложение № </w:t>
      </w:r>
      <w:r>
        <w:rPr>
          <w:sz w:val="22"/>
          <w:szCs w:val="22"/>
        </w:rPr>
        <w:t>2</w:t>
      </w:r>
      <w:r w:rsidRPr="00E410DE">
        <w:rPr>
          <w:sz w:val="22"/>
          <w:szCs w:val="22"/>
        </w:rPr>
        <w:t>)</w:t>
      </w:r>
      <w:r>
        <w:rPr>
          <w:sz w:val="22"/>
          <w:szCs w:val="22"/>
        </w:rPr>
        <w:t xml:space="preserve">. </w:t>
      </w:r>
    </w:p>
    <w:p w:rsidR="00342500" w:rsidRPr="00E410DE" w:rsidRDefault="00E821E6" w:rsidP="00342500">
      <w:pPr>
        <w:ind w:firstLine="567"/>
        <w:jc w:val="both"/>
        <w:rPr>
          <w:sz w:val="22"/>
          <w:szCs w:val="22"/>
          <w:lang w:val="ru-RU" w:eastAsia="ru-RU"/>
        </w:rPr>
      </w:pPr>
      <w:r>
        <w:rPr>
          <w:sz w:val="22"/>
          <w:szCs w:val="22"/>
          <w:lang w:val="ru-RU"/>
        </w:rPr>
        <w:t>4</w:t>
      </w:r>
      <w:r w:rsidR="00342500" w:rsidRPr="00BD75E2">
        <w:rPr>
          <w:sz w:val="22"/>
          <w:szCs w:val="22"/>
          <w:lang w:val="ru-RU"/>
        </w:rPr>
        <w:t>.2.</w:t>
      </w:r>
      <w:r w:rsidR="00342500" w:rsidRPr="00BD75E2">
        <w:rPr>
          <w:sz w:val="22"/>
          <w:szCs w:val="22"/>
        </w:rPr>
        <w:t xml:space="preserve"> </w:t>
      </w:r>
      <w:r w:rsidR="00342500" w:rsidRPr="00E410DE">
        <w:rPr>
          <w:sz w:val="22"/>
          <w:szCs w:val="22"/>
          <w:lang w:eastAsia="ru-RU"/>
        </w:rPr>
        <w:t>Расчет договорной стоимости фрахт</w:t>
      </w:r>
      <w:r w:rsidR="00342500">
        <w:rPr>
          <w:sz w:val="22"/>
          <w:szCs w:val="22"/>
          <w:lang w:val="ru-RU" w:eastAsia="ru-RU"/>
        </w:rPr>
        <w:t>ования</w:t>
      </w:r>
      <w:r w:rsidR="00342500" w:rsidRPr="00E410DE">
        <w:rPr>
          <w:sz w:val="22"/>
          <w:szCs w:val="22"/>
          <w:lang w:eastAsia="ru-RU"/>
        </w:rPr>
        <w:t xml:space="preserve"> производится </w:t>
      </w:r>
      <w:r w:rsidR="00342500">
        <w:rPr>
          <w:sz w:val="22"/>
          <w:szCs w:val="22"/>
          <w:lang w:val="ru-RU" w:eastAsia="ru-RU"/>
        </w:rPr>
        <w:t>на основании заявки Фрахтователя</w:t>
      </w:r>
      <w:r w:rsidR="00342500" w:rsidRPr="00E410DE">
        <w:rPr>
          <w:sz w:val="22"/>
          <w:szCs w:val="22"/>
          <w:lang w:eastAsia="ru-RU"/>
        </w:rPr>
        <w:t xml:space="preserve"> по Тарифам Фрахтовщика (Приложение № 1) исходя из </w:t>
      </w:r>
      <w:r w:rsidR="00342500">
        <w:rPr>
          <w:sz w:val="22"/>
          <w:szCs w:val="22"/>
          <w:lang w:val="ru-RU" w:eastAsia="ru-RU"/>
        </w:rPr>
        <w:t>расчетного</w:t>
      </w:r>
      <w:r w:rsidR="00342500" w:rsidRPr="00E410DE">
        <w:rPr>
          <w:sz w:val="22"/>
          <w:szCs w:val="22"/>
          <w:lang w:eastAsia="ru-RU"/>
        </w:rPr>
        <w:t xml:space="preserve"> времени использования ТС, включая время на подачу, либо по договорной стоимости трансфера, </w:t>
      </w:r>
      <w:r w:rsidR="00342500">
        <w:rPr>
          <w:sz w:val="22"/>
          <w:szCs w:val="22"/>
          <w:lang w:val="ru-RU" w:eastAsia="ru-RU"/>
        </w:rPr>
        <w:t>но не ниже тарифа</w:t>
      </w:r>
      <w:r w:rsidR="00342500" w:rsidRPr="00E410DE">
        <w:rPr>
          <w:sz w:val="22"/>
          <w:szCs w:val="22"/>
          <w:lang w:eastAsia="ru-RU"/>
        </w:rPr>
        <w:t xml:space="preserve">. </w:t>
      </w:r>
    </w:p>
    <w:p w:rsidR="00342500" w:rsidRPr="005C21F0" w:rsidRDefault="00E821E6" w:rsidP="00342500">
      <w:pPr>
        <w:shd w:val="clear" w:color="auto" w:fill="FFFFFF"/>
        <w:ind w:firstLine="709"/>
        <w:jc w:val="both"/>
        <w:rPr>
          <w:sz w:val="22"/>
          <w:szCs w:val="22"/>
          <w:lang w:val="ru-RU" w:eastAsia="ru-RU"/>
        </w:rPr>
      </w:pPr>
      <w:r>
        <w:rPr>
          <w:sz w:val="22"/>
          <w:szCs w:val="22"/>
          <w:lang w:val="ru-RU" w:eastAsia="ru-RU"/>
        </w:rPr>
        <w:t>4</w:t>
      </w:r>
      <w:r w:rsidR="00342500">
        <w:rPr>
          <w:sz w:val="22"/>
          <w:szCs w:val="22"/>
          <w:lang w:val="ru-RU" w:eastAsia="ru-RU"/>
        </w:rPr>
        <w:t xml:space="preserve">.3. </w:t>
      </w:r>
      <w:r w:rsidR="00342500" w:rsidRPr="005C21F0">
        <w:rPr>
          <w:sz w:val="22"/>
          <w:szCs w:val="22"/>
          <w:lang w:val="ru-RU" w:eastAsia="ru-RU"/>
        </w:rPr>
        <w:t>Каждый сверхнормативный час оплачивается Фрахтователем дополнительно по тарифам Фрахтовщика, указанным в Приложении № 1.</w:t>
      </w:r>
    </w:p>
    <w:p w:rsidR="00342500" w:rsidRDefault="00E821E6" w:rsidP="00342500">
      <w:pPr>
        <w:shd w:val="clear" w:color="auto" w:fill="FFFFFF"/>
        <w:ind w:firstLine="709"/>
        <w:jc w:val="both"/>
        <w:rPr>
          <w:sz w:val="22"/>
          <w:szCs w:val="22"/>
          <w:lang w:val="ru-RU" w:eastAsia="ru-RU"/>
        </w:rPr>
      </w:pPr>
      <w:r>
        <w:rPr>
          <w:sz w:val="22"/>
          <w:szCs w:val="22"/>
          <w:lang w:val="ru-RU" w:eastAsia="ru-RU"/>
        </w:rPr>
        <w:t>4</w:t>
      </w:r>
      <w:r w:rsidR="00342500">
        <w:rPr>
          <w:sz w:val="22"/>
          <w:szCs w:val="22"/>
          <w:lang w:val="ru-RU" w:eastAsia="ru-RU"/>
        </w:rPr>
        <w:t>.4. Дополнительные условия:</w:t>
      </w:r>
    </w:p>
    <w:p w:rsidR="00342500" w:rsidRDefault="00342500" w:rsidP="00342500">
      <w:pPr>
        <w:pStyle w:val="ConsPlusNormal"/>
        <w:numPr>
          <w:ilvl w:val="0"/>
          <w:numId w:val="34"/>
        </w:numPr>
        <w:ind w:left="-141"/>
        <w:jc w:val="both"/>
        <w:rPr>
          <w:sz w:val="22"/>
          <w:szCs w:val="22"/>
        </w:rPr>
      </w:pPr>
      <w:r>
        <w:rPr>
          <w:sz w:val="22"/>
          <w:szCs w:val="22"/>
        </w:rPr>
        <w:t>минимальное время использования ТС составляет 5 часов с учетом подачи ТС;</w:t>
      </w:r>
    </w:p>
    <w:p w:rsidR="00342500" w:rsidRDefault="00342500" w:rsidP="00342500">
      <w:pPr>
        <w:pStyle w:val="ConsPlusNormal"/>
        <w:numPr>
          <w:ilvl w:val="0"/>
          <w:numId w:val="34"/>
        </w:numPr>
        <w:ind w:left="-141"/>
        <w:jc w:val="both"/>
        <w:rPr>
          <w:sz w:val="22"/>
          <w:szCs w:val="22"/>
        </w:rPr>
      </w:pPr>
      <w:r>
        <w:rPr>
          <w:sz w:val="22"/>
          <w:szCs w:val="22"/>
        </w:rPr>
        <w:t>время подачи ТС составляет 1 час в границах зоны на территории города Санкт-Петербург, в пределах Кольцевой автомобильной дороги и Западного скоростного диаметра, в которых услуги заказных перевозок оказываются по тарифам, указанной в приложении №5 (далее – граница зоны);</w:t>
      </w:r>
    </w:p>
    <w:p w:rsidR="00342500" w:rsidRDefault="00342500" w:rsidP="00342500">
      <w:pPr>
        <w:pStyle w:val="ConsPlusNormal"/>
        <w:numPr>
          <w:ilvl w:val="0"/>
          <w:numId w:val="34"/>
        </w:numPr>
        <w:ind w:left="-141"/>
        <w:jc w:val="both"/>
        <w:rPr>
          <w:sz w:val="22"/>
          <w:szCs w:val="22"/>
        </w:rPr>
      </w:pPr>
      <w:r>
        <w:rPr>
          <w:sz w:val="22"/>
          <w:szCs w:val="22"/>
        </w:rPr>
        <w:t>при достижении расстояния перевозки в 30 км в заказе от места подачи в границах зоны стоимость перевозки включает в себя оплату согласно тарифу, за каждый час работы и за пробег в размере не менее 90 рублей за каждый дополнительный километр пути;</w:t>
      </w:r>
    </w:p>
    <w:p w:rsidR="00342500" w:rsidRDefault="00342500" w:rsidP="00342500">
      <w:pPr>
        <w:pStyle w:val="ConsPlusNormal"/>
        <w:numPr>
          <w:ilvl w:val="0"/>
          <w:numId w:val="34"/>
        </w:numPr>
        <w:ind w:left="-141"/>
        <w:jc w:val="both"/>
        <w:rPr>
          <w:sz w:val="22"/>
          <w:szCs w:val="22"/>
        </w:rPr>
      </w:pPr>
      <w:r>
        <w:rPr>
          <w:sz w:val="22"/>
          <w:szCs w:val="22"/>
        </w:rPr>
        <w:lastRenderedPageBreak/>
        <w:t>для перевозок на дальние расстояния и/или с выездом за границы зоны, допускается установление индивидуальной стоимости перевозки;</w:t>
      </w:r>
    </w:p>
    <w:p w:rsidR="00342500" w:rsidRDefault="00342500" w:rsidP="00342500">
      <w:pPr>
        <w:pStyle w:val="ConsPlusNormal"/>
        <w:numPr>
          <w:ilvl w:val="0"/>
          <w:numId w:val="34"/>
        </w:numPr>
        <w:ind w:left="-141"/>
        <w:jc w:val="both"/>
        <w:rPr>
          <w:sz w:val="22"/>
          <w:szCs w:val="22"/>
        </w:rPr>
      </w:pPr>
      <w:r>
        <w:rPr>
          <w:sz w:val="22"/>
          <w:szCs w:val="22"/>
        </w:rPr>
        <w:t>время подачи ТС за границы зоны рассчитываются исходя из удаленности населенного пункта, а именно за каждые 25 км удаленности от границы зоны прибавляется дополнительные 0,5 часа к времени подачи;</w:t>
      </w:r>
    </w:p>
    <w:p w:rsidR="00342500" w:rsidRDefault="00342500" w:rsidP="00342500">
      <w:pPr>
        <w:pStyle w:val="ConsPlusNormal"/>
        <w:numPr>
          <w:ilvl w:val="0"/>
          <w:numId w:val="34"/>
        </w:numPr>
        <w:ind w:left="-141"/>
        <w:jc w:val="both"/>
        <w:rPr>
          <w:sz w:val="22"/>
          <w:szCs w:val="22"/>
        </w:rPr>
      </w:pPr>
      <w:r>
        <w:rPr>
          <w:sz w:val="22"/>
          <w:szCs w:val="22"/>
          <w:lang w:val="de-CH"/>
        </w:rPr>
        <w:t>общее оплачиваемое время при расчете округляется с точностью до 0,5 часа в большую сторону (время менее получаса считается за полчаса, а более получаса – за полный час)</w:t>
      </w:r>
      <w:r>
        <w:rPr>
          <w:sz w:val="22"/>
          <w:szCs w:val="22"/>
        </w:rPr>
        <w:t>;</w:t>
      </w:r>
    </w:p>
    <w:p w:rsidR="00342500" w:rsidRDefault="00342500" w:rsidP="00342500">
      <w:pPr>
        <w:pStyle w:val="ConsPlusNormal"/>
        <w:numPr>
          <w:ilvl w:val="0"/>
          <w:numId w:val="34"/>
        </w:numPr>
        <w:ind w:left="-141"/>
        <w:jc w:val="both"/>
        <w:rPr>
          <w:sz w:val="22"/>
          <w:szCs w:val="22"/>
        </w:rPr>
      </w:pPr>
      <w:r>
        <w:rPr>
          <w:sz w:val="22"/>
          <w:szCs w:val="22"/>
        </w:rPr>
        <w:t>при предоставлении ТС в ночные часы (с 22.00 до 06.00) применяется 50 % надбавка к часовому тарифу;</w:t>
      </w:r>
    </w:p>
    <w:p w:rsidR="00342500" w:rsidRDefault="00342500" w:rsidP="00342500">
      <w:pPr>
        <w:pStyle w:val="ConsPlusNormal"/>
        <w:numPr>
          <w:ilvl w:val="0"/>
          <w:numId w:val="34"/>
        </w:numPr>
        <w:ind w:left="-141"/>
        <w:jc w:val="both"/>
        <w:rPr>
          <w:sz w:val="22"/>
          <w:szCs w:val="22"/>
        </w:rPr>
      </w:pPr>
      <w:r>
        <w:rPr>
          <w:sz w:val="22"/>
          <w:szCs w:val="22"/>
        </w:rPr>
        <w:t>к утвержденным тарифам на заказные перевозки возможно применение надбавок и скидок, зависящих от объема заказа и уровня спроса;</w:t>
      </w:r>
    </w:p>
    <w:p w:rsidR="00342500" w:rsidRDefault="00342500" w:rsidP="00342500">
      <w:pPr>
        <w:pStyle w:val="ConsPlusNormal"/>
        <w:numPr>
          <w:ilvl w:val="0"/>
          <w:numId w:val="34"/>
        </w:numPr>
        <w:ind w:left="-141"/>
        <w:jc w:val="both"/>
        <w:rPr>
          <w:sz w:val="22"/>
          <w:szCs w:val="22"/>
        </w:rPr>
      </w:pPr>
      <w:r>
        <w:rPr>
          <w:sz w:val="22"/>
          <w:szCs w:val="22"/>
        </w:rPr>
        <w:t>тарифы устанавливаются в рублях, Фрахтовщик обязуется уведомлять Фрахтователя обо всех изменениях тарифов в письменной форме не позднее, чем за 15 (пятнадцать) рабочих дней до даты введения их в действие;</w:t>
      </w:r>
    </w:p>
    <w:p w:rsidR="00342500" w:rsidRDefault="00342500" w:rsidP="00342500">
      <w:pPr>
        <w:pStyle w:val="ConsPlusNormal"/>
        <w:numPr>
          <w:ilvl w:val="0"/>
          <w:numId w:val="34"/>
        </w:numPr>
        <w:ind w:left="-141"/>
        <w:jc w:val="both"/>
        <w:rPr>
          <w:sz w:val="22"/>
          <w:szCs w:val="22"/>
        </w:rPr>
      </w:pPr>
      <w:r>
        <w:rPr>
          <w:sz w:val="22"/>
          <w:szCs w:val="22"/>
        </w:rPr>
        <w:t xml:space="preserve">платные парковки в городе и за городом, а также проезд по западному скоростному диаметру и иным платным дорогам, оплачиваются Фрахтователем дополнительно. </w:t>
      </w:r>
    </w:p>
    <w:p w:rsidR="00B96627" w:rsidRPr="00BD75E2" w:rsidRDefault="00E821E6" w:rsidP="00B96627">
      <w:pPr>
        <w:pStyle w:val="ConsPlusNormal"/>
        <w:ind w:firstLine="708"/>
        <w:jc w:val="both"/>
        <w:rPr>
          <w:sz w:val="22"/>
          <w:szCs w:val="22"/>
        </w:rPr>
      </w:pPr>
      <w:r>
        <w:rPr>
          <w:sz w:val="22"/>
          <w:szCs w:val="22"/>
        </w:rPr>
        <w:t>4</w:t>
      </w:r>
      <w:r w:rsidR="00B96627" w:rsidRPr="00BD75E2">
        <w:rPr>
          <w:sz w:val="22"/>
          <w:szCs w:val="22"/>
        </w:rPr>
        <w:t xml:space="preserve">.5. Изменения </w:t>
      </w:r>
      <w:r w:rsidR="00B96627" w:rsidRPr="00BD75E2">
        <w:rPr>
          <w:sz w:val="22"/>
          <w:szCs w:val="22"/>
          <w:lang w:val="de-CH"/>
        </w:rPr>
        <w:t xml:space="preserve">по подтвержденной Сторонами заявке </w:t>
      </w:r>
      <w:r w:rsidR="00B96627" w:rsidRPr="00BD75E2">
        <w:rPr>
          <w:sz w:val="22"/>
          <w:szCs w:val="22"/>
        </w:rPr>
        <w:t>принимаются не позднее 12 часов дня, предшествующего дню выполнения заказа по электронной почте с запросом уведомления о прочтении:</w:t>
      </w:r>
    </w:p>
    <w:p w:rsidR="00B96627" w:rsidRPr="00BD75E2" w:rsidRDefault="00B96627" w:rsidP="00B96627">
      <w:pPr>
        <w:pStyle w:val="ConsPlusNormal"/>
        <w:numPr>
          <w:ilvl w:val="0"/>
          <w:numId w:val="33"/>
        </w:numPr>
        <w:autoSpaceDE w:val="0"/>
        <w:autoSpaceDN w:val="0"/>
        <w:jc w:val="both"/>
        <w:rPr>
          <w:b/>
          <w:sz w:val="22"/>
          <w:szCs w:val="22"/>
        </w:rPr>
      </w:pPr>
      <w:r w:rsidRPr="00BD75E2">
        <w:rPr>
          <w:sz w:val="22"/>
          <w:szCs w:val="22"/>
        </w:rPr>
        <w:t xml:space="preserve">в рабочие дни в рабочее время (с 08:30 до 17:00): </w:t>
      </w:r>
      <w:hyperlink r:id="rId10" w:history="1">
        <w:r w:rsidRPr="00BD75E2">
          <w:rPr>
            <w:rStyle w:val="af1"/>
            <w:sz w:val="22"/>
            <w:szCs w:val="22"/>
          </w:rPr>
          <w:t>zakaz@avtobus.spb.ru</w:t>
        </w:r>
      </w:hyperlink>
      <w:r w:rsidRPr="00BD75E2">
        <w:rPr>
          <w:sz w:val="22"/>
          <w:szCs w:val="22"/>
        </w:rPr>
        <w:t>;</w:t>
      </w:r>
    </w:p>
    <w:p w:rsidR="00B96627" w:rsidRPr="00BD75E2" w:rsidRDefault="00B96627" w:rsidP="00B96627">
      <w:pPr>
        <w:pStyle w:val="ConsPlusNormal"/>
        <w:numPr>
          <w:ilvl w:val="0"/>
          <w:numId w:val="33"/>
        </w:numPr>
        <w:autoSpaceDE w:val="0"/>
        <w:autoSpaceDN w:val="0"/>
        <w:jc w:val="both"/>
        <w:rPr>
          <w:b/>
          <w:sz w:val="22"/>
          <w:szCs w:val="22"/>
        </w:rPr>
      </w:pPr>
      <w:r w:rsidRPr="00BD75E2">
        <w:rPr>
          <w:sz w:val="22"/>
          <w:szCs w:val="22"/>
        </w:rPr>
        <w:t xml:space="preserve">в выходные и праздничные дни, а также в нерабочее время в будние дни: </w:t>
      </w:r>
      <w:hyperlink r:id="rId11" w:history="1">
        <w:r w:rsidRPr="00BD75E2">
          <w:rPr>
            <w:rStyle w:val="af1"/>
            <w:sz w:val="22"/>
            <w:szCs w:val="22"/>
          </w:rPr>
          <w:t>uk-zakazkol@avtobus.spb.ru</w:t>
        </w:r>
      </w:hyperlink>
      <w:r w:rsidRPr="00BD75E2">
        <w:rPr>
          <w:sz w:val="22"/>
          <w:szCs w:val="22"/>
        </w:rPr>
        <w:t>.</w:t>
      </w:r>
    </w:p>
    <w:p w:rsidR="00B96627" w:rsidRPr="00BD75E2" w:rsidRDefault="00B96627" w:rsidP="00B96627">
      <w:pPr>
        <w:pStyle w:val="ConsPlusNormal"/>
        <w:ind w:firstLine="708"/>
        <w:jc w:val="both"/>
        <w:rPr>
          <w:sz w:val="22"/>
          <w:szCs w:val="22"/>
        </w:rPr>
      </w:pPr>
      <w:r w:rsidRPr="00BD75E2">
        <w:rPr>
          <w:sz w:val="22"/>
          <w:szCs w:val="22"/>
        </w:rPr>
        <w:t>В противном случае стоимость фрахта подлежит полной оплате вне зависимости от фактического времени использования ТС.</w:t>
      </w:r>
    </w:p>
    <w:p w:rsidR="00B96627" w:rsidRPr="00BD75E2" w:rsidRDefault="00E821E6" w:rsidP="00B96627">
      <w:pPr>
        <w:shd w:val="clear" w:color="auto" w:fill="FFFFFF"/>
        <w:ind w:firstLine="708"/>
        <w:jc w:val="both"/>
        <w:rPr>
          <w:sz w:val="22"/>
          <w:szCs w:val="22"/>
        </w:rPr>
      </w:pPr>
      <w:r>
        <w:rPr>
          <w:sz w:val="22"/>
          <w:szCs w:val="22"/>
          <w:lang w:val="ru-RU"/>
        </w:rPr>
        <w:t>4</w:t>
      </w:r>
      <w:r w:rsidR="00B96627" w:rsidRPr="00BD75E2">
        <w:rPr>
          <w:sz w:val="22"/>
          <w:szCs w:val="22"/>
          <w:lang w:val="ru-RU"/>
        </w:rPr>
        <w:t xml:space="preserve">.6. </w:t>
      </w:r>
      <w:r w:rsidR="00B96627" w:rsidRPr="00BD75E2">
        <w:rPr>
          <w:sz w:val="22"/>
          <w:szCs w:val="22"/>
        </w:rPr>
        <w:t>После окончания каждого календарного месяца на основании заказ-нарядов Фрахтовщик оформляет Акт оказанных услуг и счет-фактуру и предоставляет Фрахтователю не позднее 10 (десяти) рабочих дней с момента окончания отчетного календарного месяца.</w:t>
      </w:r>
    </w:p>
    <w:p w:rsidR="00B96627" w:rsidRPr="00BD75E2" w:rsidRDefault="00B96627" w:rsidP="00B96627">
      <w:pPr>
        <w:pStyle w:val="ConsPlusNormal"/>
        <w:ind w:firstLine="708"/>
        <w:jc w:val="both"/>
        <w:rPr>
          <w:sz w:val="22"/>
          <w:szCs w:val="22"/>
        </w:rPr>
      </w:pPr>
      <w:r w:rsidRPr="00BD75E2">
        <w:rPr>
          <w:sz w:val="22"/>
          <w:szCs w:val="22"/>
        </w:rPr>
        <w:t xml:space="preserve">Ежеквартально Фрахтовщиком оформляется Акт сверки взаимных расчетов. </w:t>
      </w:r>
    </w:p>
    <w:p w:rsidR="00B96627" w:rsidRPr="00BD75E2" w:rsidRDefault="00B96627" w:rsidP="00B96627">
      <w:pPr>
        <w:pStyle w:val="ConsPlusNormal"/>
        <w:ind w:firstLine="708"/>
        <w:jc w:val="both"/>
        <w:rPr>
          <w:sz w:val="22"/>
          <w:szCs w:val="22"/>
        </w:rPr>
      </w:pPr>
      <w:r w:rsidRPr="00BD75E2">
        <w:rPr>
          <w:sz w:val="22"/>
          <w:szCs w:val="22"/>
        </w:rPr>
        <w:t xml:space="preserve">В течение 5 (пяти) рабочих дней после получения Акта оказанных услуг, счета-фактуры, а также Акта сверки взаимных расчетов, Фрахтователь обязан направить Фрахтовщику подписанный Акт оказанных услуг и Акт сверки взаимных расчетов или мотивированный отказ в письменном виде. </w:t>
      </w:r>
    </w:p>
    <w:p w:rsidR="00B96627" w:rsidRPr="00BD75E2" w:rsidRDefault="00B96627" w:rsidP="00B96627">
      <w:pPr>
        <w:pStyle w:val="ConsPlusNormal"/>
        <w:ind w:firstLine="708"/>
        <w:jc w:val="both"/>
        <w:rPr>
          <w:sz w:val="22"/>
          <w:szCs w:val="22"/>
        </w:rPr>
      </w:pPr>
      <w:r w:rsidRPr="00BD75E2">
        <w:rPr>
          <w:sz w:val="22"/>
          <w:szCs w:val="22"/>
          <w:lang w:val="de-CH"/>
        </w:rPr>
        <w:t xml:space="preserve">Услуги считаются оказанными с момента подписания Сторонами Акта об оказании услуг.  </w:t>
      </w:r>
    </w:p>
    <w:p w:rsidR="00B96627" w:rsidRDefault="00B96627" w:rsidP="00B96627">
      <w:pPr>
        <w:pStyle w:val="ConsPlusNormal"/>
        <w:ind w:firstLine="708"/>
        <w:jc w:val="both"/>
        <w:rPr>
          <w:sz w:val="22"/>
          <w:szCs w:val="22"/>
        </w:rPr>
      </w:pPr>
      <w:r w:rsidRPr="00BD75E2">
        <w:rPr>
          <w:sz w:val="22"/>
          <w:szCs w:val="22"/>
        </w:rPr>
        <w:t>В случае неполучения подписанного Акта оказанных услуг или Акта сверки взаимных расчетов</w:t>
      </w:r>
      <w:r w:rsidRPr="00C72268">
        <w:rPr>
          <w:sz w:val="22"/>
          <w:szCs w:val="22"/>
        </w:rPr>
        <w:t xml:space="preserve"> Фрахтовщиком или мотивированного отказа в письменном виде, оказанные Фрахтовщиком услуги считаются принятыми и выполненными в полном объеме. Фрахтовщик оставляет за собой право приостановить оказание по настоящему Договору до получения подписанного Акта оказанных услуг и Акта сверки взаимных расчетов или мотивированного отказа в письменном виде.</w:t>
      </w:r>
    </w:p>
    <w:p w:rsidR="00B96627" w:rsidRDefault="00E821E6" w:rsidP="00036EDC">
      <w:pPr>
        <w:pStyle w:val="ConsPlusNormal"/>
        <w:ind w:firstLine="708"/>
        <w:jc w:val="both"/>
        <w:rPr>
          <w:sz w:val="22"/>
          <w:szCs w:val="22"/>
        </w:rPr>
      </w:pPr>
      <w:r>
        <w:rPr>
          <w:sz w:val="22"/>
          <w:szCs w:val="22"/>
        </w:rPr>
        <w:t>4</w:t>
      </w:r>
      <w:r w:rsidR="00B96627" w:rsidRPr="00036EDC">
        <w:rPr>
          <w:sz w:val="22"/>
          <w:szCs w:val="22"/>
        </w:rPr>
        <w:t>.7.</w:t>
      </w:r>
      <w:r w:rsidR="00036EDC" w:rsidRPr="00036EDC">
        <w:rPr>
          <w:sz w:val="22"/>
          <w:szCs w:val="22"/>
        </w:rPr>
        <w:t xml:space="preserve"> </w:t>
      </w:r>
      <w:r w:rsidR="00B96627" w:rsidRPr="00B96C0C">
        <w:rPr>
          <w:sz w:val="22"/>
          <w:szCs w:val="22"/>
        </w:rPr>
        <w:t>В случае возникновения просроченной дебиторской задолженности за оказанные Услуги, Фрахтовщик вправе отказать Фрахтователю в транспортном обеспечении последующих Заявок.</w:t>
      </w:r>
    </w:p>
    <w:p w:rsidR="00877725" w:rsidRPr="00C10B17" w:rsidRDefault="00E821E6" w:rsidP="00B96627">
      <w:pPr>
        <w:pStyle w:val="ConsPlusNormal"/>
        <w:ind w:firstLine="709"/>
        <w:jc w:val="both"/>
        <w:rPr>
          <w:sz w:val="22"/>
          <w:szCs w:val="22"/>
        </w:rPr>
      </w:pPr>
      <w:r>
        <w:rPr>
          <w:sz w:val="22"/>
          <w:szCs w:val="22"/>
        </w:rPr>
        <w:t>4</w:t>
      </w:r>
      <w:r w:rsidR="001D6278">
        <w:rPr>
          <w:sz w:val="22"/>
          <w:szCs w:val="22"/>
        </w:rPr>
        <w:t>.</w:t>
      </w:r>
      <w:r w:rsidR="00A84DF1">
        <w:rPr>
          <w:sz w:val="22"/>
          <w:szCs w:val="22"/>
        </w:rPr>
        <w:t>8</w:t>
      </w:r>
      <w:r w:rsidR="001D6278">
        <w:rPr>
          <w:sz w:val="22"/>
          <w:szCs w:val="22"/>
        </w:rPr>
        <w:t xml:space="preserve">. Источник финансирования: </w:t>
      </w:r>
      <w:r w:rsidR="00877725">
        <w:rPr>
          <w:sz w:val="22"/>
          <w:szCs w:val="22"/>
        </w:rPr>
        <w:t xml:space="preserve">внебюджетные средства: </w:t>
      </w:r>
      <w:r w:rsidR="00877725" w:rsidRPr="00CB4E1A">
        <w:rPr>
          <w:sz w:val="22"/>
          <w:szCs w:val="22"/>
        </w:rPr>
        <w:t xml:space="preserve">субсидии </w:t>
      </w:r>
      <w:r w:rsidR="00F262B6">
        <w:rPr>
          <w:sz w:val="22"/>
          <w:szCs w:val="22"/>
        </w:rPr>
        <w:t>иные цели</w:t>
      </w:r>
      <w:r w:rsidR="00877725" w:rsidRPr="00CB4E1A">
        <w:rPr>
          <w:sz w:val="22"/>
          <w:szCs w:val="22"/>
        </w:rPr>
        <w:t>, код вида расходов 244, КОСГУ 222.</w:t>
      </w:r>
    </w:p>
    <w:p w:rsidR="00301ACA" w:rsidRPr="00877725" w:rsidRDefault="00301ACA">
      <w:pPr>
        <w:spacing w:line="276" w:lineRule="auto"/>
        <w:jc w:val="both"/>
        <w:outlineLvl w:val="0"/>
        <w:rPr>
          <w:sz w:val="22"/>
          <w:szCs w:val="22"/>
          <w:lang w:eastAsia="ru-RU"/>
        </w:rPr>
      </w:pPr>
    </w:p>
    <w:p w:rsidR="00301ACA" w:rsidRDefault="001D6278">
      <w:pPr>
        <w:jc w:val="center"/>
        <w:outlineLvl w:val="0"/>
        <w:rPr>
          <w:sz w:val="22"/>
          <w:szCs w:val="22"/>
          <w:lang w:val="ru-RU" w:eastAsia="ru-RU"/>
        </w:rPr>
      </w:pPr>
      <w:r>
        <w:rPr>
          <w:sz w:val="22"/>
          <w:szCs w:val="22"/>
          <w:lang w:val="ru-RU" w:eastAsia="ru-RU"/>
        </w:rPr>
        <w:t xml:space="preserve">5. </w:t>
      </w:r>
      <w:r>
        <w:rPr>
          <w:sz w:val="22"/>
          <w:szCs w:val="22"/>
          <w:lang w:eastAsia="ru-RU"/>
        </w:rPr>
        <w:t>П</w:t>
      </w:r>
      <w:r>
        <w:rPr>
          <w:sz w:val="22"/>
          <w:szCs w:val="22"/>
          <w:lang w:val="ru-RU" w:eastAsia="ru-RU"/>
        </w:rPr>
        <w:t xml:space="preserve">орядок сдачи-премки услуг </w:t>
      </w:r>
    </w:p>
    <w:p w:rsidR="00301ACA" w:rsidRDefault="001D6278">
      <w:pPr>
        <w:ind w:firstLine="567"/>
        <w:jc w:val="both"/>
        <w:outlineLvl w:val="0"/>
        <w:rPr>
          <w:rFonts w:eastAsia="Calibri"/>
          <w:color w:val="000000"/>
          <w:sz w:val="22"/>
          <w:szCs w:val="22"/>
          <w:lang w:val="ru-RU" w:eastAsia="en-US"/>
        </w:rPr>
      </w:pPr>
      <w:r>
        <w:rPr>
          <w:rFonts w:eastAsia="Calibri"/>
          <w:color w:val="000000"/>
          <w:sz w:val="22"/>
          <w:szCs w:val="22"/>
          <w:lang w:val="ru-RU" w:eastAsia="en-US"/>
        </w:rPr>
        <w:t xml:space="preserve">5.1. В течение </w:t>
      </w:r>
      <w:r w:rsidR="009E0711">
        <w:rPr>
          <w:rFonts w:eastAsia="Calibri"/>
          <w:color w:val="000000"/>
          <w:sz w:val="22"/>
          <w:szCs w:val="22"/>
          <w:lang w:val="ru-RU" w:eastAsia="en-US"/>
        </w:rPr>
        <w:t>5</w:t>
      </w:r>
      <w:r>
        <w:rPr>
          <w:rFonts w:eastAsia="Calibri"/>
          <w:color w:val="000000"/>
          <w:sz w:val="22"/>
          <w:szCs w:val="22"/>
          <w:lang w:val="ru-RU" w:eastAsia="en-US"/>
        </w:rPr>
        <w:t xml:space="preserve"> </w:t>
      </w:r>
      <w:r>
        <w:rPr>
          <w:rFonts w:eastAsia="Calibri"/>
          <w:color w:val="000000"/>
          <w:sz w:val="22"/>
          <w:szCs w:val="22"/>
          <w:lang w:eastAsia="en-US"/>
        </w:rPr>
        <w:t>(</w:t>
      </w:r>
      <w:r w:rsidR="009E0711">
        <w:rPr>
          <w:rFonts w:eastAsia="Calibri"/>
          <w:color w:val="000000"/>
          <w:sz w:val="22"/>
          <w:szCs w:val="22"/>
          <w:lang w:val="ru-RU" w:eastAsia="en-US"/>
        </w:rPr>
        <w:t>пяти</w:t>
      </w:r>
      <w:r>
        <w:rPr>
          <w:rFonts w:eastAsia="Calibri"/>
          <w:color w:val="000000"/>
          <w:sz w:val="22"/>
          <w:szCs w:val="22"/>
          <w:lang w:eastAsia="en-US"/>
        </w:rPr>
        <w:t xml:space="preserve">) </w:t>
      </w:r>
      <w:r w:rsidR="009E0711">
        <w:rPr>
          <w:rFonts w:eastAsia="Calibri"/>
          <w:color w:val="000000"/>
          <w:sz w:val="22"/>
          <w:szCs w:val="22"/>
          <w:lang w:val="ru-RU" w:eastAsia="en-US"/>
        </w:rPr>
        <w:t xml:space="preserve">рабочих </w:t>
      </w:r>
      <w:r>
        <w:rPr>
          <w:rFonts w:eastAsia="Calibri"/>
          <w:color w:val="000000"/>
          <w:sz w:val="22"/>
          <w:szCs w:val="22"/>
          <w:lang w:val="ru-RU" w:eastAsia="en-US"/>
        </w:rPr>
        <w:t xml:space="preserve">дней со дня получения от Фрахтовщика акта </w:t>
      </w:r>
      <w:r>
        <w:rPr>
          <w:rFonts w:eastAsia="Calibri"/>
          <w:color w:val="000000"/>
          <w:sz w:val="22"/>
          <w:szCs w:val="22"/>
          <w:lang w:eastAsia="en-US"/>
        </w:rPr>
        <w:t>оказанных услуг</w:t>
      </w:r>
      <w:r>
        <w:rPr>
          <w:rFonts w:eastAsia="Calibri"/>
          <w:color w:val="000000"/>
          <w:sz w:val="22"/>
          <w:szCs w:val="22"/>
          <w:lang w:val="ru-RU" w:eastAsia="en-US"/>
        </w:rPr>
        <w:t xml:space="preserve">, Фрахтователь осуществляет приемку результата </w:t>
      </w:r>
      <w:r>
        <w:rPr>
          <w:rFonts w:eastAsia="Calibri"/>
          <w:color w:val="000000"/>
          <w:sz w:val="22"/>
          <w:szCs w:val="22"/>
          <w:lang w:eastAsia="en-US"/>
        </w:rPr>
        <w:t>оказанных услуг</w:t>
      </w:r>
      <w:r>
        <w:rPr>
          <w:rFonts w:eastAsia="Calibri"/>
          <w:color w:val="000000"/>
          <w:sz w:val="22"/>
          <w:szCs w:val="22"/>
          <w:lang w:val="ru-RU" w:eastAsia="en-US"/>
        </w:rPr>
        <w:t>, проверяет представленные Фрахтовщиком документы, в части соответствия их количества, комплектности, объема требованиям, установленным Договором</w:t>
      </w:r>
      <w:r>
        <w:rPr>
          <w:rFonts w:eastAsia="Calibri"/>
          <w:color w:val="000000"/>
          <w:sz w:val="22"/>
          <w:szCs w:val="22"/>
          <w:lang w:eastAsia="en-US"/>
        </w:rPr>
        <w:t>,</w:t>
      </w:r>
      <w:r>
        <w:rPr>
          <w:rFonts w:eastAsia="Calibri"/>
          <w:color w:val="000000"/>
          <w:sz w:val="22"/>
          <w:szCs w:val="22"/>
          <w:lang w:val="ru-RU" w:eastAsia="en-US"/>
        </w:rPr>
        <w:t xml:space="preserve"> и направляет Фрахтовщику подписанный акт </w:t>
      </w:r>
      <w:r>
        <w:rPr>
          <w:rFonts w:eastAsia="Calibri"/>
          <w:color w:val="000000"/>
          <w:sz w:val="22"/>
          <w:szCs w:val="22"/>
          <w:lang w:eastAsia="en-US"/>
        </w:rPr>
        <w:t>оказанных услуг</w:t>
      </w:r>
      <w:r>
        <w:rPr>
          <w:rFonts w:eastAsia="Calibri"/>
          <w:color w:val="000000"/>
          <w:sz w:val="22"/>
          <w:szCs w:val="22"/>
          <w:lang w:val="ru-RU" w:eastAsia="en-US"/>
        </w:rPr>
        <w:t xml:space="preserve"> или мотивированный отказ от </w:t>
      </w:r>
      <w:r>
        <w:rPr>
          <w:rFonts w:eastAsia="Calibri"/>
          <w:color w:val="000000"/>
          <w:sz w:val="22"/>
          <w:szCs w:val="22"/>
          <w:lang w:eastAsia="en-US"/>
        </w:rPr>
        <w:t>приемки услуг</w:t>
      </w:r>
      <w:r>
        <w:rPr>
          <w:rFonts w:eastAsia="Calibri"/>
          <w:color w:val="000000"/>
          <w:sz w:val="22"/>
          <w:szCs w:val="22"/>
          <w:lang w:val="ru-RU" w:eastAsia="en-US"/>
        </w:rPr>
        <w:t>.</w:t>
      </w:r>
    </w:p>
    <w:p w:rsidR="00301ACA" w:rsidRDefault="001D6278">
      <w:pPr>
        <w:ind w:firstLine="567"/>
        <w:jc w:val="both"/>
        <w:outlineLvl w:val="0"/>
        <w:rPr>
          <w:rFonts w:eastAsia="Calibri"/>
          <w:color w:val="000000"/>
          <w:sz w:val="22"/>
          <w:szCs w:val="22"/>
          <w:lang w:val="ru-RU" w:eastAsia="en-US"/>
        </w:rPr>
      </w:pPr>
      <w:r>
        <w:rPr>
          <w:rFonts w:eastAsia="Calibri"/>
          <w:color w:val="000000"/>
          <w:sz w:val="22"/>
          <w:szCs w:val="22"/>
          <w:lang w:val="ru-RU" w:eastAsia="en-US"/>
        </w:rPr>
        <w:t>5.2. Фрахтователь обязан принять оказанные Фрахтовщик</w:t>
      </w:r>
      <w:r w:rsidR="009E0711">
        <w:rPr>
          <w:rFonts w:eastAsia="Calibri"/>
          <w:color w:val="000000"/>
          <w:sz w:val="22"/>
          <w:szCs w:val="22"/>
          <w:lang w:val="ru-RU" w:eastAsia="en-US"/>
        </w:rPr>
        <w:t>о</w:t>
      </w:r>
      <w:r>
        <w:rPr>
          <w:rFonts w:eastAsia="Calibri"/>
          <w:color w:val="000000"/>
          <w:sz w:val="22"/>
          <w:szCs w:val="22"/>
          <w:lang w:val="ru-RU" w:eastAsia="en-US"/>
        </w:rPr>
        <w:t xml:space="preserve">м услуги в случае их надлежащего и полного исполнения. </w:t>
      </w:r>
    </w:p>
    <w:p w:rsidR="00301ACA" w:rsidRDefault="001D6278">
      <w:pPr>
        <w:ind w:firstLine="567"/>
        <w:jc w:val="both"/>
        <w:outlineLvl w:val="0"/>
        <w:rPr>
          <w:rFonts w:eastAsia="Calibri"/>
          <w:color w:val="000000"/>
          <w:sz w:val="22"/>
          <w:szCs w:val="22"/>
          <w:lang w:val="ru-RU" w:eastAsia="en-US"/>
        </w:rPr>
      </w:pPr>
      <w:r>
        <w:rPr>
          <w:rFonts w:eastAsia="Calibri"/>
          <w:color w:val="000000"/>
          <w:sz w:val="22"/>
          <w:szCs w:val="22"/>
          <w:lang w:val="ru-RU" w:eastAsia="en-US"/>
        </w:rPr>
        <w:t xml:space="preserve">5.3. Приёмка оказанных услуг в части соответствия ее объему требований, установленных Договором, будет подтверждаться актом оказанных услуг после подписания его Фрахтователем и Фрахтовщиком. Настоящий акт является основанием для оплаты оказанных услуг. </w:t>
      </w:r>
    </w:p>
    <w:p w:rsidR="00301ACA" w:rsidRDefault="001D6278">
      <w:pPr>
        <w:ind w:firstLine="567"/>
        <w:jc w:val="both"/>
        <w:outlineLvl w:val="0"/>
        <w:rPr>
          <w:rFonts w:eastAsia="SimSun"/>
          <w:sz w:val="22"/>
          <w:szCs w:val="22"/>
          <w:lang w:val="ru-RU" w:eastAsia="zh-CN"/>
        </w:rPr>
      </w:pPr>
      <w:r>
        <w:rPr>
          <w:rFonts w:eastAsia="SimSun"/>
          <w:sz w:val="22"/>
          <w:szCs w:val="22"/>
          <w:lang w:val="ru-RU" w:eastAsia="zh-CN"/>
        </w:rPr>
        <w:t xml:space="preserve">5.4. При обнаружении Фрахтователем в документации недостатков сторонами составляется мотивированный отказ, в котором фиксируется перечень дефектов (недоделок) и сроки их устранения Фрахтовщиком. При отказе (уклонении) Фрахтовщика от подписания указанного акта, в нем делается отметка об этом Фрахтователем. </w:t>
      </w:r>
    </w:p>
    <w:p w:rsidR="00301ACA" w:rsidRDefault="001D6278">
      <w:pPr>
        <w:ind w:firstLine="567"/>
        <w:jc w:val="both"/>
        <w:outlineLvl w:val="0"/>
        <w:rPr>
          <w:rFonts w:eastAsia="SimSun"/>
          <w:sz w:val="22"/>
          <w:szCs w:val="22"/>
          <w:lang w:val="ru-RU" w:eastAsia="zh-CN"/>
        </w:rPr>
      </w:pPr>
      <w:r>
        <w:rPr>
          <w:rFonts w:eastAsia="SimSun"/>
          <w:sz w:val="22"/>
          <w:szCs w:val="22"/>
          <w:lang w:val="ru-RU" w:eastAsia="zh-CN"/>
        </w:rPr>
        <w:lastRenderedPageBreak/>
        <w:t xml:space="preserve"> 5.5. Фрахтовщик обязан устранить все обнаруженные недостатки своими силами и </w:t>
      </w:r>
      <w:r>
        <w:rPr>
          <w:rFonts w:eastAsia="SimSun"/>
          <w:sz w:val="22"/>
          <w:szCs w:val="22"/>
          <w:lang w:val="ru-RU" w:eastAsia="zh-CN"/>
        </w:rPr>
        <w:br/>
        <w:t>за свой счет в сроки, указанные Фрахтователем.</w:t>
      </w:r>
    </w:p>
    <w:p w:rsidR="00301ACA" w:rsidRDefault="001D6278">
      <w:pPr>
        <w:ind w:firstLine="567"/>
        <w:jc w:val="both"/>
        <w:outlineLvl w:val="0"/>
        <w:rPr>
          <w:sz w:val="22"/>
          <w:szCs w:val="22"/>
          <w:lang w:val="ru-RU" w:eastAsia="ru-RU"/>
        </w:rPr>
      </w:pPr>
      <w:r>
        <w:rPr>
          <w:rFonts w:eastAsia="SimSun"/>
          <w:sz w:val="22"/>
          <w:szCs w:val="22"/>
          <w:lang w:val="ru-RU" w:eastAsia="zh-CN"/>
        </w:rPr>
        <w:t xml:space="preserve"> 5.6. Устранение Фрахтовщиком в установленные сроки выявленных Фрахтователем недостатков не освобождает его от уплаты неустойки (штрафа), предусмотренной Договором.</w:t>
      </w:r>
    </w:p>
    <w:p w:rsidR="00301ACA" w:rsidRDefault="001D6278">
      <w:pPr>
        <w:keepNext/>
        <w:keepLines/>
        <w:tabs>
          <w:tab w:val="left" w:pos="993"/>
        </w:tabs>
        <w:contextualSpacing/>
        <w:jc w:val="both"/>
        <w:rPr>
          <w:rFonts w:eastAsia="SimSun"/>
          <w:sz w:val="22"/>
          <w:szCs w:val="22"/>
          <w:lang w:val="ru-RU" w:eastAsia="zh-CN"/>
        </w:rPr>
      </w:pPr>
      <w:r>
        <w:rPr>
          <w:rFonts w:eastAsia="SimSun"/>
          <w:sz w:val="22"/>
          <w:szCs w:val="22"/>
          <w:lang w:val="ru-RU" w:eastAsia="zh-CN"/>
        </w:rPr>
        <w:t xml:space="preserve">              5.7. Для проверки результатов </w:t>
      </w:r>
      <w:r>
        <w:rPr>
          <w:rFonts w:eastAsia="SimSun"/>
          <w:sz w:val="22"/>
          <w:szCs w:val="22"/>
          <w:lang w:eastAsia="zh-CN"/>
        </w:rPr>
        <w:t>оказанных</w:t>
      </w:r>
      <w:r>
        <w:rPr>
          <w:rFonts w:eastAsia="SimSun"/>
          <w:sz w:val="22"/>
          <w:szCs w:val="22"/>
          <w:lang w:val="ru-RU" w:eastAsia="zh-CN"/>
        </w:rPr>
        <w:t xml:space="preserve"> Фрахтовщиком </w:t>
      </w:r>
      <w:r>
        <w:rPr>
          <w:rFonts w:eastAsia="SimSun"/>
          <w:sz w:val="22"/>
          <w:szCs w:val="22"/>
          <w:lang w:eastAsia="zh-CN"/>
        </w:rPr>
        <w:t>услуг</w:t>
      </w:r>
      <w:r>
        <w:rPr>
          <w:rFonts w:eastAsia="SimSun"/>
          <w:sz w:val="22"/>
          <w:szCs w:val="22"/>
          <w:lang w:val="ru-RU" w:eastAsia="zh-CN"/>
        </w:rPr>
        <w:t xml:space="preserve">, предусмотренных Договором, в части их соответствия условиям Договора Фрахтователь проводит экспертизу. Экспертиза результатов </w:t>
      </w:r>
      <w:r>
        <w:rPr>
          <w:rFonts w:eastAsia="SimSun"/>
          <w:sz w:val="22"/>
          <w:szCs w:val="22"/>
          <w:lang w:eastAsia="zh-CN"/>
        </w:rPr>
        <w:t>оказанных услуг</w:t>
      </w:r>
      <w:r>
        <w:rPr>
          <w:rFonts w:eastAsia="SimSun"/>
          <w:sz w:val="22"/>
          <w:szCs w:val="22"/>
          <w:lang w:val="ru-RU" w:eastAsia="zh-CN"/>
        </w:rPr>
        <w:t xml:space="preserve"> проводится Фрахтователем собственными силами. Результаты экспертизы оформляются в виде заключения, которое должно быть объективным, обоснованным и соответствовать законодательству Российской Федерации.</w:t>
      </w:r>
    </w:p>
    <w:p w:rsidR="00301ACA" w:rsidRDefault="001D6278">
      <w:pPr>
        <w:keepNext/>
        <w:keepLines/>
        <w:tabs>
          <w:tab w:val="left" w:pos="993"/>
        </w:tabs>
        <w:contextualSpacing/>
        <w:jc w:val="both"/>
        <w:rPr>
          <w:rFonts w:eastAsia="SimSun"/>
          <w:sz w:val="22"/>
          <w:szCs w:val="22"/>
          <w:lang w:val="ru-RU" w:eastAsia="zh-CN"/>
        </w:rPr>
      </w:pPr>
      <w:r>
        <w:rPr>
          <w:rFonts w:eastAsia="SimSun"/>
          <w:sz w:val="22"/>
          <w:szCs w:val="22"/>
          <w:lang w:val="ru-RU" w:eastAsia="zh-CN"/>
        </w:rPr>
        <w:t xml:space="preserve">              5.8. Фрахтователь вправе не отказывать в приемке результатов исполнения Договора в случае выявления несоответствия этих результатов, условиям Договора, если выявленное несоответствие не препятствует приемке этих услуг и </w:t>
      </w:r>
      <w:r>
        <w:rPr>
          <w:rFonts w:eastAsia="SimSun"/>
          <w:sz w:val="22"/>
          <w:szCs w:val="22"/>
          <w:lang w:eastAsia="zh-CN"/>
        </w:rPr>
        <w:t xml:space="preserve">впоследствии будет </w:t>
      </w:r>
      <w:r>
        <w:rPr>
          <w:rFonts w:eastAsia="SimSun"/>
          <w:sz w:val="22"/>
          <w:szCs w:val="22"/>
          <w:lang w:val="ru-RU" w:eastAsia="zh-CN"/>
        </w:rPr>
        <w:t xml:space="preserve">устранено </w:t>
      </w:r>
      <w:r>
        <w:rPr>
          <w:rFonts w:eastAsia="SimSun"/>
          <w:sz w:val="22"/>
          <w:szCs w:val="22"/>
          <w:lang w:eastAsia="zh-CN"/>
        </w:rPr>
        <w:t>Фрахтовщиком</w:t>
      </w:r>
      <w:r>
        <w:rPr>
          <w:rFonts w:eastAsia="SimSun"/>
          <w:sz w:val="22"/>
          <w:szCs w:val="22"/>
          <w:lang w:val="ru-RU" w:eastAsia="zh-CN"/>
        </w:rPr>
        <w:t>.</w:t>
      </w:r>
    </w:p>
    <w:p w:rsidR="00301ACA" w:rsidRDefault="001D6278">
      <w:pPr>
        <w:keepNext/>
        <w:keepLines/>
        <w:tabs>
          <w:tab w:val="left" w:pos="993"/>
        </w:tabs>
        <w:contextualSpacing/>
        <w:jc w:val="both"/>
        <w:rPr>
          <w:rFonts w:eastAsia="SimSun"/>
          <w:sz w:val="22"/>
          <w:szCs w:val="22"/>
          <w:lang w:val="ru-RU" w:eastAsia="zh-CN"/>
        </w:rPr>
      </w:pPr>
      <w:r>
        <w:rPr>
          <w:rFonts w:eastAsia="SimSun"/>
          <w:sz w:val="22"/>
          <w:szCs w:val="22"/>
          <w:lang w:val="ru-RU" w:eastAsia="zh-CN"/>
        </w:rPr>
        <w:t xml:space="preserve">              5.9. Датой </w:t>
      </w:r>
      <w:r>
        <w:rPr>
          <w:rFonts w:eastAsia="SimSun"/>
          <w:sz w:val="22"/>
          <w:szCs w:val="22"/>
          <w:lang w:eastAsia="zh-CN"/>
        </w:rPr>
        <w:t>оказания услуг</w:t>
      </w:r>
      <w:r>
        <w:rPr>
          <w:rFonts w:eastAsia="SimSun"/>
          <w:sz w:val="22"/>
          <w:szCs w:val="22"/>
          <w:lang w:val="ru-RU" w:eastAsia="zh-CN"/>
        </w:rPr>
        <w:t xml:space="preserve"> Фрахтовщиком считается дата подписания Фрахтователем акта </w:t>
      </w:r>
      <w:r>
        <w:rPr>
          <w:rFonts w:eastAsia="SimSun"/>
          <w:sz w:val="22"/>
          <w:szCs w:val="22"/>
          <w:lang w:eastAsia="zh-CN"/>
        </w:rPr>
        <w:t xml:space="preserve">оказанных услуг (Приложение № </w:t>
      </w:r>
      <w:r>
        <w:rPr>
          <w:rFonts w:eastAsia="SimSun"/>
          <w:sz w:val="22"/>
          <w:szCs w:val="22"/>
          <w:lang w:val="ru-RU" w:eastAsia="zh-CN"/>
        </w:rPr>
        <w:t>6</w:t>
      </w:r>
      <w:r>
        <w:rPr>
          <w:rFonts w:eastAsia="SimSun"/>
          <w:sz w:val="22"/>
          <w:szCs w:val="22"/>
          <w:lang w:eastAsia="zh-CN"/>
        </w:rPr>
        <w:t>)</w:t>
      </w:r>
      <w:r>
        <w:rPr>
          <w:rFonts w:eastAsia="SimSun"/>
          <w:sz w:val="22"/>
          <w:szCs w:val="22"/>
          <w:lang w:val="ru-RU" w:eastAsia="zh-CN"/>
        </w:rPr>
        <w:t>.</w:t>
      </w:r>
    </w:p>
    <w:p w:rsidR="00301ACA" w:rsidRDefault="00301ACA">
      <w:pPr>
        <w:jc w:val="both"/>
        <w:outlineLvl w:val="0"/>
        <w:rPr>
          <w:sz w:val="22"/>
          <w:szCs w:val="22"/>
          <w:lang w:val="ru-RU" w:eastAsia="ru-RU"/>
        </w:rPr>
      </w:pPr>
    </w:p>
    <w:p w:rsidR="00301ACA" w:rsidRDefault="001D6278">
      <w:pPr>
        <w:keepNext/>
        <w:keepLines/>
        <w:widowControl w:val="0"/>
        <w:ind w:firstLine="709"/>
        <w:jc w:val="center"/>
        <w:rPr>
          <w:sz w:val="22"/>
          <w:szCs w:val="22"/>
        </w:rPr>
      </w:pPr>
      <w:r>
        <w:rPr>
          <w:sz w:val="22"/>
          <w:szCs w:val="22"/>
          <w:lang w:val="ru-RU"/>
        </w:rPr>
        <w:t>6</w:t>
      </w:r>
      <w:r>
        <w:rPr>
          <w:sz w:val="22"/>
          <w:szCs w:val="22"/>
        </w:rPr>
        <w:t>. Ответственность Сторон</w:t>
      </w:r>
    </w:p>
    <w:p w:rsidR="00301ACA" w:rsidRDefault="001D6278">
      <w:pPr>
        <w:keepNext/>
        <w:keepLines/>
        <w:widowControl w:val="0"/>
        <w:shd w:val="clear" w:color="FFFFFF" w:themeColor="background1" w:fill="FFFFFF" w:themeFill="background1"/>
        <w:ind w:firstLine="709"/>
        <w:jc w:val="both"/>
        <w:rPr>
          <w:sz w:val="22"/>
          <w:szCs w:val="22"/>
          <w:lang w:val="ru-RU" w:eastAsia="ru-RU"/>
        </w:rPr>
      </w:pPr>
      <w:r>
        <w:rPr>
          <w:sz w:val="22"/>
          <w:szCs w:val="22"/>
          <w:lang w:val="ru-RU" w:eastAsia="ru-RU"/>
        </w:rPr>
        <w:t>6</w:t>
      </w:r>
      <w:r>
        <w:rPr>
          <w:sz w:val="22"/>
          <w:szCs w:val="22"/>
          <w:lang w:eastAsia="ru-RU"/>
        </w:rPr>
        <w:t xml:space="preserve">.1. Стороны по настоящему </w:t>
      </w:r>
      <w:r>
        <w:rPr>
          <w:sz w:val="22"/>
          <w:szCs w:val="22"/>
          <w:lang w:val="ru-RU" w:eastAsia="ru-RU"/>
        </w:rPr>
        <w:t>договору</w:t>
      </w:r>
      <w:r>
        <w:rPr>
          <w:sz w:val="22"/>
          <w:szCs w:val="22"/>
          <w:lang w:eastAsia="ru-RU"/>
        </w:rPr>
        <w:t xml:space="preserve"> несут ответственность друг перед другом в пределах обязательств, вытекающих из условий настоящего </w:t>
      </w:r>
      <w:r>
        <w:rPr>
          <w:sz w:val="22"/>
          <w:szCs w:val="22"/>
          <w:lang w:val="ru-RU" w:eastAsia="ru-RU"/>
        </w:rPr>
        <w:t>Договора</w:t>
      </w:r>
      <w:r>
        <w:rPr>
          <w:sz w:val="22"/>
          <w:szCs w:val="22"/>
          <w:lang w:eastAsia="ru-RU"/>
        </w:rPr>
        <w:t>, и в соответствии с действующим законодательством Российской Федерации.</w:t>
      </w:r>
      <w:r>
        <w:rPr>
          <w:sz w:val="22"/>
          <w:szCs w:val="22"/>
          <w:lang w:val="ru-RU" w:eastAsia="ru-RU"/>
        </w:rPr>
        <w:t xml:space="preserve"> </w:t>
      </w:r>
    </w:p>
    <w:p w:rsidR="00301ACA" w:rsidRDefault="001D6278">
      <w:pPr>
        <w:keepNext/>
        <w:keepLines/>
        <w:widowControl w:val="0"/>
        <w:shd w:val="clear" w:color="FFFFFF" w:themeColor="background1" w:fill="FFFFFF" w:themeFill="background1"/>
        <w:ind w:firstLine="709"/>
        <w:jc w:val="both"/>
        <w:rPr>
          <w:sz w:val="22"/>
          <w:szCs w:val="22"/>
          <w:lang w:eastAsia="ru-RU"/>
        </w:rPr>
      </w:pPr>
      <w:r>
        <w:rPr>
          <w:sz w:val="22"/>
          <w:szCs w:val="22"/>
          <w:shd w:val="clear" w:color="FFFFFF" w:themeColor="background1" w:fill="FFFFFF" w:themeFill="background1"/>
          <w:lang w:val="ru-RU" w:eastAsia="ru-RU"/>
        </w:rPr>
        <w:t>6</w:t>
      </w:r>
      <w:r>
        <w:rPr>
          <w:sz w:val="22"/>
          <w:szCs w:val="22"/>
          <w:shd w:val="clear" w:color="FFFFFF" w:themeColor="background1" w:fill="FFFFFF" w:themeFill="background1"/>
          <w:lang w:eastAsia="ru-RU"/>
        </w:rPr>
        <w:t xml:space="preserve">.2. За каждый факт неисполнения или ненадлежащего исполнения </w:t>
      </w:r>
      <w:r>
        <w:rPr>
          <w:sz w:val="22"/>
          <w:szCs w:val="22"/>
          <w:shd w:val="clear" w:color="FFFFFF" w:themeColor="background1" w:fill="FFFFFF" w:themeFill="background1"/>
          <w:lang w:val="ru-RU" w:eastAsia="ru-RU"/>
        </w:rPr>
        <w:t>Фрахтовщиком</w:t>
      </w:r>
      <w:r>
        <w:rPr>
          <w:sz w:val="22"/>
          <w:szCs w:val="22"/>
          <w:shd w:val="clear" w:color="FFFFFF" w:themeColor="background1" w:fill="FFFFFF" w:themeFill="background1"/>
          <w:lang w:eastAsia="ru-RU"/>
        </w:rPr>
        <w:t xml:space="preserve"> обязательств, предусмотренных </w:t>
      </w:r>
      <w:r>
        <w:rPr>
          <w:sz w:val="22"/>
          <w:szCs w:val="22"/>
          <w:shd w:val="clear" w:color="FFFFFF" w:themeColor="background1" w:fill="FFFFFF" w:themeFill="background1"/>
          <w:lang w:val="ru-RU" w:eastAsia="ru-RU"/>
        </w:rPr>
        <w:t>договором</w:t>
      </w:r>
      <w:r>
        <w:rPr>
          <w:sz w:val="22"/>
          <w:szCs w:val="22"/>
          <w:shd w:val="clear" w:color="FFFFFF" w:themeColor="background1" w:fill="FFFFFF" w:themeFill="background1"/>
          <w:lang w:eastAsia="ru-RU"/>
        </w:rPr>
        <w:t xml:space="preserve">, за исключением просрочки исполнения обязательств (в том числе гарантийного обязательства), предусмотренных </w:t>
      </w:r>
      <w:r>
        <w:rPr>
          <w:sz w:val="22"/>
          <w:szCs w:val="22"/>
          <w:shd w:val="clear" w:color="FFFFFF" w:themeColor="background1" w:fill="FFFFFF" w:themeFill="background1"/>
          <w:lang w:val="ru-RU" w:eastAsia="ru-RU"/>
        </w:rPr>
        <w:t>договором</w:t>
      </w:r>
      <w:r>
        <w:rPr>
          <w:sz w:val="22"/>
          <w:szCs w:val="22"/>
          <w:shd w:val="clear" w:color="FFFFFF" w:themeColor="background1" w:fill="FFFFFF" w:themeFill="background1"/>
          <w:lang w:eastAsia="ru-RU"/>
        </w:rPr>
        <w:t>, штраф устанавливается в ра</w:t>
      </w:r>
      <w:r>
        <w:rPr>
          <w:sz w:val="22"/>
          <w:szCs w:val="22"/>
          <w:lang w:eastAsia="ru-RU"/>
        </w:rPr>
        <w:t xml:space="preserve">змере 10 процентов цены </w:t>
      </w:r>
      <w:r>
        <w:rPr>
          <w:sz w:val="22"/>
          <w:szCs w:val="22"/>
          <w:lang w:val="ru-RU" w:eastAsia="ru-RU"/>
        </w:rPr>
        <w:t>Договора</w:t>
      </w:r>
      <w:r>
        <w:rPr>
          <w:sz w:val="22"/>
          <w:szCs w:val="22"/>
          <w:lang w:eastAsia="ru-RU"/>
        </w:rPr>
        <w:t xml:space="preserve">, </w:t>
      </w:r>
      <w:r>
        <w:rPr>
          <w:color w:val="000000"/>
          <w:sz w:val="22"/>
          <w:szCs w:val="22"/>
          <w:shd w:val="clear" w:color="auto" w:fill="FFFFFF"/>
        </w:rPr>
        <w:t>что состав</w:t>
      </w:r>
      <w:r>
        <w:rPr>
          <w:color w:val="000000"/>
          <w:sz w:val="22"/>
          <w:szCs w:val="22"/>
          <w:shd w:val="clear" w:color="auto" w:fill="FFFFFF"/>
          <w:lang w:val="ru-RU"/>
        </w:rPr>
        <w:t>ляет</w:t>
      </w:r>
      <w:r w:rsidR="001A7BE0">
        <w:rPr>
          <w:color w:val="000000"/>
          <w:sz w:val="22"/>
          <w:szCs w:val="22"/>
          <w:shd w:val="clear" w:color="auto" w:fill="FFFFFF"/>
          <w:lang w:val="ru-RU"/>
        </w:rPr>
        <w:t xml:space="preserve"> ____</w:t>
      </w:r>
      <w:r>
        <w:rPr>
          <w:color w:val="000000"/>
          <w:sz w:val="22"/>
          <w:szCs w:val="22"/>
          <w:shd w:val="clear" w:color="auto" w:fill="FFFFFF"/>
          <w:lang w:val="ru-RU"/>
        </w:rPr>
        <w:t xml:space="preserve"> рублей.</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.3. За каждый факт неисполнения </w:t>
      </w:r>
      <w:r>
        <w:rPr>
          <w:sz w:val="22"/>
          <w:szCs w:val="22"/>
          <w:lang w:val="ru-RU" w:eastAsia="ru-RU"/>
        </w:rPr>
        <w:t xml:space="preserve">Фрахтователем </w:t>
      </w:r>
      <w:r>
        <w:rPr>
          <w:sz w:val="22"/>
          <w:szCs w:val="22"/>
          <w:lang w:eastAsia="ru-RU"/>
        </w:rPr>
        <w:t xml:space="preserve">обязательств, предусмотренных </w:t>
      </w:r>
      <w:r>
        <w:rPr>
          <w:sz w:val="22"/>
          <w:szCs w:val="22"/>
          <w:lang w:val="ru-RU" w:eastAsia="ru-RU"/>
        </w:rPr>
        <w:t>Договором</w:t>
      </w:r>
      <w:r>
        <w:rPr>
          <w:sz w:val="22"/>
          <w:szCs w:val="22"/>
          <w:lang w:eastAsia="ru-RU"/>
        </w:rPr>
        <w:t xml:space="preserve">, за исключением просрочки исполнения обязательств, предусмотренных </w:t>
      </w:r>
      <w:r>
        <w:rPr>
          <w:sz w:val="22"/>
          <w:szCs w:val="22"/>
          <w:lang w:val="ru-RU" w:eastAsia="ru-RU"/>
        </w:rPr>
        <w:t>договором</w:t>
      </w:r>
      <w:r>
        <w:rPr>
          <w:sz w:val="22"/>
          <w:szCs w:val="22"/>
          <w:lang w:eastAsia="ru-RU"/>
        </w:rPr>
        <w:t>, штраф устанавливается в размере 1 000,00 руб.</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.4. Пеня начисляется за каждый день просрочки исполнения </w:t>
      </w:r>
      <w:r>
        <w:rPr>
          <w:sz w:val="22"/>
          <w:szCs w:val="22"/>
          <w:lang w:val="ru-RU" w:eastAsia="ru-RU"/>
        </w:rPr>
        <w:t>Фрахтовщиком</w:t>
      </w:r>
      <w:r>
        <w:rPr>
          <w:sz w:val="22"/>
          <w:szCs w:val="22"/>
          <w:lang w:eastAsia="ru-RU"/>
        </w:rPr>
        <w:t xml:space="preserve"> обязательства, предусмотренного </w:t>
      </w:r>
      <w:r>
        <w:rPr>
          <w:sz w:val="22"/>
          <w:szCs w:val="22"/>
          <w:lang w:val="ru-RU" w:eastAsia="ru-RU"/>
        </w:rPr>
        <w:t>Договором</w:t>
      </w:r>
      <w:r>
        <w:rPr>
          <w:sz w:val="22"/>
          <w:szCs w:val="22"/>
          <w:lang w:eastAsia="ru-RU"/>
        </w:rPr>
        <w:t xml:space="preserve">, в размере одной трехсотой действующей на дату уплаты пени ключевой ставки Центрального банка Российской Федерации от цены </w:t>
      </w:r>
      <w:r>
        <w:rPr>
          <w:sz w:val="22"/>
          <w:szCs w:val="22"/>
          <w:lang w:val="ru-RU" w:eastAsia="ru-RU"/>
        </w:rPr>
        <w:t>договора</w:t>
      </w:r>
      <w:r>
        <w:rPr>
          <w:sz w:val="22"/>
          <w:szCs w:val="22"/>
          <w:lang w:eastAsia="ru-RU"/>
        </w:rPr>
        <w:t xml:space="preserve">, уменьшенной на сумму, пропорциональную объему обязательств, предусмотренных </w:t>
      </w:r>
      <w:r>
        <w:rPr>
          <w:sz w:val="22"/>
          <w:szCs w:val="22"/>
          <w:lang w:val="ru-RU" w:eastAsia="ru-RU"/>
        </w:rPr>
        <w:t>договором</w:t>
      </w:r>
      <w:r>
        <w:rPr>
          <w:sz w:val="22"/>
          <w:szCs w:val="22"/>
          <w:lang w:eastAsia="ru-RU"/>
        </w:rPr>
        <w:t xml:space="preserve"> и фактически исполненных </w:t>
      </w:r>
      <w:r>
        <w:rPr>
          <w:sz w:val="22"/>
          <w:szCs w:val="22"/>
          <w:lang w:val="ru-RU" w:eastAsia="ru-RU"/>
        </w:rPr>
        <w:t>Фрахтовщиком</w:t>
      </w:r>
      <w:r>
        <w:rPr>
          <w:sz w:val="22"/>
          <w:szCs w:val="22"/>
          <w:lang w:eastAsia="ru-RU"/>
        </w:rPr>
        <w:t>.</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.5. В случае просрочки исполнения </w:t>
      </w:r>
      <w:r>
        <w:rPr>
          <w:sz w:val="22"/>
          <w:szCs w:val="22"/>
          <w:lang w:val="ru-RU" w:eastAsia="ru-RU"/>
        </w:rPr>
        <w:t>Фрахтователем</w:t>
      </w:r>
      <w:r>
        <w:rPr>
          <w:sz w:val="22"/>
          <w:szCs w:val="22"/>
          <w:lang w:eastAsia="ru-RU"/>
        </w:rPr>
        <w:t xml:space="preserve"> обязательств, предусмотренных настоящим </w:t>
      </w:r>
      <w:r>
        <w:rPr>
          <w:sz w:val="22"/>
          <w:szCs w:val="22"/>
          <w:lang w:val="ru-RU" w:eastAsia="ru-RU"/>
        </w:rPr>
        <w:t>Договором</w:t>
      </w:r>
      <w:r>
        <w:rPr>
          <w:sz w:val="22"/>
          <w:szCs w:val="22"/>
          <w:lang w:eastAsia="ru-RU"/>
        </w:rPr>
        <w:t xml:space="preserve">, </w:t>
      </w:r>
      <w:r>
        <w:rPr>
          <w:sz w:val="22"/>
          <w:szCs w:val="22"/>
          <w:lang w:val="ru-RU" w:eastAsia="ru-RU"/>
        </w:rPr>
        <w:t>Фрахтовщик</w:t>
      </w:r>
      <w:r>
        <w:rPr>
          <w:sz w:val="22"/>
          <w:szCs w:val="22"/>
          <w:lang w:eastAsia="ru-RU"/>
        </w:rPr>
        <w:t xml:space="preserve">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неуплаченной в срок суммы. Пеня начисляется за каждый день просрочки исполнения обязательства, предусмотренного </w:t>
      </w:r>
      <w:r>
        <w:rPr>
          <w:sz w:val="22"/>
          <w:szCs w:val="22"/>
          <w:lang w:val="ru-RU" w:eastAsia="ru-RU"/>
        </w:rPr>
        <w:t>договором</w:t>
      </w:r>
      <w:r>
        <w:rPr>
          <w:sz w:val="22"/>
          <w:szCs w:val="22"/>
          <w:lang w:eastAsia="ru-RU"/>
        </w:rPr>
        <w:t xml:space="preserve">, начиная со дня, следующего после установленного </w:t>
      </w:r>
      <w:r>
        <w:rPr>
          <w:sz w:val="22"/>
          <w:szCs w:val="22"/>
          <w:lang w:val="ru-RU" w:eastAsia="ru-RU"/>
        </w:rPr>
        <w:t>Договором</w:t>
      </w:r>
      <w:r>
        <w:rPr>
          <w:sz w:val="22"/>
          <w:szCs w:val="22"/>
          <w:lang w:eastAsia="ru-RU"/>
        </w:rPr>
        <w:t xml:space="preserve"> срока исполнения обязательства.</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.6. За каждый факт неисполнения или ненадлежащего исполнения </w:t>
      </w:r>
      <w:r>
        <w:rPr>
          <w:sz w:val="22"/>
          <w:szCs w:val="22"/>
          <w:lang w:val="ru-RU" w:eastAsia="ru-RU"/>
        </w:rPr>
        <w:t>Фрахтовщиком</w:t>
      </w:r>
      <w:r>
        <w:rPr>
          <w:sz w:val="22"/>
          <w:szCs w:val="22"/>
          <w:lang w:eastAsia="ru-RU"/>
        </w:rPr>
        <w:t xml:space="preserve"> обязательства, предусмотренного </w:t>
      </w:r>
      <w:r>
        <w:rPr>
          <w:sz w:val="22"/>
          <w:szCs w:val="22"/>
          <w:lang w:val="ru-RU" w:eastAsia="ru-RU"/>
        </w:rPr>
        <w:t>Договором</w:t>
      </w:r>
      <w:r>
        <w:rPr>
          <w:sz w:val="22"/>
          <w:szCs w:val="22"/>
          <w:lang w:eastAsia="ru-RU"/>
        </w:rPr>
        <w:t xml:space="preserve">, которое не имеет стоимостного выражения, штраф устанавливается в размере 1 000,00 руб. </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.7. Общая сумма начисленных штрафов за неисполнение или ненадлежащее исполнение </w:t>
      </w:r>
      <w:r>
        <w:rPr>
          <w:sz w:val="22"/>
          <w:szCs w:val="22"/>
          <w:lang w:val="ru-RU" w:eastAsia="ru-RU"/>
        </w:rPr>
        <w:t>Фрахтовщиком</w:t>
      </w:r>
      <w:r>
        <w:rPr>
          <w:sz w:val="22"/>
          <w:szCs w:val="22"/>
          <w:lang w:eastAsia="ru-RU"/>
        </w:rPr>
        <w:t xml:space="preserve"> обязательств, предусмотренных </w:t>
      </w:r>
      <w:r>
        <w:rPr>
          <w:sz w:val="22"/>
          <w:szCs w:val="22"/>
          <w:lang w:val="ru-RU" w:eastAsia="ru-RU"/>
        </w:rPr>
        <w:t>Договором</w:t>
      </w:r>
      <w:r>
        <w:rPr>
          <w:sz w:val="22"/>
          <w:szCs w:val="22"/>
          <w:lang w:eastAsia="ru-RU"/>
        </w:rPr>
        <w:t xml:space="preserve">, не может превышать цену </w:t>
      </w:r>
      <w:r>
        <w:rPr>
          <w:sz w:val="22"/>
          <w:szCs w:val="22"/>
          <w:lang w:val="ru-RU" w:eastAsia="ru-RU"/>
        </w:rPr>
        <w:t>Договора</w:t>
      </w:r>
      <w:r>
        <w:rPr>
          <w:sz w:val="22"/>
          <w:szCs w:val="22"/>
          <w:lang w:eastAsia="ru-RU"/>
        </w:rPr>
        <w:t>.</w:t>
      </w:r>
    </w:p>
    <w:p w:rsidR="00301ACA" w:rsidRDefault="001D6278">
      <w:pPr>
        <w:keepNext/>
        <w:keepLines/>
        <w:widowControl w:val="0"/>
        <w:ind w:firstLine="709"/>
        <w:jc w:val="both"/>
        <w:rPr>
          <w:sz w:val="22"/>
          <w:szCs w:val="22"/>
          <w:lang w:eastAsia="ru-RU"/>
        </w:rPr>
      </w:pPr>
      <w:r>
        <w:rPr>
          <w:sz w:val="22"/>
          <w:szCs w:val="22"/>
          <w:lang w:val="ru-RU" w:eastAsia="ru-RU"/>
        </w:rPr>
        <w:t>6</w:t>
      </w:r>
      <w:r>
        <w:rPr>
          <w:sz w:val="22"/>
          <w:szCs w:val="22"/>
          <w:lang w:eastAsia="ru-RU"/>
        </w:rPr>
        <w:t xml:space="preserve">.8. Общая сумма начисленных штрафов за ненадлежащее исполнение </w:t>
      </w:r>
      <w:r>
        <w:rPr>
          <w:sz w:val="22"/>
          <w:szCs w:val="22"/>
          <w:lang w:val="ru-RU" w:eastAsia="ru-RU"/>
        </w:rPr>
        <w:t>Фрахтователем</w:t>
      </w:r>
      <w:r>
        <w:rPr>
          <w:sz w:val="22"/>
          <w:szCs w:val="22"/>
          <w:lang w:eastAsia="ru-RU"/>
        </w:rPr>
        <w:t xml:space="preserve"> обязательств, предусмотренных </w:t>
      </w:r>
      <w:r>
        <w:rPr>
          <w:sz w:val="22"/>
          <w:szCs w:val="22"/>
          <w:lang w:val="ru-RU" w:eastAsia="ru-RU"/>
        </w:rPr>
        <w:t>договором</w:t>
      </w:r>
      <w:r>
        <w:rPr>
          <w:sz w:val="22"/>
          <w:szCs w:val="22"/>
          <w:lang w:eastAsia="ru-RU"/>
        </w:rPr>
        <w:t xml:space="preserve">, не может превышать цену </w:t>
      </w:r>
      <w:r>
        <w:rPr>
          <w:sz w:val="22"/>
          <w:szCs w:val="22"/>
          <w:lang w:val="ru-RU" w:eastAsia="ru-RU"/>
        </w:rPr>
        <w:t>Договора</w:t>
      </w:r>
      <w:r>
        <w:rPr>
          <w:sz w:val="22"/>
          <w:szCs w:val="22"/>
          <w:lang w:eastAsia="ru-RU"/>
        </w:rPr>
        <w:t>.</w:t>
      </w:r>
    </w:p>
    <w:p w:rsidR="00301ACA" w:rsidRDefault="001D6278">
      <w:pPr>
        <w:keepNext/>
        <w:keepLines/>
        <w:widowControl w:val="0"/>
        <w:ind w:firstLine="709"/>
        <w:jc w:val="both"/>
        <w:rPr>
          <w:sz w:val="22"/>
          <w:szCs w:val="22"/>
          <w:lang w:eastAsia="ru-RU"/>
        </w:rPr>
      </w:pPr>
      <w:r>
        <w:rPr>
          <w:sz w:val="22"/>
          <w:szCs w:val="22"/>
          <w:lang w:eastAsia="ru-RU"/>
        </w:rPr>
        <w:t xml:space="preserve"> </w:t>
      </w:r>
      <w:r>
        <w:rPr>
          <w:sz w:val="22"/>
          <w:szCs w:val="22"/>
          <w:lang w:val="ru-RU" w:eastAsia="ru-RU"/>
        </w:rPr>
        <w:t>6</w:t>
      </w:r>
      <w:r>
        <w:rPr>
          <w:sz w:val="22"/>
          <w:szCs w:val="22"/>
          <w:lang w:eastAsia="ru-RU"/>
        </w:rPr>
        <w:t xml:space="preserve">.9. Уплата неустойки не освобождает Стороны от выполнения обязательств по настоящему </w:t>
      </w:r>
      <w:r>
        <w:rPr>
          <w:sz w:val="22"/>
          <w:szCs w:val="22"/>
          <w:lang w:val="ru-RU" w:eastAsia="ru-RU"/>
        </w:rPr>
        <w:t>Договору</w:t>
      </w:r>
      <w:r>
        <w:rPr>
          <w:sz w:val="22"/>
          <w:szCs w:val="22"/>
          <w:lang w:eastAsia="ru-RU"/>
        </w:rPr>
        <w:t>.</w:t>
      </w:r>
    </w:p>
    <w:p w:rsidR="00301ACA" w:rsidRDefault="001D6278">
      <w:pPr>
        <w:keepNext/>
        <w:keepLines/>
        <w:widowControl w:val="0"/>
        <w:ind w:firstLine="709"/>
        <w:jc w:val="both"/>
        <w:rPr>
          <w:sz w:val="22"/>
          <w:szCs w:val="22"/>
          <w:lang w:eastAsia="ru-RU"/>
        </w:rPr>
      </w:pPr>
      <w:r>
        <w:rPr>
          <w:sz w:val="22"/>
          <w:szCs w:val="22"/>
          <w:lang w:eastAsia="ru-RU"/>
        </w:rPr>
        <w:t xml:space="preserve"> </w:t>
      </w:r>
      <w:r>
        <w:rPr>
          <w:sz w:val="22"/>
          <w:szCs w:val="22"/>
          <w:lang w:val="ru-RU" w:eastAsia="ru-RU"/>
        </w:rPr>
        <w:t>6</w:t>
      </w:r>
      <w:r>
        <w:rPr>
          <w:sz w:val="22"/>
          <w:szCs w:val="22"/>
          <w:lang w:eastAsia="ru-RU"/>
        </w:rPr>
        <w:t xml:space="preserve">.10. Сторона </w:t>
      </w:r>
      <w:r>
        <w:rPr>
          <w:sz w:val="22"/>
          <w:szCs w:val="22"/>
          <w:lang w:val="ru-RU" w:eastAsia="ru-RU"/>
        </w:rPr>
        <w:t>Договора</w:t>
      </w:r>
      <w:r>
        <w:rPr>
          <w:sz w:val="22"/>
          <w:szCs w:val="22"/>
          <w:lang w:eastAsia="ru-RU"/>
        </w:rPr>
        <w:t xml:space="preserve"> освобождается от уплаты неустойки, если докажет, что неисполнение или ненадлежащее исполнение обязательства, предусмотренного </w:t>
      </w:r>
      <w:r>
        <w:rPr>
          <w:sz w:val="22"/>
          <w:szCs w:val="22"/>
          <w:lang w:val="ru-RU" w:eastAsia="ru-RU"/>
        </w:rPr>
        <w:t>договором</w:t>
      </w:r>
      <w:r>
        <w:rPr>
          <w:sz w:val="22"/>
          <w:szCs w:val="22"/>
          <w:lang w:eastAsia="ru-RU"/>
        </w:rPr>
        <w:t>, произошло вследствие непреодолимой силы или по вине другой стороны.</w:t>
      </w:r>
    </w:p>
    <w:p w:rsidR="00301ACA" w:rsidRDefault="001D6278">
      <w:pPr>
        <w:widowControl w:val="0"/>
        <w:ind w:firstLine="709"/>
        <w:jc w:val="both"/>
        <w:rPr>
          <w:sz w:val="22"/>
          <w:szCs w:val="22"/>
          <w:lang w:val="ru-RU"/>
        </w:rPr>
      </w:pPr>
      <w:r>
        <w:rPr>
          <w:sz w:val="22"/>
          <w:szCs w:val="22"/>
          <w:lang w:val="ru-RU"/>
        </w:rPr>
        <w:t>6.11. Фрахтовщик</w:t>
      </w:r>
      <w:r>
        <w:rPr>
          <w:sz w:val="22"/>
          <w:szCs w:val="22"/>
        </w:rPr>
        <w:t xml:space="preserve"> не несет ответственности за </w:t>
      </w:r>
      <w:r>
        <w:rPr>
          <w:sz w:val="22"/>
          <w:szCs w:val="22"/>
          <w:lang w:val="ru-RU"/>
        </w:rPr>
        <w:t>забытые в салоне и багажном отделении транспортного средства</w:t>
      </w:r>
      <w:r>
        <w:rPr>
          <w:sz w:val="22"/>
          <w:szCs w:val="22"/>
        </w:rPr>
        <w:t xml:space="preserve"> личны</w:t>
      </w:r>
      <w:r>
        <w:rPr>
          <w:sz w:val="22"/>
          <w:szCs w:val="22"/>
          <w:lang w:val="ru-RU"/>
        </w:rPr>
        <w:t>е</w:t>
      </w:r>
      <w:r>
        <w:rPr>
          <w:sz w:val="22"/>
          <w:szCs w:val="22"/>
        </w:rPr>
        <w:t xml:space="preserve"> вещ</w:t>
      </w:r>
      <w:r>
        <w:rPr>
          <w:sz w:val="22"/>
          <w:szCs w:val="22"/>
          <w:lang w:val="ru-RU"/>
        </w:rPr>
        <w:t>и</w:t>
      </w:r>
      <w:r>
        <w:rPr>
          <w:sz w:val="22"/>
          <w:szCs w:val="22"/>
        </w:rPr>
        <w:t xml:space="preserve"> и ценност</w:t>
      </w:r>
      <w:r>
        <w:rPr>
          <w:sz w:val="22"/>
          <w:szCs w:val="22"/>
          <w:lang w:val="ru-RU"/>
        </w:rPr>
        <w:t>и</w:t>
      </w:r>
      <w:r>
        <w:rPr>
          <w:sz w:val="22"/>
          <w:szCs w:val="22"/>
        </w:rPr>
        <w:t xml:space="preserve"> пассажиров</w:t>
      </w:r>
      <w:r>
        <w:rPr>
          <w:sz w:val="22"/>
          <w:szCs w:val="22"/>
          <w:lang w:val="ru-RU"/>
        </w:rPr>
        <w:t>.</w:t>
      </w:r>
    </w:p>
    <w:p w:rsidR="00301ACA" w:rsidRDefault="001D6278">
      <w:pPr>
        <w:widowControl w:val="0"/>
        <w:ind w:firstLine="708"/>
        <w:jc w:val="both"/>
        <w:rPr>
          <w:sz w:val="22"/>
          <w:szCs w:val="22"/>
          <w:lang w:val="ru-RU"/>
        </w:rPr>
      </w:pPr>
      <w:r>
        <w:rPr>
          <w:sz w:val="22"/>
          <w:szCs w:val="22"/>
          <w:lang w:val="ru-RU"/>
        </w:rPr>
        <w:t>6.12. Стороны несут ответственность за надлежащее исполнение требований Инструкции и Постановления Правительства РФ от 23.09.2020 № 1527 «Об утверждении Правил организованной перевозки группы детей автобусами» каждый в своей части.</w:t>
      </w:r>
    </w:p>
    <w:p w:rsidR="00301ACA" w:rsidRDefault="001D6278">
      <w:pPr>
        <w:widowControl w:val="0"/>
        <w:ind w:firstLine="708"/>
        <w:jc w:val="both"/>
        <w:rPr>
          <w:sz w:val="22"/>
          <w:szCs w:val="22"/>
          <w:lang w:val="ru-RU"/>
        </w:rPr>
      </w:pPr>
      <w:r>
        <w:rPr>
          <w:sz w:val="22"/>
          <w:szCs w:val="22"/>
          <w:lang w:val="ru-RU"/>
        </w:rPr>
        <w:t xml:space="preserve">6.13. Фрахтовщик не несет ответственности за неисполнение своих обязательств при оказании транспортных услуг по перевозке пассажиров, в том числе организованных групп детей в части обеспечения Фрахтователем надлежащего состояния подъездных путей в пункте посадки/высадки </w:t>
      </w:r>
      <w:r>
        <w:rPr>
          <w:sz w:val="22"/>
          <w:szCs w:val="22"/>
          <w:lang w:val="ru-RU"/>
        </w:rPr>
        <w:lastRenderedPageBreak/>
        <w:t>пассажиров.</w:t>
      </w:r>
    </w:p>
    <w:p w:rsidR="00301ACA" w:rsidRDefault="001D6278">
      <w:pPr>
        <w:widowControl w:val="0"/>
        <w:ind w:firstLine="708"/>
        <w:jc w:val="both"/>
        <w:rPr>
          <w:sz w:val="22"/>
          <w:szCs w:val="22"/>
          <w:lang w:val="ru-RU"/>
        </w:rPr>
      </w:pPr>
      <w:r>
        <w:rPr>
          <w:sz w:val="22"/>
          <w:szCs w:val="22"/>
          <w:lang w:val="ru-RU"/>
        </w:rPr>
        <w:t>6.14. Каждая Сторона обязуется сохранять строгую конфиденциальность полученной от другой Стороны в процессе исполнения Договора технической, финансовой, коммерческой и другой информации и принять все меры, чтобы предохранить полученную информацию от разглашения. Передача конфиденциальной информации третьим лицам, опубликование или другое разглашение могут осуществляться только с письменного разрешения другой Стороны. Это условие остается в силе в течение пяти лет после прекращения Договора по любому основанию.</w:t>
      </w:r>
    </w:p>
    <w:p w:rsidR="00301ACA" w:rsidRDefault="001D6278">
      <w:pPr>
        <w:widowControl w:val="0"/>
        <w:ind w:firstLine="708"/>
        <w:jc w:val="both"/>
        <w:rPr>
          <w:sz w:val="22"/>
          <w:szCs w:val="22"/>
          <w:lang w:val="ru-RU"/>
        </w:rPr>
      </w:pPr>
      <w:r>
        <w:rPr>
          <w:sz w:val="22"/>
          <w:szCs w:val="22"/>
          <w:lang w:val="ru-RU"/>
        </w:rPr>
        <w:t xml:space="preserve">6.15. </w:t>
      </w:r>
      <w:r>
        <w:rPr>
          <w:sz w:val="22"/>
          <w:szCs w:val="22"/>
        </w:rPr>
        <w:t xml:space="preserve">Стороны обязаны заключить соглашение о конфиденциальности (Приложение № </w:t>
      </w:r>
      <w:r>
        <w:rPr>
          <w:sz w:val="22"/>
          <w:szCs w:val="22"/>
          <w:lang w:val="ru-RU"/>
        </w:rPr>
        <w:t>7</w:t>
      </w:r>
      <w:r>
        <w:rPr>
          <w:sz w:val="22"/>
          <w:szCs w:val="22"/>
        </w:rPr>
        <w:t>) и обеспечить защиту конфиденциальной информации, ставшей доступной ей в рамках исполнения Договора, от несанкционированного использования, распространения и публикации</w:t>
      </w:r>
      <w:r>
        <w:rPr>
          <w:sz w:val="22"/>
          <w:szCs w:val="22"/>
          <w:lang w:val="ru-RU"/>
        </w:rPr>
        <w:t>.</w:t>
      </w:r>
    </w:p>
    <w:p w:rsidR="00301ACA" w:rsidRDefault="00301ACA">
      <w:pPr>
        <w:pStyle w:val="ConsPlusNormal"/>
        <w:ind w:firstLine="709"/>
        <w:jc w:val="center"/>
        <w:rPr>
          <w:sz w:val="22"/>
          <w:szCs w:val="22"/>
        </w:rPr>
      </w:pPr>
    </w:p>
    <w:p w:rsidR="00301ACA" w:rsidRDefault="001D6278">
      <w:pPr>
        <w:pStyle w:val="ConsPlusNormal"/>
        <w:ind w:left="1069"/>
        <w:jc w:val="center"/>
        <w:rPr>
          <w:sz w:val="22"/>
          <w:szCs w:val="22"/>
        </w:rPr>
      </w:pPr>
      <w:r>
        <w:rPr>
          <w:sz w:val="22"/>
          <w:szCs w:val="22"/>
        </w:rPr>
        <w:t>7. Разрешение споров</w:t>
      </w:r>
    </w:p>
    <w:p w:rsidR="00301ACA" w:rsidRDefault="001D6278">
      <w:pPr>
        <w:pStyle w:val="ConsPlusNormal"/>
        <w:ind w:firstLine="708"/>
        <w:jc w:val="both"/>
        <w:rPr>
          <w:sz w:val="22"/>
          <w:szCs w:val="22"/>
        </w:rPr>
      </w:pPr>
      <w:r>
        <w:rPr>
          <w:sz w:val="22"/>
          <w:szCs w:val="22"/>
        </w:rPr>
        <w:t>7.1. Все споры и разногласия, возникшие из настоящего Договора или в связи с ним, разрешаются Сторонами путем переговоров и направления претензий.</w:t>
      </w:r>
    </w:p>
    <w:p w:rsidR="00301ACA" w:rsidRDefault="001D6278">
      <w:pPr>
        <w:pStyle w:val="ConsPlusNormal"/>
        <w:ind w:firstLine="708"/>
        <w:jc w:val="both"/>
        <w:rPr>
          <w:sz w:val="22"/>
          <w:szCs w:val="22"/>
        </w:rPr>
      </w:pPr>
      <w:r>
        <w:rPr>
          <w:sz w:val="22"/>
          <w:szCs w:val="22"/>
        </w:rPr>
        <w:t>7.2. Все претензии по транспортному обслуживанию принимаются в письменном виде в течение 3 (трех) рабочих дней со дня окончания выполненных услуг.</w:t>
      </w:r>
    </w:p>
    <w:p w:rsidR="00301ACA" w:rsidRDefault="001D6278">
      <w:pPr>
        <w:pStyle w:val="ConsPlusNormal"/>
        <w:ind w:firstLine="708"/>
        <w:jc w:val="both"/>
        <w:rPr>
          <w:sz w:val="22"/>
          <w:szCs w:val="22"/>
        </w:rPr>
      </w:pPr>
      <w:r>
        <w:rPr>
          <w:sz w:val="22"/>
          <w:szCs w:val="22"/>
        </w:rPr>
        <w:t>7.3. Если Стороны не достигли соглашения, то споры разрешаются в соответствии с действующим законодательством РФ в Арбитражном суде города Санкт-Петербурга и Ленинградской области.</w:t>
      </w:r>
    </w:p>
    <w:p w:rsidR="00301ACA" w:rsidRDefault="00301ACA">
      <w:pPr>
        <w:pStyle w:val="ConsPlusNormal"/>
        <w:ind w:firstLine="709"/>
        <w:jc w:val="both"/>
        <w:rPr>
          <w:sz w:val="22"/>
          <w:szCs w:val="22"/>
        </w:rPr>
      </w:pPr>
    </w:p>
    <w:p w:rsidR="00301ACA" w:rsidRDefault="001D6278">
      <w:pPr>
        <w:pStyle w:val="ConsPlusNormal"/>
        <w:ind w:left="1069"/>
        <w:jc w:val="center"/>
        <w:rPr>
          <w:sz w:val="22"/>
          <w:szCs w:val="22"/>
        </w:rPr>
      </w:pPr>
      <w:r>
        <w:rPr>
          <w:sz w:val="22"/>
          <w:szCs w:val="22"/>
        </w:rPr>
        <w:t>8. Дополнительные условия и заключительные положения</w:t>
      </w:r>
    </w:p>
    <w:p w:rsidR="001A7BE0" w:rsidRPr="001A7BE0" w:rsidRDefault="001A7BE0" w:rsidP="001A7BE0">
      <w:pPr>
        <w:ind w:firstLine="567"/>
        <w:jc w:val="both"/>
        <w:rPr>
          <w:sz w:val="22"/>
          <w:szCs w:val="22"/>
          <w:lang w:val="ru-RU" w:eastAsia="ru-RU"/>
        </w:rPr>
      </w:pPr>
      <w:r>
        <w:rPr>
          <w:color w:val="000000"/>
          <w:sz w:val="22"/>
          <w:szCs w:val="22"/>
          <w:lang w:val="ru-RU"/>
        </w:rPr>
        <w:t xml:space="preserve"> </w:t>
      </w:r>
      <w:r w:rsidR="001D6278">
        <w:rPr>
          <w:color w:val="000000"/>
          <w:sz w:val="22"/>
          <w:szCs w:val="22"/>
          <w:lang w:val="ru-RU"/>
        </w:rPr>
        <w:t>8</w:t>
      </w:r>
      <w:r w:rsidR="001D6278" w:rsidRPr="001A7BE0">
        <w:rPr>
          <w:sz w:val="22"/>
          <w:szCs w:val="22"/>
          <w:lang w:val="ru-RU" w:eastAsia="ru-RU"/>
        </w:rPr>
        <w:t xml:space="preserve">.1.  </w:t>
      </w:r>
      <w:r w:rsidRPr="001A7BE0">
        <w:rPr>
          <w:sz w:val="22"/>
          <w:szCs w:val="22"/>
          <w:lang w:val="ru-RU" w:eastAsia="ru-RU"/>
        </w:rPr>
        <w:t xml:space="preserve">Настоящий </w:t>
      </w:r>
      <w:r>
        <w:rPr>
          <w:sz w:val="22"/>
          <w:szCs w:val="22"/>
          <w:lang w:val="ru-RU" w:eastAsia="ru-RU"/>
        </w:rPr>
        <w:t>Договор</w:t>
      </w:r>
      <w:r w:rsidRPr="001A7BE0">
        <w:rPr>
          <w:sz w:val="22"/>
          <w:szCs w:val="22"/>
          <w:lang w:val="ru-RU" w:eastAsia="ru-RU"/>
        </w:rPr>
        <w:t xml:space="preserve"> вступает в силу с даты его заключения обеими Сторонами и действует по «31» декабря 2024г. (включительно), а в части неисполненных обязательств - до полного их исполнения Сторонами. </w:t>
      </w:r>
      <w:r>
        <w:rPr>
          <w:sz w:val="22"/>
          <w:szCs w:val="22"/>
          <w:lang w:val="ru-RU" w:eastAsia="ru-RU"/>
        </w:rPr>
        <w:t xml:space="preserve"> Действие настоящего Договора распространяется на правоотношения сторон, возникшие с 29.03.2024 года. </w:t>
      </w:r>
      <w:r w:rsidRPr="001A7BE0">
        <w:rPr>
          <w:sz w:val="22"/>
          <w:szCs w:val="22"/>
          <w:lang w:val="ru-RU" w:eastAsia="ru-RU"/>
        </w:rPr>
        <w:t xml:space="preserve">Окончание срока действия настоящего </w:t>
      </w:r>
      <w:r>
        <w:rPr>
          <w:sz w:val="22"/>
          <w:szCs w:val="22"/>
          <w:lang w:val="ru-RU" w:eastAsia="ru-RU"/>
        </w:rPr>
        <w:t>Догвор</w:t>
      </w:r>
      <w:r w:rsidRPr="001A7BE0">
        <w:rPr>
          <w:sz w:val="22"/>
          <w:szCs w:val="22"/>
          <w:lang w:val="ru-RU" w:eastAsia="ru-RU"/>
        </w:rPr>
        <w:t>а не влечет прекращения неисполненных обязательств Сторон по настоящему Контракту.</w:t>
      </w:r>
    </w:p>
    <w:p w:rsidR="001A7BE0" w:rsidRDefault="001A7BE0" w:rsidP="001A7BE0">
      <w:pPr>
        <w:ind w:firstLine="709"/>
        <w:jc w:val="both"/>
        <w:rPr>
          <w:sz w:val="22"/>
        </w:rPr>
      </w:pPr>
      <w:r>
        <w:rPr>
          <w:sz w:val="22"/>
          <w:lang w:val="ru-RU"/>
        </w:rPr>
        <w:t>8</w:t>
      </w:r>
      <w:r>
        <w:rPr>
          <w:sz w:val="22"/>
        </w:rPr>
        <w:t xml:space="preserve">.2. Расторжение </w:t>
      </w:r>
      <w:r>
        <w:rPr>
          <w:sz w:val="22"/>
          <w:lang w:val="ru-RU"/>
        </w:rPr>
        <w:t>Договора</w:t>
      </w:r>
      <w:r>
        <w:rPr>
          <w:sz w:val="22"/>
        </w:rPr>
        <w:t xml:space="preserve"> возможно по соглашению сторон, по решению суда, а также в одностороннем порядке по основаниям, предусмотренным гражданским законодательством РФ с учетом положений </w:t>
      </w:r>
      <w:hyperlink r:id="rId12" w:history="1">
        <w:r>
          <w:rPr>
            <w:sz w:val="22"/>
          </w:rPr>
          <w:t xml:space="preserve"> статьи 95</w:t>
        </w:r>
      </w:hyperlink>
      <w:r>
        <w:rPr>
          <w:sz w:val="22"/>
        </w:rPr>
        <w:t xml:space="preserve"> Закона № 44-ФЗ. </w:t>
      </w:r>
    </w:p>
    <w:p w:rsidR="00301ACA" w:rsidRDefault="001D6278" w:rsidP="001A7BE0">
      <w:pPr>
        <w:tabs>
          <w:tab w:val="left" w:pos="1276"/>
        </w:tabs>
        <w:jc w:val="both"/>
        <w:rPr>
          <w:sz w:val="22"/>
          <w:szCs w:val="22"/>
          <w:lang w:val="ru-RU" w:eastAsia="ru-RU"/>
        </w:rPr>
      </w:pPr>
      <w:r>
        <w:rPr>
          <w:sz w:val="22"/>
          <w:szCs w:val="22"/>
          <w:lang w:val="ru-RU" w:eastAsia="ru-RU"/>
        </w:rPr>
        <w:t xml:space="preserve">             8.</w:t>
      </w:r>
      <w:r w:rsidR="001A7BE0">
        <w:rPr>
          <w:sz w:val="22"/>
          <w:szCs w:val="22"/>
          <w:lang w:val="ru-RU" w:eastAsia="ru-RU"/>
        </w:rPr>
        <w:t>3</w:t>
      </w:r>
      <w:r>
        <w:rPr>
          <w:sz w:val="22"/>
          <w:szCs w:val="22"/>
          <w:lang w:val="ru-RU" w:eastAsia="ru-RU"/>
        </w:rPr>
        <w:t xml:space="preserve">. Все изменения и дополнения к настоящему Договору должны быть оформлены письменно в виде дополнительных соглашений, которые, после их подписания </w:t>
      </w:r>
      <w:r>
        <w:rPr>
          <w:sz w:val="22"/>
          <w:szCs w:val="22"/>
        </w:rPr>
        <w:t>уполномоченными представителями обеих Сторон</w:t>
      </w:r>
      <w:r>
        <w:rPr>
          <w:sz w:val="22"/>
          <w:szCs w:val="22"/>
          <w:lang w:val="ru-RU"/>
        </w:rPr>
        <w:t>, являются неотъемлемой частью Договора.</w:t>
      </w:r>
    </w:p>
    <w:p w:rsidR="00301ACA" w:rsidRDefault="001D6278">
      <w:pPr>
        <w:tabs>
          <w:tab w:val="left" w:pos="1134"/>
        </w:tabs>
        <w:jc w:val="both"/>
        <w:rPr>
          <w:sz w:val="22"/>
          <w:szCs w:val="22"/>
          <w:lang w:val="ru-RU" w:eastAsia="ru-RU"/>
        </w:rPr>
      </w:pPr>
      <w:r>
        <w:rPr>
          <w:sz w:val="22"/>
          <w:szCs w:val="22"/>
          <w:lang w:val="ru-RU" w:eastAsia="ru-RU"/>
        </w:rPr>
        <w:t xml:space="preserve">             8.</w:t>
      </w:r>
      <w:r w:rsidR="001A7BE0">
        <w:rPr>
          <w:sz w:val="22"/>
          <w:szCs w:val="22"/>
          <w:lang w:val="ru-RU" w:eastAsia="ru-RU"/>
        </w:rPr>
        <w:t>4</w:t>
      </w:r>
      <w:r>
        <w:rPr>
          <w:sz w:val="22"/>
          <w:szCs w:val="22"/>
          <w:lang w:val="ru-RU" w:eastAsia="ru-RU"/>
        </w:rPr>
        <w:t>. Документы, связанные с заключением и исполнением настоящего Договора, за исключением счетов-фактур, путевых листов, заказ-нарядов и актов оказанных услуг, передаваемые путем электронной связи, имеют полную юридическую силу (силу оригинала), если они достоверно позволяют установить, что документ исходит от Стороны по настоящему Договору до момента получения подлинника.</w:t>
      </w:r>
    </w:p>
    <w:p w:rsidR="00301ACA" w:rsidRDefault="001D6278">
      <w:pPr>
        <w:tabs>
          <w:tab w:val="left" w:pos="993"/>
          <w:tab w:val="left" w:pos="1134"/>
        </w:tabs>
        <w:jc w:val="both"/>
        <w:rPr>
          <w:sz w:val="22"/>
          <w:szCs w:val="22"/>
          <w:lang w:val="ru-RU" w:eastAsia="ru-RU"/>
        </w:rPr>
      </w:pPr>
      <w:r>
        <w:rPr>
          <w:color w:val="000000"/>
          <w:sz w:val="22"/>
          <w:szCs w:val="22"/>
          <w:lang w:val="ru-RU" w:eastAsia="ru-RU"/>
        </w:rPr>
        <w:t xml:space="preserve">         8.5. </w:t>
      </w:r>
      <w:r>
        <w:rPr>
          <w:sz w:val="22"/>
          <w:szCs w:val="22"/>
        </w:rPr>
        <w:t>При изменении наименования, местонахождения, банковских реквизитов либо принятия решения о реорганизации/ликвидации юридического лица Стороны обязаны письменно в 3-дневный срок сообщить друг другу о произошедших изменениях и принятых решениях.</w:t>
      </w:r>
    </w:p>
    <w:p w:rsidR="00301ACA" w:rsidRDefault="001D6278">
      <w:pPr>
        <w:tabs>
          <w:tab w:val="left" w:pos="993"/>
          <w:tab w:val="left" w:pos="1134"/>
        </w:tabs>
        <w:jc w:val="both"/>
        <w:rPr>
          <w:sz w:val="22"/>
          <w:szCs w:val="22"/>
          <w:lang w:val="ru-RU" w:eastAsia="ru-RU"/>
        </w:rPr>
      </w:pPr>
      <w:r>
        <w:rPr>
          <w:sz w:val="22"/>
          <w:szCs w:val="22"/>
          <w:lang w:val="ru-RU" w:eastAsia="ru-RU"/>
        </w:rPr>
        <w:t xml:space="preserve">             8.6. Уступка Фрахтователем права требования к Фрахтовщику может быть произведена только после письменного одобрения Фрахтовщика.</w:t>
      </w:r>
    </w:p>
    <w:p w:rsidR="00301ACA" w:rsidRDefault="001D6278">
      <w:pPr>
        <w:tabs>
          <w:tab w:val="left" w:pos="993"/>
          <w:tab w:val="left" w:pos="1134"/>
        </w:tabs>
        <w:jc w:val="both"/>
        <w:rPr>
          <w:sz w:val="22"/>
          <w:szCs w:val="22"/>
          <w:lang w:val="ru-RU" w:eastAsia="ru-RU"/>
        </w:rPr>
      </w:pPr>
      <w:r>
        <w:rPr>
          <w:sz w:val="22"/>
          <w:szCs w:val="22"/>
          <w:lang w:val="ru-RU"/>
        </w:rPr>
        <w:t xml:space="preserve">             8.7. </w:t>
      </w:r>
      <w:r>
        <w:rPr>
          <w:sz w:val="22"/>
          <w:szCs w:val="22"/>
        </w:rPr>
        <w:t>Во всем остальном, что не урегулировано настоящим Договором, Стороны руководствуются действующим законодательством Российской Федерации.</w:t>
      </w:r>
    </w:p>
    <w:p w:rsidR="00301ACA" w:rsidRDefault="001D6278">
      <w:pPr>
        <w:tabs>
          <w:tab w:val="left" w:pos="1276"/>
        </w:tabs>
        <w:jc w:val="both"/>
        <w:rPr>
          <w:sz w:val="22"/>
          <w:szCs w:val="22"/>
          <w:lang w:val="ru-RU" w:eastAsia="ru-RU"/>
        </w:rPr>
      </w:pPr>
      <w:r>
        <w:rPr>
          <w:sz w:val="22"/>
          <w:szCs w:val="22"/>
          <w:lang w:val="ru-RU"/>
        </w:rPr>
        <w:t xml:space="preserve">             8.8. </w:t>
      </w:r>
      <w:r>
        <w:rPr>
          <w:sz w:val="22"/>
          <w:szCs w:val="22"/>
        </w:rPr>
        <w:t>Настоящий Договор составлен в двух экземплярах, имеющих равную юридическую силу, по одному для каждой из Сторон.</w:t>
      </w:r>
    </w:p>
    <w:p w:rsidR="00301ACA" w:rsidRDefault="001D6278">
      <w:pPr>
        <w:tabs>
          <w:tab w:val="left" w:pos="1276"/>
        </w:tabs>
        <w:jc w:val="both"/>
        <w:rPr>
          <w:sz w:val="22"/>
          <w:szCs w:val="22"/>
          <w:lang w:val="ru-RU" w:eastAsia="ru-RU"/>
        </w:rPr>
      </w:pPr>
      <w:r>
        <w:rPr>
          <w:sz w:val="22"/>
          <w:szCs w:val="22"/>
          <w:lang w:val="ru-RU" w:eastAsia="ru-RU"/>
        </w:rPr>
        <w:t xml:space="preserve">            8.9. Приложения к настоящему Договору являются его неотъемлемой частью:</w:t>
      </w:r>
    </w:p>
    <w:p w:rsidR="00301ACA" w:rsidRPr="00367011" w:rsidRDefault="001D6278" w:rsidP="00367011">
      <w:pPr>
        <w:pStyle w:val="ConsPlusNormal"/>
        <w:numPr>
          <w:ilvl w:val="0"/>
          <w:numId w:val="27"/>
        </w:numPr>
        <w:tabs>
          <w:tab w:val="left" w:pos="1134"/>
        </w:tabs>
        <w:ind w:left="0" w:firstLine="709"/>
        <w:jc w:val="both"/>
        <w:rPr>
          <w:bCs/>
          <w:sz w:val="22"/>
          <w:szCs w:val="22"/>
          <w:lang w:val="de-CH"/>
        </w:rPr>
      </w:pPr>
      <w:r w:rsidRPr="00367011">
        <w:rPr>
          <w:bCs/>
          <w:sz w:val="22"/>
          <w:szCs w:val="22"/>
        </w:rPr>
        <w:t xml:space="preserve">Приложение №1 – </w:t>
      </w:r>
      <w:r w:rsidR="00367011" w:rsidRPr="00367011">
        <w:rPr>
          <w:bCs/>
          <w:sz w:val="22"/>
          <w:szCs w:val="22"/>
          <w:lang w:val="de-CH"/>
        </w:rPr>
        <w:t>Тариф на заказные перевозки пассажиров при оказании услуг физическим и юридическим лицам автобусами туристического класса на 202</w:t>
      </w:r>
      <w:r w:rsidR="00367011" w:rsidRPr="00367011">
        <w:rPr>
          <w:bCs/>
          <w:sz w:val="22"/>
          <w:szCs w:val="22"/>
        </w:rPr>
        <w:t>4</w:t>
      </w:r>
      <w:r w:rsidR="00367011" w:rsidRPr="00367011">
        <w:rPr>
          <w:bCs/>
          <w:sz w:val="22"/>
          <w:szCs w:val="22"/>
          <w:lang w:val="de-CH"/>
        </w:rPr>
        <w:t xml:space="preserve"> год</w:t>
      </w:r>
      <w:r w:rsidR="00367011" w:rsidRPr="00367011">
        <w:rPr>
          <w:bCs/>
          <w:sz w:val="22"/>
          <w:szCs w:val="22"/>
        </w:rPr>
        <w:t xml:space="preserve">; </w:t>
      </w:r>
    </w:p>
    <w:p w:rsidR="00301ACA" w:rsidRDefault="001D6278">
      <w:pPr>
        <w:pStyle w:val="ConsPlusNormal"/>
        <w:numPr>
          <w:ilvl w:val="0"/>
          <w:numId w:val="27"/>
        </w:numPr>
        <w:tabs>
          <w:tab w:val="left" w:pos="1134"/>
        </w:tabs>
        <w:ind w:left="0" w:firstLine="709"/>
        <w:jc w:val="both"/>
        <w:rPr>
          <w:bCs/>
          <w:sz w:val="22"/>
          <w:szCs w:val="22"/>
        </w:rPr>
      </w:pPr>
      <w:r>
        <w:rPr>
          <w:bCs/>
          <w:sz w:val="22"/>
          <w:szCs w:val="22"/>
        </w:rPr>
        <w:t>Приложение №2 – Форма заявки;</w:t>
      </w:r>
    </w:p>
    <w:p w:rsidR="00301ACA" w:rsidRDefault="001D6278">
      <w:pPr>
        <w:pStyle w:val="ConsPlusNormal"/>
        <w:numPr>
          <w:ilvl w:val="0"/>
          <w:numId w:val="27"/>
        </w:numPr>
        <w:tabs>
          <w:tab w:val="left" w:pos="1134"/>
        </w:tabs>
        <w:ind w:left="0" w:firstLine="709"/>
        <w:jc w:val="both"/>
        <w:rPr>
          <w:sz w:val="22"/>
          <w:szCs w:val="22"/>
        </w:rPr>
      </w:pPr>
      <w:r>
        <w:rPr>
          <w:sz w:val="22"/>
          <w:szCs w:val="22"/>
        </w:rPr>
        <w:t>Приложение №3 – Порядок посадки детей в автобус;</w:t>
      </w:r>
    </w:p>
    <w:p w:rsidR="00301ACA" w:rsidRDefault="001D6278">
      <w:pPr>
        <w:pStyle w:val="ConsPlusNormal"/>
        <w:numPr>
          <w:ilvl w:val="0"/>
          <w:numId w:val="27"/>
        </w:numPr>
        <w:tabs>
          <w:tab w:val="left" w:pos="1134"/>
        </w:tabs>
        <w:ind w:left="0" w:firstLine="709"/>
        <w:jc w:val="both"/>
        <w:rPr>
          <w:sz w:val="22"/>
          <w:szCs w:val="22"/>
        </w:rPr>
      </w:pPr>
      <w:r>
        <w:rPr>
          <w:sz w:val="22"/>
          <w:szCs w:val="22"/>
        </w:rPr>
        <w:t>Приложение №4 – Характеристика подвижного состава;</w:t>
      </w:r>
    </w:p>
    <w:p w:rsidR="00301ACA" w:rsidRDefault="001D6278">
      <w:pPr>
        <w:pStyle w:val="ConsPlusNormal"/>
        <w:numPr>
          <w:ilvl w:val="0"/>
          <w:numId w:val="27"/>
        </w:numPr>
        <w:tabs>
          <w:tab w:val="left" w:pos="1134"/>
        </w:tabs>
        <w:ind w:left="0" w:firstLine="709"/>
        <w:jc w:val="both"/>
        <w:rPr>
          <w:sz w:val="22"/>
          <w:szCs w:val="22"/>
        </w:rPr>
      </w:pPr>
      <w:r>
        <w:rPr>
          <w:sz w:val="22"/>
          <w:szCs w:val="22"/>
        </w:rPr>
        <w:t>Приложение №5 – Граница города Санкт-Петербург;</w:t>
      </w:r>
    </w:p>
    <w:p w:rsidR="00301ACA" w:rsidRDefault="001D6278">
      <w:pPr>
        <w:pStyle w:val="ConsPlusNormal"/>
        <w:numPr>
          <w:ilvl w:val="0"/>
          <w:numId w:val="27"/>
        </w:numPr>
        <w:tabs>
          <w:tab w:val="left" w:pos="1134"/>
        </w:tabs>
        <w:ind w:left="0" w:firstLine="709"/>
        <w:rPr>
          <w:sz w:val="22"/>
          <w:szCs w:val="22"/>
        </w:rPr>
      </w:pPr>
      <w:r>
        <w:rPr>
          <w:sz w:val="22"/>
          <w:szCs w:val="22"/>
        </w:rPr>
        <w:t>Приложение №6 – Форма акта оказанных услуг;</w:t>
      </w:r>
    </w:p>
    <w:p w:rsidR="00301ACA" w:rsidRDefault="001D6278">
      <w:pPr>
        <w:pStyle w:val="ConsPlusNormal"/>
        <w:numPr>
          <w:ilvl w:val="0"/>
          <w:numId w:val="27"/>
        </w:numPr>
        <w:tabs>
          <w:tab w:val="left" w:pos="1134"/>
        </w:tabs>
        <w:ind w:left="0" w:firstLine="709"/>
        <w:rPr>
          <w:sz w:val="22"/>
          <w:szCs w:val="22"/>
        </w:rPr>
      </w:pPr>
      <w:r>
        <w:rPr>
          <w:sz w:val="22"/>
          <w:szCs w:val="22"/>
        </w:rPr>
        <w:t>Приложение №7 - Соглашение о неразглашении информации.</w:t>
      </w:r>
    </w:p>
    <w:p w:rsidR="00301ACA" w:rsidRDefault="00301ACA">
      <w:pPr>
        <w:pStyle w:val="ConsPlusNormal"/>
        <w:rPr>
          <w:sz w:val="22"/>
          <w:szCs w:val="22"/>
        </w:rPr>
      </w:pPr>
      <w:bookmarkStart w:id="2" w:name="P99"/>
      <w:bookmarkEnd w:id="2"/>
    </w:p>
    <w:p w:rsidR="002E7CF9" w:rsidRDefault="002E7CF9">
      <w:pPr>
        <w:pStyle w:val="ConsPlusNormal"/>
        <w:jc w:val="center"/>
        <w:rPr>
          <w:sz w:val="22"/>
          <w:szCs w:val="22"/>
        </w:rPr>
      </w:pPr>
    </w:p>
    <w:p w:rsidR="002E7CF9" w:rsidRDefault="002E7CF9">
      <w:pPr>
        <w:pStyle w:val="ConsPlusNormal"/>
        <w:jc w:val="center"/>
        <w:rPr>
          <w:sz w:val="22"/>
          <w:szCs w:val="22"/>
        </w:rPr>
      </w:pPr>
    </w:p>
    <w:p w:rsidR="002E7CF9" w:rsidRDefault="002E7CF9">
      <w:pPr>
        <w:pStyle w:val="ConsPlusNormal"/>
        <w:jc w:val="center"/>
        <w:rPr>
          <w:sz w:val="22"/>
          <w:szCs w:val="22"/>
        </w:rPr>
      </w:pPr>
    </w:p>
    <w:p w:rsidR="00301ACA" w:rsidRDefault="001D6278">
      <w:pPr>
        <w:pStyle w:val="ConsPlusNormal"/>
        <w:jc w:val="center"/>
        <w:rPr>
          <w:sz w:val="22"/>
          <w:szCs w:val="22"/>
        </w:rPr>
      </w:pPr>
      <w:r>
        <w:rPr>
          <w:sz w:val="22"/>
          <w:szCs w:val="22"/>
        </w:rPr>
        <w:t>9. Адреса, реквизиты и подписи Сторон:</w:t>
      </w:r>
    </w:p>
    <w:p w:rsidR="00301ACA" w:rsidRDefault="00301ACA">
      <w:pPr>
        <w:pStyle w:val="ConsPlusNormal"/>
        <w:rPr>
          <w:sz w:val="22"/>
          <w:szCs w:val="22"/>
        </w:rPr>
      </w:pPr>
    </w:p>
    <w:tbl>
      <w:tblPr>
        <w:tblW w:w="10173" w:type="dxa"/>
        <w:tblLayout w:type="fixed"/>
        <w:tblLook w:val="04A0" w:firstRow="1" w:lastRow="0" w:firstColumn="1" w:lastColumn="0" w:noHBand="0" w:noVBand="1"/>
      </w:tblPr>
      <w:tblGrid>
        <w:gridCol w:w="5098"/>
        <w:gridCol w:w="5075"/>
      </w:tblGrid>
      <w:tr w:rsidR="00301ACA">
        <w:trPr>
          <w:trHeight w:val="4385"/>
        </w:trPr>
        <w:tc>
          <w:tcPr>
            <w:tcW w:w="5098" w:type="dxa"/>
            <w:tcBorders>
              <w:top w:val="none" w:sz="0" w:space="0" w:color="000000"/>
              <w:left w:val="none" w:sz="0" w:space="0" w:color="000000"/>
              <w:bottom w:val="none" w:sz="0" w:space="0" w:color="000000"/>
              <w:right w:val="none" w:sz="0" w:space="0" w:color="000000"/>
            </w:tcBorders>
          </w:tcPr>
          <w:p w:rsidR="00301ACA" w:rsidRDefault="001D6278">
            <w:pPr>
              <w:pStyle w:val="ConsNonformat"/>
              <w:rPr>
                <w:rFonts w:ascii="Times New Roman" w:eastAsia="Calibri" w:hAnsi="Times New Roman" w:cs="Times New Roman"/>
                <w:b/>
                <w:sz w:val="22"/>
                <w:szCs w:val="22"/>
                <w:lang w:eastAsia="en-US"/>
              </w:rPr>
            </w:pPr>
            <w:bookmarkStart w:id="3" w:name="_Hlk9867300"/>
            <w:r>
              <w:rPr>
                <w:rFonts w:ascii="Times New Roman" w:eastAsia="Calibri" w:hAnsi="Times New Roman" w:cs="Times New Roman"/>
                <w:b/>
                <w:sz w:val="22"/>
                <w:szCs w:val="22"/>
                <w:lang w:eastAsia="en-US"/>
              </w:rPr>
              <w:t>ФРАХТОВЩИК</w:t>
            </w:r>
          </w:p>
          <w:p w:rsidR="00301ACA" w:rsidRDefault="00301AC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Default="0096787A">
            <w:pPr>
              <w:rPr>
                <w:sz w:val="22"/>
                <w:lang w:val="ru-RU"/>
              </w:rPr>
            </w:pPr>
          </w:p>
          <w:p w:rsidR="0096787A" w:rsidRPr="0096787A" w:rsidRDefault="0096787A">
            <w:pPr>
              <w:rPr>
                <w:sz w:val="22"/>
                <w:szCs w:val="22"/>
                <w:lang w:val="ru-RU"/>
              </w:rPr>
            </w:pPr>
          </w:p>
          <w:p w:rsidR="00301ACA" w:rsidRDefault="00301ACA">
            <w:pPr>
              <w:rPr>
                <w:sz w:val="22"/>
                <w:szCs w:val="22"/>
                <w:lang w:val="ru-RU"/>
              </w:rPr>
            </w:pPr>
          </w:p>
          <w:p w:rsidR="00301ACA" w:rsidRDefault="00301ACA">
            <w:pPr>
              <w:rPr>
                <w:sz w:val="22"/>
                <w:szCs w:val="22"/>
                <w:lang w:val="ru-RU"/>
              </w:rPr>
            </w:pPr>
          </w:p>
          <w:p w:rsidR="00301ACA" w:rsidRDefault="00301ACA">
            <w:pPr>
              <w:rPr>
                <w:sz w:val="22"/>
                <w:szCs w:val="22"/>
                <w:lang w:val="ru-RU"/>
              </w:rPr>
            </w:pPr>
          </w:p>
          <w:p w:rsidR="00301ACA" w:rsidRDefault="00301ACA">
            <w:pPr>
              <w:rPr>
                <w:sz w:val="22"/>
                <w:szCs w:val="22"/>
                <w:lang w:val="ru-RU"/>
              </w:rPr>
            </w:pPr>
          </w:p>
          <w:p w:rsidR="00301ACA" w:rsidRDefault="00301ACA">
            <w:pPr>
              <w:rPr>
                <w:sz w:val="22"/>
                <w:szCs w:val="22"/>
                <w:lang w:val="ru-RU"/>
              </w:rPr>
            </w:pPr>
          </w:p>
          <w:p w:rsidR="00301ACA" w:rsidRDefault="00301ACA">
            <w:pPr>
              <w:rPr>
                <w:sz w:val="22"/>
                <w:szCs w:val="22"/>
                <w:lang w:val="ru-RU"/>
              </w:rPr>
            </w:pPr>
          </w:p>
          <w:p w:rsidR="00301ACA" w:rsidRDefault="00301ACA">
            <w:pPr>
              <w:rPr>
                <w:sz w:val="22"/>
                <w:szCs w:val="22"/>
                <w:lang w:val="ru-RU"/>
              </w:rPr>
            </w:pPr>
          </w:p>
          <w:p w:rsidR="00070934" w:rsidRDefault="00070934">
            <w:pPr>
              <w:rPr>
                <w:sz w:val="22"/>
                <w:szCs w:val="22"/>
                <w:lang w:val="ru-RU"/>
              </w:rPr>
            </w:pPr>
          </w:p>
          <w:p w:rsidR="00301ACA" w:rsidRDefault="00301ACA">
            <w:pPr>
              <w:rPr>
                <w:lang w:val="ru-RU"/>
              </w:rPr>
            </w:pPr>
          </w:p>
          <w:p w:rsidR="0096787A" w:rsidRDefault="0096787A">
            <w:pPr>
              <w:rPr>
                <w:lang w:val="ru-RU"/>
              </w:rPr>
            </w:pPr>
          </w:p>
          <w:p w:rsidR="0096787A" w:rsidRPr="0096787A" w:rsidRDefault="0096787A">
            <w:pPr>
              <w:rPr>
                <w:lang w:val="ru-RU"/>
              </w:rPr>
            </w:pPr>
          </w:p>
          <w:p w:rsidR="00301ACA" w:rsidRDefault="001D6278">
            <w:r>
              <w:rPr>
                <w:sz w:val="22"/>
                <w:szCs w:val="22"/>
              </w:rPr>
              <w:t>___________</w:t>
            </w:r>
            <w:r>
              <w:rPr>
                <w:sz w:val="22"/>
                <w:szCs w:val="22"/>
                <w:lang w:val="ru-RU"/>
              </w:rPr>
              <w:t>___________</w:t>
            </w:r>
            <w:r>
              <w:rPr>
                <w:sz w:val="22"/>
                <w:szCs w:val="22"/>
              </w:rPr>
              <w:t xml:space="preserve">_____ </w:t>
            </w:r>
          </w:p>
          <w:p w:rsidR="00301ACA" w:rsidRDefault="001D6278">
            <w:pPr>
              <w:rPr>
                <w:rFonts w:eastAsia="Calibri"/>
                <w:bCs/>
                <w:lang w:val="ru-RU"/>
              </w:rPr>
            </w:pPr>
            <w:r>
              <w:rPr>
                <w:sz w:val="22"/>
                <w:szCs w:val="22"/>
              </w:rPr>
              <w:t xml:space="preserve"> (подпись)</w:t>
            </w:r>
          </w:p>
        </w:tc>
        <w:tc>
          <w:tcPr>
            <w:tcW w:w="5075" w:type="dxa"/>
            <w:tcBorders>
              <w:top w:val="none" w:sz="0" w:space="0" w:color="000000"/>
              <w:left w:val="none" w:sz="0" w:space="0" w:color="000000"/>
              <w:bottom w:val="none" w:sz="0" w:space="0" w:color="000000"/>
              <w:right w:val="none" w:sz="0" w:space="0" w:color="000000"/>
            </w:tcBorders>
          </w:tcPr>
          <w:p w:rsidR="00301ACA" w:rsidRDefault="001D6278">
            <w:pPr>
              <w:pStyle w:val="13"/>
              <w:tabs>
                <w:tab w:val="left" w:pos="750"/>
                <w:tab w:val="center" w:pos="2816"/>
              </w:tabs>
              <w:jc w:val="left"/>
              <w:rPr>
                <w:rFonts w:ascii="Times New Roman" w:eastAsia="Calibri" w:hAnsi="Times New Roman"/>
                <w:sz w:val="22"/>
                <w:szCs w:val="22"/>
              </w:rPr>
            </w:pPr>
            <w:r>
              <w:rPr>
                <w:rFonts w:ascii="Times New Roman" w:eastAsia="Calibri" w:hAnsi="Times New Roman"/>
                <w:sz w:val="22"/>
                <w:szCs w:val="22"/>
              </w:rPr>
              <w:t>ФРАХТОВАТЕЛЬ</w:t>
            </w:r>
          </w:p>
          <w:p w:rsidR="00070934" w:rsidRDefault="00372017" w:rsidP="00070934">
            <w:pPr>
              <w:rPr>
                <w:sz w:val="22"/>
              </w:rPr>
            </w:pPr>
            <w:r>
              <w:rPr>
                <w:sz w:val="22"/>
                <w:lang w:val="ru-RU"/>
              </w:rPr>
              <w:t>Санкт-Петербургское г</w:t>
            </w:r>
            <w:r w:rsidR="00070934">
              <w:rPr>
                <w:sz w:val="22"/>
              </w:rPr>
              <w:t xml:space="preserve">осударственное бюджетное профессиональное образовательное учреждение </w:t>
            </w:r>
          </w:p>
          <w:p w:rsidR="00070934" w:rsidRDefault="00070934" w:rsidP="00070934">
            <w:pPr>
              <w:rPr>
                <w:sz w:val="22"/>
              </w:rPr>
            </w:pPr>
            <w:r>
              <w:rPr>
                <w:sz w:val="22"/>
              </w:rPr>
              <w:t>«</w:t>
            </w:r>
            <w:r w:rsidR="00372017">
              <w:rPr>
                <w:sz w:val="22"/>
                <w:lang w:val="ru-RU"/>
              </w:rPr>
              <w:t>Лицей сервиса и индустриальных технологий</w:t>
            </w:r>
            <w:r>
              <w:rPr>
                <w:sz w:val="22"/>
              </w:rPr>
              <w:t xml:space="preserve">» </w:t>
            </w:r>
          </w:p>
          <w:p w:rsidR="00070934" w:rsidRDefault="00070934" w:rsidP="00070934">
            <w:pPr>
              <w:rPr>
                <w:sz w:val="22"/>
              </w:rPr>
            </w:pPr>
            <w:r>
              <w:rPr>
                <w:sz w:val="22"/>
              </w:rPr>
              <w:t>(</w:t>
            </w:r>
            <w:r w:rsidR="00372017">
              <w:rPr>
                <w:sz w:val="22"/>
                <w:lang w:val="ru-RU"/>
              </w:rPr>
              <w:t xml:space="preserve">СПб </w:t>
            </w:r>
            <w:r>
              <w:rPr>
                <w:sz w:val="22"/>
              </w:rPr>
              <w:t xml:space="preserve">ГБПОУ </w:t>
            </w:r>
            <w:r w:rsidR="00372017">
              <w:rPr>
                <w:sz w:val="22"/>
                <w:lang w:val="ru-RU"/>
              </w:rPr>
              <w:t>ЛСИТ</w:t>
            </w:r>
            <w:r>
              <w:rPr>
                <w:sz w:val="22"/>
              </w:rPr>
              <w:t>)</w:t>
            </w:r>
          </w:p>
          <w:p w:rsidR="00070934" w:rsidRDefault="00070934" w:rsidP="00070934">
            <w:pPr>
              <w:rPr>
                <w:sz w:val="22"/>
              </w:rPr>
            </w:pPr>
          </w:p>
          <w:p w:rsidR="00070934" w:rsidRDefault="00070934" w:rsidP="00070934">
            <w:pPr>
              <w:rPr>
                <w:sz w:val="22"/>
              </w:rPr>
            </w:pPr>
            <w:r>
              <w:rPr>
                <w:sz w:val="22"/>
              </w:rPr>
              <w:t xml:space="preserve">ИНН </w:t>
            </w:r>
            <w:r w:rsidR="00372017">
              <w:rPr>
                <w:sz w:val="22"/>
                <w:lang w:val="ru-RU"/>
              </w:rPr>
              <w:t>7813054703</w:t>
            </w:r>
            <w:r>
              <w:rPr>
                <w:sz w:val="22"/>
              </w:rPr>
              <w:t>, КПП 780401001</w:t>
            </w:r>
          </w:p>
          <w:p w:rsidR="00070934" w:rsidRPr="00372017" w:rsidRDefault="00070934" w:rsidP="00070934">
            <w:pPr>
              <w:rPr>
                <w:sz w:val="22"/>
                <w:lang w:val="ru-RU"/>
              </w:rPr>
            </w:pPr>
            <w:r>
              <w:rPr>
                <w:sz w:val="22"/>
              </w:rPr>
              <w:t xml:space="preserve">ОГРН </w:t>
            </w:r>
            <w:r w:rsidR="00372017">
              <w:rPr>
                <w:sz w:val="22"/>
                <w:lang w:val="ru-RU"/>
              </w:rPr>
              <w:t>1037828025179</w:t>
            </w:r>
          </w:p>
          <w:p w:rsidR="00070934" w:rsidRDefault="00070934" w:rsidP="00070934">
            <w:pPr>
              <w:rPr>
                <w:sz w:val="22"/>
              </w:rPr>
            </w:pPr>
            <w:r>
              <w:rPr>
                <w:sz w:val="22"/>
              </w:rPr>
              <w:t>Юридический и фактический адрес: 195</w:t>
            </w:r>
            <w:r w:rsidR="00372017">
              <w:rPr>
                <w:sz w:val="22"/>
                <w:lang w:val="ru-RU"/>
              </w:rPr>
              <w:t>269</w:t>
            </w:r>
            <w:r>
              <w:rPr>
                <w:sz w:val="22"/>
              </w:rPr>
              <w:t xml:space="preserve">, </w:t>
            </w:r>
          </w:p>
          <w:p w:rsidR="00070934" w:rsidRDefault="002E7CF9" w:rsidP="00070934">
            <w:pPr>
              <w:rPr>
                <w:sz w:val="22"/>
              </w:rPr>
            </w:pPr>
            <w:r>
              <w:rPr>
                <w:sz w:val="22"/>
              </w:rPr>
              <w:t xml:space="preserve">г. Санкт-Петербург, </w:t>
            </w:r>
            <w:r w:rsidR="00372017">
              <w:rPr>
                <w:sz w:val="22"/>
                <w:lang w:val="ru-RU"/>
              </w:rPr>
              <w:t>ул. Учительская</w:t>
            </w:r>
            <w:r w:rsidR="00070934">
              <w:rPr>
                <w:sz w:val="22"/>
              </w:rPr>
              <w:t>, д. 2</w:t>
            </w:r>
            <w:r w:rsidR="00372017">
              <w:rPr>
                <w:sz w:val="22"/>
                <w:lang w:val="ru-RU"/>
              </w:rPr>
              <w:t>1</w:t>
            </w:r>
            <w:r w:rsidR="00070934">
              <w:rPr>
                <w:sz w:val="22"/>
              </w:rPr>
              <w:t>. лит. А.</w:t>
            </w:r>
          </w:p>
          <w:p w:rsidR="00070934" w:rsidRPr="00372017" w:rsidRDefault="00070934" w:rsidP="00070934">
            <w:pPr>
              <w:rPr>
                <w:sz w:val="22"/>
                <w:lang w:val="ru-RU"/>
              </w:rPr>
            </w:pPr>
            <w:r>
              <w:rPr>
                <w:sz w:val="22"/>
              </w:rPr>
              <w:t xml:space="preserve">Тел: +7 (812) </w:t>
            </w:r>
            <w:r w:rsidR="00372017">
              <w:rPr>
                <w:sz w:val="22"/>
                <w:lang w:val="ru-RU"/>
              </w:rPr>
              <w:t>246-32-18</w:t>
            </w:r>
          </w:p>
          <w:p w:rsidR="00070934" w:rsidRPr="00372017" w:rsidRDefault="00070934" w:rsidP="00070934">
            <w:pPr>
              <w:rPr>
                <w:sz w:val="22"/>
                <w:lang w:val="ru-RU"/>
              </w:rPr>
            </w:pPr>
            <w:r>
              <w:rPr>
                <w:sz w:val="22"/>
              </w:rPr>
              <w:t xml:space="preserve">Адрес электронной почты: </w:t>
            </w:r>
            <w:r w:rsidR="00372017">
              <w:rPr>
                <w:sz w:val="22"/>
                <w:lang w:val="en-US"/>
              </w:rPr>
              <w:t>pu</w:t>
            </w:r>
            <w:r w:rsidR="00372017" w:rsidRPr="00372017">
              <w:rPr>
                <w:sz w:val="22"/>
                <w:lang w:val="ru-RU"/>
              </w:rPr>
              <w:t>70@</w:t>
            </w:r>
            <w:r w:rsidR="00372017">
              <w:rPr>
                <w:sz w:val="22"/>
                <w:lang w:val="en-US"/>
              </w:rPr>
              <w:t>mail</w:t>
            </w:r>
            <w:r w:rsidR="00372017" w:rsidRPr="00372017">
              <w:rPr>
                <w:sz w:val="22"/>
                <w:lang w:val="ru-RU"/>
              </w:rPr>
              <w:t>.</w:t>
            </w:r>
            <w:r w:rsidR="00372017">
              <w:rPr>
                <w:sz w:val="22"/>
                <w:lang w:val="en-US"/>
              </w:rPr>
              <w:t>ru</w:t>
            </w:r>
          </w:p>
          <w:p w:rsidR="00070934" w:rsidRDefault="00070934" w:rsidP="00070934">
            <w:pPr>
              <w:rPr>
                <w:sz w:val="22"/>
              </w:rPr>
            </w:pPr>
          </w:p>
          <w:p w:rsidR="00070934" w:rsidRDefault="00070934" w:rsidP="00070934">
            <w:pPr>
              <w:rPr>
                <w:sz w:val="22"/>
              </w:rPr>
            </w:pPr>
            <w:r>
              <w:rPr>
                <w:sz w:val="22"/>
              </w:rPr>
              <w:t xml:space="preserve">Банковские реквизиты: </w:t>
            </w:r>
          </w:p>
          <w:p w:rsidR="00070934" w:rsidRDefault="00070934" w:rsidP="00070934">
            <w:pPr>
              <w:rPr>
                <w:sz w:val="22"/>
              </w:rPr>
            </w:pPr>
            <w:r>
              <w:rPr>
                <w:sz w:val="22"/>
              </w:rPr>
              <w:t xml:space="preserve">Комитет финансов Санкт-Петербурга </w:t>
            </w:r>
          </w:p>
          <w:p w:rsidR="00070934" w:rsidRDefault="00070934" w:rsidP="00070934">
            <w:pPr>
              <w:rPr>
                <w:sz w:val="22"/>
              </w:rPr>
            </w:pPr>
            <w:r>
              <w:rPr>
                <w:sz w:val="22"/>
              </w:rPr>
              <w:t>(</w:t>
            </w:r>
            <w:r w:rsidR="00372017">
              <w:rPr>
                <w:sz w:val="22"/>
                <w:lang w:val="ru-RU"/>
              </w:rPr>
              <w:t xml:space="preserve">СПб </w:t>
            </w:r>
            <w:r>
              <w:rPr>
                <w:sz w:val="22"/>
              </w:rPr>
              <w:t xml:space="preserve">ГБПОУ </w:t>
            </w:r>
            <w:r w:rsidR="00372017">
              <w:rPr>
                <w:sz w:val="22"/>
                <w:lang w:val="ru-RU"/>
              </w:rPr>
              <w:t>ЛСИТ</w:t>
            </w:r>
            <w:r>
              <w:rPr>
                <w:sz w:val="22"/>
              </w:rPr>
              <w:t xml:space="preserve">, </w:t>
            </w:r>
          </w:p>
          <w:p w:rsidR="00070934" w:rsidRDefault="00070934" w:rsidP="00070934">
            <w:pPr>
              <w:rPr>
                <w:sz w:val="22"/>
              </w:rPr>
            </w:pPr>
            <w:r>
              <w:rPr>
                <w:sz w:val="22"/>
              </w:rPr>
              <w:t xml:space="preserve">лицевой счет </w:t>
            </w:r>
            <w:r w:rsidR="00372017">
              <w:rPr>
                <w:sz w:val="22"/>
                <w:lang w:val="ru-RU"/>
              </w:rPr>
              <w:t>0191067</w:t>
            </w:r>
            <w:r>
              <w:rPr>
                <w:sz w:val="22"/>
              </w:rPr>
              <w:t>)</w:t>
            </w:r>
          </w:p>
          <w:p w:rsidR="00070934" w:rsidRDefault="00070934" w:rsidP="00070934">
            <w:pPr>
              <w:rPr>
                <w:sz w:val="22"/>
              </w:rPr>
            </w:pPr>
            <w:r>
              <w:rPr>
                <w:sz w:val="22"/>
              </w:rPr>
              <w:t>р/с 032</w:t>
            </w:r>
            <w:r w:rsidR="00372017">
              <w:rPr>
                <w:sz w:val="22"/>
                <w:lang w:val="ru-RU"/>
              </w:rPr>
              <w:t>2</w:t>
            </w:r>
            <w:r>
              <w:rPr>
                <w:sz w:val="22"/>
              </w:rPr>
              <w:t>4643400000007200 в Северо-Западное ГУ Банка России//УФК по г. Санкт-Петербургу, г. Санкт-Петербург,</w:t>
            </w:r>
          </w:p>
          <w:p w:rsidR="00070934" w:rsidRDefault="00070934" w:rsidP="00070934">
            <w:pPr>
              <w:rPr>
                <w:sz w:val="22"/>
              </w:rPr>
            </w:pPr>
            <w:r>
              <w:rPr>
                <w:sz w:val="22"/>
              </w:rPr>
              <w:t>к/с 40102810945370000005</w:t>
            </w:r>
          </w:p>
          <w:p w:rsidR="00070934" w:rsidRDefault="00070934" w:rsidP="00070934">
            <w:pPr>
              <w:rPr>
                <w:sz w:val="22"/>
              </w:rPr>
            </w:pPr>
            <w:r>
              <w:rPr>
                <w:sz w:val="22"/>
              </w:rPr>
              <w:t>БИК 014030106</w:t>
            </w:r>
          </w:p>
          <w:p w:rsidR="00070934" w:rsidRDefault="00070934" w:rsidP="00070934">
            <w:pPr>
              <w:rPr>
                <w:sz w:val="22"/>
              </w:rPr>
            </w:pPr>
            <w:r>
              <w:rPr>
                <w:sz w:val="22"/>
              </w:rPr>
              <w:t>ОКТМО 4033</w:t>
            </w:r>
            <w:r w:rsidR="00372017">
              <w:rPr>
                <w:sz w:val="22"/>
                <w:lang w:val="ru-RU"/>
              </w:rPr>
              <w:t>4</w:t>
            </w:r>
            <w:r>
              <w:rPr>
                <w:sz w:val="22"/>
              </w:rPr>
              <w:t>000</w:t>
            </w:r>
          </w:p>
          <w:p w:rsidR="00301ACA" w:rsidRDefault="00301ACA">
            <w:pPr>
              <w:rPr>
                <w:sz w:val="22"/>
                <w:szCs w:val="22"/>
                <w:lang w:val="ru-RU"/>
              </w:rPr>
            </w:pPr>
          </w:p>
          <w:p w:rsidR="00372017" w:rsidRDefault="00372017">
            <w:pPr>
              <w:rPr>
                <w:sz w:val="22"/>
                <w:szCs w:val="22"/>
                <w:lang w:val="ru-RU"/>
              </w:rPr>
            </w:pPr>
          </w:p>
          <w:p w:rsidR="00301ACA" w:rsidRDefault="00070934">
            <w:pPr>
              <w:rPr>
                <w:sz w:val="22"/>
                <w:szCs w:val="22"/>
                <w:lang w:val="ru-RU"/>
              </w:rPr>
            </w:pPr>
            <w:r>
              <w:rPr>
                <w:sz w:val="22"/>
                <w:szCs w:val="22"/>
                <w:lang w:val="ru-RU"/>
              </w:rPr>
              <w:t>Д</w:t>
            </w:r>
            <w:r w:rsidR="001D6278">
              <w:rPr>
                <w:sz w:val="22"/>
                <w:szCs w:val="22"/>
                <w:lang w:val="ru-RU"/>
              </w:rPr>
              <w:t>иректор</w:t>
            </w:r>
          </w:p>
          <w:p w:rsidR="00301ACA" w:rsidRDefault="00301ACA">
            <w:pPr>
              <w:rPr>
                <w:sz w:val="22"/>
                <w:szCs w:val="22"/>
                <w:lang w:val="ru-RU"/>
              </w:rPr>
            </w:pPr>
          </w:p>
          <w:p w:rsidR="00301ACA" w:rsidRDefault="00301ACA">
            <w:pPr>
              <w:rPr>
                <w:sz w:val="22"/>
                <w:szCs w:val="22"/>
              </w:rPr>
            </w:pPr>
          </w:p>
          <w:p w:rsidR="00301ACA" w:rsidRPr="00372017" w:rsidRDefault="001D6278">
            <w:pPr>
              <w:rPr>
                <w:sz w:val="22"/>
                <w:szCs w:val="22"/>
                <w:lang w:val="ru-RU"/>
              </w:rPr>
            </w:pPr>
            <w:r>
              <w:rPr>
                <w:sz w:val="22"/>
                <w:szCs w:val="22"/>
              </w:rPr>
              <w:t xml:space="preserve">________________ </w:t>
            </w:r>
            <w:r w:rsidR="00372017">
              <w:rPr>
                <w:sz w:val="22"/>
                <w:lang w:val="ru-RU"/>
              </w:rPr>
              <w:t>Ю.В.Богданова</w:t>
            </w:r>
          </w:p>
          <w:p w:rsidR="00301ACA" w:rsidRDefault="001D6278">
            <w:pPr>
              <w:rPr>
                <w:sz w:val="22"/>
                <w:szCs w:val="22"/>
              </w:rPr>
            </w:pPr>
            <w:r>
              <w:rPr>
                <w:sz w:val="22"/>
                <w:szCs w:val="22"/>
              </w:rPr>
              <w:t>(подпись)</w:t>
            </w:r>
            <w:bookmarkEnd w:id="3"/>
          </w:p>
        </w:tc>
      </w:tr>
    </w:tbl>
    <w:p w:rsidR="00301ACA" w:rsidRDefault="00301ACA">
      <w:pPr>
        <w:ind w:firstLine="3119"/>
        <w:rPr>
          <w:bCs/>
          <w:sz w:val="22"/>
          <w:szCs w:val="22"/>
          <w:highlight w:val="yellow"/>
          <w:lang w:val="ru-RU"/>
        </w:rPr>
      </w:pPr>
    </w:p>
    <w:p w:rsidR="00301ACA" w:rsidRDefault="00301ACA">
      <w:pPr>
        <w:jc w:val="right"/>
        <w:rPr>
          <w:bCs/>
          <w:sz w:val="22"/>
          <w:szCs w:val="22"/>
          <w:highlight w:val="yellow"/>
          <w:lang w:val="ru-RU"/>
        </w:rPr>
      </w:pPr>
    </w:p>
    <w:p w:rsidR="00301ACA" w:rsidRDefault="00301ACA">
      <w:pPr>
        <w:jc w:val="right"/>
        <w:rPr>
          <w:bCs/>
          <w:sz w:val="22"/>
          <w:szCs w:val="22"/>
          <w:highlight w:val="yellow"/>
          <w:lang w:val="ru-RU"/>
        </w:rPr>
      </w:pPr>
    </w:p>
    <w:p w:rsidR="00301ACA" w:rsidRDefault="00301ACA">
      <w:pPr>
        <w:ind w:firstLine="3261"/>
        <w:rPr>
          <w:bCs/>
          <w:sz w:val="22"/>
          <w:szCs w:val="22"/>
          <w:highlight w:val="yellow"/>
          <w:lang w:val="ru-RU"/>
        </w:rPr>
        <w:sectPr w:rsidR="00301ACA" w:rsidSect="0094135A">
          <w:headerReference w:type="even" r:id="rId13"/>
          <w:headerReference w:type="default" r:id="rId14"/>
          <w:footerReference w:type="default" r:id="rId15"/>
          <w:pgSz w:w="11900" w:h="16800"/>
          <w:pgMar w:top="851" w:right="851" w:bottom="567" w:left="1134" w:header="720" w:footer="720" w:gutter="0"/>
          <w:cols w:space="708"/>
          <w:titlePg/>
          <w:docGrid w:linePitch="360"/>
        </w:sectPr>
      </w:pPr>
    </w:p>
    <w:p w:rsidR="00301ACA" w:rsidRDefault="00301ACA">
      <w:pPr>
        <w:ind w:firstLine="3261"/>
        <w:rPr>
          <w:bCs/>
          <w:sz w:val="22"/>
          <w:szCs w:val="22"/>
          <w:highlight w:val="yellow"/>
          <w:lang w:val="ru-RU"/>
        </w:rPr>
      </w:pPr>
    </w:p>
    <w:p w:rsidR="00301ACA" w:rsidRDefault="00301ACA">
      <w:pPr>
        <w:ind w:firstLine="3261"/>
        <w:rPr>
          <w:bCs/>
          <w:sz w:val="22"/>
          <w:szCs w:val="22"/>
          <w:highlight w:val="yellow"/>
          <w:lang w:val="ru-RU"/>
        </w:rPr>
      </w:pPr>
    </w:p>
    <w:p w:rsidR="00301ACA" w:rsidRDefault="001D6278">
      <w:pPr>
        <w:ind w:left="3261"/>
        <w:jc w:val="right"/>
        <w:rPr>
          <w:bCs/>
          <w:sz w:val="22"/>
          <w:szCs w:val="22"/>
          <w:lang w:val="ru-RU"/>
        </w:rPr>
      </w:pPr>
      <w:r>
        <w:rPr>
          <w:bCs/>
          <w:sz w:val="22"/>
          <w:szCs w:val="22"/>
          <w:lang w:val="ru-RU"/>
        </w:rPr>
        <w:t>П</w:t>
      </w:r>
      <w:r>
        <w:rPr>
          <w:bCs/>
          <w:sz w:val="22"/>
          <w:szCs w:val="22"/>
        </w:rPr>
        <w:t>риложение №</w:t>
      </w:r>
      <w:r>
        <w:rPr>
          <w:bCs/>
          <w:sz w:val="22"/>
          <w:szCs w:val="22"/>
          <w:lang w:val="ru-RU"/>
        </w:rPr>
        <w:t>1</w:t>
      </w:r>
    </w:p>
    <w:p w:rsidR="000418CA" w:rsidRDefault="001D6278" w:rsidP="000418CA">
      <w:pPr>
        <w:ind w:firstLine="3261"/>
        <w:jc w:val="right"/>
        <w:rPr>
          <w:bCs/>
          <w:color w:val="000000"/>
          <w:spacing w:val="-14"/>
          <w:sz w:val="22"/>
          <w:szCs w:val="22"/>
        </w:rPr>
      </w:pPr>
      <w:r>
        <w:rPr>
          <w:bCs/>
          <w:color w:val="000000"/>
          <w:spacing w:val="-14"/>
          <w:sz w:val="22"/>
          <w:szCs w:val="22"/>
        </w:rPr>
        <w:t xml:space="preserve">к Договору </w:t>
      </w:r>
      <w:r w:rsidR="00724A3E">
        <w:rPr>
          <w:bCs/>
          <w:color w:val="000000"/>
          <w:spacing w:val="-14"/>
          <w:sz w:val="22"/>
          <w:szCs w:val="22"/>
          <w:lang w:val="ru-RU"/>
        </w:rPr>
        <w:t xml:space="preserve"> </w:t>
      </w:r>
      <w:r w:rsidR="000418CA">
        <w:rPr>
          <w:bCs/>
          <w:color w:val="000000"/>
          <w:spacing w:val="-14"/>
          <w:sz w:val="22"/>
          <w:szCs w:val="22"/>
        </w:rPr>
        <w:t>№___________________</w:t>
      </w:r>
      <w:r w:rsidR="000418CA">
        <w:rPr>
          <w:bCs/>
          <w:color w:val="000000"/>
          <w:spacing w:val="-14"/>
          <w:sz w:val="22"/>
          <w:szCs w:val="22"/>
          <w:lang w:val="ru-RU"/>
        </w:rPr>
        <w:t>____</w:t>
      </w:r>
      <w:r w:rsidR="000418CA">
        <w:rPr>
          <w:bCs/>
          <w:color w:val="000000"/>
          <w:spacing w:val="-14"/>
          <w:sz w:val="22"/>
          <w:szCs w:val="22"/>
        </w:rPr>
        <w:t xml:space="preserve"> фрахтования транспортного средства </w:t>
      </w:r>
    </w:p>
    <w:p w:rsidR="000418CA" w:rsidRDefault="000418CA" w:rsidP="000418CA">
      <w:pPr>
        <w:ind w:firstLine="3261"/>
        <w:jc w:val="right"/>
        <w:rPr>
          <w:bCs/>
          <w:color w:val="000000"/>
          <w:spacing w:val="-14"/>
          <w:sz w:val="22"/>
          <w:szCs w:val="22"/>
          <w:lang w:val="ru-RU"/>
        </w:rPr>
      </w:pPr>
      <w:r>
        <w:rPr>
          <w:bCs/>
          <w:color w:val="000000"/>
          <w:spacing w:val="-14"/>
          <w:sz w:val="22"/>
          <w:szCs w:val="22"/>
        </w:rPr>
        <w:t>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от «___» ______2</w:t>
      </w:r>
      <w:r>
        <w:rPr>
          <w:bCs/>
          <w:color w:val="000000"/>
          <w:spacing w:val="-14"/>
          <w:sz w:val="22"/>
          <w:szCs w:val="22"/>
        </w:rPr>
        <w:t>0</w:t>
      </w:r>
      <w:r>
        <w:rPr>
          <w:bCs/>
          <w:color w:val="000000"/>
          <w:spacing w:val="-14"/>
          <w:sz w:val="22"/>
          <w:szCs w:val="22"/>
          <w:lang w:val="ru-RU"/>
        </w:rPr>
        <w:t>24 г.</w:t>
      </w:r>
    </w:p>
    <w:p w:rsidR="00301ACA" w:rsidRDefault="001D6278" w:rsidP="000418CA">
      <w:pPr>
        <w:ind w:firstLine="3261"/>
        <w:jc w:val="right"/>
        <w:rPr>
          <w:sz w:val="22"/>
          <w:szCs w:val="22"/>
        </w:rPr>
      </w:pPr>
      <w:r>
        <w:rPr>
          <w:sz w:val="22"/>
          <w:szCs w:val="22"/>
        </w:rPr>
        <w:t xml:space="preserve">                                                                              </w:t>
      </w:r>
    </w:p>
    <w:p w:rsidR="00724A3E" w:rsidRDefault="00724A3E" w:rsidP="00724A3E">
      <w:pPr>
        <w:jc w:val="center"/>
        <w:rPr>
          <w:sz w:val="22"/>
          <w:szCs w:val="22"/>
          <w:lang w:val="ru-RU" w:eastAsia="ru-RU"/>
        </w:rPr>
      </w:pPr>
      <w:r w:rsidRPr="00E51AE5">
        <w:rPr>
          <w:sz w:val="22"/>
          <w:szCs w:val="22"/>
          <w:lang w:val="ru-RU" w:eastAsia="ru-RU"/>
        </w:rPr>
        <w:t xml:space="preserve">Тариф на заказные перевозки пассажиров при оказании услуг физическим </w:t>
      </w:r>
      <w:r w:rsidRPr="00E51AE5">
        <w:rPr>
          <w:sz w:val="22"/>
          <w:szCs w:val="22"/>
          <w:lang w:val="ru-RU" w:eastAsia="ru-RU"/>
        </w:rPr>
        <w:br/>
        <w:t>и юридическим лицам автобусами туристического класса</w:t>
      </w:r>
    </w:p>
    <w:p w:rsidR="00724A3E" w:rsidRDefault="00724A3E">
      <w:pPr>
        <w:ind w:firstLine="567"/>
        <w:jc w:val="center"/>
        <w:rPr>
          <w:b/>
          <w:bCs/>
          <w:sz w:val="22"/>
          <w:szCs w:val="22"/>
          <w:lang w:val="ru-RU"/>
        </w:rPr>
      </w:pPr>
    </w:p>
    <w:tbl>
      <w:tblPr>
        <w:tblW w:w="14589"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1843"/>
        <w:gridCol w:w="1276"/>
        <w:gridCol w:w="1364"/>
        <w:gridCol w:w="1766"/>
        <w:gridCol w:w="1406"/>
        <w:gridCol w:w="2115"/>
      </w:tblGrid>
      <w:tr w:rsidR="007202E0" w:rsidRPr="00800E2C" w:rsidTr="007202E0">
        <w:trPr>
          <w:trHeight w:val="445"/>
        </w:trPr>
        <w:tc>
          <w:tcPr>
            <w:tcW w:w="4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ind w:left="22"/>
              <w:jc w:val="center"/>
              <w:rPr>
                <w:rFonts w:eastAsia="Calibri"/>
                <w:lang w:val="ru-RU" w:eastAsia="en-US"/>
              </w:rPr>
            </w:pPr>
            <w:r w:rsidRPr="00800E2C">
              <w:rPr>
                <w:rFonts w:eastAsia="Calibri"/>
                <w:sz w:val="22"/>
                <w:szCs w:val="22"/>
                <w:lang w:eastAsia="en-US"/>
              </w:rPr>
              <w:t>Марка</w:t>
            </w:r>
            <w:r w:rsidRPr="00800E2C">
              <w:rPr>
                <w:rFonts w:eastAsia="Calibri"/>
                <w:sz w:val="22"/>
                <w:szCs w:val="22"/>
                <w:lang w:val="en-US" w:eastAsia="en-US"/>
              </w:rPr>
              <w:t xml:space="preserve"> автобуса</w:t>
            </w:r>
          </w:p>
        </w:tc>
        <w:tc>
          <w:tcPr>
            <w:tcW w:w="9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в период с 16.01.2024 по 30.04.2024</w:t>
            </w:r>
          </w:p>
        </w:tc>
      </w:tr>
      <w:tr w:rsidR="007202E0" w:rsidRPr="00800E2C" w:rsidTr="007202E0">
        <w:trPr>
          <w:trHeight w:val="1795"/>
        </w:trPr>
        <w:tc>
          <w:tcPr>
            <w:tcW w:w="4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rPr>
                <w:rFonts w:eastAsia="Calibri"/>
                <w:lang w:val="ru-RU"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 xml:space="preserve">Стоимость </w:t>
            </w:r>
            <w:r w:rsidRPr="00800E2C">
              <w:rPr>
                <w:rFonts w:eastAsia="Calibri"/>
                <w:sz w:val="22"/>
                <w:szCs w:val="22"/>
                <w:lang w:eastAsia="en-US"/>
              </w:rPr>
              <w:br/>
              <w:t>1 часа, руб. (без НДС – 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Сумма НДС – 20%, руб.</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ind w:left="-83"/>
              <w:jc w:val="center"/>
              <w:rPr>
                <w:rFonts w:eastAsia="Calibri"/>
                <w:sz w:val="22"/>
                <w:szCs w:val="22"/>
                <w:lang w:eastAsia="en-US"/>
              </w:rPr>
            </w:pPr>
            <w:r w:rsidRPr="00800E2C">
              <w:rPr>
                <w:rFonts w:eastAsia="Calibri"/>
                <w:sz w:val="22"/>
                <w:szCs w:val="22"/>
                <w:lang w:eastAsia="en-US"/>
              </w:rPr>
              <w:t>Стоимость 1 часа, руб.</w:t>
            </w:r>
            <w:r w:rsidRPr="00800E2C">
              <w:rPr>
                <w:rFonts w:eastAsia="Calibri"/>
                <w:sz w:val="22"/>
                <w:szCs w:val="22"/>
                <w:lang w:eastAsia="en-US"/>
              </w:rPr>
              <w:br/>
              <w:t>(в т.ч. НДС – 20%)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 xml:space="preserve">Стоимость за каждый доп. км. пути, руб. </w:t>
            </w:r>
          </w:p>
          <w:p w:rsidR="007202E0" w:rsidRPr="00800E2C" w:rsidRDefault="007202E0" w:rsidP="00E23760">
            <w:pPr>
              <w:jc w:val="center"/>
              <w:rPr>
                <w:rFonts w:eastAsia="Calibri"/>
                <w:sz w:val="22"/>
                <w:szCs w:val="22"/>
                <w:lang w:eastAsia="en-US"/>
              </w:rPr>
            </w:pPr>
            <w:r w:rsidRPr="00800E2C">
              <w:rPr>
                <w:rFonts w:eastAsia="Calibri"/>
                <w:sz w:val="22"/>
                <w:szCs w:val="22"/>
                <w:lang w:eastAsia="en-US"/>
              </w:rPr>
              <w:t>(без НДС – 20%)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Сумма НДС – 20%, руб.</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Стоимость за каждый доп. км. пути, руб.</w:t>
            </w:r>
          </w:p>
          <w:p w:rsidR="007202E0" w:rsidRPr="00800E2C" w:rsidRDefault="007202E0" w:rsidP="00E23760">
            <w:pPr>
              <w:ind w:left="-110"/>
              <w:jc w:val="center"/>
              <w:rPr>
                <w:rFonts w:eastAsia="Calibri"/>
                <w:sz w:val="22"/>
                <w:szCs w:val="22"/>
                <w:lang w:eastAsia="en-US"/>
              </w:rPr>
            </w:pPr>
            <w:r w:rsidRPr="00800E2C">
              <w:rPr>
                <w:rFonts w:eastAsia="Calibri"/>
                <w:sz w:val="22"/>
                <w:szCs w:val="22"/>
                <w:lang w:eastAsia="en-US"/>
              </w:rPr>
              <w:t xml:space="preserve"> (в т.ч. НДС – 20%)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Default="007202E0" w:rsidP="00E23760">
            <w:pPr>
              <w:tabs>
                <w:tab w:val="left" w:pos="5925"/>
              </w:tabs>
              <w:rPr>
                <w:rFonts w:eastAsia="Calibri"/>
                <w:sz w:val="22"/>
                <w:szCs w:val="22"/>
                <w:lang w:val="en-US" w:eastAsia="en-US"/>
              </w:rPr>
            </w:pPr>
            <w:r>
              <w:rPr>
                <w:rFonts w:eastAsia="Calibri"/>
                <w:sz w:val="22"/>
                <w:szCs w:val="22"/>
                <w:lang w:val="en-US" w:eastAsia="en-US"/>
              </w:rPr>
              <w:t>MAN Lion’s Coach;</w:t>
            </w:r>
          </w:p>
          <w:p w:rsidR="007202E0" w:rsidRDefault="007202E0" w:rsidP="00E23760">
            <w:pPr>
              <w:tabs>
                <w:tab w:val="left" w:pos="5925"/>
              </w:tabs>
              <w:rPr>
                <w:rFonts w:eastAsia="Calibri"/>
                <w:sz w:val="22"/>
                <w:szCs w:val="22"/>
                <w:lang w:val="en-US" w:eastAsia="en-US"/>
              </w:rPr>
            </w:pPr>
            <w:r>
              <w:rPr>
                <w:rFonts w:eastAsia="Calibri"/>
                <w:sz w:val="22"/>
                <w:szCs w:val="22"/>
                <w:lang w:val="en-US" w:eastAsia="en-US"/>
              </w:rPr>
              <w:t>Scania K400IB 4X2NB;</w:t>
            </w:r>
          </w:p>
          <w:p w:rsidR="007202E0" w:rsidRDefault="007202E0" w:rsidP="00E23760">
            <w:pPr>
              <w:tabs>
                <w:tab w:val="left" w:pos="5925"/>
              </w:tabs>
              <w:rPr>
                <w:sz w:val="22"/>
                <w:szCs w:val="22"/>
                <w:lang w:val="en-US" w:eastAsia="en-US"/>
              </w:rPr>
            </w:pPr>
            <w:r>
              <w:rPr>
                <w:rFonts w:eastAsia="Calibri"/>
                <w:sz w:val="22"/>
                <w:szCs w:val="22"/>
                <w:lang w:val="en-US" w:eastAsia="en-US"/>
              </w:rPr>
              <w:t>GOLDEN DRAGON MAXIM;</w:t>
            </w:r>
          </w:p>
          <w:p w:rsidR="007202E0" w:rsidRPr="00800E2C" w:rsidRDefault="007202E0" w:rsidP="00E23760">
            <w:pPr>
              <w:tabs>
                <w:tab w:val="left" w:pos="5925"/>
              </w:tabs>
              <w:rPr>
                <w:rFonts w:eastAsia="Calibri"/>
                <w:sz w:val="22"/>
                <w:szCs w:val="22"/>
                <w:lang w:val="en-US" w:eastAsia="en-US"/>
              </w:rPr>
            </w:pPr>
            <w:r>
              <w:rPr>
                <w:rFonts w:eastAsia="Calibri"/>
                <w:sz w:val="22"/>
                <w:szCs w:val="22"/>
                <w:lang w:val="en-US" w:eastAsia="en-US"/>
              </w:rPr>
              <w:t xml:space="preserve">GOLDEN DRAGON ANTON; </w:t>
            </w:r>
            <w:r>
              <w:rPr>
                <w:sz w:val="22"/>
                <w:lang w:val="en-US"/>
              </w:rPr>
              <w:t>ANKAI A9;</w:t>
            </w:r>
            <w:r>
              <w:rPr>
                <w:rFonts w:eastAsia="Calibri"/>
                <w:sz w:val="22"/>
                <w:szCs w:val="22"/>
                <w:lang w:val="en-US" w:eastAsia="en-US"/>
              </w:rPr>
              <w:br/>
            </w:r>
            <w:r>
              <w:rPr>
                <w:sz w:val="22"/>
                <w:lang w:val="en-US"/>
              </w:rPr>
              <w:t>YUTONG ZK6122H9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val="ru-RU" w:eastAsia="en-US"/>
              </w:rPr>
            </w:pPr>
            <w:r w:rsidRPr="00800E2C">
              <w:rPr>
                <w:rFonts w:eastAsia="Calibri"/>
                <w:sz w:val="22"/>
                <w:szCs w:val="22"/>
                <w:lang w:eastAsia="en-US"/>
              </w:rPr>
              <w:t>2 083,33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416,67</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2 500,00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highlight w:val="yellow"/>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t>Volgabus 528505</w:t>
            </w:r>
          </w:p>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eastAsia="en-US"/>
              </w:rPr>
              <w:t>на</w:t>
            </w:r>
            <w:r w:rsidRPr="00800E2C">
              <w:rPr>
                <w:rFonts w:eastAsia="Calibri"/>
                <w:sz w:val="22"/>
                <w:szCs w:val="22"/>
                <w:lang w:val="en-US" w:eastAsia="en-US"/>
              </w:rPr>
              <w:t xml:space="preserve"> 55 </w:t>
            </w:r>
            <w:r w:rsidRPr="00800E2C">
              <w:rPr>
                <w:rFonts w:eastAsia="Calibri"/>
                <w:sz w:val="22"/>
                <w:szCs w:val="22"/>
                <w:lang w:eastAsia="en-US"/>
              </w:rPr>
              <w:t>мест</w:t>
            </w:r>
            <w:r w:rsidRPr="00800E2C">
              <w:rPr>
                <w:rFonts w:eastAsia="Calibri"/>
                <w:sz w:val="22"/>
                <w:szCs w:val="22"/>
                <w:lang w:val="en-US" w:eastAsia="en-US"/>
              </w:rPr>
              <w:t>;</w:t>
            </w:r>
          </w:p>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t>MAN Lion’s Intercity;</w:t>
            </w:r>
          </w:p>
          <w:p w:rsidR="007202E0" w:rsidRPr="00800E2C" w:rsidRDefault="007202E0" w:rsidP="00E23760">
            <w:pPr>
              <w:tabs>
                <w:tab w:val="left" w:pos="5925"/>
              </w:tabs>
              <w:rPr>
                <w:rFonts w:eastAsia="Calibri"/>
                <w:sz w:val="22"/>
                <w:szCs w:val="22"/>
                <w:lang w:val="ru-RU" w:eastAsia="en-US"/>
              </w:rPr>
            </w:pPr>
            <w:r w:rsidRPr="00800E2C">
              <w:rPr>
                <w:rFonts w:eastAsia="Calibri"/>
                <w:sz w:val="22"/>
                <w:szCs w:val="22"/>
                <w:lang w:val="en-US" w:eastAsia="en-US"/>
              </w:rPr>
              <w:t>Volgabus</w:t>
            </w:r>
            <w:r w:rsidRPr="00800E2C">
              <w:rPr>
                <w:rFonts w:eastAsia="Calibri"/>
                <w:sz w:val="22"/>
                <w:szCs w:val="22"/>
                <w:lang w:eastAsia="en-US"/>
              </w:rPr>
              <w:t xml:space="preserve"> 528505</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на 45 мест;</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ЛиАЗ 5251;</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МАЗ 231062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2 000,00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400,00</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2 400,00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t>MAN Lion Classic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val="ru-RU" w:eastAsia="en-US"/>
              </w:rPr>
            </w:pPr>
            <w:r w:rsidRPr="00800E2C">
              <w:rPr>
                <w:rFonts w:eastAsia="Calibri"/>
                <w:sz w:val="22"/>
                <w:szCs w:val="22"/>
                <w:lang w:eastAsia="en-US"/>
              </w:rPr>
              <w:t>1 750,00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350,00</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2 100,00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r w:rsidR="007202E0" w:rsidRPr="00800E2C" w:rsidTr="007202E0">
        <w:trPr>
          <w:trHeight w:val="377"/>
        </w:trPr>
        <w:tc>
          <w:tcPr>
            <w:tcW w:w="481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ind w:left="22"/>
              <w:jc w:val="center"/>
              <w:rPr>
                <w:rFonts w:eastAsia="Calibri"/>
                <w:sz w:val="22"/>
                <w:szCs w:val="22"/>
                <w:lang w:eastAsia="en-US"/>
              </w:rPr>
            </w:pPr>
            <w:r w:rsidRPr="00800E2C">
              <w:rPr>
                <w:rFonts w:eastAsia="Calibri"/>
                <w:sz w:val="22"/>
                <w:szCs w:val="22"/>
                <w:lang w:eastAsia="en-US"/>
              </w:rPr>
              <w:t>Марка</w:t>
            </w:r>
            <w:r w:rsidRPr="00800E2C">
              <w:rPr>
                <w:rFonts w:eastAsia="Calibri"/>
                <w:sz w:val="22"/>
                <w:szCs w:val="22"/>
                <w:lang w:val="en-US" w:eastAsia="en-US"/>
              </w:rPr>
              <w:t xml:space="preserve"> автобуса</w:t>
            </w:r>
          </w:p>
        </w:tc>
        <w:tc>
          <w:tcPr>
            <w:tcW w:w="977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в период с 01.05.2024 по 15.01.2025</w:t>
            </w:r>
          </w:p>
        </w:tc>
      </w:tr>
      <w:tr w:rsidR="007202E0" w:rsidRPr="00800E2C" w:rsidTr="007202E0">
        <w:trPr>
          <w:trHeight w:val="1795"/>
        </w:trPr>
        <w:tc>
          <w:tcPr>
            <w:tcW w:w="4819"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rPr>
                <w:rFonts w:eastAsia="Calibri"/>
                <w:lang w:eastAsia="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b/>
                <w:sz w:val="22"/>
                <w:szCs w:val="22"/>
                <w:lang w:eastAsia="en-US"/>
              </w:rPr>
            </w:pPr>
            <w:r w:rsidRPr="00800E2C">
              <w:rPr>
                <w:rFonts w:eastAsia="Calibri"/>
                <w:sz w:val="22"/>
                <w:szCs w:val="22"/>
                <w:lang w:eastAsia="en-US"/>
              </w:rPr>
              <w:t xml:space="preserve">Стоимость </w:t>
            </w:r>
            <w:r w:rsidRPr="00800E2C">
              <w:rPr>
                <w:rFonts w:eastAsia="Calibri"/>
                <w:sz w:val="22"/>
                <w:szCs w:val="22"/>
                <w:lang w:eastAsia="en-US"/>
              </w:rPr>
              <w:br/>
              <w:t>1 часа, руб. (без НДС – 20%)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Сумма НДС – 20%, руб.</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ind w:left="-83"/>
              <w:jc w:val="center"/>
              <w:rPr>
                <w:rFonts w:eastAsia="Calibri"/>
                <w:sz w:val="22"/>
                <w:szCs w:val="22"/>
                <w:lang w:eastAsia="en-US"/>
              </w:rPr>
            </w:pPr>
            <w:r w:rsidRPr="00800E2C">
              <w:rPr>
                <w:rFonts w:eastAsia="Calibri"/>
                <w:sz w:val="22"/>
                <w:szCs w:val="22"/>
                <w:lang w:eastAsia="en-US"/>
              </w:rPr>
              <w:t>Стоимость 1 часа, руб.</w:t>
            </w:r>
            <w:r w:rsidRPr="00800E2C">
              <w:rPr>
                <w:rFonts w:eastAsia="Calibri"/>
                <w:sz w:val="22"/>
                <w:szCs w:val="22"/>
                <w:lang w:eastAsia="en-US"/>
              </w:rPr>
              <w:br/>
              <w:t>(в т.ч. НДС – 20%)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 xml:space="preserve">Стоимость за каждый доп. км. пути, руб. </w:t>
            </w:r>
          </w:p>
          <w:p w:rsidR="007202E0" w:rsidRPr="00800E2C" w:rsidRDefault="007202E0" w:rsidP="00E23760">
            <w:pPr>
              <w:jc w:val="center"/>
              <w:rPr>
                <w:rFonts w:eastAsia="Calibri"/>
                <w:sz w:val="22"/>
                <w:szCs w:val="22"/>
                <w:lang w:eastAsia="en-US"/>
              </w:rPr>
            </w:pPr>
            <w:r w:rsidRPr="00800E2C">
              <w:rPr>
                <w:rFonts w:eastAsia="Calibri"/>
                <w:sz w:val="22"/>
                <w:szCs w:val="22"/>
                <w:lang w:eastAsia="en-US"/>
              </w:rPr>
              <w:t>(без НДС – 20%)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Сумма НДС – 20%, руб.</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Стоимость за каждый доп. км. пути, руб.</w:t>
            </w:r>
          </w:p>
          <w:p w:rsidR="007202E0" w:rsidRPr="00800E2C" w:rsidRDefault="007202E0" w:rsidP="00E23760">
            <w:pPr>
              <w:ind w:left="-110"/>
              <w:jc w:val="center"/>
              <w:rPr>
                <w:rFonts w:eastAsia="Calibri"/>
                <w:sz w:val="22"/>
                <w:szCs w:val="22"/>
                <w:lang w:eastAsia="en-US"/>
              </w:rPr>
            </w:pPr>
            <w:r w:rsidRPr="00800E2C">
              <w:rPr>
                <w:rFonts w:eastAsia="Calibri"/>
                <w:sz w:val="22"/>
                <w:szCs w:val="22"/>
                <w:lang w:eastAsia="en-US"/>
              </w:rPr>
              <w:t xml:space="preserve"> (в т.ч. НДС – 20%)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Default="007202E0" w:rsidP="00E23760">
            <w:pPr>
              <w:tabs>
                <w:tab w:val="left" w:pos="5925"/>
              </w:tabs>
              <w:rPr>
                <w:rFonts w:eastAsia="Calibri"/>
                <w:sz w:val="22"/>
                <w:szCs w:val="22"/>
                <w:lang w:val="en-US" w:eastAsia="en-US"/>
              </w:rPr>
            </w:pPr>
            <w:r>
              <w:rPr>
                <w:rFonts w:eastAsia="Calibri"/>
                <w:sz w:val="22"/>
                <w:szCs w:val="22"/>
                <w:lang w:val="en-US" w:eastAsia="en-US"/>
              </w:rPr>
              <w:t>MAN Lion’s Coach;</w:t>
            </w:r>
          </w:p>
          <w:p w:rsidR="007202E0" w:rsidRDefault="007202E0" w:rsidP="00E23760">
            <w:pPr>
              <w:tabs>
                <w:tab w:val="left" w:pos="5925"/>
              </w:tabs>
              <w:rPr>
                <w:rFonts w:eastAsia="Calibri"/>
                <w:sz w:val="22"/>
                <w:szCs w:val="22"/>
                <w:lang w:val="en-US" w:eastAsia="en-US"/>
              </w:rPr>
            </w:pPr>
            <w:r>
              <w:rPr>
                <w:rFonts w:eastAsia="Calibri"/>
                <w:sz w:val="22"/>
                <w:szCs w:val="22"/>
                <w:lang w:val="en-US" w:eastAsia="en-US"/>
              </w:rPr>
              <w:t>Scania K400IB 4X2NB;</w:t>
            </w:r>
          </w:p>
          <w:p w:rsidR="007202E0" w:rsidRDefault="007202E0" w:rsidP="00E23760">
            <w:pPr>
              <w:tabs>
                <w:tab w:val="left" w:pos="5925"/>
              </w:tabs>
              <w:rPr>
                <w:sz w:val="22"/>
                <w:szCs w:val="22"/>
                <w:lang w:val="en-US" w:eastAsia="en-US"/>
              </w:rPr>
            </w:pPr>
            <w:r>
              <w:rPr>
                <w:rFonts w:eastAsia="Calibri"/>
                <w:sz w:val="22"/>
                <w:szCs w:val="22"/>
                <w:lang w:val="en-US" w:eastAsia="en-US"/>
              </w:rPr>
              <w:t>GOLDEN DRAGON MAXIM;</w:t>
            </w:r>
          </w:p>
          <w:p w:rsidR="007202E0" w:rsidRPr="00800E2C" w:rsidRDefault="007202E0" w:rsidP="00E23760">
            <w:pPr>
              <w:tabs>
                <w:tab w:val="left" w:pos="5925"/>
              </w:tabs>
              <w:rPr>
                <w:rFonts w:eastAsia="Calibri"/>
                <w:sz w:val="22"/>
                <w:szCs w:val="22"/>
                <w:lang w:val="en-US" w:eastAsia="en-US"/>
              </w:rPr>
            </w:pPr>
            <w:r>
              <w:rPr>
                <w:rFonts w:eastAsia="Calibri"/>
                <w:sz w:val="22"/>
                <w:szCs w:val="22"/>
                <w:lang w:val="en-US" w:eastAsia="en-US"/>
              </w:rPr>
              <w:lastRenderedPageBreak/>
              <w:t xml:space="preserve">GOLDEN DRAGON ANTON; </w:t>
            </w:r>
            <w:r>
              <w:rPr>
                <w:sz w:val="22"/>
                <w:lang w:val="en-US"/>
              </w:rPr>
              <w:t>ANKAI A9;</w:t>
            </w:r>
            <w:r>
              <w:rPr>
                <w:rFonts w:eastAsia="Calibri"/>
                <w:sz w:val="22"/>
                <w:szCs w:val="22"/>
                <w:lang w:val="en-US" w:eastAsia="en-US"/>
              </w:rPr>
              <w:br/>
            </w:r>
            <w:r>
              <w:rPr>
                <w:sz w:val="22"/>
                <w:lang w:val="en-US"/>
              </w:rPr>
              <w:t>YUTONG ZK6122H9</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val="ru-RU" w:eastAsia="en-US"/>
              </w:rPr>
            </w:pPr>
            <w:r w:rsidRPr="00800E2C">
              <w:rPr>
                <w:rFonts w:eastAsia="Calibri"/>
                <w:sz w:val="22"/>
                <w:szCs w:val="22"/>
                <w:lang w:eastAsia="en-US"/>
              </w:rPr>
              <w:lastRenderedPageBreak/>
              <w:t>2 166,67</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433,33</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2 600,00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highlight w:val="yellow"/>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lastRenderedPageBreak/>
              <w:t>Volgabus 528505</w:t>
            </w:r>
          </w:p>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eastAsia="en-US"/>
              </w:rPr>
              <w:t>на</w:t>
            </w:r>
            <w:r w:rsidRPr="00800E2C">
              <w:rPr>
                <w:rFonts w:eastAsia="Calibri"/>
                <w:sz w:val="22"/>
                <w:szCs w:val="22"/>
                <w:lang w:val="en-US" w:eastAsia="en-US"/>
              </w:rPr>
              <w:t xml:space="preserve"> 55 </w:t>
            </w:r>
            <w:r w:rsidRPr="00800E2C">
              <w:rPr>
                <w:rFonts w:eastAsia="Calibri"/>
                <w:sz w:val="22"/>
                <w:szCs w:val="22"/>
                <w:lang w:eastAsia="en-US"/>
              </w:rPr>
              <w:t>мест</w:t>
            </w:r>
            <w:r w:rsidRPr="00800E2C">
              <w:rPr>
                <w:rFonts w:eastAsia="Calibri"/>
                <w:sz w:val="22"/>
                <w:szCs w:val="22"/>
                <w:lang w:val="en-US" w:eastAsia="en-US"/>
              </w:rPr>
              <w:t>;</w:t>
            </w:r>
          </w:p>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t>MAN Lion’s Intercity;</w:t>
            </w:r>
          </w:p>
          <w:p w:rsidR="007202E0" w:rsidRPr="00800E2C" w:rsidRDefault="007202E0" w:rsidP="00E23760">
            <w:pPr>
              <w:tabs>
                <w:tab w:val="left" w:pos="5925"/>
              </w:tabs>
              <w:rPr>
                <w:rFonts w:eastAsia="Calibri"/>
                <w:sz w:val="22"/>
                <w:szCs w:val="22"/>
                <w:lang w:val="ru-RU" w:eastAsia="en-US"/>
              </w:rPr>
            </w:pPr>
            <w:r w:rsidRPr="00800E2C">
              <w:rPr>
                <w:rFonts w:eastAsia="Calibri"/>
                <w:sz w:val="22"/>
                <w:szCs w:val="22"/>
                <w:lang w:val="en-US" w:eastAsia="en-US"/>
              </w:rPr>
              <w:t>Volgabus</w:t>
            </w:r>
            <w:r w:rsidRPr="00800E2C">
              <w:rPr>
                <w:rFonts w:eastAsia="Calibri"/>
                <w:sz w:val="22"/>
                <w:szCs w:val="22"/>
                <w:lang w:eastAsia="en-US"/>
              </w:rPr>
              <w:t xml:space="preserve"> 528505</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на 45 мест;</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ЛиАЗ 5251;</w:t>
            </w:r>
          </w:p>
          <w:p w:rsidR="007202E0" w:rsidRPr="00800E2C" w:rsidRDefault="007202E0" w:rsidP="00E23760">
            <w:pPr>
              <w:tabs>
                <w:tab w:val="left" w:pos="5925"/>
              </w:tabs>
              <w:rPr>
                <w:rFonts w:eastAsia="Calibri"/>
                <w:sz w:val="22"/>
                <w:szCs w:val="22"/>
                <w:lang w:eastAsia="en-US"/>
              </w:rPr>
            </w:pPr>
            <w:r w:rsidRPr="00800E2C">
              <w:rPr>
                <w:rFonts w:eastAsia="Calibri"/>
                <w:sz w:val="22"/>
                <w:szCs w:val="22"/>
                <w:lang w:eastAsia="en-US"/>
              </w:rPr>
              <w:t>МАЗ 231062</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2 083,33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416,67</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2 500,00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r w:rsidR="007202E0" w:rsidRPr="00800E2C" w:rsidTr="007202E0">
        <w:trPr>
          <w:trHeight w:val="454"/>
        </w:trPr>
        <w:tc>
          <w:tcPr>
            <w:tcW w:w="481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tabs>
                <w:tab w:val="left" w:pos="5925"/>
              </w:tabs>
              <w:rPr>
                <w:rFonts w:eastAsia="Calibri"/>
                <w:sz w:val="22"/>
                <w:szCs w:val="22"/>
                <w:lang w:val="en-US" w:eastAsia="en-US"/>
              </w:rPr>
            </w:pPr>
            <w:r w:rsidRPr="00800E2C">
              <w:rPr>
                <w:rFonts w:eastAsia="Calibri"/>
                <w:sz w:val="22"/>
                <w:szCs w:val="22"/>
                <w:lang w:val="en-US" w:eastAsia="en-US"/>
              </w:rPr>
              <w:t>MAN Lion Classic</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val="ru-RU" w:eastAsia="en-US"/>
              </w:rPr>
            </w:pPr>
            <w:r w:rsidRPr="00800E2C">
              <w:rPr>
                <w:rFonts w:eastAsia="Calibri"/>
                <w:sz w:val="22"/>
                <w:szCs w:val="22"/>
                <w:lang w:eastAsia="en-US"/>
              </w:rPr>
              <w:t>1 833,33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366,67</w:t>
            </w:r>
          </w:p>
        </w:tc>
        <w:tc>
          <w:tcPr>
            <w:tcW w:w="13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2 200,00</w:t>
            </w:r>
          </w:p>
        </w:tc>
        <w:tc>
          <w:tcPr>
            <w:tcW w:w="176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75,00</w:t>
            </w:r>
          </w:p>
        </w:tc>
        <w:tc>
          <w:tcPr>
            <w:tcW w:w="14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15,00</w:t>
            </w:r>
          </w:p>
        </w:tc>
        <w:tc>
          <w:tcPr>
            <w:tcW w:w="21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202E0" w:rsidRPr="00800E2C" w:rsidRDefault="007202E0" w:rsidP="00E23760">
            <w:pPr>
              <w:jc w:val="center"/>
              <w:rPr>
                <w:rFonts w:eastAsia="Calibri"/>
                <w:sz w:val="22"/>
                <w:szCs w:val="22"/>
                <w:lang w:eastAsia="en-US"/>
              </w:rPr>
            </w:pPr>
            <w:r w:rsidRPr="00800E2C">
              <w:rPr>
                <w:rFonts w:eastAsia="Calibri"/>
                <w:sz w:val="22"/>
                <w:szCs w:val="22"/>
                <w:lang w:eastAsia="en-US"/>
              </w:rPr>
              <w:t>90,00</w:t>
            </w:r>
          </w:p>
        </w:tc>
      </w:tr>
    </w:tbl>
    <w:p w:rsidR="00724A3E" w:rsidRDefault="00724A3E">
      <w:pPr>
        <w:ind w:firstLine="567"/>
        <w:jc w:val="center"/>
        <w:rPr>
          <w:b/>
          <w:bCs/>
          <w:sz w:val="22"/>
          <w:szCs w:val="22"/>
          <w:lang w:val="ru-RU"/>
        </w:rPr>
      </w:pPr>
    </w:p>
    <w:p w:rsidR="007202E0" w:rsidRDefault="007202E0">
      <w:pPr>
        <w:ind w:firstLine="567"/>
        <w:jc w:val="center"/>
        <w:rPr>
          <w:b/>
          <w:bCs/>
          <w:sz w:val="22"/>
          <w:szCs w:val="22"/>
          <w:lang w:val="ru-RU"/>
        </w:rPr>
      </w:pPr>
    </w:p>
    <w:p w:rsidR="007202E0" w:rsidRDefault="007202E0">
      <w:pPr>
        <w:ind w:firstLine="567"/>
        <w:jc w:val="center"/>
        <w:rPr>
          <w:b/>
          <w:bCs/>
          <w:sz w:val="22"/>
          <w:szCs w:val="22"/>
          <w:lang w:val="ru-RU"/>
        </w:rPr>
      </w:pPr>
    </w:p>
    <w:p w:rsidR="007202E0" w:rsidRDefault="007202E0">
      <w:pPr>
        <w:ind w:firstLine="567"/>
        <w:jc w:val="center"/>
        <w:rPr>
          <w:b/>
          <w:bCs/>
          <w:sz w:val="22"/>
          <w:szCs w:val="22"/>
          <w:lang w:val="ru-RU"/>
        </w:rPr>
      </w:pPr>
    </w:p>
    <w:p w:rsidR="00301ACA" w:rsidRDefault="00301ACA">
      <w:pPr>
        <w:jc w:val="both"/>
        <w:rPr>
          <w:sz w:val="20"/>
          <w:szCs w:val="20"/>
          <w:lang w:val="ru-RU"/>
        </w:rPr>
      </w:pPr>
    </w:p>
    <w:tbl>
      <w:tblPr>
        <w:tblStyle w:val="af0"/>
        <w:tblW w:w="10207" w:type="dxa"/>
        <w:tblInd w:w="3258" w:type="dxa"/>
        <w:tblLayout w:type="fixed"/>
        <w:tblLook w:val="04A0" w:firstRow="1" w:lastRow="0" w:firstColumn="1" w:lastColumn="0" w:noHBand="0" w:noVBand="1"/>
      </w:tblPr>
      <w:tblGrid>
        <w:gridCol w:w="6096"/>
        <w:gridCol w:w="4111"/>
      </w:tblGrid>
      <w:tr w:rsidR="00301ACA" w:rsidRPr="00724A3E" w:rsidTr="007202E0">
        <w:tc>
          <w:tcPr>
            <w:tcW w:w="6096" w:type="dxa"/>
          </w:tcPr>
          <w:p w:rsidR="00301ACA" w:rsidRPr="00724A3E" w:rsidRDefault="001D6278">
            <w:pPr>
              <w:jc w:val="both"/>
              <w:rPr>
                <w:rFonts w:ascii="Times New Roman" w:hAnsi="Times New Roman"/>
                <w:sz w:val="22"/>
                <w:szCs w:val="22"/>
              </w:rPr>
            </w:pPr>
            <w:r w:rsidRPr="00724A3E">
              <w:rPr>
                <w:rFonts w:ascii="Times New Roman" w:hAnsi="Times New Roman"/>
                <w:b/>
                <w:bCs/>
                <w:sz w:val="22"/>
                <w:szCs w:val="22"/>
                <w:lang w:val="ru-RU"/>
              </w:rPr>
              <w:t xml:space="preserve">ФРАХТОВЩИК  </w:t>
            </w:r>
          </w:p>
          <w:p w:rsidR="00301ACA" w:rsidRPr="00724A3E" w:rsidRDefault="00301ACA">
            <w:pPr>
              <w:jc w:val="both"/>
              <w:rPr>
                <w:rFonts w:ascii="Times New Roman" w:hAnsi="Times New Roman"/>
                <w:sz w:val="22"/>
                <w:szCs w:val="22"/>
                <w:lang w:val="ru-RU"/>
              </w:rPr>
            </w:pPr>
          </w:p>
          <w:p w:rsidR="00301ACA" w:rsidRDefault="00301ACA">
            <w:pPr>
              <w:jc w:val="both"/>
              <w:rPr>
                <w:rFonts w:ascii="Times New Roman" w:hAnsi="Times New Roman"/>
                <w:lang w:val="ru-RU"/>
              </w:rPr>
            </w:pPr>
          </w:p>
          <w:p w:rsidR="0096787A" w:rsidRDefault="0096787A">
            <w:pPr>
              <w:jc w:val="both"/>
              <w:rPr>
                <w:rFonts w:ascii="Times New Roman" w:hAnsi="Times New Roman"/>
                <w:lang w:val="ru-RU"/>
              </w:rPr>
            </w:pPr>
          </w:p>
          <w:p w:rsidR="0096787A" w:rsidRPr="0096787A" w:rsidRDefault="0096787A">
            <w:pPr>
              <w:jc w:val="both"/>
              <w:rPr>
                <w:rFonts w:ascii="Times New Roman" w:hAnsi="Times New Roman"/>
                <w:lang w:val="ru-RU"/>
              </w:rPr>
            </w:pPr>
          </w:p>
          <w:p w:rsidR="00301ACA" w:rsidRPr="00724A3E" w:rsidRDefault="001D6278">
            <w:pPr>
              <w:jc w:val="both"/>
              <w:rPr>
                <w:rFonts w:ascii="Times New Roman" w:hAnsi="Times New Roman"/>
              </w:rPr>
            </w:pPr>
            <w:r w:rsidRPr="00724A3E">
              <w:rPr>
                <w:rFonts w:ascii="Times New Roman" w:hAnsi="Times New Roman"/>
                <w:sz w:val="22"/>
                <w:szCs w:val="22"/>
                <w:lang w:val="ru-RU"/>
              </w:rPr>
              <w:t xml:space="preserve">________________________ </w:t>
            </w:r>
          </w:p>
          <w:p w:rsidR="00301ACA" w:rsidRPr="00724A3E" w:rsidRDefault="001D6278">
            <w:pPr>
              <w:jc w:val="both"/>
              <w:rPr>
                <w:rFonts w:ascii="Times New Roman" w:hAnsi="Times New Roman"/>
              </w:rPr>
            </w:pPr>
            <w:r w:rsidRPr="00724A3E">
              <w:rPr>
                <w:rFonts w:ascii="Times New Roman" w:hAnsi="Times New Roman"/>
                <w:sz w:val="22"/>
                <w:szCs w:val="22"/>
                <w:lang w:val="ru-RU"/>
              </w:rPr>
              <w:t xml:space="preserve"> (подпись)</w:t>
            </w:r>
          </w:p>
          <w:p w:rsidR="00301ACA" w:rsidRPr="00724A3E" w:rsidRDefault="00301ACA">
            <w:pPr>
              <w:jc w:val="both"/>
              <w:rPr>
                <w:rFonts w:ascii="Times New Roman" w:hAnsi="Times New Roman"/>
                <w:sz w:val="20"/>
                <w:szCs w:val="20"/>
                <w:lang w:val="ru-RU"/>
              </w:rPr>
            </w:pPr>
          </w:p>
        </w:tc>
        <w:tc>
          <w:tcPr>
            <w:tcW w:w="4111" w:type="dxa"/>
          </w:tcPr>
          <w:p w:rsidR="00301ACA" w:rsidRPr="00724A3E" w:rsidRDefault="001D6278">
            <w:pPr>
              <w:jc w:val="both"/>
              <w:rPr>
                <w:rFonts w:ascii="Times New Roman" w:hAnsi="Times New Roman"/>
              </w:rPr>
            </w:pPr>
            <w:r w:rsidRPr="00724A3E">
              <w:rPr>
                <w:rFonts w:ascii="Times New Roman" w:hAnsi="Times New Roman"/>
                <w:b/>
                <w:bCs/>
                <w:sz w:val="22"/>
                <w:szCs w:val="22"/>
                <w:lang w:val="ru-RU"/>
              </w:rPr>
              <w:t xml:space="preserve">ФРАХТОВАТЕЛЬ </w:t>
            </w:r>
          </w:p>
          <w:p w:rsidR="00301ACA" w:rsidRPr="00724A3E" w:rsidRDefault="00301ACA">
            <w:pPr>
              <w:jc w:val="both"/>
              <w:rPr>
                <w:rFonts w:ascii="Times New Roman" w:hAnsi="Times New Roman"/>
              </w:rPr>
            </w:pPr>
          </w:p>
          <w:p w:rsidR="00301ACA" w:rsidRDefault="00724A3E">
            <w:pPr>
              <w:jc w:val="both"/>
              <w:rPr>
                <w:rFonts w:ascii="Times New Roman" w:hAnsi="Times New Roman"/>
                <w:sz w:val="22"/>
                <w:szCs w:val="22"/>
                <w:lang w:val="ru-RU"/>
              </w:rPr>
            </w:pPr>
            <w:r w:rsidRPr="00724A3E">
              <w:rPr>
                <w:rFonts w:ascii="Times New Roman" w:hAnsi="Times New Roman"/>
                <w:sz w:val="22"/>
                <w:szCs w:val="22"/>
                <w:lang w:val="ru-RU"/>
              </w:rPr>
              <w:t>Д</w:t>
            </w:r>
            <w:r w:rsidR="001D6278" w:rsidRPr="00724A3E">
              <w:rPr>
                <w:rFonts w:ascii="Times New Roman" w:hAnsi="Times New Roman"/>
                <w:sz w:val="22"/>
                <w:szCs w:val="22"/>
                <w:lang w:val="ru-RU"/>
              </w:rPr>
              <w:t>иректор</w:t>
            </w:r>
            <w:r w:rsidR="005308D1">
              <w:rPr>
                <w:rFonts w:ascii="Times New Roman" w:hAnsi="Times New Roman"/>
                <w:sz w:val="22"/>
                <w:szCs w:val="22"/>
                <w:lang w:val="ru-RU"/>
              </w:rPr>
              <w:t xml:space="preserve"> </w:t>
            </w:r>
          </w:p>
          <w:p w:rsidR="00372017" w:rsidRPr="00724A3E" w:rsidRDefault="00372017">
            <w:pPr>
              <w:jc w:val="both"/>
              <w:rPr>
                <w:rFonts w:ascii="Times New Roman" w:hAnsi="Times New Roman"/>
                <w:sz w:val="22"/>
                <w:szCs w:val="22"/>
              </w:rPr>
            </w:pPr>
          </w:p>
          <w:p w:rsidR="00301ACA" w:rsidRPr="00724A3E" w:rsidRDefault="00301ACA">
            <w:pPr>
              <w:jc w:val="both"/>
              <w:rPr>
                <w:rFonts w:ascii="Times New Roman" w:hAnsi="Times New Roman"/>
                <w:sz w:val="22"/>
                <w:szCs w:val="22"/>
              </w:rPr>
            </w:pPr>
          </w:p>
          <w:p w:rsidR="00301ACA" w:rsidRPr="00372017" w:rsidRDefault="001D6278">
            <w:pPr>
              <w:jc w:val="both"/>
              <w:rPr>
                <w:rFonts w:ascii="Times New Roman" w:hAnsi="Times New Roman"/>
                <w:lang w:val="ru-RU"/>
              </w:rPr>
            </w:pPr>
            <w:r w:rsidRPr="00724A3E">
              <w:rPr>
                <w:rFonts w:ascii="Times New Roman" w:hAnsi="Times New Roman"/>
                <w:sz w:val="22"/>
                <w:szCs w:val="22"/>
                <w:lang w:val="ru-RU"/>
              </w:rPr>
              <w:t xml:space="preserve">________________ </w:t>
            </w:r>
            <w:r w:rsidR="00372017">
              <w:rPr>
                <w:rFonts w:ascii="Times New Roman" w:hAnsi="Times New Roman"/>
                <w:sz w:val="22"/>
                <w:lang w:val="ru-RU"/>
              </w:rPr>
              <w:t>Ю.В.Богданова</w:t>
            </w:r>
          </w:p>
          <w:p w:rsidR="00301ACA" w:rsidRPr="00724A3E" w:rsidRDefault="001D6278">
            <w:pPr>
              <w:jc w:val="both"/>
              <w:rPr>
                <w:rFonts w:ascii="Times New Roman" w:hAnsi="Times New Roman"/>
              </w:rPr>
            </w:pPr>
            <w:r w:rsidRPr="00724A3E">
              <w:rPr>
                <w:rFonts w:ascii="Times New Roman" w:hAnsi="Times New Roman"/>
                <w:sz w:val="22"/>
                <w:szCs w:val="22"/>
                <w:lang w:val="ru-RU"/>
              </w:rPr>
              <w:t xml:space="preserve"> (подпись)</w:t>
            </w:r>
          </w:p>
          <w:p w:rsidR="00301ACA" w:rsidRPr="00724A3E" w:rsidRDefault="00301ACA">
            <w:pPr>
              <w:jc w:val="both"/>
              <w:rPr>
                <w:rFonts w:ascii="Times New Roman" w:hAnsi="Times New Roman"/>
                <w:sz w:val="20"/>
                <w:szCs w:val="20"/>
                <w:lang w:val="ru-RU"/>
              </w:rPr>
            </w:pPr>
          </w:p>
        </w:tc>
      </w:tr>
    </w:tbl>
    <w:p w:rsidR="00301ACA" w:rsidRDefault="001D6278">
      <w:pPr>
        <w:jc w:val="both"/>
        <w:rPr>
          <w:sz w:val="20"/>
          <w:szCs w:val="20"/>
          <w:lang w:val="ru-RU"/>
        </w:rPr>
      </w:pPr>
      <w:r>
        <w:rPr>
          <w:bCs/>
          <w:sz w:val="20"/>
          <w:szCs w:val="22"/>
          <w:lang w:val="ru-RU"/>
        </w:rPr>
        <w:t xml:space="preserve">                                                                             </w:t>
      </w:r>
      <w:r>
        <w:rPr>
          <w:bCs/>
          <w:sz w:val="20"/>
          <w:szCs w:val="22"/>
          <w:lang w:val="ru-RU"/>
        </w:rPr>
        <w:tab/>
      </w:r>
      <w:r>
        <w:rPr>
          <w:bCs/>
          <w:sz w:val="20"/>
          <w:szCs w:val="22"/>
          <w:lang w:val="ru-RU"/>
        </w:rPr>
        <w:tab/>
      </w:r>
      <w:r>
        <w:rPr>
          <w:bCs/>
          <w:sz w:val="20"/>
          <w:szCs w:val="22"/>
          <w:lang w:val="ru-RU"/>
        </w:rPr>
        <w:tab/>
      </w:r>
      <w:r>
        <w:rPr>
          <w:bCs/>
          <w:sz w:val="20"/>
          <w:szCs w:val="22"/>
          <w:lang w:val="ru-RU"/>
        </w:rPr>
        <w:tab/>
      </w:r>
    </w:p>
    <w:p w:rsidR="00301ACA" w:rsidRDefault="00301ACA">
      <w:pPr>
        <w:rPr>
          <w:bCs/>
          <w:sz w:val="22"/>
          <w:szCs w:val="22"/>
          <w:highlight w:val="yellow"/>
          <w:lang w:val="ru-RU"/>
        </w:rPr>
        <w:sectPr w:rsidR="00301ACA">
          <w:pgSz w:w="16800" w:h="11900" w:orient="landscape"/>
          <w:pgMar w:top="0" w:right="567" w:bottom="851" w:left="567" w:header="720" w:footer="720" w:gutter="0"/>
          <w:cols w:space="708"/>
          <w:titlePg/>
          <w:docGrid w:linePitch="360"/>
        </w:sectPr>
      </w:pPr>
    </w:p>
    <w:p w:rsidR="00301ACA" w:rsidRDefault="00301ACA">
      <w:pPr>
        <w:ind w:left="3261"/>
        <w:jc w:val="right"/>
        <w:rPr>
          <w:bCs/>
          <w:sz w:val="22"/>
          <w:szCs w:val="22"/>
          <w:lang w:val="ru-RU"/>
        </w:rPr>
      </w:pPr>
    </w:p>
    <w:p w:rsidR="00242156" w:rsidRDefault="00242156">
      <w:pPr>
        <w:ind w:left="3261"/>
        <w:jc w:val="right"/>
        <w:rPr>
          <w:bCs/>
          <w:sz w:val="22"/>
          <w:szCs w:val="22"/>
          <w:lang w:val="ru-RU"/>
        </w:rPr>
      </w:pPr>
    </w:p>
    <w:p w:rsidR="00301ACA" w:rsidRDefault="001D6278">
      <w:pPr>
        <w:ind w:left="3261"/>
        <w:jc w:val="right"/>
        <w:rPr>
          <w:bCs/>
          <w:sz w:val="22"/>
          <w:szCs w:val="22"/>
          <w:lang w:val="ru-RU"/>
        </w:rPr>
      </w:pPr>
      <w:r>
        <w:rPr>
          <w:bCs/>
          <w:sz w:val="22"/>
          <w:szCs w:val="22"/>
          <w:lang w:val="ru-RU"/>
        </w:rPr>
        <w:t>П</w:t>
      </w:r>
      <w:r>
        <w:rPr>
          <w:bCs/>
          <w:sz w:val="22"/>
          <w:szCs w:val="22"/>
        </w:rPr>
        <w:t>риложение №</w:t>
      </w:r>
      <w:r>
        <w:rPr>
          <w:bCs/>
          <w:sz w:val="22"/>
          <w:szCs w:val="22"/>
          <w:lang w:val="ru-RU"/>
        </w:rPr>
        <w:t>2</w:t>
      </w:r>
    </w:p>
    <w:p w:rsidR="00301ACA" w:rsidRDefault="001D6278">
      <w:pPr>
        <w:ind w:firstLine="3261"/>
        <w:jc w:val="right"/>
        <w:rPr>
          <w:bCs/>
          <w:color w:val="000000"/>
          <w:spacing w:val="-14"/>
          <w:sz w:val="22"/>
          <w:szCs w:val="22"/>
        </w:rPr>
      </w:pPr>
      <w:r>
        <w:rPr>
          <w:bCs/>
          <w:color w:val="000000"/>
          <w:spacing w:val="-14"/>
          <w:sz w:val="22"/>
          <w:szCs w:val="22"/>
        </w:rPr>
        <w:t>к Договору №___________________</w:t>
      </w:r>
      <w:r>
        <w:rPr>
          <w:bCs/>
          <w:color w:val="000000"/>
          <w:spacing w:val="-14"/>
          <w:sz w:val="22"/>
          <w:szCs w:val="22"/>
          <w:lang w:val="ru-RU"/>
        </w:rPr>
        <w:t>____</w:t>
      </w:r>
      <w:r>
        <w:rPr>
          <w:bCs/>
          <w:color w:val="000000"/>
          <w:spacing w:val="-14"/>
          <w:sz w:val="22"/>
          <w:szCs w:val="22"/>
        </w:rPr>
        <w:t xml:space="preserve"> фрахтования транспортного средства </w:t>
      </w:r>
    </w:p>
    <w:p w:rsidR="00301ACA" w:rsidRDefault="001D6278">
      <w:pPr>
        <w:ind w:firstLine="3261"/>
        <w:jc w:val="right"/>
        <w:rPr>
          <w:bCs/>
          <w:color w:val="000000"/>
          <w:spacing w:val="-14"/>
          <w:sz w:val="22"/>
          <w:szCs w:val="22"/>
          <w:lang w:val="ru-RU"/>
        </w:rPr>
      </w:pPr>
      <w:r>
        <w:rPr>
          <w:bCs/>
          <w:color w:val="000000"/>
          <w:spacing w:val="-14"/>
          <w:sz w:val="22"/>
          <w:szCs w:val="22"/>
        </w:rPr>
        <w:t>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от «___» ______2</w:t>
      </w:r>
      <w:r>
        <w:rPr>
          <w:bCs/>
          <w:color w:val="000000"/>
          <w:spacing w:val="-14"/>
          <w:sz w:val="22"/>
          <w:szCs w:val="22"/>
        </w:rPr>
        <w:t>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1D6278">
      <w:pPr>
        <w:pStyle w:val="aff4"/>
        <w:jc w:val="right"/>
        <w:rPr>
          <w:bCs/>
          <w:i/>
          <w:sz w:val="22"/>
          <w:szCs w:val="22"/>
        </w:rPr>
      </w:pPr>
      <w:r>
        <w:rPr>
          <w:sz w:val="22"/>
          <w:szCs w:val="22"/>
        </w:rPr>
        <w:t xml:space="preserve">                                                                                </w:t>
      </w:r>
    </w:p>
    <w:p w:rsidR="00301ACA" w:rsidRDefault="001D6278">
      <w:pPr>
        <w:pStyle w:val="aff4"/>
        <w:jc w:val="right"/>
        <w:rPr>
          <w:bCs/>
          <w:i/>
          <w:sz w:val="22"/>
          <w:szCs w:val="22"/>
        </w:rPr>
      </w:pPr>
      <w:r>
        <w:rPr>
          <w:bCs/>
          <w:i/>
          <w:sz w:val="22"/>
          <w:szCs w:val="22"/>
        </w:rPr>
        <w:t>Наименование организации</w:t>
      </w:r>
    </w:p>
    <w:p w:rsidR="00301ACA" w:rsidRDefault="001D6278">
      <w:pPr>
        <w:pStyle w:val="aff4"/>
        <w:jc w:val="center"/>
        <w:rPr>
          <w:bCs/>
          <w:sz w:val="22"/>
          <w:szCs w:val="22"/>
        </w:rPr>
      </w:pPr>
      <w:r>
        <w:rPr>
          <w:bCs/>
          <w:sz w:val="22"/>
          <w:szCs w:val="22"/>
        </w:rPr>
        <w:t>ЗАЯВКА №_________</w:t>
      </w:r>
    </w:p>
    <w:p w:rsidR="00301ACA" w:rsidRDefault="00301ACA">
      <w:pPr>
        <w:rPr>
          <w:color w:val="800000"/>
          <w:sz w:val="22"/>
          <w:szCs w:val="22"/>
        </w:rPr>
      </w:pPr>
    </w:p>
    <w:tbl>
      <w:tblPr>
        <w:tblW w:w="9781" w:type="dxa"/>
        <w:jc w:val="center"/>
        <w:tblLayout w:type="fixed"/>
        <w:tblLook w:val="04A0" w:firstRow="1" w:lastRow="0" w:firstColumn="1" w:lastColumn="0" w:noHBand="0" w:noVBand="1"/>
      </w:tblPr>
      <w:tblGrid>
        <w:gridCol w:w="2268"/>
        <w:gridCol w:w="2630"/>
        <w:gridCol w:w="2456"/>
        <w:gridCol w:w="2427"/>
      </w:tblGrid>
      <w:tr w:rsidR="00301ACA">
        <w:trPr>
          <w:trHeight w:val="349"/>
          <w:jc w:val="center"/>
        </w:trPr>
        <w:tc>
          <w:tcPr>
            <w:tcW w:w="2268" w:type="dxa"/>
            <w:vAlign w:val="center"/>
          </w:tcPr>
          <w:p w:rsidR="00301ACA" w:rsidRDefault="001D6278">
            <w:pPr>
              <w:pStyle w:val="aff4"/>
              <w:spacing w:before="0" w:after="0"/>
              <w:rPr>
                <w:color w:val="000000"/>
                <w:sz w:val="22"/>
                <w:szCs w:val="22"/>
              </w:rPr>
            </w:pPr>
            <w:r>
              <w:rPr>
                <w:color w:val="000000"/>
                <w:sz w:val="22"/>
                <w:szCs w:val="22"/>
              </w:rPr>
              <w:t>Дата подачи:</w:t>
            </w:r>
          </w:p>
        </w:tc>
        <w:tc>
          <w:tcPr>
            <w:tcW w:w="2630" w:type="dxa"/>
            <w:tcBorders>
              <w:bottom w:val="single" w:sz="4" w:space="0" w:color="000000"/>
            </w:tcBorders>
            <w:vAlign w:val="center"/>
          </w:tcPr>
          <w:p w:rsidR="00301ACA" w:rsidRDefault="00301ACA">
            <w:pPr>
              <w:pStyle w:val="aff4"/>
              <w:spacing w:before="0" w:after="0"/>
              <w:rPr>
                <w:color w:val="800000"/>
                <w:sz w:val="22"/>
                <w:szCs w:val="22"/>
              </w:rPr>
            </w:pPr>
          </w:p>
        </w:tc>
        <w:tc>
          <w:tcPr>
            <w:tcW w:w="2456" w:type="dxa"/>
            <w:vAlign w:val="center"/>
          </w:tcPr>
          <w:p w:rsidR="00301ACA" w:rsidRDefault="001D6278">
            <w:pPr>
              <w:pStyle w:val="aff4"/>
              <w:spacing w:before="0" w:after="0"/>
              <w:rPr>
                <w:color w:val="000000"/>
                <w:sz w:val="22"/>
                <w:szCs w:val="22"/>
              </w:rPr>
            </w:pPr>
            <w:r>
              <w:rPr>
                <w:color w:val="000000"/>
                <w:sz w:val="22"/>
                <w:szCs w:val="22"/>
              </w:rPr>
              <w:t>Количество человек:</w:t>
            </w:r>
          </w:p>
        </w:tc>
        <w:tc>
          <w:tcPr>
            <w:tcW w:w="2427" w:type="dxa"/>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color w:val="000000"/>
                <w:sz w:val="22"/>
                <w:szCs w:val="22"/>
              </w:rPr>
            </w:pPr>
            <w:r>
              <w:rPr>
                <w:color w:val="000000"/>
                <w:sz w:val="22"/>
                <w:szCs w:val="22"/>
              </w:rPr>
              <w:t>Тип перевозки (дети/взрослые)</w:t>
            </w:r>
          </w:p>
        </w:tc>
        <w:tc>
          <w:tcPr>
            <w:tcW w:w="2630" w:type="dxa"/>
            <w:tcBorders>
              <w:bottom w:val="single" w:sz="4" w:space="0" w:color="000000"/>
            </w:tcBorders>
            <w:vAlign w:val="center"/>
          </w:tcPr>
          <w:p w:rsidR="00301ACA" w:rsidRDefault="00301ACA">
            <w:pPr>
              <w:pStyle w:val="aff4"/>
              <w:spacing w:before="0" w:after="0"/>
              <w:rPr>
                <w:color w:val="800000"/>
                <w:sz w:val="22"/>
                <w:szCs w:val="22"/>
              </w:rPr>
            </w:pPr>
          </w:p>
        </w:tc>
        <w:tc>
          <w:tcPr>
            <w:tcW w:w="2456" w:type="dxa"/>
            <w:vAlign w:val="center"/>
          </w:tcPr>
          <w:p w:rsidR="00301ACA" w:rsidRDefault="001D6278">
            <w:pPr>
              <w:pStyle w:val="aff4"/>
              <w:spacing w:before="0" w:after="0"/>
              <w:rPr>
                <w:color w:val="000000"/>
                <w:sz w:val="22"/>
                <w:szCs w:val="22"/>
              </w:rPr>
            </w:pPr>
            <w:r>
              <w:rPr>
                <w:color w:val="000000"/>
                <w:sz w:val="22"/>
                <w:szCs w:val="22"/>
              </w:rPr>
              <w:t>Цель перевозки:</w:t>
            </w:r>
          </w:p>
        </w:tc>
        <w:tc>
          <w:tcPr>
            <w:tcW w:w="2427" w:type="dxa"/>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color w:val="000000"/>
                <w:sz w:val="22"/>
                <w:szCs w:val="22"/>
              </w:rPr>
            </w:pPr>
            <w:r>
              <w:rPr>
                <w:color w:val="000000"/>
                <w:sz w:val="22"/>
                <w:szCs w:val="22"/>
              </w:rPr>
              <w:t>Время подачи:</w:t>
            </w:r>
          </w:p>
        </w:tc>
        <w:tc>
          <w:tcPr>
            <w:tcW w:w="2630" w:type="dxa"/>
            <w:tcBorders>
              <w:top w:val="single" w:sz="4" w:space="0" w:color="000000"/>
              <w:bottom w:val="single" w:sz="4" w:space="0" w:color="000000"/>
            </w:tcBorders>
            <w:vAlign w:val="center"/>
          </w:tcPr>
          <w:p w:rsidR="00301ACA" w:rsidRDefault="00301ACA">
            <w:pPr>
              <w:pStyle w:val="aff4"/>
              <w:spacing w:before="0" w:after="0"/>
              <w:rPr>
                <w:color w:val="800000"/>
                <w:sz w:val="22"/>
                <w:szCs w:val="22"/>
              </w:rPr>
            </w:pPr>
          </w:p>
        </w:tc>
        <w:tc>
          <w:tcPr>
            <w:tcW w:w="2456" w:type="dxa"/>
            <w:vAlign w:val="center"/>
          </w:tcPr>
          <w:p w:rsidR="00301ACA" w:rsidRDefault="001D6278">
            <w:pPr>
              <w:pStyle w:val="aff4"/>
              <w:spacing w:before="0" w:after="0"/>
              <w:rPr>
                <w:color w:val="000000"/>
                <w:sz w:val="22"/>
                <w:szCs w:val="22"/>
              </w:rPr>
            </w:pPr>
            <w:r>
              <w:rPr>
                <w:color w:val="000000"/>
                <w:sz w:val="22"/>
                <w:szCs w:val="22"/>
              </w:rPr>
              <w:t>Время окончания:</w:t>
            </w:r>
          </w:p>
        </w:tc>
        <w:tc>
          <w:tcPr>
            <w:tcW w:w="2427" w:type="dxa"/>
            <w:tcBorders>
              <w:top w:val="single" w:sz="4" w:space="0" w:color="000000"/>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color w:val="000000"/>
                <w:sz w:val="22"/>
                <w:szCs w:val="22"/>
              </w:rPr>
            </w:pPr>
            <w:r>
              <w:rPr>
                <w:color w:val="000000"/>
                <w:sz w:val="22"/>
                <w:szCs w:val="22"/>
              </w:rPr>
              <w:t>Место подачи:</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color w:val="000000"/>
                <w:sz w:val="22"/>
                <w:szCs w:val="22"/>
              </w:rPr>
            </w:pPr>
            <w:r>
              <w:rPr>
                <w:color w:val="000000"/>
                <w:sz w:val="22"/>
                <w:szCs w:val="22"/>
              </w:rPr>
              <w:t>Место окончания:</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color w:val="000000"/>
                <w:sz w:val="22"/>
                <w:szCs w:val="22"/>
              </w:rPr>
            </w:pPr>
            <w:r>
              <w:rPr>
                <w:sz w:val="22"/>
                <w:szCs w:val="22"/>
              </w:rPr>
              <w:t>Марка транспортного средства</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301ACA">
            <w:pPr>
              <w:pStyle w:val="aff4"/>
              <w:spacing w:before="0" w:after="0"/>
              <w:rPr>
                <w:color w:val="000000"/>
                <w:sz w:val="22"/>
                <w:szCs w:val="22"/>
              </w:rPr>
            </w:pPr>
          </w:p>
          <w:p w:rsidR="00301ACA" w:rsidRDefault="001D6278">
            <w:pPr>
              <w:pStyle w:val="aff4"/>
              <w:spacing w:before="0" w:after="0"/>
              <w:rPr>
                <w:color w:val="000000"/>
                <w:sz w:val="22"/>
                <w:szCs w:val="22"/>
              </w:rPr>
            </w:pPr>
            <w:r>
              <w:rPr>
                <w:noProof/>
                <w:lang w:eastAsia="ru-RU"/>
              </w:rPr>
              <mc:AlternateContent>
                <mc:Choice Requires="wps">
                  <w:drawing>
                    <wp:anchor distT="0" distB="0" distL="114300" distR="114300" simplePos="0" relativeHeight="251657728" behindDoc="1" locked="0" layoutInCell="1" allowOverlap="1">
                      <wp:simplePos x="0" y="0"/>
                      <wp:positionH relativeFrom="column">
                        <wp:posOffset>1219835</wp:posOffset>
                      </wp:positionH>
                      <wp:positionV relativeFrom="paragraph">
                        <wp:posOffset>118745</wp:posOffset>
                      </wp:positionV>
                      <wp:extent cx="4770755" cy="1085850"/>
                      <wp:effectExtent l="0" t="1066800" r="0" b="1066800"/>
                      <wp:wrapNone/>
                      <wp:docPr id="1" name="Прямоугольник 1"/>
                      <wp:cNvGraphicFramePr/>
                      <a:graphic xmlns:a="http://schemas.openxmlformats.org/drawingml/2006/main">
                        <a:graphicData uri="http://schemas.microsoft.com/office/word/2010/wordprocessingShape">
                          <wps:wsp>
                            <wps:cNvSpPr/>
                            <wps:spPr bwMode="auto">
                              <a:xfrm rot="1680000">
                                <a:off x="0" y="0"/>
                                <a:ext cx="4770755" cy="1085850"/>
                              </a:xfrm>
                              <a:prstGeom prst="rect">
                                <a:avLst/>
                              </a:prstGeom>
                              <a:noFill/>
                              <a:ln>
                                <a:noFill/>
                              </a:ln>
                            </wps:spPr>
                            <wps:txbx>
                              <w:txbxContent>
                                <w:p w:rsidR="0096787A" w:rsidRDefault="0096787A">
                                  <w:pPr>
                                    <w:jc w:val="center"/>
                                    <w:rPr>
                                      <w:rFonts w:ascii="Arial Black" w:hAnsi="Arial Black"/>
                                      <w:i/>
                                      <w:iCs/>
                                      <w:color w:val="FFFFFF"/>
                                      <w:sz w:val="72"/>
                                      <w:szCs w:val="72"/>
                                    </w:rPr>
                                  </w:pPr>
                                  <w:r>
                                    <w:rPr>
                                      <w:rFonts w:ascii="Arial Black" w:hAnsi="Arial Black"/>
                                      <w:i/>
                                      <w:iCs/>
                                      <w:color w:val="FFFFFF"/>
                                      <w:sz w:val="72"/>
                                      <w:szCs w:val="72"/>
                                    </w:rPr>
                                    <w:t>Образец</w:t>
                                  </w:r>
                                </w:p>
                              </w:txbxContent>
                            </wps:txbx>
                            <wps:bodyPr wrap="square" lIns="0" tIns="0" rIns="0" bIns="0" numCol="1" fromWordArt="1">
                              <a:prstTxWarp prst="textPlain">
                                <a:avLst>
                                  <a:gd name="adj" fmla="val 50000"/>
                                </a:avLst>
                              </a:prstTxWarp>
                              <a:norm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rect id="Прямоугольник 1" o:spid="_x0000_s1026" style="position:absolute;margin-left:96.05pt;margin-top:9.35pt;width:375.65pt;height:85.5pt;rotation:28;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" filled="f" stroked="f">
                      <v:textbox inset="0,0,0,0">
                        <w:txbxContent>
                          <w:p w:rsidR="00E23760" w:rsidRDefault="00E23760">
                            <w:pPr>
                              <w:jc w:val="center"/>
                              <w:rPr>
                                <w:rFonts w:ascii="Arial Black" w:hAnsi="Arial Black"/>
                                <w:i/>
                                <w:iCs/>
                                <w:color w:val="FFFFFF"/>
                                <w:sz w:val="72"/>
                                <w:szCs w:val="72"/>
                              </w:rPr>
                            </w:pPr>
                            <w:r>
                              <w:rPr>
                                <w:rFonts w:ascii="Arial Black" w:hAnsi="Arial Black"/>
                                <w:i/>
                                <w:iCs/>
                                <w:color w:val="FFFFFF"/>
                                <w:sz w:val="72"/>
                                <w:szCs w:val="72"/>
                              </w:rPr>
                              <w:t>Образец</w:t>
                            </w:r>
                          </w:p>
                        </w:txbxContent>
                      </v:textbox>
                    </v:rect>
                  </w:pict>
                </mc:Fallback>
              </mc:AlternateContent>
            </w:r>
            <w:r>
              <w:rPr>
                <w:color w:val="000000"/>
                <w:sz w:val="22"/>
                <w:szCs w:val="22"/>
              </w:rPr>
              <w:t>Маршрут движения:</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301ACA">
            <w:pPr>
              <w:pStyle w:val="aff4"/>
              <w:spacing w:before="0" w:after="0"/>
              <w:rPr>
                <w:sz w:val="22"/>
                <w:szCs w:val="22"/>
              </w:rPr>
            </w:pP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1D6278">
            <w:pPr>
              <w:pStyle w:val="aff4"/>
              <w:spacing w:before="0" w:after="0"/>
              <w:rPr>
                <w:sz w:val="22"/>
                <w:szCs w:val="22"/>
              </w:rPr>
            </w:pPr>
            <w:r>
              <w:rPr>
                <w:sz w:val="22"/>
                <w:szCs w:val="22"/>
              </w:rPr>
              <w:t>ФИО уполномоченного лица, подписывающего заказ-наряд на перевозке</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505"/>
          <w:jc w:val="center"/>
        </w:trPr>
        <w:tc>
          <w:tcPr>
            <w:tcW w:w="2268" w:type="dxa"/>
            <w:vAlign w:val="center"/>
          </w:tcPr>
          <w:p w:rsidR="00301ACA" w:rsidRDefault="00301ACA">
            <w:pPr>
              <w:pStyle w:val="aff4"/>
              <w:spacing w:before="0" w:after="0"/>
              <w:rPr>
                <w:sz w:val="22"/>
                <w:szCs w:val="22"/>
              </w:rPr>
            </w:pPr>
          </w:p>
          <w:p w:rsidR="00301ACA" w:rsidRDefault="001D6278">
            <w:pPr>
              <w:pStyle w:val="aff4"/>
              <w:spacing w:before="0" w:after="0"/>
              <w:rPr>
                <w:sz w:val="22"/>
                <w:szCs w:val="22"/>
              </w:rPr>
            </w:pPr>
            <w:r>
              <w:rPr>
                <w:sz w:val="22"/>
                <w:szCs w:val="22"/>
              </w:rPr>
              <w:t>Должность уполномоченного лица</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301ACA">
            <w:pPr>
              <w:pStyle w:val="aff4"/>
              <w:spacing w:before="0" w:after="0"/>
              <w:rPr>
                <w:sz w:val="22"/>
                <w:szCs w:val="22"/>
              </w:rPr>
            </w:pPr>
          </w:p>
          <w:p w:rsidR="00301ACA" w:rsidRDefault="001D6278">
            <w:pPr>
              <w:pStyle w:val="aff4"/>
              <w:spacing w:before="0" w:after="0"/>
              <w:rPr>
                <w:sz w:val="22"/>
                <w:szCs w:val="22"/>
              </w:rPr>
            </w:pPr>
            <w:r>
              <w:rPr>
                <w:sz w:val="22"/>
                <w:szCs w:val="22"/>
              </w:rPr>
              <w:t>Контактный тел.:</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08"/>
          <w:jc w:val="center"/>
        </w:trPr>
        <w:tc>
          <w:tcPr>
            <w:tcW w:w="2268" w:type="dxa"/>
            <w:vAlign w:val="center"/>
          </w:tcPr>
          <w:p w:rsidR="00301ACA" w:rsidRDefault="00301ACA">
            <w:pPr>
              <w:pStyle w:val="aff4"/>
              <w:spacing w:before="0" w:after="0"/>
              <w:rPr>
                <w:sz w:val="22"/>
                <w:szCs w:val="22"/>
              </w:rPr>
            </w:pPr>
          </w:p>
          <w:p w:rsidR="00301ACA" w:rsidRDefault="001D6278">
            <w:pPr>
              <w:pStyle w:val="aff4"/>
              <w:spacing w:before="0" w:after="0"/>
              <w:rPr>
                <w:sz w:val="22"/>
                <w:szCs w:val="22"/>
              </w:rPr>
            </w:pPr>
            <w:r>
              <w:rPr>
                <w:sz w:val="22"/>
                <w:szCs w:val="22"/>
              </w:rPr>
              <w:t>Ответственный за перевозку:</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r w:rsidR="00301ACA">
        <w:trPr>
          <w:trHeight w:val="349"/>
          <w:jc w:val="center"/>
        </w:trPr>
        <w:tc>
          <w:tcPr>
            <w:tcW w:w="2268" w:type="dxa"/>
            <w:vAlign w:val="center"/>
          </w:tcPr>
          <w:p w:rsidR="00301ACA" w:rsidRDefault="00301ACA">
            <w:pPr>
              <w:pStyle w:val="aff4"/>
              <w:spacing w:before="0" w:after="0"/>
              <w:rPr>
                <w:sz w:val="22"/>
                <w:szCs w:val="22"/>
              </w:rPr>
            </w:pPr>
          </w:p>
          <w:p w:rsidR="00301ACA" w:rsidRDefault="001D6278">
            <w:pPr>
              <w:pStyle w:val="aff4"/>
              <w:spacing w:before="0" w:after="0"/>
              <w:rPr>
                <w:sz w:val="22"/>
                <w:szCs w:val="22"/>
              </w:rPr>
            </w:pPr>
            <w:r>
              <w:rPr>
                <w:sz w:val="22"/>
                <w:szCs w:val="22"/>
              </w:rPr>
              <w:t>Контактный тел.:</w:t>
            </w:r>
          </w:p>
        </w:tc>
        <w:tc>
          <w:tcPr>
            <w:tcW w:w="7513" w:type="dxa"/>
            <w:gridSpan w:val="3"/>
            <w:tcBorders>
              <w:bottom w:val="single" w:sz="4" w:space="0" w:color="000000"/>
            </w:tcBorders>
            <w:vAlign w:val="center"/>
          </w:tcPr>
          <w:p w:rsidR="00301ACA" w:rsidRDefault="00301ACA">
            <w:pPr>
              <w:pStyle w:val="aff4"/>
              <w:spacing w:before="0" w:after="0"/>
              <w:rPr>
                <w:color w:val="800000"/>
                <w:sz w:val="22"/>
                <w:szCs w:val="22"/>
              </w:rPr>
            </w:pPr>
          </w:p>
        </w:tc>
      </w:tr>
    </w:tbl>
    <w:p w:rsidR="00301ACA" w:rsidRDefault="00301ACA">
      <w:pPr>
        <w:rPr>
          <w:sz w:val="22"/>
          <w:szCs w:val="22"/>
        </w:rPr>
      </w:pPr>
    </w:p>
    <w:p w:rsidR="00301ACA" w:rsidRDefault="00301ACA">
      <w:pPr>
        <w:rPr>
          <w:bCs/>
          <w:sz w:val="22"/>
          <w:szCs w:val="22"/>
          <w:lang w:val="ru-RU"/>
        </w:rPr>
      </w:pPr>
    </w:p>
    <w:p w:rsidR="00301ACA" w:rsidRDefault="00301ACA">
      <w:pPr>
        <w:rPr>
          <w:bCs/>
          <w:sz w:val="22"/>
          <w:szCs w:val="22"/>
          <w:lang w:val="ru-RU"/>
        </w:rPr>
      </w:pPr>
    </w:p>
    <w:p w:rsidR="00301ACA" w:rsidRDefault="001D6278">
      <w:pPr>
        <w:rPr>
          <w:sz w:val="22"/>
          <w:szCs w:val="22"/>
        </w:rPr>
      </w:pPr>
      <w:r>
        <w:rPr>
          <w:sz w:val="22"/>
          <w:szCs w:val="22"/>
        </w:rPr>
        <w:t>Подпись руководителя и гл. бухгалтера с расшифровкой</w:t>
      </w:r>
    </w:p>
    <w:p w:rsidR="00301ACA" w:rsidRDefault="001D6278">
      <w:pPr>
        <w:rPr>
          <w:sz w:val="22"/>
          <w:szCs w:val="22"/>
        </w:rPr>
      </w:pPr>
      <w:r>
        <w:rPr>
          <w:sz w:val="22"/>
          <w:szCs w:val="22"/>
        </w:rPr>
        <w:t>м.п.</w:t>
      </w:r>
    </w:p>
    <w:p w:rsidR="00301ACA" w:rsidRDefault="00301ACA">
      <w:pPr>
        <w:rPr>
          <w:sz w:val="22"/>
          <w:szCs w:val="22"/>
        </w:rPr>
      </w:pPr>
    </w:p>
    <w:p w:rsidR="00301ACA" w:rsidRDefault="00301ACA">
      <w:pPr>
        <w:rPr>
          <w:bCs/>
          <w:sz w:val="22"/>
          <w:szCs w:val="22"/>
          <w:lang w:val="ru-RU"/>
        </w:rPr>
      </w:pPr>
    </w:p>
    <w:p w:rsidR="00301ACA" w:rsidRDefault="00301ACA">
      <w:pPr>
        <w:rPr>
          <w:bCs/>
          <w:sz w:val="22"/>
          <w:szCs w:val="22"/>
          <w:lang w:val="ru-RU"/>
        </w:rPr>
      </w:pPr>
    </w:p>
    <w:p w:rsidR="00301ACA" w:rsidRDefault="00301ACA">
      <w:pPr>
        <w:rPr>
          <w:bCs/>
          <w:sz w:val="22"/>
          <w:szCs w:val="22"/>
          <w:lang w:val="ru-RU"/>
        </w:rPr>
      </w:pPr>
    </w:p>
    <w:p w:rsidR="00301ACA" w:rsidRDefault="00301ACA">
      <w:pPr>
        <w:rPr>
          <w:bCs/>
          <w:sz w:val="22"/>
          <w:szCs w:val="22"/>
          <w:lang w:val="ru-RU"/>
        </w:rPr>
      </w:pPr>
    </w:p>
    <w:p w:rsidR="00301ACA" w:rsidRDefault="00301ACA">
      <w:pPr>
        <w:rPr>
          <w:bCs/>
          <w:sz w:val="22"/>
          <w:szCs w:val="22"/>
          <w:lang w:val="ru-RU"/>
        </w:rPr>
      </w:pPr>
    </w:p>
    <w:p w:rsidR="00301ACA" w:rsidRDefault="00301ACA">
      <w:pPr>
        <w:rPr>
          <w:bCs/>
          <w:sz w:val="22"/>
          <w:szCs w:val="22"/>
          <w:lang w:val="ru-RU"/>
        </w:rPr>
      </w:pPr>
    </w:p>
    <w:p w:rsidR="00301ACA" w:rsidRDefault="00301ACA">
      <w:pPr>
        <w:rPr>
          <w:bCs/>
          <w:sz w:val="22"/>
          <w:szCs w:val="22"/>
          <w:lang w:val="ru-RU"/>
        </w:rPr>
      </w:pPr>
    </w:p>
    <w:p w:rsidR="00301ACA" w:rsidRDefault="001D6278">
      <w:pPr>
        <w:ind w:left="3261"/>
        <w:jc w:val="right"/>
        <w:rPr>
          <w:bCs/>
          <w:sz w:val="22"/>
          <w:szCs w:val="22"/>
          <w:lang w:val="ru-RU"/>
        </w:rPr>
      </w:pPr>
      <w:r>
        <w:rPr>
          <w:bCs/>
          <w:sz w:val="22"/>
          <w:szCs w:val="22"/>
          <w:lang w:val="ru-RU"/>
        </w:rPr>
        <w:br w:type="page" w:clear="all"/>
      </w:r>
      <w:r>
        <w:rPr>
          <w:bCs/>
          <w:sz w:val="22"/>
          <w:szCs w:val="22"/>
          <w:lang w:val="ru-RU"/>
        </w:rPr>
        <w:lastRenderedPageBreak/>
        <w:t>П</w:t>
      </w:r>
      <w:r>
        <w:rPr>
          <w:bCs/>
          <w:sz w:val="22"/>
          <w:szCs w:val="22"/>
        </w:rPr>
        <w:t>риложение №</w:t>
      </w:r>
      <w:r>
        <w:rPr>
          <w:bCs/>
          <w:sz w:val="22"/>
          <w:szCs w:val="22"/>
          <w:lang w:val="ru-RU"/>
        </w:rPr>
        <w:t>3</w:t>
      </w:r>
    </w:p>
    <w:p w:rsidR="00301ACA" w:rsidRDefault="001D6278">
      <w:pPr>
        <w:ind w:left="3261"/>
        <w:jc w:val="right"/>
        <w:rPr>
          <w:bCs/>
          <w:color w:val="000000"/>
          <w:spacing w:val="-14"/>
          <w:sz w:val="22"/>
          <w:szCs w:val="22"/>
        </w:rPr>
      </w:pPr>
      <w:r>
        <w:rPr>
          <w:bCs/>
          <w:color w:val="000000"/>
          <w:spacing w:val="-14"/>
          <w:sz w:val="22"/>
          <w:szCs w:val="22"/>
        </w:rPr>
        <w:t>к Договору №</w:t>
      </w:r>
      <w:r>
        <w:rPr>
          <w:bCs/>
          <w:color w:val="000000"/>
          <w:spacing w:val="-14"/>
          <w:sz w:val="22"/>
          <w:szCs w:val="22"/>
          <w:lang w:val="ru-RU"/>
        </w:rPr>
        <w:t xml:space="preserve"> ________________________</w:t>
      </w:r>
      <w:r>
        <w:rPr>
          <w:bCs/>
          <w:color w:val="000000"/>
          <w:spacing w:val="-14"/>
          <w:sz w:val="22"/>
          <w:szCs w:val="22"/>
        </w:rPr>
        <w:t xml:space="preserve"> фрахтования транспортного средства </w:t>
      </w:r>
    </w:p>
    <w:p w:rsidR="00301ACA" w:rsidRDefault="001D6278">
      <w:pPr>
        <w:ind w:left="3261"/>
        <w:jc w:val="right"/>
        <w:rPr>
          <w:bCs/>
          <w:color w:val="000000"/>
          <w:spacing w:val="-14"/>
          <w:sz w:val="22"/>
          <w:szCs w:val="22"/>
          <w:lang w:val="ru-RU"/>
        </w:rPr>
      </w:pPr>
      <w:r>
        <w:rPr>
          <w:bCs/>
          <w:color w:val="000000"/>
          <w:spacing w:val="-14"/>
          <w:sz w:val="22"/>
          <w:szCs w:val="22"/>
        </w:rPr>
        <w:t xml:space="preserve">для перевозки пассажиров и багажа по заказу </w:t>
      </w:r>
      <w:r>
        <w:rPr>
          <w:bCs/>
          <w:color w:val="000000"/>
          <w:spacing w:val="-14"/>
          <w:sz w:val="22"/>
          <w:szCs w:val="22"/>
          <w:lang w:val="ru-RU"/>
        </w:rPr>
        <w:t xml:space="preserve">(экскурсии) от «____» _____ </w:t>
      </w:r>
      <w:r>
        <w:rPr>
          <w:bCs/>
          <w:color w:val="000000"/>
          <w:spacing w:val="-14"/>
          <w:sz w:val="22"/>
          <w:szCs w:val="22"/>
        </w:rPr>
        <w:t>20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1D6278">
      <w:pPr>
        <w:ind w:firstLine="567"/>
        <w:jc w:val="right"/>
        <w:rPr>
          <w:sz w:val="22"/>
          <w:szCs w:val="22"/>
        </w:rPr>
      </w:pPr>
      <w:r>
        <w:rPr>
          <w:sz w:val="22"/>
          <w:szCs w:val="22"/>
        </w:rPr>
        <w:t xml:space="preserve">                                                                                </w:t>
      </w:r>
    </w:p>
    <w:p w:rsidR="00301ACA" w:rsidRDefault="00301ACA">
      <w:pPr>
        <w:rPr>
          <w:sz w:val="22"/>
          <w:szCs w:val="22"/>
          <w:lang w:val="ru-RU" w:eastAsia="ru-RU"/>
        </w:rPr>
      </w:pPr>
    </w:p>
    <w:p w:rsidR="00301ACA" w:rsidRDefault="001D6278">
      <w:pPr>
        <w:jc w:val="center"/>
        <w:rPr>
          <w:sz w:val="22"/>
          <w:szCs w:val="22"/>
          <w:lang w:val="ru-RU" w:eastAsia="ru-RU"/>
        </w:rPr>
      </w:pPr>
      <w:r>
        <w:rPr>
          <w:sz w:val="22"/>
          <w:szCs w:val="22"/>
          <w:lang w:val="ru-RU" w:eastAsia="ru-RU"/>
        </w:rPr>
        <w:t>Порядок посадки детей в автобус</w:t>
      </w:r>
    </w:p>
    <w:p w:rsidR="00301ACA" w:rsidRDefault="00301ACA">
      <w:pPr>
        <w:jc w:val="center"/>
        <w:rPr>
          <w:b/>
          <w:sz w:val="22"/>
          <w:szCs w:val="22"/>
          <w:lang w:val="ru-RU" w:eastAsia="ru-RU"/>
        </w:rPr>
      </w:pPr>
    </w:p>
    <w:p w:rsidR="00301ACA" w:rsidRDefault="001D6278">
      <w:pPr>
        <w:ind w:firstLine="567"/>
        <w:jc w:val="both"/>
        <w:rPr>
          <w:sz w:val="22"/>
          <w:szCs w:val="22"/>
          <w:lang w:val="ru-RU" w:eastAsia="ru-RU"/>
        </w:rPr>
      </w:pPr>
      <w:r>
        <w:rPr>
          <w:sz w:val="22"/>
          <w:szCs w:val="22"/>
          <w:lang w:val="ru-RU" w:eastAsia="ru-RU"/>
        </w:rPr>
        <w:t xml:space="preserve">1. Посадка и высадка детей производится под руководством лиц, ответственных за перевозку. </w:t>
      </w:r>
    </w:p>
    <w:p w:rsidR="00301ACA" w:rsidRDefault="001D6278">
      <w:pPr>
        <w:ind w:firstLine="567"/>
        <w:jc w:val="both"/>
        <w:rPr>
          <w:sz w:val="22"/>
          <w:szCs w:val="22"/>
          <w:lang w:val="ru-RU" w:eastAsia="ru-RU"/>
        </w:rPr>
      </w:pPr>
      <w:r>
        <w:rPr>
          <w:sz w:val="22"/>
          <w:szCs w:val="22"/>
          <w:lang w:val="ru-RU" w:eastAsia="ru-RU"/>
        </w:rPr>
        <w:t xml:space="preserve">2. Посадка детей в автобус производится со стороны тротуара или обочины дороги. </w:t>
      </w:r>
    </w:p>
    <w:p w:rsidR="00301ACA" w:rsidRDefault="001D6278">
      <w:pPr>
        <w:ind w:firstLine="567"/>
        <w:jc w:val="both"/>
        <w:rPr>
          <w:sz w:val="22"/>
          <w:szCs w:val="22"/>
          <w:lang w:val="ru-RU" w:eastAsia="ru-RU"/>
        </w:rPr>
      </w:pPr>
      <w:r>
        <w:rPr>
          <w:sz w:val="22"/>
          <w:szCs w:val="22"/>
          <w:lang w:val="ru-RU" w:eastAsia="ru-RU"/>
        </w:rPr>
        <w:t xml:space="preserve">3. Количество детей не должно превышать число мест сидения в автобусе, с учетом мест для сопровождающих. </w:t>
      </w:r>
    </w:p>
    <w:p w:rsidR="00301ACA" w:rsidRDefault="001D6278">
      <w:pPr>
        <w:ind w:firstLine="567"/>
        <w:jc w:val="both"/>
        <w:rPr>
          <w:sz w:val="22"/>
          <w:szCs w:val="22"/>
          <w:lang w:val="ru-RU" w:eastAsia="ru-RU"/>
        </w:rPr>
      </w:pPr>
      <w:r>
        <w:rPr>
          <w:sz w:val="22"/>
          <w:szCs w:val="22"/>
          <w:lang w:val="ru-RU" w:eastAsia="ru-RU"/>
        </w:rPr>
        <w:t xml:space="preserve">4. Места в автобусе необходимо занимать согласно списку, находящемуся у сопровождающего. </w:t>
      </w:r>
    </w:p>
    <w:p w:rsidR="00301ACA" w:rsidRDefault="001D6278">
      <w:pPr>
        <w:ind w:firstLine="567"/>
        <w:jc w:val="both"/>
        <w:rPr>
          <w:sz w:val="22"/>
          <w:szCs w:val="22"/>
          <w:lang w:val="ru-RU" w:eastAsia="ru-RU"/>
        </w:rPr>
      </w:pPr>
      <w:r>
        <w:rPr>
          <w:sz w:val="22"/>
          <w:szCs w:val="22"/>
          <w:lang w:val="ru-RU" w:eastAsia="ru-RU"/>
        </w:rPr>
        <w:t xml:space="preserve">5. Ответственные за перевозку детей должны размещаться в салоне у каждой двери автобуса. </w:t>
      </w:r>
    </w:p>
    <w:p w:rsidR="00301ACA" w:rsidRDefault="001D6278">
      <w:pPr>
        <w:ind w:firstLine="567"/>
        <w:jc w:val="both"/>
        <w:rPr>
          <w:sz w:val="22"/>
          <w:szCs w:val="22"/>
          <w:lang w:val="ru-RU" w:eastAsia="ru-RU"/>
        </w:rPr>
      </w:pPr>
      <w:r>
        <w:rPr>
          <w:sz w:val="22"/>
          <w:szCs w:val="22"/>
          <w:lang w:val="ru-RU" w:eastAsia="ru-RU"/>
        </w:rPr>
        <w:t xml:space="preserve">6. Стоять в проходах между сидениями не разрешается. </w:t>
      </w:r>
    </w:p>
    <w:p w:rsidR="00301ACA" w:rsidRDefault="001D6278">
      <w:pPr>
        <w:ind w:firstLine="567"/>
        <w:jc w:val="both"/>
        <w:rPr>
          <w:sz w:val="22"/>
          <w:szCs w:val="22"/>
          <w:lang w:val="ru-RU" w:eastAsia="ru-RU"/>
        </w:rPr>
      </w:pPr>
      <w:r>
        <w:rPr>
          <w:sz w:val="22"/>
          <w:szCs w:val="22"/>
          <w:lang w:val="ru-RU" w:eastAsia="ru-RU"/>
        </w:rPr>
        <w:t xml:space="preserve">7. Запрещается ходить по салону автобуса во время движения. </w:t>
      </w:r>
    </w:p>
    <w:p w:rsidR="00301ACA" w:rsidRDefault="001D6278">
      <w:pPr>
        <w:ind w:firstLine="567"/>
        <w:jc w:val="both"/>
        <w:rPr>
          <w:sz w:val="22"/>
          <w:szCs w:val="22"/>
          <w:lang w:val="ru-RU" w:eastAsia="ru-RU"/>
        </w:rPr>
      </w:pPr>
      <w:r>
        <w:rPr>
          <w:sz w:val="22"/>
          <w:szCs w:val="22"/>
          <w:lang w:val="ru-RU" w:eastAsia="ru-RU"/>
        </w:rPr>
        <w:t xml:space="preserve">8. Окна в салоне автобуса при движении должны быть закрыты. </w:t>
      </w:r>
    </w:p>
    <w:p w:rsidR="00301ACA" w:rsidRDefault="001D6278">
      <w:pPr>
        <w:ind w:firstLine="567"/>
        <w:jc w:val="both"/>
        <w:rPr>
          <w:sz w:val="22"/>
          <w:szCs w:val="22"/>
          <w:lang w:val="ru-RU" w:eastAsia="ru-RU"/>
        </w:rPr>
      </w:pPr>
      <w:r>
        <w:rPr>
          <w:sz w:val="22"/>
          <w:szCs w:val="22"/>
          <w:lang w:val="ru-RU" w:eastAsia="ru-RU"/>
        </w:rPr>
        <w:t xml:space="preserve">9. После посадки детей двери салона разрешается закрывать и открывать только по команде ответственного по автобусу. </w:t>
      </w:r>
    </w:p>
    <w:p w:rsidR="00301ACA" w:rsidRDefault="001D6278">
      <w:pPr>
        <w:ind w:firstLine="567"/>
        <w:jc w:val="both"/>
        <w:rPr>
          <w:sz w:val="22"/>
          <w:szCs w:val="22"/>
          <w:lang w:val="ru-RU" w:eastAsia="ru-RU"/>
        </w:rPr>
      </w:pPr>
      <w:r>
        <w:rPr>
          <w:sz w:val="22"/>
          <w:szCs w:val="22"/>
          <w:lang w:val="ru-RU" w:eastAsia="ru-RU"/>
        </w:rPr>
        <w:t>10. В пути следования остановка автобуса(ов) может производиться только на специальных площадках, а при их отсутствии – за пределами дороги, чтобы исключить внезапный выход ребенка (детей) на дорогу.</w:t>
      </w:r>
    </w:p>
    <w:p w:rsidR="00301ACA" w:rsidRDefault="001D6278">
      <w:pPr>
        <w:ind w:firstLine="567"/>
        <w:jc w:val="both"/>
        <w:rPr>
          <w:sz w:val="22"/>
          <w:szCs w:val="22"/>
          <w:lang w:val="ru-RU" w:eastAsia="ru-RU"/>
        </w:rPr>
      </w:pPr>
      <w:r>
        <w:rPr>
          <w:sz w:val="22"/>
          <w:szCs w:val="22"/>
          <w:lang w:val="ru-RU" w:eastAsia="ru-RU"/>
        </w:rPr>
        <w:t>11. Посадка в автобус и высадка из него производится только при полной остановке автобуса после открытия дверей.</w:t>
      </w:r>
    </w:p>
    <w:p w:rsidR="00301ACA" w:rsidRDefault="001D6278">
      <w:pPr>
        <w:ind w:firstLine="567"/>
        <w:jc w:val="both"/>
        <w:rPr>
          <w:sz w:val="22"/>
          <w:szCs w:val="22"/>
          <w:lang w:val="ru-RU" w:eastAsia="ru-RU"/>
        </w:rPr>
      </w:pPr>
      <w:r>
        <w:rPr>
          <w:sz w:val="22"/>
          <w:szCs w:val="22"/>
          <w:lang w:val="ru-RU" w:eastAsia="ru-RU"/>
        </w:rPr>
        <w:t>12. Нельзя перевозить с собой легковоспламеняющиеся, взрывоопасные и пожароопасные предметы и вещества.</w:t>
      </w:r>
    </w:p>
    <w:p w:rsidR="00301ACA" w:rsidRDefault="001D6278">
      <w:pPr>
        <w:ind w:firstLine="567"/>
        <w:jc w:val="both"/>
        <w:rPr>
          <w:sz w:val="22"/>
          <w:szCs w:val="22"/>
          <w:lang w:val="ru-RU" w:eastAsia="ru-RU"/>
        </w:rPr>
      </w:pPr>
      <w:r>
        <w:rPr>
          <w:sz w:val="22"/>
          <w:szCs w:val="22"/>
          <w:lang w:val="ru-RU" w:eastAsia="ru-RU"/>
        </w:rPr>
        <w:t xml:space="preserve">13. При обнаружении посторонних, подозрительных предметов незамедлительно сообщить сопровождающему или водителю автобуса. </w:t>
      </w:r>
    </w:p>
    <w:p w:rsidR="00301ACA" w:rsidRDefault="00301ACA">
      <w:pPr>
        <w:rPr>
          <w:sz w:val="22"/>
          <w:szCs w:val="22"/>
          <w:lang w:val="ru-RU" w:eastAsia="ru-RU"/>
        </w:rPr>
      </w:pPr>
    </w:p>
    <w:p w:rsidR="00301ACA" w:rsidRDefault="00301ACA">
      <w:pPr>
        <w:rPr>
          <w:sz w:val="22"/>
          <w:szCs w:val="22"/>
          <w:lang w:eastAsia="ru-RU"/>
        </w:rPr>
      </w:pPr>
    </w:p>
    <w:p w:rsidR="00301ACA" w:rsidRDefault="00301ACA">
      <w:pPr>
        <w:rPr>
          <w:sz w:val="22"/>
          <w:szCs w:val="22"/>
          <w:lang w:eastAsia="ru-RU"/>
        </w:rPr>
      </w:pPr>
    </w:p>
    <w:p w:rsidR="00301ACA" w:rsidRDefault="00301ACA">
      <w:pPr>
        <w:rPr>
          <w:sz w:val="22"/>
          <w:szCs w:val="22"/>
          <w:lang w:eastAsia="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ind w:firstLine="2552"/>
        <w:rPr>
          <w:bCs/>
          <w:sz w:val="22"/>
          <w:szCs w:val="22"/>
          <w:lang w:val="ru-RU"/>
        </w:rPr>
      </w:pPr>
    </w:p>
    <w:p w:rsidR="00301ACA" w:rsidRDefault="00301ACA">
      <w:pPr>
        <w:rPr>
          <w:bCs/>
          <w:sz w:val="22"/>
          <w:szCs w:val="22"/>
          <w:lang w:val="ru-RU"/>
        </w:rPr>
      </w:pPr>
    </w:p>
    <w:p w:rsidR="00301ACA" w:rsidRDefault="001D6278">
      <w:pPr>
        <w:ind w:firstLine="3261"/>
        <w:jc w:val="right"/>
        <w:rPr>
          <w:bCs/>
          <w:sz w:val="22"/>
          <w:szCs w:val="22"/>
          <w:lang w:val="ru-RU"/>
        </w:rPr>
      </w:pPr>
      <w:r>
        <w:rPr>
          <w:bCs/>
          <w:sz w:val="22"/>
          <w:szCs w:val="22"/>
          <w:lang w:val="ru-RU"/>
        </w:rPr>
        <w:br w:type="page" w:clear="all"/>
      </w:r>
      <w:r>
        <w:rPr>
          <w:bCs/>
          <w:sz w:val="22"/>
          <w:szCs w:val="22"/>
          <w:lang w:val="ru-RU"/>
        </w:rPr>
        <w:lastRenderedPageBreak/>
        <w:t>П</w:t>
      </w:r>
      <w:r>
        <w:rPr>
          <w:bCs/>
          <w:sz w:val="22"/>
          <w:szCs w:val="22"/>
        </w:rPr>
        <w:t>риложение №</w:t>
      </w:r>
      <w:r>
        <w:rPr>
          <w:bCs/>
          <w:sz w:val="22"/>
          <w:szCs w:val="22"/>
          <w:lang w:val="ru-RU"/>
        </w:rPr>
        <w:t>4</w:t>
      </w:r>
    </w:p>
    <w:p w:rsidR="00301ACA" w:rsidRDefault="001D6278">
      <w:pPr>
        <w:ind w:firstLine="3261"/>
        <w:jc w:val="right"/>
        <w:rPr>
          <w:bCs/>
          <w:color w:val="000000"/>
          <w:spacing w:val="-14"/>
          <w:sz w:val="22"/>
          <w:szCs w:val="22"/>
        </w:rPr>
      </w:pPr>
      <w:r>
        <w:rPr>
          <w:bCs/>
          <w:color w:val="000000"/>
          <w:spacing w:val="-14"/>
          <w:sz w:val="22"/>
          <w:szCs w:val="22"/>
        </w:rPr>
        <w:t>к Договору №</w:t>
      </w:r>
      <w:r>
        <w:rPr>
          <w:bCs/>
          <w:color w:val="000000"/>
          <w:spacing w:val="-14"/>
          <w:sz w:val="22"/>
          <w:szCs w:val="22"/>
          <w:lang w:val="ru-RU"/>
        </w:rPr>
        <w:t>________________________</w:t>
      </w:r>
      <w:r>
        <w:rPr>
          <w:bCs/>
          <w:color w:val="000000"/>
          <w:spacing w:val="-14"/>
          <w:sz w:val="22"/>
          <w:szCs w:val="22"/>
        </w:rPr>
        <w:t xml:space="preserve"> фрахтования транспортного средства </w:t>
      </w:r>
    </w:p>
    <w:p w:rsidR="00301ACA" w:rsidRDefault="001D6278">
      <w:pPr>
        <w:ind w:firstLine="3261"/>
        <w:jc w:val="center"/>
        <w:rPr>
          <w:bCs/>
          <w:color w:val="000000"/>
          <w:spacing w:val="-14"/>
          <w:sz w:val="22"/>
          <w:szCs w:val="22"/>
          <w:lang w:val="ru-RU"/>
        </w:rPr>
      </w:pPr>
      <w:r>
        <w:rPr>
          <w:bCs/>
          <w:color w:val="000000"/>
          <w:spacing w:val="-14"/>
          <w:sz w:val="22"/>
          <w:szCs w:val="22"/>
        </w:rPr>
        <w:t xml:space="preserve">      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от «___» ___</w:t>
      </w:r>
      <w:r>
        <w:rPr>
          <w:bCs/>
          <w:color w:val="000000"/>
          <w:spacing w:val="-14"/>
          <w:sz w:val="22"/>
          <w:szCs w:val="22"/>
        </w:rPr>
        <w:t xml:space="preserve"> 20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301ACA">
      <w:pPr>
        <w:ind w:firstLine="3261"/>
        <w:rPr>
          <w:bCs/>
          <w:color w:val="000000"/>
          <w:spacing w:val="-14"/>
          <w:sz w:val="22"/>
          <w:szCs w:val="22"/>
          <w:lang w:val="ru-RU"/>
        </w:rPr>
      </w:pPr>
    </w:p>
    <w:p w:rsidR="00301ACA" w:rsidRDefault="001D6278">
      <w:pPr>
        <w:jc w:val="center"/>
        <w:rPr>
          <w:bCs/>
          <w:color w:val="000000"/>
          <w:spacing w:val="-14"/>
          <w:sz w:val="22"/>
          <w:szCs w:val="22"/>
          <w:lang w:val="ru-RU"/>
        </w:rPr>
      </w:pPr>
      <w:r>
        <w:rPr>
          <w:bCs/>
          <w:color w:val="000000"/>
          <w:spacing w:val="-14"/>
          <w:sz w:val="22"/>
          <w:szCs w:val="22"/>
          <w:lang w:val="ru-RU"/>
        </w:rPr>
        <w:t>Характеристика подвижного состава</w:t>
      </w:r>
    </w:p>
    <w:p w:rsidR="00301ACA" w:rsidRDefault="00301ACA">
      <w:pPr>
        <w:rPr>
          <w:sz w:val="22"/>
          <w:szCs w:val="22"/>
          <w:lang w:val="ru-RU" w:eastAsia="ru-RU"/>
        </w:rPr>
      </w:pPr>
    </w:p>
    <w:p w:rsidR="00301ACA" w:rsidRDefault="00301ACA">
      <w:pPr>
        <w:rPr>
          <w:sz w:val="22"/>
          <w:szCs w:val="22"/>
          <w:lang w:val="ru-RU" w:eastAsia="ru-RU"/>
        </w:rPr>
      </w:pPr>
    </w:p>
    <w:tbl>
      <w:tblPr>
        <w:tblW w:w="1017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18"/>
        <w:gridCol w:w="1701"/>
        <w:gridCol w:w="1701"/>
        <w:gridCol w:w="1701"/>
        <w:gridCol w:w="2552"/>
      </w:tblGrid>
      <w:tr w:rsidR="00BE60E3" w:rsidRPr="004376F6" w:rsidTr="00E23760">
        <w:trPr>
          <w:trHeight w:val="706"/>
        </w:trPr>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rPr>
              <w:t xml:space="preserve">Марка </w:t>
            </w:r>
            <w:r w:rsidRPr="004376F6">
              <w:rPr>
                <w:rFonts w:eastAsia="Calibri"/>
                <w:sz w:val="22"/>
                <w:szCs w:val="22"/>
                <w:lang w:val="ru-RU"/>
              </w:rPr>
              <w:t>ТС</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Количество ТС в парке</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Количество мест</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Год выпуска</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Вместимость багажного отдела, м3</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en-US"/>
              </w:rPr>
            </w:pPr>
            <w:r w:rsidRPr="004376F6">
              <w:rPr>
                <w:rFonts w:eastAsia="Calibri"/>
                <w:bCs/>
                <w:sz w:val="22"/>
                <w:szCs w:val="22"/>
                <w:lang w:val="en-US"/>
              </w:rPr>
              <w:t>VOLGABUS 528505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45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2017</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10,0</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en-US"/>
              </w:rPr>
            </w:pPr>
            <w:r w:rsidRPr="004376F6">
              <w:rPr>
                <w:rFonts w:eastAsia="Calibri"/>
                <w:bCs/>
                <w:sz w:val="22"/>
                <w:szCs w:val="22"/>
                <w:lang w:val="en-US"/>
              </w:rPr>
              <w:t>VOLGABUS 528505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2017</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10,0</w:t>
            </w:r>
          </w:p>
        </w:tc>
      </w:tr>
      <w:tr w:rsidR="00BE60E3" w:rsidRPr="004376F6" w:rsidTr="00E23760">
        <w:trPr>
          <w:trHeight w:val="70"/>
        </w:trPr>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rPr>
            </w:pPr>
            <w:r w:rsidRPr="004376F6">
              <w:rPr>
                <w:rFonts w:eastAsia="Calibri"/>
                <w:bCs/>
                <w:sz w:val="22"/>
                <w:szCs w:val="22"/>
              </w:rPr>
              <w:t>МАЗ 231062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2016</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5,0</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lang w:val="en-US"/>
              </w:rPr>
              <w:t>MAN Lion</w:t>
            </w:r>
            <w:r w:rsidRPr="004376F6">
              <w:rPr>
                <w:rFonts w:eastAsia="Calibri"/>
                <w:sz w:val="22"/>
                <w:szCs w:val="22"/>
              </w:rPr>
              <w:t>’</w:t>
            </w:r>
            <w:r w:rsidRPr="004376F6">
              <w:rPr>
                <w:rFonts w:eastAsia="Calibri"/>
                <w:sz w:val="22"/>
                <w:szCs w:val="22"/>
                <w:lang w:val="en-US"/>
              </w:rPr>
              <w:t>s Intercity</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2016</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5,5</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lang w:val="en-US"/>
              </w:rPr>
              <w:t>MAN Lion</w:t>
            </w:r>
            <w:r w:rsidRPr="004376F6">
              <w:rPr>
                <w:rFonts w:eastAsia="Calibri"/>
                <w:sz w:val="22"/>
                <w:szCs w:val="22"/>
              </w:rPr>
              <w:t>’</w:t>
            </w:r>
            <w:r w:rsidRPr="004376F6">
              <w:rPr>
                <w:rFonts w:eastAsia="Calibri"/>
                <w:sz w:val="22"/>
                <w:szCs w:val="22"/>
                <w:lang w:val="en-US"/>
              </w:rPr>
              <w:t>s Coach</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lang w:val="en-US"/>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lang w:val="en-US"/>
              </w:rPr>
              <w:t>49</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lang w:val="en-US"/>
              </w:rPr>
              <w:t>2017</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11,7</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rPr>
              <w:t>SCANIA K400IB 4X2NB</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lang w:val="en-US"/>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2018</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9,0</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bCs/>
                <w:sz w:val="22"/>
                <w:szCs w:val="22"/>
                <w:lang w:val="en-US"/>
              </w:rPr>
              <w:t>MAN Lion’s Classic</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15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50</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2008</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3,5</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en-US"/>
              </w:rPr>
            </w:pPr>
            <w:r w:rsidRPr="004376F6">
              <w:rPr>
                <w:rFonts w:eastAsia="Calibri"/>
                <w:bCs/>
                <w:sz w:val="22"/>
                <w:szCs w:val="22"/>
              </w:rPr>
              <w:t xml:space="preserve">ЛиАЗ </w:t>
            </w:r>
            <w:r w:rsidRPr="004376F6">
              <w:rPr>
                <w:rFonts w:eastAsia="Calibri"/>
                <w:bCs/>
                <w:sz w:val="22"/>
                <w:szCs w:val="22"/>
                <w:lang w:val="en-US"/>
              </w:rPr>
              <w:t>Scania</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en-US"/>
              </w:rPr>
            </w:pPr>
            <w:r w:rsidRPr="004376F6">
              <w:rPr>
                <w:rFonts w:eastAsia="Calibri"/>
                <w:sz w:val="22"/>
                <w:szCs w:val="22"/>
                <w:lang w:val="en-US"/>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2016</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5,7</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rPr>
            </w:pPr>
            <w:r w:rsidRPr="004376F6">
              <w:rPr>
                <w:rFonts w:eastAsia="Calibri"/>
                <w:bCs/>
                <w:sz w:val="22"/>
                <w:szCs w:val="22"/>
              </w:rPr>
              <w:t>ЛиАЗ 5256.34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5</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44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sz w:val="22"/>
                <w:szCs w:val="22"/>
              </w:rPr>
              <w:t>2010</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rPr>
            </w:pPr>
            <w:r w:rsidRPr="004376F6">
              <w:rPr>
                <w:rFonts w:eastAsia="Calibri"/>
                <w:bCs/>
                <w:sz w:val="22"/>
                <w:szCs w:val="22"/>
              </w:rPr>
              <w:t>4,5</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en-US"/>
              </w:rPr>
            </w:pPr>
            <w:r w:rsidRPr="004376F6">
              <w:rPr>
                <w:rFonts w:eastAsia="Calibri"/>
                <w:bCs/>
                <w:sz w:val="22"/>
                <w:szCs w:val="22"/>
                <w:lang w:val="en-US"/>
              </w:rPr>
              <w:t>Golden Dragon MAXIM</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6</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53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2023</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rPr>
            </w:pPr>
            <w:r w:rsidRPr="004376F6">
              <w:rPr>
                <w:rFonts w:eastAsia="Calibri"/>
                <w:bCs/>
                <w:sz w:val="22"/>
                <w:szCs w:val="22"/>
              </w:rPr>
              <w:t>5</w:t>
            </w:r>
            <w:r w:rsidRPr="004376F6">
              <w:rPr>
                <w:rFonts w:eastAsia="Calibri"/>
                <w:bCs/>
                <w:sz w:val="22"/>
                <w:szCs w:val="22"/>
                <w:lang w:val="ru-RU"/>
              </w:rPr>
              <w:t>,</w:t>
            </w:r>
            <w:r w:rsidRPr="004376F6">
              <w:rPr>
                <w:rFonts w:eastAsia="Calibri"/>
                <w:bCs/>
                <w:sz w:val="22"/>
                <w:szCs w:val="22"/>
              </w:rPr>
              <w:t>0</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rPr>
            </w:pPr>
            <w:r w:rsidRPr="004376F6">
              <w:rPr>
                <w:rFonts w:eastAsia="Calibri"/>
                <w:bCs/>
                <w:sz w:val="22"/>
                <w:szCs w:val="22"/>
              </w:rPr>
              <w:t>Golden Dragon ANTON</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49</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2023</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ru-RU"/>
              </w:rPr>
            </w:pPr>
            <w:r w:rsidRPr="004376F6">
              <w:rPr>
                <w:rFonts w:eastAsia="Calibri"/>
                <w:bCs/>
                <w:sz w:val="22"/>
                <w:szCs w:val="22"/>
                <w:lang w:val="ru-RU"/>
              </w:rPr>
              <w:t>6,0</w:t>
            </w:r>
          </w:p>
        </w:tc>
      </w:tr>
      <w:tr w:rsidR="00BE60E3" w:rsidRPr="004376F6" w:rsidTr="00E23760">
        <w:tc>
          <w:tcPr>
            <w:tcW w:w="2518"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rPr>
            </w:pPr>
            <w:r w:rsidRPr="004376F6">
              <w:rPr>
                <w:rFonts w:eastAsia="Calibri"/>
                <w:bCs/>
                <w:sz w:val="22"/>
                <w:szCs w:val="22"/>
              </w:rPr>
              <w:t>Yutong ZK6122H9</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51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sz w:val="22"/>
                <w:szCs w:val="22"/>
                <w:lang w:val="ru-RU"/>
              </w:rPr>
            </w:pPr>
            <w:r w:rsidRPr="004376F6">
              <w:rPr>
                <w:rFonts w:eastAsia="Calibri"/>
                <w:sz w:val="22"/>
                <w:szCs w:val="22"/>
                <w:lang w:val="ru-RU"/>
              </w:rPr>
              <w:t>2023</w:t>
            </w:r>
          </w:p>
        </w:tc>
        <w:tc>
          <w:tcPr>
            <w:tcW w:w="2552" w:type="dxa"/>
            <w:tcBorders>
              <w:top w:val="single" w:sz="4" w:space="0" w:color="000000"/>
              <w:left w:val="single" w:sz="4" w:space="0" w:color="000000"/>
              <w:bottom w:val="single" w:sz="4" w:space="0" w:color="000000"/>
              <w:right w:val="single" w:sz="4" w:space="0" w:color="000000"/>
            </w:tcBorders>
            <w:vAlign w:val="center"/>
            <w:hideMark/>
          </w:tcPr>
          <w:p w:rsidR="00BE60E3" w:rsidRPr="004376F6" w:rsidRDefault="00BE60E3" w:rsidP="00E23760">
            <w:pPr>
              <w:jc w:val="center"/>
              <w:rPr>
                <w:rFonts w:eastAsia="Calibri"/>
                <w:bCs/>
                <w:sz w:val="22"/>
                <w:szCs w:val="22"/>
                <w:lang w:val="ru-RU"/>
              </w:rPr>
            </w:pPr>
            <w:r w:rsidRPr="004376F6">
              <w:rPr>
                <w:rFonts w:eastAsia="Calibri"/>
                <w:bCs/>
                <w:sz w:val="22"/>
                <w:szCs w:val="22"/>
                <w:lang w:val="ru-RU"/>
              </w:rPr>
              <w:t>9,0</w:t>
            </w:r>
          </w:p>
        </w:tc>
      </w:tr>
    </w:tbl>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1D6278">
      <w:pPr>
        <w:jc w:val="right"/>
        <w:rPr>
          <w:bCs/>
          <w:sz w:val="22"/>
          <w:szCs w:val="22"/>
          <w:lang w:val="ru-RU"/>
        </w:rPr>
      </w:pPr>
      <w:r>
        <w:rPr>
          <w:bCs/>
          <w:sz w:val="22"/>
          <w:szCs w:val="22"/>
          <w:lang w:val="ru-RU"/>
        </w:rPr>
        <w:lastRenderedPageBreak/>
        <w:t>П</w:t>
      </w:r>
      <w:r>
        <w:rPr>
          <w:bCs/>
          <w:sz w:val="22"/>
          <w:szCs w:val="22"/>
        </w:rPr>
        <w:t>риложение №</w:t>
      </w:r>
      <w:r>
        <w:rPr>
          <w:bCs/>
          <w:sz w:val="22"/>
          <w:szCs w:val="22"/>
          <w:lang w:val="ru-RU"/>
        </w:rPr>
        <w:t>5</w:t>
      </w:r>
    </w:p>
    <w:p w:rsidR="00301ACA" w:rsidRDefault="001D6278">
      <w:pPr>
        <w:ind w:firstLine="3261"/>
        <w:jc w:val="right"/>
        <w:rPr>
          <w:bCs/>
          <w:color w:val="000000"/>
          <w:spacing w:val="-14"/>
          <w:sz w:val="22"/>
          <w:szCs w:val="22"/>
        </w:rPr>
      </w:pPr>
      <w:r>
        <w:rPr>
          <w:bCs/>
          <w:color w:val="000000"/>
          <w:spacing w:val="-14"/>
          <w:sz w:val="22"/>
          <w:szCs w:val="22"/>
        </w:rPr>
        <w:t>к Договору №</w:t>
      </w:r>
      <w:r>
        <w:rPr>
          <w:bCs/>
          <w:color w:val="000000"/>
          <w:spacing w:val="-14"/>
          <w:sz w:val="22"/>
          <w:szCs w:val="22"/>
          <w:lang w:val="ru-RU"/>
        </w:rPr>
        <w:t>_______________________</w:t>
      </w:r>
      <w:r>
        <w:rPr>
          <w:bCs/>
          <w:color w:val="000000"/>
          <w:spacing w:val="-14"/>
          <w:sz w:val="22"/>
          <w:szCs w:val="22"/>
        </w:rPr>
        <w:t xml:space="preserve"> фрахтования транспортного средства </w:t>
      </w:r>
    </w:p>
    <w:p w:rsidR="00301ACA" w:rsidRDefault="001D6278">
      <w:pPr>
        <w:ind w:firstLine="3261"/>
        <w:jc w:val="right"/>
        <w:rPr>
          <w:bCs/>
          <w:color w:val="000000"/>
          <w:spacing w:val="-14"/>
          <w:sz w:val="22"/>
          <w:szCs w:val="22"/>
          <w:lang w:val="ru-RU"/>
        </w:rPr>
      </w:pPr>
      <w:r>
        <w:rPr>
          <w:bCs/>
          <w:color w:val="000000"/>
          <w:spacing w:val="-14"/>
          <w:sz w:val="22"/>
          <w:szCs w:val="22"/>
        </w:rPr>
        <w:t>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 xml:space="preserve">от «___» ___ </w:t>
      </w:r>
      <w:r>
        <w:rPr>
          <w:bCs/>
          <w:color w:val="000000"/>
          <w:spacing w:val="-14"/>
          <w:sz w:val="22"/>
          <w:szCs w:val="22"/>
        </w:rPr>
        <w:t>20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301ACA">
      <w:pPr>
        <w:jc w:val="right"/>
        <w:rPr>
          <w:sz w:val="22"/>
          <w:szCs w:val="22"/>
          <w:lang w:val="ru-RU" w:eastAsia="ru-RU"/>
        </w:rPr>
      </w:pPr>
    </w:p>
    <w:p w:rsidR="00301ACA" w:rsidRDefault="00301ACA">
      <w:pPr>
        <w:jc w:val="right"/>
        <w:rPr>
          <w:sz w:val="22"/>
          <w:szCs w:val="22"/>
          <w:lang w:val="ru-RU" w:eastAsia="ru-RU"/>
        </w:rPr>
      </w:pPr>
    </w:p>
    <w:p w:rsidR="00301ACA" w:rsidRDefault="001D6278">
      <w:pPr>
        <w:jc w:val="center"/>
        <w:rPr>
          <w:sz w:val="22"/>
          <w:szCs w:val="22"/>
          <w:lang w:val="ru-RU" w:eastAsia="ru-RU"/>
        </w:rPr>
      </w:pPr>
      <w:r>
        <w:rPr>
          <w:sz w:val="22"/>
          <w:szCs w:val="22"/>
          <w:lang w:val="ru-RU" w:eastAsia="ru-RU"/>
        </w:rPr>
        <w:t>Граница города Санкт-Петербург</w:t>
      </w:r>
    </w:p>
    <w:p w:rsidR="00301ACA" w:rsidRDefault="00301ACA">
      <w:pPr>
        <w:jc w:val="center"/>
        <w:rPr>
          <w:sz w:val="22"/>
          <w:szCs w:val="22"/>
          <w:lang w:val="ru-RU" w:eastAsia="ru-RU"/>
        </w:rPr>
      </w:pPr>
    </w:p>
    <w:p w:rsidR="00301ACA" w:rsidRDefault="001D6278">
      <w:pPr>
        <w:jc w:val="center"/>
        <w:rPr>
          <w:sz w:val="22"/>
          <w:szCs w:val="22"/>
          <w:highlight w:val="yellow"/>
          <w:lang w:val="ru-RU" w:eastAsia="ru-RU"/>
        </w:rPr>
      </w:pPr>
      <w:r>
        <w:rPr>
          <w:noProof/>
          <w:sz w:val="22"/>
          <w:szCs w:val="22"/>
          <w:highlight w:val="yellow"/>
          <w:lang w:val="ru-RU" w:eastAsia="ru-RU"/>
        </w:rPr>
        <w:drawing>
          <wp:inline distT="0" distB="0" distL="0" distR="0">
            <wp:extent cx="6264275" cy="5814060"/>
            <wp:effectExtent l="0" t="0" r="3175" b="0"/>
            <wp:docPr id="2" name="Рисунок 2" descr="https://static.tildacdn.com/tild3037-3463-4436-b263-666535613739/spb-k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s://static.tildacdn.com/tild3037-3463-4436-b263-666535613739/spb-kad-.jpg"/>
                    <pic:cNvPicPr>
                      <a:picLocks noChangeAspect="1"/>
                    </pic:cNvPicPr>
                  </pic:nvPicPr>
                  <pic:blipFill>
                    <a:blip r:embed="rId16"/>
                    <a:stretch/>
                  </pic:blipFill>
                  <pic:spPr bwMode="auto">
                    <a:xfrm>
                      <a:off x="0" y="0"/>
                      <a:ext cx="6264275" cy="5814060"/>
                    </a:xfrm>
                    <a:prstGeom prst="rect">
                      <a:avLst/>
                    </a:prstGeom>
                    <a:noFill/>
                    <a:ln>
                      <a:noFill/>
                    </a:ln>
                  </pic:spPr>
                </pic:pic>
              </a:graphicData>
            </a:graphic>
          </wp:inline>
        </w:drawing>
      </w:r>
    </w:p>
    <w:p w:rsidR="00301ACA" w:rsidRDefault="00301ACA">
      <w:pPr>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301ACA">
      <w:pPr>
        <w:ind w:firstLine="3261"/>
        <w:rPr>
          <w:sz w:val="22"/>
          <w:szCs w:val="22"/>
          <w:highlight w:val="yellow"/>
          <w:lang w:val="ru-RU" w:eastAsia="ru-RU"/>
        </w:rPr>
      </w:pPr>
    </w:p>
    <w:p w:rsidR="00301ACA" w:rsidRDefault="001D6278">
      <w:pPr>
        <w:ind w:firstLine="3119"/>
        <w:jc w:val="right"/>
        <w:rPr>
          <w:bCs/>
          <w:sz w:val="22"/>
          <w:szCs w:val="22"/>
          <w:lang w:val="ru-RU"/>
        </w:rPr>
      </w:pPr>
      <w:r>
        <w:rPr>
          <w:bCs/>
          <w:sz w:val="22"/>
          <w:szCs w:val="22"/>
          <w:lang w:val="ru-RU"/>
        </w:rPr>
        <w:lastRenderedPageBreak/>
        <w:t>П</w:t>
      </w:r>
      <w:r>
        <w:rPr>
          <w:bCs/>
          <w:sz w:val="22"/>
          <w:szCs w:val="22"/>
        </w:rPr>
        <w:t>риложение №</w:t>
      </w:r>
      <w:r>
        <w:rPr>
          <w:bCs/>
          <w:sz w:val="22"/>
          <w:szCs w:val="22"/>
          <w:lang w:val="ru-RU"/>
        </w:rPr>
        <w:t>6</w:t>
      </w:r>
    </w:p>
    <w:p w:rsidR="00301ACA" w:rsidRDefault="001D6278">
      <w:pPr>
        <w:ind w:firstLine="3119"/>
        <w:jc w:val="right"/>
        <w:rPr>
          <w:bCs/>
          <w:color w:val="000000"/>
          <w:spacing w:val="-14"/>
          <w:sz w:val="22"/>
          <w:szCs w:val="22"/>
          <w:lang w:val="ru-RU"/>
        </w:rPr>
      </w:pPr>
      <w:r>
        <w:rPr>
          <w:bCs/>
          <w:color w:val="000000"/>
          <w:spacing w:val="-14"/>
          <w:sz w:val="22"/>
          <w:szCs w:val="22"/>
        </w:rPr>
        <w:t>к Договору №</w:t>
      </w:r>
      <w:r>
        <w:rPr>
          <w:bCs/>
          <w:color w:val="000000"/>
          <w:spacing w:val="-14"/>
          <w:sz w:val="22"/>
          <w:szCs w:val="22"/>
          <w:lang w:val="ru-RU"/>
        </w:rPr>
        <w:t xml:space="preserve"> ______</w:t>
      </w:r>
      <w:r>
        <w:rPr>
          <w:bCs/>
          <w:color w:val="000000"/>
          <w:spacing w:val="-14"/>
          <w:sz w:val="22"/>
          <w:szCs w:val="22"/>
        </w:rPr>
        <w:t xml:space="preserve"> фрахтования транспортного средства</w:t>
      </w:r>
      <w:r>
        <w:rPr>
          <w:bCs/>
          <w:color w:val="000000"/>
          <w:spacing w:val="-14"/>
          <w:sz w:val="22"/>
          <w:szCs w:val="22"/>
          <w:lang w:val="ru-RU"/>
        </w:rPr>
        <w:t xml:space="preserve"> </w:t>
      </w:r>
      <w:r>
        <w:rPr>
          <w:bCs/>
          <w:color w:val="000000"/>
          <w:spacing w:val="-14"/>
          <w:sz w:val="22"/>
          <w:szCs w:val="22"/>
        </w:rPr>
        <w:t>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 xml:space="preserve">от  «_____» __________ </w:t>
      </w:r>
      <w:r>
        <w:rPr>
          <w:bCs/>
          <w:color w:val="000000"/>
          <w:spacing w:val="-14"/>
          <w:sz w:val="22"/>
          <w:szCs w:val="22"/>
        </w:rPr>
        <w:t xml:space="preserve"> 20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301ACA">
      <w:pPr>
        <w:rPr>
          <w:sz w:val="22"/>
          <w:szCs w:val="22"/>
          <w:lang w:val="ru-RU" w:eastAsia="ru-RU"/>
        </w:rPr>
      </w:pPr>
    </w:p>
    <w:p w:rsidR="00301ACA" w:rsidRDefault="001D6278">
      <w:pPr>
        <w:keepNext/>
        <w:shd w:val="clear" w:color="auto" w:fill="FFFFFF"/>
        <w:ind w:firstLine="567"/>
        <w:jc w:val="center"/>
        <w:rPr>
          <w:spacing w:val="-4"/>
          <w:sz w:val="22"/>
          <w:szCs w:val="22"/>
          <w:lang w:eastAsia="ru-RU"/>
        </w:rPr>
      </w:pPr>
      <w:r>
        <w:rPr>
          <w:spacing w:val="-4"/>
          <w:sz w:val="22"/>
          <w:szCs w:val="22"/>
          <w:lang w:eastAsia="ru-RU"/>
        </w:rPr>
        <w:t xml:space="preserve">                                  ФОРМА</w:t>
      </w:r>
      <w:r>
        <w:rPr>
          <w:spacing w:val="-4"/>
          <w:sz w:val="22"/>
          <w:szCs w:val="22"/>
          <w:lang w:eastAsia="ru-RU"/>
        </w:rPr>
        <w:tab/>
      </w:r>
      <w:r>
        <w:rPr>
          <w:spacing w:val="-4"/>
          <w:sz w:val="22"/>
          <w:szCs w:val="22"/>
          <w:lang w:eastAsia="ru-RU"/>
        </w:rPr>
        <w:tab/>
      </w:r>
      <w:r>
        <w:rPr>
          <w:spacing w:val="-4"/>
          <w:sz w:val="22"/>
          <w:szCs w:val="22"/>
          <w:lang w:eastAsia="ru-RU"/>
        </w:rPr>
        <w:tab/>
      </w:r>
      <w:r>
        <w:rPr>
          <w:spacing w:val="-4"/>
          <w:sz w:val="22"/>
          <w:szCs w:val="22"/>
          <w:lang w:eastAsia="ru-RU"/>
        </w:rPr>
        <w:tab/>
      </w:r>
    </w:p>
    <w:p w:rsidR="00301ACA" w:rsidRDefault="001D6278">
      <w:pPr>
        <w:keepNext/>
        <w:jc w:val="center"/>
        <w:rPr>
          <w:b/>
          <w:bCs/>
          <w:sz w:val="22"/>
          <w:szCs w:val="22"/>
          <w:lang w:val="ru-RU" w:eastAsia="ru-RU"/>
        </w:rPr>
      </w:pPr>
      <w:r>
        <w:rPr>
          <w:b/>
          <w:bCs/>
          <w:sz w:val="22"/>
          <w:szCs w:val="22"/>
          <w:lang w:eastAsia="ru-RU"/>
        </w:rPr>
        <w:t>Акт оказанных услуг</w:t>
      </w:r>
    </w:p>
    <w:p w:rsidR="00FB71EB" w:rsidRPr="00FB71EB" w:rsidRDefault="00FB71EB">
      <w:pPr>
        <w:keepNext/>
        <w:jc w:val="center"/>
        <w:rPr>
          <w:sz w:val="22"/>
          <w:szCs w:val="22"/>
          <w:lang w:val="ru-RU" w:eastAsia="ru-RU"/>
        </w:rPr>
      </w:pPr>
    </w:p>
    <w:p w:rsidR="00301ACA" w:rsidRDefault="001D6278">
      <w:pPr>
        <w:keepNext/>
        <w:shd w:val="clear" w:color="auto" w:fill="FFFFFF"/>
        <w:jc w:val="both"/>
        <w:rPr>
          <w:spacing w:val="-4"/>
          <w:sz w:val="22"/>
          <w:szCs w:val="22"/>
          <w:lang w:eastAsia="ru-RU"/>
        </w:rPr>
      </w:pPr>
      <w:r>
        <w:rPr>
          <w:sz w:val="22"/>
          <w:szCs w:val="22"/>
          <w:lang w:eastAsia="ru-RU"/>
        </w:rPr>
        <w:t>г. Санкт-Петербург                                                                                               «___»_____________ </w:t>
      </w:r>
      <w:r w:rsidR="00FB71EB">
        <w:rPr>
          <w:sz w:val="22"/>
          <w:szCs w:val="22"/>
          <w:lang w:val="ru-RU" w:eastAsia="ru-RU"/>
        </w:rPr>
        <w:t>2024</w:t>
      </w:r>
      <w:r>
        <w:rPr>
          <w:sz w:val="22"/>
          <w:szCs w:val="22"/>
          <w:lang w:eastAsia="ru-RU"/>
        </w:rPr>
        <w:t> г.</w:t>
      </w:r>
    </w:p>
    <w:p w:rsidR="00301ACA" w:rsidRDefault="00301ACA">
      <w:pPr>
        <w:keepNext/>
        <w:ind w:right="19772" w:firstLine="720"/>
        <w:rPr>
          <w:sz w:val="22"/>
          <w:szCs w:val="22"/>
          <w:lang w:eastAsia="ru-RU"/>
        </w:rPr>
      </w:pPr>
    </w:p>
    <w:p w:rsidR="00301ACA" w:rsidRDefault="00301ACA">
      <w:pPr>
        <w:keepNext/>
        <w:ind w:firstLine="708"/>
        <w:jc w:val="both"/>
        <w:rPr>
          <w:sz w:val="22"/>
          <w:szCs w:val="22"/>
          <w:lang w:eastAsia="ru-RU"/>
        </w:rPr>
      </w:pPr>
    </w:p>
    <w:p w:rsidR="00301ACA" w:rsidRDefault="0096787A">
      <w:pPr>
        <w:keepNext/>
        <w:ind w:firstLine="708"/>
        <w:jc w:val="both"/>
        <w:rPr>
          <w:sz w:val="22"/>
          <w:szCs w:val="22"/>
          <w:lang w:eastAsia="ru-RU"/>
        </w:rPr>
      </w:pPr>
      <w:r>
        <w:rPr>
          <w:sz w:val="22"/>
          <w:szCs w:val="22"/>
          <w:lang w:val="ru-RU"/>
        </w:rPr>
        <w:t>_________________________________________</w:t>
      </w:r>
      <w:r w:rsidR="004B2999">
        <w:rPr>
          <w:sz w:val="22"/>
          <w:szCs w:val="22"/>
          <w:lang w:val="ru-RU"/>
        </w:rPr>
        <w:t xml:space="preserve">именуемое в дальнейшем «Фрахтовщик», в лице  </w:t>
      </w:r>
      <w:r>
        <w:rPr>
          <w:sz w:val="22"/>
          <w:szCs w:val="22"/>
          <w:lang w:val="ru-RU"/>
        </w:rPr>
        <w:t>______________________________</w:t>
      </w:r>
      <w:r w:rsidR="004B2999">
        <w:rPr>
          <w:sz w:val="22"/>
          <w:szCs w:val="22"/>
          <w:lang w:val="ru-RU"/>
        </w:rPr>
        <w:t xml:space="preserve">, действующего на основании </w:t>
      </w:r>
      <w:r>
        <w:rPr>
          <w:sz w:val="22"/>
          <w:szCs w:val="22"/>
          <w:lang w:val="ru-RU"/>
        </w:rPr>
        <w:t>___________________</w:t>
      </w:r>
      <w:r w:rsidR="001D6278">
        <w:rPr>
          <w:sz w:val="22"/>
          <w:szCs w:val="22"/>
        </w:rPr>
        <w:t>, с одной стороны</w:t>
      </w:r>
      <w:r w:rsidR="001D6278">
        <w:rPr>
          <w:sz w:val="22"/>
          <w:szCs w:val="22"/>
          <w:lang w:val="ru-RU"/>
        </w:rPr>
        <w:t>,</w:t>
      </w:r>
      <w:r w:rsidR="001D6278">
        <w:rPr>
          <w:sz w:val="22"/>
          <w:szCs w:val="22"/>
        </w:rPr>
        <w:t xml:space="preserve"> и </w:t>
      </w:r>
      <w:r>
        <w:rPr>
          <w:sz w:val="22"/>
          <w:szCs w:val="22"/>
          <w:lang w:val="ru-RU"/>
        </w:rPr>
        <w:t>Санкт-Петербургское г</w:t>
      </w:r>
      <w:r w:rsidR="004B2999">
        <w:rPr>
          <w:sz w:val="22"/>
          <w:szCs w:val="22"/>
          <w:lang w:val="ru-RU"/>
        </w:rPr>
        <w:t>осударственное бюджетное профессиональное образовательное учреждение «</w:t>
      </w:r>
      <w:r>
        <w:rPr>
          <w:sz w:val="22"/>
          <w:szCs w:val="22"/>
          <w:lang w:val="ru-RU"/>
        </w:rPr>
        <w:t>Лицей сервиса и индустриальных технологий</w:t>
      </w:r>
      <w:r w:rsidR="004B2999">
        <w:rPr>
          <w:sz w:val="22"/>
          <w:szCs w:val="22"/>
          <w:lang w:val="ru-RU"/>
        </w:rPr>
        <w:t>»</w:t>
      </w:r>
      <w:r w:rsidR="004B2999" w:rsidRPr="00E1137F">
        <w:rPr>
          <w:sz w:val="22"/>
          <w:szCs w:val="22"/>
          <w:lang w:val="ru-RU"/>
        </w:rPr>
        <w:t>, именуем</w:t>
      </w:r>
      <w:r w:rsidR="004B2999">
        <w:rPr>
          <w:sz w:val="22"/>
          <w:szCs w:val="22"/>
          <w:lang w:val="ru-RU"/>
        </w:rPr>
        <w:t>ое</w:t>
      </w:r>
      <w:r w:rsidR="004B2999" w:rsidRPr="00E1137F">
        <w:rPr>
          <w:sz w:val="22"/>
          <w:szCs w:val="22"/>
          <w:lang w:val="ru-RU"/>
        </w:rPr>
        <w:t xml:space="preserve"> в дальнейшем </w:t>
      </w:r>
      <w:r w:rsidR="004B2999">
        <w:rPr>
          <w:sz w:val="22"/>
          <w:szCs w:val="22"/>
          <w:lang w:val="ru-RU"/>
        </w:rPr>
        <w:t>«Фрахтователь»</w:t>
      </w:r>
      <w:r w:rsidR="004B2999" w:rsidRPr="00E1137F">
        <w:rPr>
          <w:sz w:val="22"/>
          <w:szCs w:val="22"/>
          <w:lang w:val="ru-RU"/>
        </w:rPr>
        <w:t xml:space="preserve">, в лице </w:t>
      </w:r>
      <w:r w:rsidR="004B2999">
        <w:rPr>
          <w:sz w:val="22"/>
          <w:szCs w:val="22"/>
          <w:lang w:val="ru-RU"/>
        </w:rPr>
        <w:t xml:space="preserve"> </w:t>
      </w:r>
      <w:r>
        <w:rPr>
          <w:sz w:val="22"/>
          <w:szCs w:val="22"/>
          <w:lang w:val="ru-RU"/>
        </w:rPr>
        <w:t>директора Богдановой ЮлииВасильевны</w:t>
      </w:r>
      <w:r w:rsidR="004B2999">
        <w:rPr>
          <w:sz w:val="22"/>
          <w:szCs w:val="22"/>
          <w:lang w:val="ru-RU"/>
        </w:rPr>
        <w:t>, действующего на основании Устава</w:t>
      </w:r>
      <w:r w:rsidR="001D6278">
        <w:rPr>
          <w:bCs/>
          <w:sz w:val="22"/>
          <w:szCs w:val="22"/>
          <w:lang w:val="ru-RU"/>
        </w:rPr>
        <w:t xml:space="preserve">, </w:t>
      </w:r>
      <w:r w:rsidR="001D6278">
        <w:rPr>
          <w:sz w:val="22"/>
          <w:szCs w:val="22"/>
        </w:rPr>
        <w:t>с другой стороны,</w:t>
      </w:r>
      <w:r w:rsidR="001D6278">
        <w:rPr>
          <w:sz w:val="22"/>
          <w:szCs w:val="22"/>
          <w:lang w:eastAsia="ru-RU"/>
        </w:rPr>
        <w:t xml:space="preserve"> вместе именуемые «Стороны», составили настоящий Акт оказанных услуг (далее – Акт),</w:t>
      </w:r>
      <w:r w:rsidR="001D6278">
        <w:rPr>
          <w:sz w:val="22"/>
          <w:szCs w:val="22"/>
        </w:rPr>
        <w:t xml:space="preserve"> </w:t>
      </w:r>
      <w:r w:rsidR="001D6278">
        <w:rPr>
          <w:sz w:val="22"/>
          <w:szCs w:val="22"/>
          <w:lang w:eastAsia="ru-RU"/>
        </w:rPr>
        <w:t xml:space="preserve">в соответствии с условиями </w:t>
      </w:r>
      <w:r w:rsidR="001D6278">
        <w:rPr>
          <w:sz w:val="22"/>
          <w:szCs w:val="22"/>
          <w:lang w:val="ru-RU" w:eastAsia="ru-RU"/>
        </w:rPr>
        <w:t>Договора</w:t>
      </w:r>
      <w:r w:rsidR="001D6278">
        <w:rPr>
          <w:sz w:val="22"/>
          <w:szCs w:val="22"/>
          <w:lang w:eastAsia="ru-RU"/>
        </w:rPr>
        <w:t xml:space="preserve"> от ___.____________ 202</w:t>
      </w:r>
      <w:r w:rsidR="00BE60E3">
        <w:rPr>
          <w:sz w:val="22"/>
          <w:szCs w:val="22"/>
          <w:lang w:val="ru-RU" w:eastAsia="ru-RU"/>
        </w:rPr>
        <w:t>4</w:t>
      </w:r>
      <w:r w:rsidR="001D6278">
        <w:rPr>
          <w:sz w:val="22"/>
          <w:szCs w:val="22"/>
          <w:lang w:eastAsia="ru-RU"/>
        </w:rPr>
        <w:t>года №________</w:t>
      </w:r>
    </w:p>
    <w:p w:rsidR="00301ACA" w:rsidRDefault="00301ACA">
      <w:pPr>
        <w:keepNext/>
        <w:ind w:firstLine="708"/>
        <w:jc w:val="both"/>
        <w:rPr>
          <w:sz w:val="22"/>
          <w:szCs w:val="22"/>
          <w:lang w:eastAsia="ru-RU"/>
        </w:rPr>
      </w:pPr>
    </w:p>
    <w:p w:rsidR="00301ACA" w:rsidRDefault="001D6278">
      <w:pPr>
        <w:spacing w:before="120"/>
        <w:ind w:left="567" w:right="-57" w:firstLine="11"/>
        <w:jc w:val="both"/>
        <w:rPr>
          <w:sz w:val="22"/>
          <w:szCs w:val="22"/>
          <w:lang w:val="ru-RU" w:eastAsia="en-US"/>
        </w:rPr>
      </w:pPr>
      <w:r>
        <w:rPr>
          <w:sz w:val="22"/>
          <w:szCs w:val="22"/>
          <w:lang w:eastAsia="ru-RU"/>
        </w:rPr>
        <w:t xml:space="preserve"> </w:t>
      </w:r>
      <w:r>
        <w:rPr>
          <w:sz w:val="22"/>
          <w:szCs w:val="22"/>
          <w:lang w:eastAsia="en-US"/>
        </w:rPr>
        <w:t xml:space="preserve">1. </w:t>
      </w:r>
      <w:r>
        <w:rPr>
          <w:sz w:val="22"/>
          <w:szCs w:val="22"/>
          <w:lang w:val="ru-RU" w:eastAsia="en-US"/>
        </w:rPr>
        <w:t xml:space="preserve">Исполнителем в период с "__" ________ </w:t>
      </w:r>
      <w:r w:rsidR="004B2999">
        <w:rPr>
          <w:sz w:val="22"/>
          <w:szCs w:val="22"/>
          <w:lang w:eastAsia="ru-RU"/>
        </w:rPr>
        <w:t>202</w:t>
      </w:r>
      <w:r w:rsidR="004B2999">
        <w:rPr>
          <w:sz w:val="22"/>
          <w:szCs w:val="22"/>
          <w:lang w:val="ru-RU" w:eastAsia="ru-RU"/>
        </w:rPr>
        <w:t>4</w:t>
      </w:r>
      <w:r>
        <w:rPr>
          <w:sz w:val="22"/>
          <w:szCs w:val="22"/>
          <w:lang w:val="ru-RU" w:eastAsia="en-US"/>
        </w:rPr>
        <w:t xml:space="preserve"> г. по "__" ________ </w:t>
      </w:r>
      <w:r w:rsidR="004B2999">
        <w:rPr>
          <w:sz w:val="22"/>
          <w:szCs w:val="22"/>
          <w:lang w:eastAsia="ru-RU"/>
        </w:rPr>
        <w:t>202</w:t>
      </w:r>
      <w:r w:rsidR="004B2999">
        <w:rPr>
          <w:sz w:val="22"/>
          <w:szCs w:val="22"/>
          <w:lang w:val="ru-RU" w:eastAsia="ru-RU"/>
        </w:rPr>
        <w:t>4</w:t>
      </w:r>
      <w:r w:rsidR="004B2999">
        <w:rPr>
          <w:sz w:val="22"/>
          <w:szCs w:val="22"/>
          <w:lang w:val="ru-RU" w:eastAsia="en-US"/>
        </w:rPr>
        <w:t xml:space="preserve"> г</w:t>
      </w:r>
      <w:r>
        <w:rPr>
          <w:sz w:val="22"/>
          <w:szCs w:val="22"/>
          <w:lang w:val="ru-RU" w:eastAsia="en-US"/>
        </w:rPr>
        <w:t>. оказаны</w:t>
      </w:r>
      <w:r>
        <w:rPr>
          <w:sz w:val="22"/>
          <w:szCs w:val="22"/>
          <w:lang w:eastAsia="en-US"/>
        </w:rPr>
        <w:t xml:space="preserve"> услуги по фрахтованию транспортного средства для перевозки пассажиров и багажа по заказу</w:t>
      </w:r>
      <w:r>
        <w:rPr>
          <w:sz w:val="22"/>
          <w:szCs w:val="22"/>
          <w:lang w:val="ru-RU" w:eastAsia="en-US"/>
        </w:rPr>
        <w:t xml:space="preserve"> (экскурсии)</w:t>
      </w:r>
    </w:p>
    <w:p w:rsidR="00301ACA" w:rsidRDefault="00301ACA">
      <w:pPr>
        <w:spacing w:before="120"/>
        <w:ind w:left="567" w:right="-57" w:firstLine="11"/>
        <w:jc w:val="both"/>
        <w:rPr>
          <w:sz w:val="22"/>
          <w:szCs w:val="22"/>
          <w:lang w:val="ru-RU" w:eastAsia="en-US"/>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 w:type="dxa"/>
          <w:right w:w="10" w:type="dxa"/>
        </w:tblCellMar>
        <w:tblLook w:val="04A0" w:firstRow="1" w:lastRow="0" w:firstColumn="1" w:lastColumn="0" w:noHBand="0" w:noVBand="1"/>
      </w:tblPr>
      <w:tblGrid>
        <w:gridCol w:w="437"/>
        <w:gridCol w:w="4177"/>
        <w:gridCol w:w="1244"/>
        <w:gridCol w:w="1383"/>
        <w:gridCol w:w="1343"/>
        <w:gridCol w:w="1351"/>
      </w:tblGrid>
      <w:tr w:rsidR="00301ACA">
        <w:tc>
          <w:tcPr>
            <w:tcW w:w="220" w:type="pct"/>
            <w:shd w:val="clear" w:color="auto" w:fill="FFFFFF"/>
            <w:vAlign w:val="center"/>
          </w:tcPr>
          <w:p w:rsidR="00301ACA" w:rsidRDefault="001D6278">
            <w:pPr>
              <w:keepNext/>
              <w:keepLines/>
              <w:widowControl w:val="0"/>
              <w:jc w:val="center"/>
              <w:rPr>
                <w:b/>
                <w:sz w:val="22"/>
                <w:szCs w:val="22"/>
                <w:lang w:eastAsia="ru-RU"/>
              </w:rPr>
            </w:pPr>
            <w:r>
              <w:rPr>
                <w:b/>
                <w:spacing w:val="-1"/>
                <w:sz w:val="22"/>
                <w:szCs w:val="22"/>
                <w:lang w:eastAsia="ru-RU"/>
              </w:rPr>
              <w:t>№</w:t>
            </w:r>
          </w:p>
          <w:p w:rsidR="00301ACA" w:rsidRDefault="001D6278">
            <w:pPr>
              <w:keepNext/>
              <w:keepLines/>
              <w:widowControl w:val="0"/>
              <w:jc w:val="center"/>
              <w:rPr>
                <w:b/>
                <w:sz w:val="22"/>
                <w:szCs w:val="22"/>
                <w:lang w:eastAsia="ru-RU"/>
              </w:rPr>
            </w:pPr>
            <w:r>
              <w:rPr>
                <w:b/>
                <w:bCs/>
                <w:sz w:val="22"/>
                <w:szCs w:val="22"/>
                <w:lang w:eastAsia="ru-RU"/>
              </w:rPr>
              <w:t>п/п</w:t>
            </w:r>
          </w:p>
        </w:tc>
        <w:tc>
          <w:tcPr>
            <w:tcW w:w="2102" w:type="pct"/>
            <w:vAlign w:val="center"/>
          </w:tcPr>
          <w:p w:rsidR="00301ACA" w:rsidRDefault="001D6278">
            <w:pPr>
              <w:keepNext/>
              <w:keepLines/>
              <w:widowControl w:val="0"/>
              <w:jc w:val="center"/>
              <w:rPr>
                <w:b/>
                <w:sz w:val="22"/>
                <w:szCs w:val="22"/>
                <w:lang w:eastAsia="ru-RU"/>
              </w:rPr>
            </w:pPr>
            <w:r>
              <w:rPr>
                <w:b/>
                <w:sz w:val="22"/>
                <w:szCs w:val="22"/>
                <w:lang w:eastAsia="ru-RU"/>
              </w:rPr>
              <w:t>Наименование услуги</w:t>
            </w:r>
          </w:p>
        </w:tc>
        <w:tc>
          <w:tcPr>
            <w:tcW w:w="626" w:type="pct"/>
            <w:vAlign w:val="center"/>
          </w:tcPr>
          <w:p w:rsidR="00301ACA" w:rsidRDefault="001D6278">
            <w:pPr>
              <w:keepNext/>
              <w:keepLines/>
              <w:jc w:val="center"/>
              <w:rPr>
                <w:b/>
                <w:sz w:val="22"/>
                <w:szCs w:val="22"/>
                <w:lang w:eastAsia="ru-RU"/>
              </w:rPr>
            </w:pPr>
            <w:r>
              <w:rPr>
                <w:b/>
                <w:sz w:val="22"/>
                <w:szCs w:val="22"/>
                <w:lang w:eastAsia="ru-RU"/>
              </w:rPr>
              <w:t>Единица измерения</w:t>
            </w:r>
          </w:p>
        </w:tc>
        <w:tc>
          <w:tcPr>
            <w:tcW w:w="696" w:type="pct"/>
            <w:vAlign w:val="center"/>
          </w:tcPr>
          <w:p w:rsidR="00301ACA" w:rsidRDefault="001D6278">
            <w:pPr>
              <w:keepNext/>
              <w:keepLines/>
              <w:jc w:val="center"/>
              <w:rPr>
                <w:b/>
                <w:sz w:val="22"/>
                <w:szCs w:val="22"/>
                <w:lang w:eastAsia="ru-RU"/>
              </w:rPr>
            </w:pPr>
            <w:r>
              <w:rPr>
                <w:b/>
                <w:sz w:val="22"/>
                <w:szCs w:val="22"/>
                <w:lang w:eastAsia="ru-RU"/>
              </w:rPr>
              <w:t>Количество</w:t>
            </w:r>
          </w:p>
        </w:tc>
        <w:tc>
          <w:tcPr>
            <w:tcW w:w="676" w:type="pct"/>
            <w:vAlign w:val="center"/>
          </w:tcPr>
          <w:p w:rsidR="00301ACA" w:rsidRDefault="001D6278">
            <w:pPr>
              <w:ind w:firstLine="11"/>
              <w:jc w:val="center"/>
              <w:rPr>
                <w:b/>
                <w:bCs/>
                <w:color w:val="000000"/>
                <w:sz w:val="22"/>
                <w:szCs w:val="22"/>
                <w:lang w:eastAsia="ru-RU"/>
              </w:rPr>
            </w:pPr>
            <w:r>
              <w:rPr>
                <w:b/>
                <w:sz w:val="22"/>
                <w:szCs w:val="22"/>
                <w:lang w:eastAsia="ru-RU"/>
              </w:rPr>
              <w:t>Цена за ед., руб.</w:t>
            </w:r>
          </w:p>
        </w:tc>
        <w:tc>
          <w:tcPr>
            <w:tcW w:w="680" w:type="pct"/>
            <w:vAlign w:val="center"/>
          </w:tcPr>
          <w:p w:rsidR="00301ACA" w:rsidRDefault="001D6278">
            <w:pPr>
              <w:ind w:firstLine="11"/>
              <w:jc w:val="center"/>
              <w:rPr>
                <w:b/>
                <w:bCs/>
                <w:color w:val="000000"/>
                <w:sz w:val="22"/>
                <w:szCs w:val="22"/>
                <w:lang w:eastAsia="ru-RU"/>
              </w:rPr>
            </w:pPr>
            <w:r>
              <w:rPr>
                <w:b/>
                <w:sz w:val="22"/>
                <w:szCs w:val="22"/>
                <w:lang w:eastAsia="ru-RU"/>
              </w:rPr>
              <w:t>Общая стоимость, руб.</w:t>
            </w:r>
          </w:p>
        </w:tc>
      </w:tr>
      <w:tr w:rsidR="00301ACA">
        <w:tc>
          <w:tcPr>
            <w:tcW w:w="220" w:type="pct"/>
            <w:shd w:val="clear" w:color="auto" w:fill="FFFFFF"/>
          </w:tcPr>
          <w:p w:rsidR="00301ACA" w:rsidRDefault="001D6278">
            <w:pPr>
              <w:keepNext/>
              <w:keepLines/>
              <w:widowControl w:val="0"/>
              <w:jc w:val="center"/>
              <w:rPr>
                <w:sz w:val="22"/>
                <w:szCs w:val="22"/>
                <w:lang w:eastAsia="ru-RU"/>
              </w:rPr>
            </w:pPr>
            <w:r>
              <w:rPr>
                <w:spacing w:val="-1"/>
                <w:sz w:val="22"/>
                <w:szCs w:val="22"/>
                <w:lang w:eastAsia="ru-RU"/>
              </w:rPr>
              <w:t>1.</w:t>
            </w:r>
          </w:p>
        </w:tc>
        <w:tc>
          <w:tcPr>
            <w:tcW w:w="2102" w:type="pct"/>
            <w:shd w:val="clear" w:color="auto" w:fill="FFFFFF"/>
          </w:tcPr>
          <w:p w:rsidR="00301ACA" w:rsidRDefault="00301ACA">
            <w:pPr>
              <w:keepNext/>
              <w:keepLines/>
              <w:widowControl w:val="0"/>
              <w:jc w:val="center"/>
              <w:rPr>
                <w:sz w:val="22"/>
                <w:szCs w:val="22"/>
                <w:lang w:eastAsia="ru-RU"/>
              </w:rPr>
            </w:pPr>
          </w:p>
        </w:tc>
        <w:tc>
          <w:tcPr>
            <w:tcW w:w="626" w:type="pct"/>
            <w:shd w:val="clear" w:color="auto" w:fill="FFFFFF"/>
          </w:tcPr>
          <w:p w:rsidR="00301ACA" w:rsidRDefault="00301ACA">
            <w:pPr>
              <w:keepNext/>
              <w:keepLines/>
              <w:jc w:val="center"/>
              <w:rPr>
                <w:sz w:val="22"/>
                <w:szCs w:val="22"/>
                <w:lang w:eastAsia="ru-RU"/>
              </w:rPr>
            </w:pPr>
          </w:p>
        </w:tc>
        <w:tc>
          <w:tcPr>
            <w:tcW w:w="696" w:type="pct"/>
            <w:shd w:val="clear" w:color="auto" w:fill="FFFFFF"/>
          </w:tcPr>
          <w:p w:rsidR="00301ACA" w:rsidRDefault="00301ACA">
            <w:pPr>
              <w:keepNext/>
              <w:keepLines/>
              <w:widowControl w:val="0"/>
              <w:jc w:val="center"/>
              <w:rPr>
                <w:spacing w:val="-1"/>
                <w:sz w:val="22"/>
                <w:szCs w:val="22"/>
                <w:lang w:eastAsia="ru-RU"/>
              </w:rPr>
            </w:pPr>
          </w:p>
        </w:tc>
        <w:tc>
          <w:tcPr>
            <w:tcW w:w="676" w:type="pct"/>
            <w:shd w:val="clear" w:color="auto" w:fill="FFFFFF"/>
          </w:tcPr>
          <w:p w:rsidR="00301ACA" w:rsidRDefault="00301ACA">
            <w:pPr>
              <w:keepNext/>
              <w:keepLines/>
              <w:widowControl w:val="0"/>
              <w:jc w:val="center"/>
              <w:rPr>
                <w:spacing w:val="-1"/>
                <w:sz w:val="22"/>
                <w:szCs w:val="22"/>
                <w:lang w:eastAsia="ru-RU"/>
              </w:rPr>
            </w:pPr>
          </w:p>
        </w:tc>
        <w:tc>
          <w:tcPr>
            <w:tcW w:w="680" w:type="pct"/>
            <w:shd w:val="clear" w:color="auto" w:fill="FFFFFF"/>
          </w:tcPr>
          <w:p w:rsidR="00301ACA" w:rsidRDefault="00301ACA">
            <w:pPr>
              <w:keepNext/>
              <w:keepLines/>
              <w:widowControl w:val="0"/>
              <w:jc w:val="center"/>
              <w:rPr>
                <w:spacing w:val="-1"/>
                <w:sz w:val="22"/>
                <w:szCs w:val="22"/>
                <w:lang w:eastAsia="ru-RU"/>
              </w:rPr>
            </w:pPr>
          </w:p>
        </w:tc>
      </w:tr>
      <w:tr w:rsidR="00301ACA">
        <w:tc>
          <w:tcPr>
            <w:tcW w:w="4320" w:type="pct"/>
            <w:gridSpan w:val="5"/>
            <w:shd w:val="clear" w:color="auto" w:fill="FFFFFF"/>
          </w:tcPr>
          <w:p w:rsidR="00301ACA" w:rsidRDefault="001D6278">
            <w:pPr>
              <w:keepNext/>
              <w:keepLines/>
              <w:widowControl w:val="0"/>
              <w:jc w:val="right"/>
              <w:rPr>
                <w:spacing w:val="-1"/>
                <w:sz w:val="22"/>
                <w:szCs w:val="22"/>
                <w:lang w:val="ru-RU" w:eastAsia="ru-RU"/>
              </w:rPr>
            </w:pPr>
            <w:r>
              <w:rPr>
                <w:spacing w:val="-1"/>
                <w:sz w:val="22"/>
                <w:szCs w:val="22"/>
                <w:lang w:val="ru-RU" w:eastAsia="ru-RU"/>
              </w:rPr>
              <w:t>Итого:</w:t>
            </w:r>
          </w:p>
        </w:tc>
        <w:tc>
          <w:tcPr>
            <w:tcW w:w="680" w:type="pct"/>
            <w:shd w:val="clear" w:color="auto" w:fill="FFFFFF"/>
          </w:tcPr>
          <w:p w:rsidR="00301ACA" w:rsidRDefault="00301ACA">
            <w:pPr>
              <w:keepNext/>
              <w:keepLines/>
              <w:widowControl w:val="0"/>
              <w:jc w:val="center"/>
              <w:rPr>
                <w:spacing w:val="-1"/>
                <w:sz w:val="22"/>
                <w:szCs w:val="22"/>
                <w:lang w:eastAsia="ru-RU"/>
              </w:rPr>
            </w:pPr>
          </w:p>
        </w:tc>
      </w:tr>
      <w:tr w:rsidR="00301ACA">
        <w:tc>
          <w:tcPr>
            <w:tcW w:w="4320" w:type="pct"/>
            <w:gridSpan w:val="5"/>
            <w:shd w:val="clear" w:color="auto" w:fill="FFFFFF"/>
          </w:tcPr>
          <w:p w:rsidR="00301ACA" w:rsidRDefault="001D6278">
            <w:pPr>
              <w:keepNext/>
              <w:keepLines/>
              <w:widowControl w:val="0"/>
              <w:jc w:val="right"/>
              <w:rPr>
                <w:spacing w:val="-1"/>
                <w:sz w:val="22"/>
                <w:szCs w:val="22"/>
                <w:lang w:val="ru-RU" w:eastAsia="ru-RU"/>
              </w:rPr>
            </w:pPr>
            <w:r>
              <w:rPr>
                <w:spacing w:val="-1"/>
                <w:sz w:val="22"/>
                <w:szCs w:val="22"/>
                <w:lang w:val="ru-RU" w:eastAsia="ru-RU"/>
              </w:rPr>
              <w:t>в том числе НДС, 20%</w:t>
            </w:r>
          </w:p>
        </w:tc>
        <w:tc>
          <w:tcPr>
            <w:tcW w:w="680" w:type="pct"/>
            <w:shd w:val="clear" w:color="auto" w:fill="FFFFFF"/>
          </w:tcPr>
          <w:p w:rsidR="00301ACA" w:rsidRDefault="00301ACA">
            <w:pPr>
              <w:keepNext/>
              <w:keepLines/>
              <w:widowControl w:val="0"/>
              <w:jc w:val="center"/>
              <w:rPr>
                <w:spacing w:val="-1"/>
                <w:sz w:val="22"/>
                <w:szCs w:val="22"/>
                <w:lang w:eastAsia="ru-RU"/>
              </w:rPr>
            </w:pPr>
          </w:p>
        </w:tc>
      </w:tr>
    </w:tbl>
    <w:p w:rsidR="004B2999" w:rsidRDefault="004B2999">
      <w:pPr>
        <w:keepNext/>
        <w:ind w:firstLine="708"/>
        <w:jc w:val="both"/>
        <w:rPr>
          <w:sz w:val="22"/>
          <w:szCs w:val="22"/>
          <w:lang w:val="ru-RU" w:eastAsia="ru-RU"/>
        </w:rPr>
      </w:pPr>
    </w:p>
    <w:p w:rsidR="00301ACA" w:rsidRDefault="001D6278">
      <w:pPr>
        <w:keepNext/>
        <w:ind w:firstLine="708"/>
        <w:jc w:val="both"/>
        <w:rPr>
          <w:sz w:val="22"/>
          <w:szCs w:val="22"/>
          <w:lang w:eastAsia="ru-RU"/>
        </w:rPr>
      </w:pPr>
      <w:r>
        <w:rPr>
          <w:sz w:val="22"/>
          <w:szCs w:val="22"/>
          <w:lang w:eastAsia="ru-RU"/>
        </w:rPr>
        <w:t>2.</w:t>
      </w:r>
      <w:r>
        <w:rPr>
          <w:sz w:val="22"/>
          <w:szCs w:val="22"/>
          <w:lang w:eastAsia="ru-RU"/>
        </w:rPr>
        <w:tab/>
        <w:t xml:space="preserve">Услуги оказаны согласно </w:t>
      </w:r>
      <w:r>
        <w:rPr>
          <w:sz w:val="22"/>
          <w:szCs w:val="22"/>
          <w:lang w:val="ru-RU" w:eastAsia="ru-RU"/>
        </w:rPr>
        <w:t>Договора</w:t>
      </w:r>
      <w:r>
        <w:rPr>
          <w:sz w:val="22"/>
          <w:szCs w:val="22"/>
          <w:lang w:eastAsia="ru-RU"/>
        </w:rPr>
        <w:t xml:space="preserve"> своевременно в необходимом объеме и в соответствии с требованиями, установленными </w:t>
      </w:r>
      <w:r>
        <w:rPr>
          <w:sz w:val="22"/>
          <w:szCs w:val="22"/>
          <w:lang w:val="ru-RU" w:eastAsia="ru-RU"/>
        </w:rPr>
        <w:t>Договором</w:t>
      </w:r>
      <w:r>
        <w:rPr>
          <w:sz w:val="22"/>
          <w:szCs w:val="22"/>
          <w:lang w:eastAsia="ru-RU"/>
        </w:rPr>
        <w:t xml:space="preserve"> к их качеству. </w:t>
      </w:r>
    </w:p>
    <w:p w:rsidR="00301ACA" w:rsidRDefault="001D6278">
      <w:pPr>
        <w:keepNext/>
        <w:ind w:firstLine="708"/>
        <w:jc w:val="both"/>
        <w:rPr>
          <w:sz w:val="22"/>
          <w:szCs w:val="22"/>
          <w:lang w:eastAsia="ru-RU"/>
        </w:rPr>
      </w:pPr>
      <w:r>
        <w:rPr>
          <w:sz w:val="22"/>
          <w:szCs w:val="22"/>
          <w:lang w:eastAsia="ru-RU"/>
        </w:rPr>
        <w:t>3.</w:t>
      </w:r>
      <w:r>
        <w:rPr>
          <w:sz w:val="22"/>
          <w:szCs w:val="22"/>
          <w:lang w:eastAsia="ru-RU"/>
        </w:rPr>
        <w:tab/>
        <w:t xml:space="preserve">Недостатки, препятствующие, приемке услуг не выявлены. </w:t>
      </w:r>
      <w:r>
        <w:rPr>
          <w:sz w:val="22"/>
          <w:szCs w:val="22"/>
          <w:lang w:val="ru-RU" w:eastAsia="ru-RU"/>
        </w:rPr>
        <w:t>Фрахтователь</w:t>
      </w:r>
      <w:r>
        <w:rPr>
          <w:sz w:val="22"/>
          <w:szCs w:val="22"/>
          <w:lang w:eastAsia="ru-RU"/>
        </w:rPr>
        <w:t xml:space="preserve"> претензий по объему, качеству и срокам оказания услуг не имеет.</w:t>
      </w:r>
    </w:p>
    <w:p w:rsidR="00301ACA" w:rsidRDefault="001D6278">
      <w:pPr>
        <w:keepNext/>
        <w:ind w:firstLine="708"/>
        <w:jc w:val="both"/>
        <w:rPr>
          <w:sz w:val="22"/>
          <w:szCs w:val="22"/>
          <w:lang w:eastAsia="ru-RU"/>
        </w:rPr>
      </w:pPr>
      <w:r>
        <w:rPr>
          <w:sz w:val="22"/>
          <w:szCs w:val="22"/>
          <w:lang w:eastAsia="ru-RU"/>
        </w:rPr>
        <w:t>4.</w:t>
      </w:r>
      <w:r>
        <w:rPr>
          <w:sz w:val="22"/>
          <w:szCs w:val="22"/>
          <w:lang w:eastAsia="ru-RU"/>
        </w:rPr>
        <w:tab/>
        <w:t>Стоимость оказанных услуг составила ________ (______________) рублей ___ копеек, в том числе НДС ____% в размере ______ (___________) рублей ___ копеек (вариант: НДС не облагается на основании ____________).</w:t>
      </w:r>
    </w:p>
    <w:p w:rsidR="00301ACA" w:rsidRDefault="001D6278">
      <w:pPr>
        <w:keepNext/>
        <w:ind w:firstLine="708"/>
        <w:jc w:val="both"/>
        <w:rPr>
          <w:sz w:val="22"/>
          <w:szCs w:val="22"/>
          <w:lang w:eastAsia="ru-RU"/>
        </w:rPr>
      </w:pPr>
      <w:r>
        <w:rPr>
          <w:sz w:val="22"/>
          <w:szCs w:val="22"/>
          <w:lang w:eastAsia="ru-RU"/>
        </w:rPr>
        <w:t>5. Настоящий акт составлен в двух экземплярах по одному для каждой из сторон.</w:t>
      </w:r>
    </w:p>
    <w:p w:rsidR="00301ACA" w:rsidRDefault="00301ACA">
      <w:pPr>
        <w:keepNext/>
        <w:ind w:firstLine="708"/>
        <w:jc w:val="both"/>
        <w:rPr>
          <w:sz w:val="22"/>
          <w:szCs w:val="22"/>
          <w:lang w:eastAsia="ru-RU"/>
        </w:rPr>
      </w:pPr>
    </w:p>
    <w:p w:rsidR="00301ACA" w:rsidRDefault="00301ACA">
      <w:pPr>
        <w:keepNext/>
        <w:ind w:firstLine="708"/>
        <w:jc w:val="both"/>
        <w:rPr>
          <w:sz w:val="22"/>
          <w:szCs w:val="22"/>
          <w:lang w:eastAsia="ru-RU"/>
        </w:rPr>
      </w:pPr>
    </w:p>
    <w:p w:rsidR="00301ACA" w:rsidRDefault="001D6278">
      <w:pPr>
        <w:keepNext/>
        <w:tabs>
          <w:tab w:val="center" w:pos="4904"/>
        </w:tabs>
        <w:jc w:val="both"/>
        <w:rPr>
          <w:b/>
          <w:sz w:val="22"/>
          <w:szCs w:val="22"/>
          <w:lang w:eastAsia="ru-RU"/>
        </w:rPr>
      </w:pPr>
      <w:r>
        <w:rPr>
          <w:b/>
          <w:sz w:val="22"/>
          <w:szCs w:val="22"/>
          <w:lang w:eastAsia="ru-RU"/>
        </w:rPr>
        <w:t xml:space="preserve"> </w:t>
      </w:r>
      <w:r>
        <w:rPr>
          <w:b/>
          <w:sz w:val="22"/>
          <w:szCs w:val="22"/>
          <w:lang w:val="ru-RU" w:eastAsia="ru-RU"/>
        </w:rPr>
        <w:t>Фрахтователь</w:t>
      </w:r>
      <w:r>
        <w:rPr>
          <w:b/>
          <w:sz w:val="22"/>
          <w:szCs w:val="22"/>
          <w:lang w:eastAsia="ru-RU"/>
        </w:rPr>
        <w:tab/>
        <w:t xml:space="preserve">                                                           Фрахтовщик</w:t>
      </w:r>
    </w:p>
    <w:tbl>
      <w:tblPr>
        <w:tblW w:w="4970" w:type="pct"/>
        <w:tblInd w:w="5" w:type="dxa"/>
        <w:tblLayout w:type="fixed"/>
        <w:tblCellMar>
          <w:top w:w="102" w:type="dxa"/>
          <w:left w:w="62" w:type="dxa"/>
          <w:bottom w:w="102" w:type="dxa"/>
          <w:right w:w="62" w:type="dxa"/>
        </w:tblCellMar>
        <w:tblLook w:val="04A0" w:firstRow="1" w:lastRow="0" w:firstColumn="1" w:lastColumn="0" w:noHBand="0" w:noVBand="1"/>
      </w:tblPr>
      <w:tblGrid>
        <w:gridCol w:w="5727"/>
        <w:gridCol w:w="4252"/>
      </w:tblGrid>
      <w:tr w:rsidR="00301ACA">
        <w:tc>
          <w:tcPr>
            <w:tcW w:w="5726" w:type="dxa"/>
            <w:tcBorders>
              <w:top w:val="none" w:sz="0" w:space="0" w:color="000000"/>
              <w:left w:val="none" w:sz="0" w:space="0" w:color="000000"/>
              <w:bottom w:val="none" w:sz="0" w:space="0" w:color="000000"/>
              <w:right w:val="none" w:sz="0" w:space="0" w:color="000000"/>
            </w:tcBorders>
          </w:tcPr>
          <w:p w:rsidR="00301ACA" w:rsidRDefault="00BE60E3">
            <w:pPr>
              <w:widowControl w:val="0"/>
              <w:rPr>
                <w:b/>
                <w:sz w:val="22"/>
                <w:szCs w:val="22"/>
                <w:lang w:eastAsia="ru-RU"/>
              </w:rPr>
            </w:pPr>
            <w:r>
              <w:rPr>
                <w:bCs/>
                <w:sz w:val="22"/>
                <w:szCs w:val="22"/>
                <w:lang w:val="ru-RU"/>
              </w:rPr>
              <w:t>Д</w:t>
            </w:r>
            <w:r w:rsidR="001D6278">
              <w:rPr>
                <w:bCs/>
                <w:sz w:val="22"/>
                <w:szCs w:val="22"/>
                <w:lang w:val="ru-RU"/>
              </w:rPr>
              <w:t>иректор</w:t>
            </w:r>
            <w:r>
              <w:rPr>
                <w:bCs/>
                <w:sz w:val="22"/>
                <w:szCs w:val="22"/>
                <w:lang w:val="ru-RU"/>
              </w:rPr>
              <w:t xml:space="preserve"> </w:t>
            </w:r>
          </w:p>
          <w:p w:rsidR="00301ACA" w:rsidRDefault="00301ACA">
            <w:pPr>
              <w:widowControl w:val="0"/>
              <w:rPr>
                <w:b/>
                <w:sz w:val="22"/>
                <w:szCs w:val="22"/>
                <w:lang w:val="ru-RU" w:eastAsia="ru-RU"/>
              </w:rPr>
            </w:pPr>
          </w:p>
          <w:p w:rsidR="004B2999" w:rsidRPr="004B2999" w:rsidRDefault="004B2999">
            <w:pPr>
              <w:widowControl w:val="0"/>
              <w:rPr>
                <w:b/>
                <w:sz w:val="22"/>
                <w:szCs w:val="22"/>
                <w:lang w:val="ru-RU" w:eastAsia="ru-RU"/>
              </w:rPr>
            </w:pPr>
          </w:p>
          <w:p w:rsidR="00301ACA" w:rsidRDefault="001D6278">
            <w:pPr>
              <w:widowControl w:val="0"/>
              <w:rPr>
                <w:b/>
                <w:sz w:val="22"/>
                <w:szCs w:val="22"/>
                <w:lang w:eastAsia="ru-RU"/>
              </w:rPr>
            </w:pPr>
            <w:r>
              <w:rPr>
                <w:b/>
                <w:sz w:val="22"/>
                <w:szCs w:val="22"/>
                <w:lang w:eastAsia="ru-RU"/>
              </w:rPr>
              <w:t>_________________ /</w:t>
            </w:r>
            <w:r w:rsidR="00BE60E3" w:rsidRPr="00724A3E">
              <w:rPr>
                <w:sz w:val="22"/>
              </w:rPr>
              <w:t xml:space="preserve"> А. В. Бурасовский</w:t>
            </w:r>
            <w:r w:rsidR="00BE60E3">
              <w:rPr>
                <w:b/>
                <w:sz w:val="22"/>
                <w:szCs w:val="22"/>
                <w:lang w:eastAsia="ru-RU"/>
              </w:rPr>
              <w:t xml:space="preserve"> </w:t>
            </w:r>
            <w:r>
              <w:rPr>
                <w:b/>
                <w:sz w:val="22"/>
                <w:szCs w:val="22"/>
                <w:lang w:eastAsia="ru-RU"/>
              </w:rPr>
              <w:t>/</w:t>
            </w:r>
          </w:p>
          <w:p w:rsidR="00301ACA" w:rsidRDefault="00301ACA">
            <w:pPr>
              <w:widowControl w:val="0"/>
              <w:rPr>
                <w:b/>
                <w:sz w:val="22"/>
                <w:szCs w:val="22"/>
                <w:lang w:eastAsia="ru-RU"/>
              </w:rPr>
            </w:pPr>
          </w:p>
        </w:tc>
        <w:tc>
          <w:tcPr>
            <w:tcW w:w="4252" w:type="dxa"/>
            <w:tcBorders>
              <w:top w:val="none" w:sz="0" w:space="0" w:color="000000"/>
              <w:left w:val="none" w:sz="0" w:space="0" w:color="000000"/>
              <w:bottom w:val="none" w:sz="0" w:space="0" w:color="000000"/>
              <w:right w:val="none" w:sz="0" w:space="0" w:color="000000"/>
            </w:tcBorders>
          </w:tcPr>
          <w:p w:rsidR="0096787A" w:rsidRDefault="0096787A">
            <w:pPr>
              <w:widowControl w:val="0"/>
              <w:jc w:val="both"/>
              <w:rPr>
                <w:sz w:val="22"/>
                <w:szCs w:val="22"/>
                <w:lang w:val="ru-RU" w:eastAsia="ru-RU"/>
              </w:rPr>
            </w:pPr>
          </w:p>
          <w:p w:rsidR="00301ACA" w:rsidRPr="00BE60E3" w:rsidRDefault="001D6278">
            <w:pPr>
              <w:widowControl w:val="0"/>
              <w:jc w:val="both"/>
              <w:rPr>
                <w:sz w:val="22"/>
                <w:szCs w:val="22"/>
                <w:lang w:eastAsia="ru-RU"/>
              </w:rPr>
            </w:pPr>
            <w:r w:rsidRPr="00BE60E3">
              <w:rPr>
                <w:sz w:val="22"/>
                <w:szCs w:val="22"/>
                <w:lang w:eastAsia="ru-RU"/>
              </w:rPr>
              <w:t xml:space="preserve">     </w:t>
            </w:r>
          </w:p>
          <w:p w:rsidR="00301ACA" w:rsidRPr="00BE60E3" w:rsidRDefault="001D6278" w:rsidP="0096787A">
            <w:pPr>
              <w:widowControl w:val="0"/>
              <w:jc w:val="both"/>
              <w:rPr>
                <w:sz w:val="22"/>
                <w:szCs w:val="22"/>
                <w:lang w:eastAsia="ru-RU"/>
              </w:rPr>
            </w:pPr>
            <w:r w:rsidRPr="00BE60E3">
              <w:rPr>
                <w:sz w:val="22"/>
                <w:szCs w:val="22"/>
                <w:lang w:eastAsia="ru-RU"/>
              </w:rPr>
              <w:t>________________/</w:t>
            </w:r>
            <w:r w:rsidR="0096787A">
              <w:rPr>
                <w:sz w:val="22"/>
                <w:szCs w:val="22"/>
                <w:lang w:val="ru-RU" w:eastAsia="ru-RU"/>
              </w:rPr>
              <w:t xml:space="preserve">                 </w:t>
            </w:r>
            <w:r w:rsidRPr="00BE60E3">
              <w:rPr>
                <w:sz w:val="22"/>
                <w:szCs w:val="22"/>
                <w:lang w:eastAsia="ru-RU"/>
              </w:rPr>
              <w:t xml:space="preserve">/            </w:t>
            </w:r>
          </w:p>
        </w:tc>
      </w:tr>
    </w:tbl>
    <w:p w:rsidR="00301ACA" w:rsidRDefault="00301ACA">
      <w:pPr>
        <w:rPr>
          <w:sz w:val="22"/>
          <w:szCs w:val="22"/>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301ACA" w:rsidRDefault="00301ACA">
      <w:pPr>
        <w:rPr>
          <w:sz w:val="22"/>
          <w:szCs w:val="22"/>
          <w:lang w:val="ru-RU" w:eastAsia="ru-RU"/>
        </w:rPr>
      </w:pPr>
    </w:p>
    <w:p w:rsidR="00E23760" w:rsidRDefault="00E23760">
      <w:pPr>
        <w:ind w:firstLine="3119"/>
        <w:jc w:val="right"/>
        <w:rPr>
          <w:bCs/>
          <w:sz w:val="22"/>
          <w:szCs w:val="22"/>
          <w:lang w:val="ru-RU"/>
        </w:rPr>
      </w:pPr>
    </w:p>
    <w:p w:rsidR="00E23760" w:rsidRDefault="00E23760">
      <w:pPr>
        <w:ind w:firstLine="3119"/>
        <w:jc w:val="right"/>
        <w:rPr>
          <w:bCs/>
          <w:sz w:val="22"/>
          <w:szCs w:val="22"/>
          <w:lang w:val="ru-RU"/>
        </w:rPr>
      </w:pPr>
    </w:p>
    <w:p w:rsidR="00E23760" w:rsidRDefault="00E23760">
      <w:pPr>
        <w:ind w:firstLine="3119"/>
        <w:jc w:val="right"/>
        <w:rPr>
          <w:bCs/>
          <w:sz w:val="22"/>
          <w:szCs w:val="22"/>
          <w:lang w:val="ru-RU"/>
        </w:rPr>
      </w:pPr>
    </w:p>
    <w:p w:rsidR="00301ACA" w:rsidRDefault="001D6278">
      <w:pPr>
        <w:ind w:firstLine="3119"/>
        <w:jc w:val="right"/>
        <w:rPr>
          <w:bCs/>
          <w:sz w:val="22"/>
          <w:szCs w:val="22"/>
          <w:lang w:val="ru-RU"/>
        </w:rPr>
      </w:pPr>
      <w:r>
        <w:rPr>
          <w:bCs/>
          <w:sz w:val="22"/>
          <w:szCs w:val="22"/>
          <w:lang w:val="ru-RU"/>
        </w:rPr>
        <w:lastRenderedPageBreak/>
        <w:t>П</w:t>
      </w:r>
      <w:r>
        <w:rPr>
          <w:bCs/>
          <w:sz w:val="22"/>
          <w:szCs w:val="22"/>
        </w:rPr>
        <w:t>риложение №</w:t>
      </w:r>
      <w:r>
        <w:rPr>
          <w:bCs/>
          <w:sz w:val="22"/>
          <w:szCs w:val="22"/>
          <w:lang w:val="ru-RU"/>
        </w:rPr>
        <w:t>7</w:t>
      </w:r>
    </w:p>
    <w:p w:rsidR="00301ACA" w:rsidRDefault="001D6278">
      <w:pPr>
        <w:ind w:firstLine="3119"/>
        <w:jc w:val="right"/>
        <w:rPr>
          <w:bCs/>
          <w:color w:val="000000"/>
          <w:spacing w:val="-14"/>
          <w:sz w:val="22"/>
          <w:szCs w:val="22"/>
          <w:lang w:val="ru-RU"/>
        </w:rPr>
      </w:pPr>
      <w:r>
        <w:rPr>
          <w:bCs/>
          <w:color w:val="000000"/>
          <w:spacing w:val="-14"/>
          <w:sz w:val="22"/>
          <w:szCs w:val="22"/>
        </w:rPr>
        <w:t>к Договору №</w:t>
      </w:r>
      <w:r>
        <w:rPr>
          <w:bCs/>
          <w:color w:val="000000"/>
          <w:spacing w:val="-14"/>
          <w:sz w:val="22"/>
          <w:szCs w:val="22"/>
          <w:lang w:val="ru-RU"/>
        </w:rPr>
        <w:t xml:space="preserve"> _____</w:t>
      </w:r>
      <w:r>
        <w:rPr>
          <w:bCs/>
          <w:color w:val="000000"/>
          <w:spacing w:val="-14"/>
          <w:sz w:val="22"/>
          <w:szCs w:val="22"/>
        </w:rPr>
        <w:t xml:space="preserve"> фрахтования транспортного средства</w:t>
      </w:r>
      <w:r>
        <w:rPr>
          <w:bCs/>
          <w:color w:val="000000"/>
          <w:spacing w:val="-14"/>
          <w:sz w:val="22"/>
          <w:szCs w:val="22"/>
          <w:lang w:val="ru-RU"/>
        </w:rPr>
        <w:t xml:space="preserve"> </w:t>
      </w:r>
      <w:r>
        <w:rPr>
          <w:bCs/>
          <w:color w:val="000000"/>
          <w:spacing w:val="-14"/>
          <w:sz w:val="22"/>
          <w:szCs w:val="22"/>
        </w:rPr>
        <w:t>для перевозки пассажиров и багажа по заказу</w:t>
      </w:r>
      <w:r>
        <w:rPr>
          <w:bCs/>
          <w:color w:val="000000"/>
          <w:spacing w:val="-14"/>
          <w:sz w:val="22"/>
          <w:szCs w:val="22"/>
          <w:lang w:val="ru-RU"/>
        </w:rPr>
        <w:t xml:space="preserve"> (экскурсии)</w:t>
      </w:r>
      <w:r>
        <w:rPr>
          <w:bCs/>
          <w:color w:val="000000"/>
          <w:spacing w:val="-14"/>
          <w:sz w:val="22"/>
          <w:szCs w:val="22"/>
        </w:rPr>
        <w:t xml:space="preserve"> </w:t>
      </w:r>
      <w:r>
        <w:rPr>
          <w:bCs/>
          <w:color w:val="000000"/>
          <w:spacing w:val="-14"/>
          <w:sz w:val="22"/>
          <w:szCs w:val="22"/>
          <w:lang w:val="ru-RU"/>
        </w:rPr>
        <w:t xml:space="preserve"> от «_____» _________ </w:t>
      </w:r>
      <w:r>
        <w:rPr>
          <w:bCs/>
          <w:color w:val="000000"/>
          <w:spacing w:val="-14"/>
          <w:sz w:val="22"/>
          <w:szCs w:val="22"/>
        </w:rPr>
        <w:t xml:space="preserve"> 20</w:t>
      </w:r>
      <w:r>
        <w:rPr>
          <w:bCs/>
          <w:color w:val="000000"/>
          <w:spacing w:val="-14"/>
          <w:sz w:val="22"/>
          <w:szCs w:val="22"/>
          <w:lang w:val="ru-RU"/>
        </w:rPr>
        <w:t>2</w:t>
      </w:r>
      <w:r w:rsidR="00BE60E3">
        <w:rPr>
          <w:bCs/>
          <w:color w:val="000000"/>
          <w:spacing w:val="-14"/>
          <w:sz w:val="22"/>
          <w:szCs w:val="22"/>
          <w:lang w:val="ru-RU"/>
        </w:rPr>
        <w:t>4</w:t>
      </w:r>
      <w:r>
        <w:rPr>
          <w:bCs/>
          <w:color w:val="000000"/>
          <w:spacing w:val="-14"/>
          <w:sz w:val="22"/>
          <w:szCs w:val="22"/>
          <w:lang w:val="ru-RU"/>
        </w:rPr>
        <w:t xml:space="preserve"> г.</w:t>
      </w:r>
    </w:p>
    <w:p w:rsidR="00301ACA" w:rsidRDefault="00301ACA">
      <w:pPr>
        <w:rPr>
          <w:sz w:val="22"/>
          <w:szCs w:val="22"/>
          <w:lang w:val="ru-RU" w:eastAsia="ru-RU"/>
        </w:rPr>
      </w:pPr>
    </w:p>
    <w:p w:rsidR="00301ACA" w:rsidRDefault="00301ACA">
      <w:pPr>
        <w:rPr>
          <w:sz w:val="22"/>
          <w:szCs w:val="22"/>
          <w:lang w:val="ru-RU" w:eastAsia="ru-RU"/>
        </w:rPr>
      </w:pPr>
    </w:p>
    <w:p w:rsidR="00301ACA" w:rsidRDefault="001D6278">
      <w:pPr>
        <w:jc w:val="center"/>
        <w:rPr>
          <w:sz w:val="22"/>
          <w:szCs w:val="22"/>
        </w:rPr>
      </w:pPr>
      <w:r>
        <w:rPr>
          <w:sz w:val="22"/>
          <w:szCs w:val="22"/>
        </w:rPr>
        <w:t>СОГЛАШЕНИЕ</w:t>
      </w:r>
    </w:p>
    <w:p w:rsidR="00301ACA" w:rsidRDefault="001D6278">
      <w:pPr>
        <w:jc w:val="center"/>
        <w:rPr>
          <w:sz w:val="22"/>
          <w:szCs w:val="22"/>
        </w:rPr>
      </w:pPr>
      <w:r>
        <w:rPr>
          <w:sz w:val="22"/>
          <w:szCs w:val="22"/>
        </w:rPr>
        <w:t>о неразглашении информации</w:t>
      </w:r>
    </w:p>
    <w:p w:rsidR="00301ACA" w:rsidRDefault="001D6278">
      <w:pPr>
        <w:ind w:left="7080"/>
        <w:jc w:val="both"/>
        <w:rPr>
          <w:sz w:val="22"/>
          <w:szCs w:val="22"/>
        </w:rPr>
      </w:pPr>
      <w:r>
        <w:rPr>
          <w:sz w:val="22"/>
          <w:szCs w:val="22"/>
          <w:lang w:val="ru-RU"/>
        </w:rPr>
        <w:t xml:space="preserve">       </w:t>
      </w:r>
      <w:r>
        <w:rPr>
          <w:sz w:val="22"/>
          <w:szCs w:val="22"/>
        </w:rPr>
        <w:t>«___» __________ 20</w:t>
      </w:r>
      <w:r>
        <w:rPr>
          <w:sz w:val="22"/>
          <w:szCs w:val="22"/>
          <w:lang w:val="ru-RU"/>
        </w:rPr>
        <w:t>2</w:t>
      </w:r>
      <w:r w:rsidR="00BE60E3">
        <w:rPr>
          <w:sz w:val="22"/>
          <w:szCs w:val="22"/>
          <w:lang w:val="ru-RU"/>
        </w:rPr>
        <w:t>4</w:t>
      </w:r>
      <w:r>
        <w:rPr>
          <w:sz w:val="22"/>
          <w:szCs w:val="22"/>
        </w:rPr>
        <w:t xml:space="preserve"> г.</w:t>
      </w:r>
    </w:p>
    <w:p w:rsidR="00301ACA" w:rsidRDefault="00301ACA">
      <w:pPr>
        <w:jc w:val="both"/>
      </w:pPr>
    </w:p>
    <w:p w:rsidR="00F849B7" w:rsidRPr="00E1137F" w:rsidRDefault="0096787A" w:rsidP="00F849B7">
      <w:pPr>
        <w:ind w:firstLine="709"/>
        <w:jc w:val="both"/>
        <w:rPr>
          <w:sz w:val="22"/>
          <w:szCs w:val="22"/>
          <w:lang w:val="ru-RU"/>
        </w:rPr>
      </w:pPr>
      <w:r>
        <w:rPr>
          <w:sz w:val="22"/>
          <w:szCs w:val="22"/>
          <w:lang w:val="ru-RU"/>
        </w:rPr>
        <w:t>__________________</w:t>
      </w:r>
      <w:r w:rsidR="00F849B7">
        <w:rPr>
          <w:sz w:val="22"/>
          <w:szCs w:val="22"/>
          <w:lang w:val="ru-RU"/>
        </w:rPr>
        <w:t xml:space="preserve">, именуемое в дальнейшем «Фрахтовщик», в лице, действующего на основании </w:t>
      </w:r>
      <w:r>
        <w:rPr>
          <w:sz w:val="22"/>
          <w:szCs w:val="22"/>
          <w:lang w:val="ru-RU"/>
        </w:rPr>
        <w:t>________</w:t>
      </w:r>
      <w:r w:rsidR="00F849B7" w:rsidRPr="00E1137F">
        <w:rPr>
          <w:sz w:val="22"/>
          <w:szCs w:val="22"/>
          <w:lang w:val="ru-RU"/>
        </w:rPr>
        <w:t>, с одной стороны</w:t>
      </w:r>
      <w:r w:rsidR="00F849B7">
        <w:rPr>
          <w:sz w:val="22"/>
          <w:szCs w:val="22"/>
          <w:lang w:val="ru-RU"/>
        </w:rPr>
        <w:t>,</w:t>
      </w:r>
      <w:r w:rsidR="00F849B7" w:rsidRPr="00E1137F">
        <w:rPr>
          <w:sz w:val="22"/>
          <w:szCs w:val="22"/>
          <w:lang w:val="ru-RU"/>
        </w:rPr>
        <w:t xml:space="preserve"> и </w:t>
      </w:r>
      <w:r>
        <w:rPr>
          <w:sz w:val="22"/>
          <w:szCs w:val="22"/>
          <w:lang w:val="ru-RU"/>
        </w:rPr>
        <w:t>Санкт-Петербургское г</w:t>
      </w:r>
      <w:r w:rsidR="00F849B7">
        <w:rPr>
          <w:sz w:val="22"/>
          <w:szCs w:val="22"/>
          <w:lang w:val="ru-RU"/>
        </w:rPr>
        <w:t>осударственное бюджетное профессиональное образовательное учреждение «</w:t>
      </w:r>
      <w:r>
        <w:rPr>
          <w:sz w:val="22"/>
          <w:szCs w:val="22"/>
          <w:lang w:val="ru-RU"/>
        </w:rPr>
        <w:t>Лицей сервиса и индустриальных технологий</w:t>
      </w:r>
      <w:r w:rsidR="00F849B7">
        <w:rPr>
          <w:sz w:val="22"/>
          <w:szCs w:val="22"/>
          <w:lang w:val="ru-RU"/>
        </w:rPr>
        <w:t>»</w:t>
      </w:r>
      <w:r w:rsidR="00F849B7" w:rsidRPr="00E1137F">
        <w:rPr>
          <w:sz w:val="22"/>
          <w:szCs w:val="22"/>
          <w:lang w:val="ru-RU"/>
        </w:rPr>
        <w:t>, именуем</w:t>
      </w:r>
      <w:r w:rsidR="00F849B7">
        <w:rPr>
          <w:sz w:val="22"/>
          <w:szCs w:val="22"/>
          <w:lang w:val="ru-RU"/>
        </w:rPr>
        <w:t>ое</w:t>
      </w:r>
      <w:r w:rsidR="00F849B7" w:rsidRPr="00E1137F">
        <w:rPr>
          <w:sz w:val="22"/>
          <w:szCs w:val="22"/>
          <w:lang w:val="ru-RU"/>
        </w:rPr>
        <w:t xml:space="preserve"> в дальнейшем </w:t>
      </w:r>
      <w:r w:rsidR="00F849B7">
        <w:rPr>
          <w:sz w:val="22"/>
          <w:szCs w:val="22"/>
          <w:lang w:val="ru-RU"/>
        </w:rPr>
        <w:t>«Фрахтователь»</w:t>
      </w:r>
      <w:r w:rsidR="00F849B7" w:rsidRPr="00E1137F">
        <w:rPr>
          <w:sz w:val="22"/>
          <w:szCs w:val="22"/>
          <w:lang w:val="ru-RU"/>
        </w:rPr>
        <w:t xml:space="preserve">, в лице </w:t>
      </w:r>
      <w:r w:rsidR="00F849B7">
        <w:rPr>
          <w:sz w:val="22"/>
          <w:szCs w:val="22"/>
          <w:lang w:val="ru-RU"/>
        </w:rPr>
        <w:t xml:space="preserve"> </w:t>
      </w:r>
      <w:r>
        <w:rPr>
          <w:sz w:val="22"/>
          <w:szCs w:val="22"/>
          <w:lang w:val="ru-RU"/>
        </w:rPr>
        <w:t>директора Богдановой Юлии Васильевны</w:t>
      </w:r>
      <w:r w:rsidR="00F849B7">
        <w:rPr>
          <w:sz w:val="22"/>
          <w:szCs w:val="22"/>
          <w:lang w:val="ru-RU"/>
        </w:rPr>
        <w:t>, действующего на основании Устава</w:t>
      </w:r>
      <w:r w:rsidR="00F849B7" w:rsidRPr="00E1137F">
        <w:rPr>
          <w:sz w:val="22"/>
          <w:szCs w:val="22"/>
          <w:lang w:val="ru-RU"/>
        </w:rPr>
        <w:t xml:space="preserve">, с другой стороны, </w:t>
      </w:r>
      <w:r w:rsidR="00F849B7">
        <w:rPr>
          <w:sz w:val="22"/>
          <w:szCs w:val="22"/>
          <w:lang w:val="ru-RU"/>
        </w:rPr>
        <w:t xml:space="preserve">в дальнейшем совместно именуемые «Стороны», </w:t>
      </w:r>
      <w:r w:rsidR="00F849B7" w:rsidRPr="00E1137F">
        <w:rPr>
          <w:sz w:val="22"/>
          <w:szCs w:val="22"/>
          <w:lang w:val="ru-RU"/>
        </w:rPr>
        <w:t>руководствуясь Гражданским кодексом Российской и требованиям Федерального закона от 05.04.2013 г. № 44-ФЗ «О контрактной системе в сфере закупок товаров, работ, услуг для обеспечения государственных и муниципальных нужд» заключили настоящий Договор о нижеследующем:</w:t>
      </w:r>
    </w:p>
    <w:p w:rsidR="00301ACA" w:rsidRPr="00F849B7" w:rsidRDefault="00301ACA">
      <w:pPr>
        <w:jc w:val="both"/>
        <w:rPr>
          <w:rFonts w:eastAsia="Arial"/>
          <w:sz w:val="22"/>
          <w:szCs w:val="22"/>
          <w:lang w:val="ru-RU"/>
        </w:rPr>
      </w:pPr>
    </w:p>
    <w:p w:rsidR="00301ACA" w:rsidRDefault="001D6278">
      <w:pPr>
        <w:jc w:val="center"/>
        <w:rPr>
          <w:rFonts w:eastAsia="Arial"/>
          <w:sz w:val="22"/>
          <w:szCs w:val="22"/>
        </w:rPr>
      </w:pPr>
      <w:r>
        <w:rPr>
          <w:rFonts w:eastAsia="Arial"/>
          <w:sz w:val="22"/>
          <w:szCs w:val="22"/>
        </w:rPr>
        <w:t>I. ТЕРМИНЫ И ПОНЯТИЯ, ИСПОЛЬЗУЕМЫЕ В СОГЛАШЕНИИ</w:t>
      </w:r>
    </w:p>
    <w:p w:rsidR="00301ACA" w:rsidRDefault="00301ACA">
      <w:pPr>
        <w:rPr>
          <w:rFonts w:eastAsia="Arial"/>
          <w:sz w:val="22"/>
          <w:szCs w:val="22"/>
        </w:rPr>
      </w:pPr>
    </w:p>
    <w:p w:rsidR="00301ACA" w:rsidRDefault="001D6278">
      <w:pPr>
        <w:jc w:val="both"/>
        <w:rPr>
          <w:rFonts w:eastAsia="Arial"/>
          <w:sz w:val="22"/>
          <w:szCs w:val="22"/>
        </w:rPr>
      </w:pPr>
      <w:r>
        <w:rPr>
          <w:rFonts w:eastAsia="Arial"/>
          <w:sz w:val="22"/>
          <w:szCs w:val="22"/>
        </w:rPr>
        <w:tab/>
        <w:t>1.1. Для целей Соглашения следующие термины и понятия имеют указанные ниже значения:</w:t>
      </w:r>
    </w:p>
    <w:p w:rsidR="00301ACA" w:rsidRDefault="001D6278">
      <w:pPr>
        <w:jc w:val="both"/>
        <w:rPr>
          <w:rFonts w:eastAsia="Arial"/>
          <w:sz w:val="22"/>
          <w:szCs w:val="22"/>
        </w:rPr>
      </w:pPr>
      <w:r>
        <w:rPr>
          <w:rFonts w:eastAsia="Arial"/>
          <w:sz w:val="22"/>
          <w:szCs w:val="22"/>
        </w:rPr>
        <w:tab/>
        <w:t>1.1.1. «Конфиденциальная информация» - информация (сведения) о лицах, предметах, фактах, событиях и / или процессах, независимо от формы их предоставления, прямо или косвенно связанные с любой из Сторон, ее аффилированными лицами и / или клиентами, а именно, в том числе: о подписании Сторонами Договоров и их исполнении, сведения о сотрудничестве и проектах Сторон,  сведения о реализации конкретных проектов, сведения относительно деятельности Стороны, любые сведения об использованных или разработанных Стороной методах, технологиях, идеях, концепциях, инструментах, компонентах; программ ЭВМ, сведения об организационных аспектах Стороны, сведения о правилах учета как бухгалтерского, так и управленческого, положения учетной политики Стороны, используемые ею планы счетов, процедуры ввода и хранения учетной информации, сведения содержащие персональные данные сотрудников Стороны, сведения об информационных системах программных продуктах Стороны и обслуживающего персонала,</w:t>
      </w:r>
      <w:r>
        <w:rPr>
          <w:sz w:val="22"/>
          <w:szCs w:val="22"/>
        </w:rPr>
        <w:t xml:space="preserve"> </w:t>
      </w:r>
      <w:r>
        <w:rPr>
          <w:rFonts w:eastAsia="Arial"/>
          <w:sz w:val="22"/>
          <w:szCs w:val="22"/>
        </w:rPr>
        <w:t>а также любая информация с указанием стороны, которой принадлежит информация и имеющая гриф свидетельствующий об отнесении сведений к информации конфиденциального характера, такой как: «Коммерческая тайна», «Конфиденциально», «Конфиденциальная информация» и т.п.</w:t>
      </w:r>
    </w:p>
    <w:p w:rsidR="00301ACA" w:rsidRDefault="001D6278">
      <w:pPr>
        <w:ind w:left="720" w:right="796"/>
        <w:jc w:val="both"/>
        <w:rPr>
          <w:rFonts w:eastAsia="Arial"/>
          <w:sz w:val="22"/>
          <w:szCs w:val="22"/>
        </w:rPr>
      </w:pPr>
      <w:r>
        <w:rPr>
          <w:rFonts w:eastAsia="Arial"/>
          <w:sz w:val="22"/>
          <w:szCs w:val="22"/>
        </w:rPr>
        <w:t>К Конфиденциальной информации не относятся:</w:t>
      </w:r>
    </w:p>
    <w:p w:rsidR="00301ACA" w:rsidRDefault="001D6278">
      <w:pPr>
        <w:ind w:right="99" w:firstLine="720"/>
        <w:jc w:val="both"/>
        <w:rPr>
          <w:rFonts w:eastAsia="Arial"/>
          <w:sz w:val="22"/>
          <w:szCs w:val="22"/>
        </w:rPr>
      </w:pPr>
      <w:r>
        <w:rPr>
          <w:rFonts w:eastAsia="Arial"/>
          <w:sz w:val="22"/>
          <w:szCs w:val="22"/>
        </w:rPr>
        <w:t>(а) любые общедоступные сведения, которые стали таковыми не в результате нарушения какого-либо обязательства по настоящему Соглашению;</w:t>
      </w:r>
    </w:p>
    <w:p w:rsidR="00301ACA" w:rsidRDefault="001D6278">
      <w:pPr>
        <w:ind w:right="99"/>
        <w:jc w:val="both"/>
        <w:rPr>
          <w:rFonts w:eastAsia="Arial"/>
          <w:sz w:val="22"/>
          <w:szCs w:val="22"/>
        </w:rPr>
      </w:pPr>
      <w:r>
        <w:rPr>
          <w:rFonts w:eastAsia="Arial"/>
          <w:sz w:val="22"/>
          <w:szCs w:val="22"/>
        </w:rPr>
        <w:tab/>
        <w:t>(б) вся информация, которая находится в законном владении у другой Стороны к моменту и после заключения настоящего Соглашения из источников, иных, чем другая Сторона по настоящему Соглашению (при этом такая Сторона будет готова по первому требованию другой Стороны предоставить письменные доказательства такого законного владения, разумно удовлетворяющие такую другую Сторону);</w:t>
      </w:r>
    </w:p>
    <w:p w:rsidR="00301ACA" w:rsidRDefault="001D6278">
      <w:pPr>
        <w:ind w:right="99" w:firstLine="720"/>
        <w:jc w:val="both"/>
        <w:rPr>
          <w:rFonts w:eastAsia="Arial"/>
          <w:sz w:val="22"/>
          <w:szCs w:val="22"/>
        </w:rPr>
      </w:pPr>
      <w:r>
        <w:rPr>
          <w:rFonts w:eastAsia="Arial"/>
          <w:sz w:val="22"/>
          <w:szCs w:val="22"/>
        </w:rPr>
        <w:t>(в) сведения, которые в соответствии с применимым правом не могут составлять охраняемую законом тайну.</w:t>
      </w:r>
    </w:p>
    <w:p w:rsidR="00301ACA" w:rsidRDefault="001D6278">
      <w:pPr>
        <w:jc w:val="both"/>
        <w:rPr>
          <w:rFonts w:eastAsia="Arial"/>
          <w:sz w:val="22"/>
          <w:szCs w:val="22"/>
        </w:rPr>
      </w:pPr>
      <w:r>
        <w:rPr>
          <w:rFonts w:eastAsia="Arial"/>
          <w:sz w:val="22"/>
          <w:szCs w:val="22"/>
        </w:rPr>
        <w:tab/>
        <w:t>1.1.2. «Раскрывающая сторона» – Сторона по настоящему Соглашению, являющаяся собственником либо владельцем Конфиденциальной информации и предоставляющая Конфиденциальную информацию Принимающей стороне для использования в соответствии с целями настоящего Соглашения.</w:t>
      </w:r>
    </w:p>
    <w:p w:rsidR="00301ACA" w:rsidRDefault="001D6278">
      <w:pPr>
        <w:jc w:val="both"/>
        <w:rPr>
          <w:rFonts w:eastAsia="Arial"/>
          <w:sz w:val="22"/>
          <w:szCs w:val="22"/>
        </w:rPr>
      </w:pPr>
      <w:r>
        <w:rPr>
          <w:rFonts w:eastAsia="Arial"/>
          <w:sz w:val="22"/>
          <w:szCs w:val="22"/>
        </w:rPr>
        <w:tab/>
        <w:t>1.1.3. «Принимающая сторона» - Сторона по настоящему Соглашению, получающая Конфиденциальную информацию или доступ к такой информации от Раскрывающей стороны в порядке и на условиях, предусмотренных настоящим Соглашением.</w:t>
      </w:r>
    </w:p>
    <w:p w:rsidR="00301ACA" w:rsidRDefault="001D6278">
      <w:pPr>
        <w:jc w:val="both"/>
        <w:rPr>
          <w:rFonts w:eastAsia="Arial"/>
          <w:sz w:val="22"/>
          <w:szCs w:val="22"/>
        </w:rPr>
      </w:pPr>
      <w:r>
        <w:rPr>
          <w:rFonts w:eastAsia="Arial"/>
          <w:sz w:val="22"/>
          <w:szCs w:val="22"/>
        </w:rPr>
        <w:tab/>
        <w:t xml:space="preserve">1.1.4. «Аффилированное лицо» (в отношении любой из Сторон) – любое физическое или юридическое лицо (включая, но не ограничиваясь, дочерними, холдинговыми и ассоциированными лицами), которое прямо или косвенно контролирует Сторону, находится под контролем Стороны либо такое лицо и Сторона прямо или косвенно контролируются одним и тем же физическим или юридическим лицом, а также любое физическое или юридическое лицо, входящие в одну группу лиц, в </w:t>
      </w:r>
      <w:r>
        <w:rPr>
          <w:rFonts w:eastAsia="Arial"/>
          <w:sz w:val="22"/>
          <w:szCs w:val="22"/>
        </w:rPr>
        <w:lastRenderedPageBreak/>
        <w:t>которую входит Сторона. Под «контролем» для целей настоящего Соглашения понимается возможность прямо или косвенно (в силу преобладающего участия в уставном капитале, либо в соответствии с заключенным между ними договором, либо участия в органах управления, либо иным образом) определять решения, принимаемые подконтрольным лицом.</w:t>
      </w:r>
    </w:p>
    <w:p w:rsidR="00301ACA" w:rsidRDefault="001D6278">
      <w:pPr>
        <w:jc w:val="both"/>
        <w:rPr>
          <w:rFonts w:eastAsia="Arial"/>
          <w:sz w:val="22"/>
          <w:szCs w:val="22"/>
        </w:rPr>
      </w:pPr>
      <w:r>
        <w:rPr>
          <w:rFonts w:eastAsia="Arial"/>
          <w:sz w:val="22"/>
          <w:szCs w:val="22"/>
        </w:rPr>
        <w:tab/>
        <w:t>1.1.5. «Разглашение Конфиденциальной информации» - несанкционированные Раскрывающей стороной действия Принимающей стороны, в результате которых Третьи лица получают возможность ознакомления с Конфиденциальной информацией или выводами или расчетами, сделанными на основании или исходя из Конфиденциальной информации. Распространением Конфиденциальной информации признается также бездействие Принимающей стороны, выразившееся в необеспечении надлежащего уровня защиты полученной от Раскрывающей стороны Конфиденциальной информации и повлекшее получение доступа к такой информации со стороны Третьих лиц.</w:t>
      </w:r>
    </w:p>
    <w:p w:rsidR="00301ACA" w:rsidRDefault="001D6278">
      <w:pPr>
        <w:jc w:val="both"/>
        <w:rPr>
          <w:rFonts w:eastAsia="Arial"/>
          <w:sz w:val="22"/>
          <w:szCs w:val="22"/>
        </w:rPr>
      </w:pPr>
      <w:r>
        <w:rPr>
          <w:rFonts w:eastAsia="Arial"/>
          <w:sz w:val="22"/>
          <w:szCs w:val="22"/>
        </w:rPr>
        <w:tab/>
        <w:t>1.1.6. «Третьи лица» - юридические лица,</w:t>
      </w:r>
      <w:r>
        <w:rPr>
          <w:rFonts w:eastAsia="Arial"/>
          <w:sz w:val="22"/>
          <w:szCs w:val="22"/>
          <w:lang w:val="ru-RU"/>
        </w:rPr>
        <w:t xml:space="preserve"> индивидуальные предприниматели,</w:t>
      </w:r>
      <w:r>
        <w:rPr>
          <w:rFonts w:eastAsia="Arial"/>
          <w:sz w:val="22"/>
          <w:szCs w:val="22"/>
        </w:rPr>
        <w:t xml:space="preserve"> не являющиеся Сторонами или их аффилированными лицами, физические лица, не состоящие со Сторонами в трудовых отношениях, а также не уполномоченные или вышедшие за рамки своей компетенции или полномочий государственные органы, требующие предоставления сведений, входящих в Конфиденциальную Информацию.</w:t>
      </w:r>
    </w:p>
    <w:p w:rsidR="00301ACA" w:rsidRDefault="00301ACA">
      <w:pPr>
        <w:jc w:val="both"/>
        <w:rPr>
          <w:rFonts w:eastAsia="Arial"/>
          <w:sz w:val="22"/>
          <w:szCs w:val="22"/>
        </w:rPr>
      </w:pPr>
    </w:p>
    <w:p w:rsidR="00301ACA" w:rsidRDefault="001D6278">
      <w:pPr>
        <w:keepNext/>
        <w:jc w:val="center"/>
        <w:rPr>
          <w:rFonts w:eastAsia="Arial"/>
          <w:sz w:val="22"/>
          <w:szCs w:val="22"/>
        </w:rPr>
      </w:pPr>
      <w:r>
        <w:rPr>
          <w:rFonts w:eastAsia="Arial"/>
          <w:sz w:val="22"/>
          <w:szCs w:val="22"/>
        </w:rPr>
        <w:t>II. ПЕРЕДАЧА И ЗАЩИТА КОНФИДЕНЦИАЛЬНОЙ ИНФОРМАЦИИ</w:t>
      </w:r>
    </w:p>
    <w:p w:rsidR="00301ACA" w:rsidRDefault="00301ACA">
      <w:pPr>
        <w:keepNext/>
        <w:rPr>
          <w:rFonts w:eastAsia="Arial"/>
          <w:sz w:val="22"/>
          <w:szCs w:val="22"/>
        </w:rPr>
      </w:pPr>
    </w:p>
    <w:p w:rsidR="00301ACA" w:rsidRDefault="001D6278">
      <w:pPr>
        <w:jc w:val="both"/>
        <w:rPr>
          <w:rFonts w:eastAsia="Arial"/>
          <w:sz w:val="22"/>
          <w:szCs w:val="22"/>
        </w:rPr>
      </w:pPr>
      <w:r>
        <w:rPr>
          <w:rFonts w:eastAsia="Arial"/>
          <w:sz w:val="22"/>
          <w:szCs w:val="22"/>
        </w:rPr>
        <w:tab/>
        <w:t>2.1. Передача Конфиденциальной информации осуществляется Раскрывающей стороной Принимающей стороне путем передачи Конфиденциальной информации на бумажном либо электронном носителе, а также любым иным согласованным Сторонами способом, позволяющим обеспечить Конфиденциальность передаваемой информации, а также подтвердить факт ее передачи Раскрывающей стороной, факт получения такой информации Принимающей стороной.</w:t>
      </w:r>
    </w:p>
    <w:p w:rsidR="00301ACA" w:rsidRDefault="001D6278">
      <w:pPr>
        <w:jc w:val="both"/>
        <w:rPr>
          <w:rFonts w:eastAsia="Arial"/>
          <w:sz w:val="22"/>
          <w:szCs w:val="22"/>
        </w:rPr>
      </w:pPr>
      <w:r>
        <w:rPr>
          <w:rFonts w:eastAsia="Arial"/>
          <w:sz w:val="22"/>
          <w:szCs w:val="22"/>
        </w:rPr>
        <w:tab/>
        <w:t>2.2. Передача Конфиденциальной информации по письменному требованию Раскрывающей стороны может сопровождаться оформлением сторонами актов приема-передачи документов или электронных носителей информации, либо получением Раскрывающей стороной отчета о получении Конфиденциальной информации Принимающей стороной в случае использования иных способов передачи информации. Указанный акт приема-передачи или отчет составляется в свободной форме.</w:t>
      </w:r>
    </w:p>
    <w:p w:rsidR="00301ACA" w:rsidRDefault="001D6278">
      <w:pPr>
        <w:jc w:val="both"/>
        <w:rPr>
          <w:rFonts w:eastAsia="Arial"/>
          <w:sz w:val="22"/>
          <w:szCs w:val="22"/>
        </w:rPr>
      </w:pPr>
      <w:r>
        <w:rPr>
          <w:rFonts w:eastAsia="Arial"/>
          <w:sz w:val="22"/>
          <w:szCs w:val="22"/>
        </w:rPr>
        <w:tab/>
        <w:t xml:space="preserve">2.3. Принимающая сторона по своему усмотрению и с учетом разумной </w:t>
      </w:r>
      <w:r>
        <w:rPr>
          <w:rFonts w:eastAsia="Arial"/>
          <w:color w:val="000000"/>
          <w:sz w:val="22"/>
          <w:szCs w:val="22"/>
        </w:rPr>
        <w:t xml:space="preserve">необходимости вправе передавать </w:t>
      </w:r>
      <w:r>
        <w:rPr>
          <w:rFonts w:eastAsia="Arial"/>
          <w:sz w:val="22"/>
          <w:szCs w:val="22"/>
        </w:rPr>
        <w:t>Конфиденциальную информацию</w:t>
      </w:r>
      <w:r>
        <w:rPr>
          <w:rFonts w:eastAsia="Arial"/>
          <w:color w:val="FF6600"/>
          <w:sz w:val="22"/>
          <w:szCs w:val="22"/>
        </w:rPr>
        <w:t xml:space="preserve"> </w:t>
      </w:r>
      <w:r>
        <w:rPr>
          <w:rFonts w:eastAsia="Arial"/>
          <w:sz w:val="22"/>
          <w:szCs w:val="22"/>
        </w:rPr>
        <w:t>своим сотрудникам, а также консультантам, экспертам и аффилированным лицам, которым такая информация необходима для работы в целях, предусмотренных настоящим Соглашением.</w:t>
      </w:r>
    </w:p>
    <w:p w:rsidR="00301ACA" w:rsidRDefault="001D6278">
      <w:pPr>
        <w:jc w:val="both"/>
        <w:rPr>
          <w:rFonts w:eastAsia="Arial"/>
          <w:sz w:val="22"/>
          <w:szCs w:val="22"/>
        </w:rPr>
      </w:pPr>
      <w:r>
        <w:rPr>
          <w:rFonts w:eastAsia="Arial"/>
          <w:sz w:val="22"/>
          <w:szCs w:val="22"/>
        </w:rPr>
        <w:tab/>
        <w:t xml:space="preserve">При передаче Конфиденциальной информации Принимающая сторона обязана указать сотрудникам, консультантам, экспертам и аффилированным лицам на конфиденциальный характер такой информации и обязанность обеспечить соответствующий режим защиты информации от несанкционированного доступа со стороны Третьих лиц, предполагающий ограниченный круг лиц, допущенных к работе с Конфиденциальной информацией, разрешение на копирование документов, содержащих Конфиденциальную информацию, в количестве необходимом для выполнения своих служебных и/или договорных обязанностей, и уничтожение сделанных копий при отпадении такой необходимости, ограничение копирования Конфиденциальной информации, представленной в электронном виде. </w:t>
      </w:r>
    </w:p>
    <w:p w:rsidR="00301ACA" w:rsidRDefault="001D6278">
      <w:pPr>
        <w:ind w:firstLine="708"/>
        <w:jc w:val="both"/>
        <w:rPr>
          <w:rFonts w:eastAsia="Arial"/>
          <w:sz w:val="22"/>
          <w:szCs w:val="22"/>
        </w:rPr>
      </w:pPr>
      <w:r>
        <w:rPr>
          <w:rFonts w:eastAsia="Arial"/>
          <w:sz w:val="22"/>
          <w:szCs w:val="22"/>
        </w:rPr>
        <w:t>Принимающая сторона несет ответственность за действия (бездействие) своих сотрудников и иных лиц, получивших доступ к Конфиденциальной информации, повлекший Разглашение Конфиденциальной информации.</w:t>
      </w:r>
    </w:p>
    <w:p w:rsidR="00301ACA" w:rsidRDefault="001D6278">
      <w:pPr>
        <w:jc w:val="both"/>
        <w:rPr>
          <w:rFonts w:eastAsia="Arial"/>
          <w:sz w:val="22"/>
          <w:szCs w:val="22"/>
        </w:rPr>
      </w:pPr>
      <w:r>
        <w:rPr>
          <w:rFonts w:eastAsia="Arial"/>
          <w:sz w:val="22"/>
          <w:szCs w:val="22"/>
        </w:rPr>
        <w:tab/>
        <w:t>2.4. Принимающая сторона обязана обеспечить со своей стороны, со стороны своих сотрудников, консультантов, экспертов, аффилированных лиц, имеющих доступ к Конфиденциальной информации, использование полученной Конфиденциальной информации исключительно в целях, предусмотренных настоящим Соглашением, либо в целях, предусмотренных иными заключенными между Сторонами договорами и/или соглашениями, предусматривающими предоставление Конфиденциальной информации.</w:t>
      </w:r>
    </w:p>
    <w:p w:rsidR="00301ACA" w:rsidRDefault="001D6278">
      <w:pPr>
        <w:ind w:firstLine="708"/>
        <w:jc w:val="both"/>
        <w:rPr>
          <w:rFonts w:eastAsia="Arial"/>
          <w:sz w:val="22"/>
          <w:szCs w:val="22"/>
          <w:lang w:val="ru-RU"/>
        </w:rPr>
      </w:pPr>
      <w:r>
        <w:rPr>
          <w:rFonts w:eastAsia="Arial"/>
          <w:sz w:val="22"/>
          <w:szCs w:val="22"/>
        </w:rPr>
        <w:t>2.5. Принимающая сторона не вправе без письменного разрешения Раскрывающей стороны разглашать или иным образом раскрывать Конфиденциальную информацию Третьим лицам</w:t>
      </w:r>
      <w:r>
        <w:rPr>
          <w:rFonts w:eastAsia="Arial"/>
          <w:sz w:val="22"/>
          <w:szCs w:val="22"/>
          <w:lang w:val="ru-RU"/>
        </w:rPr>
        <w:t>.</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t>2.6. Не является Разглашением раскрытие любой из Сторон Конфиденциальной информации:</w:t>
      </w:r>
    </w:p>
    <w:p w:rsidR="00301ACA" w:rsidRDefault="001D6278">
      <w:pPr>
        <w:ind w:firstLine="708"/>
        <w:jc w:val="both"/>
        <w:rPr>
          <w:rFonts w:eastAsia="Arial"/>
          <w:color w:val="000000"/>
          <w:spacing w:val="-13"/>
          <w:sz w:val="22"/>
          <w:szCs w:val="22"/>
          <w:shd w:val="clear" w:color="auto" w:fill="FFFFFF"/>
        </w:rPr>
      </w:pPr>
      <w:r>
        <w:rPr>
          <w:rFonts w:eastAsia="Arial"/>
          <w:sz w:val="22"/>
          <w:szCs w:val="22"/>
          <w:shd w:val="clear" w:color="auto" w:fill="FFFFFF"/>
        </w:rPr>
        <w:t xml:space="preserve">(а) Которая </w:t>
      </w:r>
      <w:r>
        <w:rPr>
          <w:rFonts w:eastAsia="Arial"/>
          <w:color w:val="000000"/>
          <w:spacing w:val="-7"/>
          <w:sz w:val="22"/>
          <w:szCs w:val="22"/>
          <w:shd w:val="clear" w:color="auto" w:fill="FFFFFF"/>
        </w:rPr>
        <w:t xml:space="preserve">должна быть раскрыта на основании законного требования органа, </w:t>
      </w:r>
      <w:r>
        <w:rPr>
          <w:rFonts w:eastAsia="Arial"/>
          <w:color w:val="000000"/>
          <w:spacing w:val="-4"/>
          <w:sz w:val="22"/>
          <w:szCs w:val="22"/>
          <w:shd w:val="clear" w:color="auto" w:fill="FFFFFF"/>
        </w:rPr>
        <w:t xml:space="preserve">которому в рамках действующего законодательства, применимого к настоящему Соглашению, или законодательства, применимого к деятельности Стороны, предоставлено право требовать раскрытия такой </w:t>
      </w:r>
      <w:r>
        <w:rPr>
          <w:rFonts w:eastAsia="Arial"/>
          <w:color w:val="000000"/>
          <w:spacing w:val="-13"/>
          <w:sz w:val="22"/>
          <w:szCs w:val="22"/>
          <w:shd w:val="clear" w:color="auto" w:fill="FFFFFF"/>
        </w:rPr>
        <w:t xml:space="preserve">информации. </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lastRenderedPageBreak/>
        <w:t>В указанном случае Принимающая сторона обязана предварительно уведомить Раскрывающую сторону о необходимости раскрытия Конфиденциальной информации, а также об условиях и сроках такого раскрытия, за исключением случаев, когда такое уведомление противоречит применимому праву, в том числе действующему законодательству РФ. Направление предварительного уведомления, в случаях, когда такое уведомление не противоречит действующему законодательству РФ, не может ограничивать обязанность Стороны предоставлять запрашиваемую информацию в сроки, установленные законодательством РФ.</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t>В случаях, когда Принимающая сторона, в нарушении обязательств по настоящему Соглашению, не направляет предварительное уведомление (в случаях, когда такое уведомление не противоречит действующему законодательству РФ), указанная сторона несет ответственность по настоящему Соглашению.</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t xml:space="preserve">(б) Если раскрытие Конфиденциальной информации требуется в соответствии с решением или определением суда, вынесенного в процессе какого-либо судебного разбирательства таким судом, при условии, что в этом случае Сторона, у которой Конфиденциальная информация будет затребована таким образом, сообщит другой Стороне об этом в течение трех рабочих дней после получения соответствующего судебного акта или если раскрытие Конфиденциальной информации произошло в соответствии с актом государственного (включая местного) органа власти. </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t>(в) Если раскрытие Конфиденциальной информации необходимо для защиты Раскрывающей стороной своих прав по настоящему Соглашению в результате нарушения конфиденциальности Принимающей стороной, либо для защиты Принимающей стороной по иску / претензиям Раскрывающей стороны.</w:t>
      </w:r>
    </w:p>
    <w:p w:rsidR="00301ACA" w:rsidRDefault="001D6278">
      <w:pPr>
        <w:ind w:firstLine="708"/>
        <w:jc w:val="both"/>
        <w:rPr>
          <w:rFonts w:eastAsia="Arial"/>
          <w:sz w:val="22"/>
          <w:szCs w:val="22"/>
          <w:shd w:val="clear" w:color="auto" w:fill="FFFFFF"/>
        </w:rPr>
      </w:pPr>
      <w:r>
        <w:rPr>
          <w:rFonts w:eastAsia="Arial"/>
          <w:sz w:val="22"/>
          <w:szCs w:val="22"/>
          <w:shd w:val="clear" w:color="auto" w:fill="FFFFFF"/>
        </w:rPr>
        <w:t>(г) Если раскрытие Конфиденциальной информации произошло при наличии предварительного согласия Раскрывающей стороны, оформленного в письменном виде.</w:t>
      </w:r>
    </w:p>
    <w:p w:rsidR="00301ACA" w:rsidRDefault="001D6278">
      <w:pPr>
        <w:tabs>
          <w:tab w:val="left" w:pos="1276"/>
        </w:tabs>
        <w:ind w:firstLine="708"/>
        <w:jc w:val="both"/>
        <w:rPr>
          <w:rFonts w:eastAsia="Arial"/>
          <w:sz w:val="22"/>
          <w:szCs w:val="22"/>
          <w:shd w:val="clear" w:color="auto" w:fill="FFFFFF"/>
        </w:rPr>
      </w:pPr>
      <w:r>
        <w:rPr>
          <w:rFonts w:eastAsia="Arial"/>
          <w:sz w:val="22"/>
          <w:szCs w:val="22"/>
          <w:shd w:val="clear" w:color="auto" w:fill="FFFFFF"/>
        </w:rPr>
        <w:t>(д) Если информация легально получена от третьего лица без ограничения и без нарушения соглашения о конфиденциальности этого лица с Раскрывающей стороной.</w:t>
      </w:r>
    </w:p>
    <w:p w:rsidR="00301ACA" w:rsidRDefault="001D6278">
      <w:pPr>
        <w:ind w:firstLine="708"/>
        <w:jc w:val="both"/>
        <w:rPr>
          <w:rFonts w:eastAsia="Arial"/>
          <w:sz w:val="22"/>
          <w:szCs w:val="22"/>
        </w:rPr>
      </w:pPr>
      <w:r>
        <w:rPr>
          <w:rFonts w:eastAsia="Arial"/>
          <w:sz w:val="22"/>
          <w:szCs w:val="22"/>
        </w:rPr>
        <w:t>2.7. Принимающая сторона обязуется не Разглашать и не допускать Разглашение Конфиденциальной информации Третьим лицам.</w:t>
      </w:r>
    </w:p>
    <w:p w:rsidR="00301ACA" w:rsidRDefault="00301ACA">
      <w:pPr>
        <w:jc w:val="both"/>
        <w:rPr>
          <w:rFonts w:eastAsia="Arial"/>
          <w:sz w:val="22"/>
          <w:szCs w:val="22"/>
        </w:rPr>
      </w:pPr>
    </w:p>
    <w:p w:rsidR="00301ACA" w:rsidRDefault="001D6278">
      <w:pPr>
        <w:jc w:val="center"/>
        <w:rPr>
          <w:rFonts w:eastAsia="Arial"/>
          <w:sz w:val="22"/>
          <w:szCs w:val="22"/>
        </w:rPr>
      </w:pPr>
      <w:r>
        <w:rPr>
          <w:rFonts w:eastAsia="Arial"/>
          <w:sz w:val="22"/>
          <w:szCs w:val="22"/>
        </w:rPr>
        <w:t>III. ОТВЕТСТВЕННОСТЬ</w:t>
      </w:r>
    </w:p>
    <w:p w:rsidR="00301ACA" w:rsidRDefault="00301ACA">
      <w:pPr>
        <w:rPr>
          <w:rFonts w:eastAsia="Arial"/>
          <w:sz w:val="22"/>
          <w:szCs w:val="22"/>
        </w:rPr>
      </w:pPr>
    </w:p>
    <w:p w:rsidR="00301ACA" w:rsidRDefault="001D6278">
      <w:pPr>
        <w:ind w:firstLine="708"/>
        <w:jc w:val="both"/>
        <w:rPr>
          <w:rFonts w:eastAsia="Arial"/>
          <w:sz w:val="22"/>
          <w:szCs w:val="22"/>
        </w:rPr>
      </w:pPr>
      <w:r>
        <w:rPr>
          <w:rFonts w:eastAsia="Arial"/>
          <w:sz w:val="22"/>
          <w:szCs w:val="22"/>
        </w:rPr>
        <w:t>3.1. Принимающая сторона несет ответственность за Разглашение Конфиденциальной информации, а также за несанкционированное использование Конфиденциальной информации в нарушение условий настоящего Соглашения самой Принимающей стороной (ее сотрудником).</w:t>
      </w:r>
    </w:p>
    <w:p w:rsidR="00301ACA" w:rsidRDefault="001D6278">
      <w:pPr>
        <w:ind w:firstLine="708"/>
        <w:jc w:val="both"/>
        <w:rPr>
          <w:rFonts w:eastAsia="Arial"/>
          <w:sz w:val="22"/>
          <w:szCs w:val="22"/>
        </w:rPr>
      </w:pPr>
      <w:r>
        <w:rPr>
          <w:rFonts w:eastAsia="Arial"/>
          <w:sz w:val="22"/>
          <w:szCs w:val="22"/>
        </w:rPr>
        <w:t>3.2. В случае Разглашения Конфиденциальной информации или ее несанкционированного использования в нарушение условий настоящего Соглашения, Раскрывающая сторона имеет право на возмещение убытков, возникших в результате Разглашения Конфиденциальной информации или ее несанкционированного использования и/или на инициирование разбирательства в отношении виновного лица в рамках уголовного и административного законодательства.</w:t>
      </w:r>
    </w:p>
    <w:p w:rsidR="00301ACA" w:rsidRDefault="001D6278">
      <w:pPr>
        <w:ind w:firstLine="708"/>
        <w:jc w:val="both"/>
        <w:rPr>
          <w:rFonts w:eastAsia="Arial"/>
          <w:sz w:val="22"/>
          <w:szCs w:val="22"/>
        </w:rPr>
      </w:pPr>
      <w:r>
        <w:rPr>
          <w:rFonts w:eastAsia="Arial"/>
          <w:sz w:val="22"/>
          <w:szCs w:val="22"/>
        </w:rPr>
        <w:t>3.3. Стороны не будут нести ответственность друг перед другом или третьей стороной за раскрытие и/или использование Конфиденциальной информации согласно п. 2.6. настоящего Соглашения. В случае раскрытия Конфиденциальной информации согласно пп. а п. 2.6. настоящего Соглашения, ответственность, в соответствии с действующим законодательством Российской Федерации, несет государственный орган, требующий раскрытия Конфиденциальной информации.</w:t>
      </w:r>
    </w:p>
    <w:p w:rsidR="00301ACA" w:rsidRDefault="001D6278">
      <w:pPr>
        <w:ind w:firstLine="708"/>
        <w:jc w:val="both"/>
        <w:rPr>
          <w:rFonts w:eastAsia="Arial"/>
          <w:sz w:val="22"/>
          <w:szCs w:val="22"/>
        </w:rPr>
      </w:pPr>
      <w:r>
        <w:rPr>
          <w:rFonts w:eastAsia="Arial"/>
          <w:sz w:val="22"/>
          <w:szCs w:val="22"/>
        </w:rPr>
        <w:t xml:space="preserve">3.4. Обязанность по доказыванию факта разглашения Конфиденциальной информации, по сбору доказательств, подтверждающих факт разглашения Конфиденциальной информации, возлагается на </w:t>
      </w:r>
      <w:r>
        <w:rPr>
          <w:rFonts w:eastAsia="Arial"/>
          <w:sz w:val="22"/>
          <w:szCs w:val="22"/>
          <w:shd w:val="clear" w:color="auto" w:fill="FFFFFF"/>
        </w:rPr>
        <w:t xml:space="preserve">Раскрывающую </w:t>
      </w:r>
      <w:r>
        <w:rPr>
          <w:rFonts w:eastAsia="Arial"/>
          <w:sz w:val="22"/>
          <w:szCs w:val="22"/>
        </w:rPr>
        <w:t>сторону.</w:t>
      </w:r>
    </w:p>
    <w:p w:rsidR="00301ACA" w:rsidRDefault="001D6278">
      <w:pPr>
        <w:ind w:firstLine="708"/>
        <w:jc w:val="both"/>
        <w:rPr>
          <w:rFonts w:eastAsia="Arial"/>
          <w:sz w:val="22"/>
          <w:szCs w:val="22"/>
        </w:rPr>
      </w:pPr>
      <w:r>
        <w:rPr>
          <w:rFonts w:eastAsia="Arial"/>
          <w:sz w:val="22"/>
          <w:szCs w:val="22"/>
        </w:rPr>
        <w:t xml:space="preserve">3.5. Размер ущерба, причиненный </w:t>
      </w:r>
      <w:r>
        <w:rPr>
          <w:rFonts w:eastAsia="Arial"/>
          <w:sz w:val="22"/>
          <w:szCs w:val="22"/>
          <w:shd w:val="clear" w:color="auto" w:fill="FFFFFF"/>
        </w:rPr>
        <w:t xml:space="preserve">Раскрывающей </w:t>
      </w:r>
      <w:r>
        <w:rPr>
          <w:rFonts w:eastAsia="Arial"/>
          <w:sz w:val="22"/>
          <w:szCs w:val="22"/>
        </w:rPr>
        <w:t>стороне, вследствие раскрытия Конфиденциальной информации, определяется в соответствии с действующим законодательством Российской Федерации.</w:t>
      </w:r>
    </w:p>
    <w:p w:rsidR="00301ACA" w:rsidRDefault="001D6278">
      <w:pPr>
        <w:ind w:firstLine="708"/>
        <w:jc w:val="both"/>
        <w:rPr>
          <w:rFonts w:eastAsia="Arial"/>
          <w:sz w:val="22"/>
          <w:szCs w:val="22"/>
        </w:rPr>
      </w:pPr>
      <w:r>
        <w:rPr>
          <w:rFonts w:eastAsia="Arial"/>
          <w:sz w:val="22"/>
          <w:szCs w:val="22"/>
        </w:rPr>
        <w:t>3.6. Стороны обязуются мирным путем разрешать все споры, противоречия или разногласия, которые могут возникнуть между ними в отношении или в связи с настоящим Соглашением, или исполнением, нарушением, прекращением или недействительностью настоящего Соглашения, однако, если Стороны окажутся не в состоянии достичь согласия, то все споры, противоречия и разногласия подлежат урегулированию в судебном порядке в соответствии с действующим законодательством Российской Федерации.</w:t>
      </w:r>
    </w:p>
    <w:p w:rsidR="00301ACA" w:rsidRDefault="001D6278">
      <w:pPr>
        <w:ind w:firstLine="708"/>
        <w:jc w:val="both"/>
        <w:rPr>
          <w:rFonts w:eastAsia="Arial"/>
          <w:sz w:val="22"/>
          <w:szCs w:val="22"/>
        </w:rPr>
      </w:pPr>
      <w:r>
        <w:rPr>
          <w:rFonts w:eastAsia="Arial"/>
          <w:sz w:val="22"/>
          <w:szCs w:val="22"/>
        </w:rPr>
        <w:t xml:space="preserve">3.7. </w:t>
      </w:r>
      <w:r>
        <w:rPr>
          <w:sz w:val="22"/>
          <w:szCs w:val="22"/>
        </w:rPr>
        <w:t xml:space="preserve">За каждый факт нарушения Принимающей Стороной условий настоящего Соглашения, Принимающая Сторона помимо возмещения убытков выплачивает </w:t>
      </w:r>
      <w:r>
        <w:rPr>
          <w:rFonts w:eastAsia="Arial"/>
          <w:sz w:val="22"/>
          <w:szCs w:val="22"/>
          <w:shd w:val="clear" w:color="auto" w:fill="FFFFFF"/>
        </w:rPr>
        <w:t xml:space="preserve">Раскрывающей </w:t>
      </w:r>
      <w:r>
        <w:rPr>
          <w:sz w:val="22"/>
          <w:szCs w:val="22"/>
        </w:rPr>
        <w:t xml:space="preserve">стороне штраф в </w:t>
      </w:r>
      <w:r>
        <w:rPr>
          <w:sz w:val="22"/>
          <w:szCs w:val="22"/>
        </w:rPr>
        <w:lastRenderedPageBreak/>
        <w:t xml:space="preserve">размере 10% от </w:t>
      </w:r>
      <w:r>
        <w:rPr>
          <w:bCs/>
          <w:iCs/>
          <w:sz w:val="22"/>
          <w:szCs w:val="22"/>
        </w:rPr>
        <w:t>стоимости Договора</w:t>
      </w:r>
      <w:r>
        <w:rPr>
          <w:sz w:val="22"/>
          <w:szCs w:val="22"/>
        </w:rPr>
        <w:t xml:space="preserve"> </w:t>
      </w:r>
      <w:r>
        <w:rPr>
          <w:sz w:val="22"/>
          <w:szCs w:val="22"/>
          <w:lang w:val="ru-RU"/>
        </w:rPr>
        <w:t>от «__»____ ________ г. №________________</w:t>
      </w:r>
      <w:r>
        <w:rPr>
          <w:sz w:val="22"/>
          <w:szCs w:val="22"/>
        </w:rPr>
        <w:t>сверх суммы убытков. Выплата штрафа производится по требованию Разглашающей стороны в срок не позднее 10 дней с момента получения такого требования.</w:t>
      </w:r>
    </w:p>
    <w:p w:rsidR="00301ACA" w:rsidRDefault="00301ACA">
      <w:pPr>
        <w:ind w:firstLine="708"/>
        <w:jc w:val="both"/>
        <w:rPr>
          <w:rFonts w:eastAsia="Arial"/>
          <w:sz w:val="22"/>
          <w:szCs w:val="22"/>
        </w:rPr>
      </w:pPr>
    </w:p>
    <w:p w:rsidR="00301ACA" w:rsidRDefault="001D6278">
      <w:pPr>
        <w:keepNext/>
        <w:jc w:val="center"/>
        <w:rPr>
          <w:rFonts w:eastAsia="Arial"/>
          <w:sz w:val="22"/>
          <w:szCs w:val="22"/>
        </w:rPr>
      </w:pPr>
      <w:r>
        <w:rPr>
          <w:rFonts w:eastAsia="Arial"/>
          <w:sz w:val="22"/>
          <w:szCs w:val="22"/>
        </w:rPr>
        <w:t>IV. ИНЫЕ УСЛОВИЯ</w:t>
      </w:r>
    </w:p>
    <w:p w:rsidR="00301ACA" w:rsidRDefault="001D6278">
      <w:pPr>
        <w:jc w:val="both"/>
        <w:rPr>
          <w:rFonts w:eastAsia="Arial"/>
          <w:sz w:val="22"/>
          <w:szCs w:val="22"/>
        </w:rPr>
      </w:pPr>
      <w:r>
        <w:rPr>
          <w:rFonts w:eastAsia="Arial"/>
          <w:sz w:val="22"/>
          <w:szCs w:val="22"/>
        </w:rPr>
        <w:tab/>
        <w:t xml:space="preserve">4.1. Настоящее Соглашение вступает в силу и подлежит исполнению Сторонами с момента его подписания. Обязательства по неразглашению Конфиденциальной информации и ее использованию, предусмотренные </w:t>
      </w:r>
      <w:r>
        <w:rPr>
          <w:rFonts w:eastAsia="Arial"/>
          <w:sz w:val="22"/>
          <w:szCs w:val="22"/>
        </w:rPr>
        <w:br/>
        <w:t>в настоящем Соглашении, остаются в силе в течение 36 (тридцати шести) месяцев после подписания настоящего Соглашения.</w:t>
      </w:r>
    </w:p>
    <w:p w:rsidR="00301ACA" w:rsidRDefault="001D6278">
      <w:pPr>
        <w:ind w:firstLine="708"/>
        <w:jc w:val="both"/>
        <w:rPr>
          <w:rFonts w:eastAsia="Arial"/>
          <w:sz w:val="22"/>
          <w:szCs w:val="22"/>
        </w:rPr>
      </w:pPr>
      <w:r>
        <w:rPr>
          <w:rFonts w:eastAsia="Arial"/>
          <w:sz w:val="22"/>
          <w:szCs w:val="22"/>
        </w:rPr>
        <w:t>4.2. Соглашение может быть изменено или дополнено только путем составления и подписания Сторонами дополнительных соглашений, которые после подписания становятся неотъемлемыми частями настоящего Соглашения.</w:t>
      </w:r>
    </w:p>
    <w:p w:rsidR="00301ACA" w:rsidRDefault="001D6278">
      <w:pPr>
        <w:ind w:firstLine="708"/>
        <w:jc w:val="both"/>
        <w:rPr>
          <w:rFonts w:eastAsia="Arial"/>
          <w:sz w:val="22"/>
          <w:szCs w:val="22"/>
        </w:rPr>
      </w:pPr>
      <w:r>
        <w:rPr>
          <w:rFonts w:eastAsia="Arial"/>
          <w:sz w:val="22"/>
          <w:szCs w:val="22"/>
        </w:rPr>
        <w:t xml:space="preserve">4.3. Все споры и разногласия, возникающие из или в связи с настоящим Соглашением, включая споры в отношении его заключения, действительности, изменений и прекращения будут разрешаться, исключая подсудность судам общей юрисдикции, Арбитражным судом г. Санкт-Петербурга и Ленинградской области в соответствии с материальным и процессуальным правом Российской Федерации. </w:t>
      </w:r>
    </w:p>
    <w:p w:rsidR="00301ACA" w:rsidRDefault="001D6278">
      <w:pPr>
        <w:ind w:firstLine="708"/>
        <w:jc w:val="both"/>
        <w:rPr>
          <w:rFonts w:eastAsia="Arial"/>
          <w:sz w:val="22"/>
          <w:szCs w:val="22"/>
        </w:rPr>
      </w:pPr>
      <w:r>
        <w:rPr>
          <w:rFonts w:eastAsia="Arial"/>
          <w:sz w:val="22"/>
          <w:szCs w:val="22"/>
        </w:rPr>
        <w:t xml:space="preserve">4.4. Предварительные уведомления о необходимости раскрытия конфиденциальной информации, предусмотренные настоящим Соглашением, направляются (а) курьером и вручаются под расписку; или (б) передаются по факсу. </w:t>
      </w:r>
    </w:p>
    <w:p w:rsidR="00301ACA" w:rsidRDefault="00301ACA">
      <w:pPr>
        <w:ind w:firstLine="708"/>
        <w:jc w:val="both"/>
        <w:rPr>
          <w:sz w:val="22"/>
          <w:szCs w:val="22"/>
        </w:rPr>
      </w:pPr>
    </w:p>
    <w:tbl>
      <w:tblPr>
        <w:tblW w:w="10173" w:type="dxa"/>
        <w:tblLayout w:type="fixed"/>
        <w:tblLook w:val="04A0" w:firstRow="1" w:lastRow="0" w:firstColumn="1" w:lastColumn="0" w:noHBand="0" w:noVBand="1"/>
      </w:tblPr>
      <w:tblGrid>
        <w:gridCol w:w="4928"/>
        <w:gridCol w:w="5245"/>
      </w:tblGrid>
      <w:tr w:rsidR="00301ACA" w:rsidTr="00BE60E3">
        <w:trPr>
          <w:trHeight w:val="4385"/>
        </w:trPr>
        <w:tc>
          <w:tcPr>
            <w:tcW w:w="4928" w:type="dxa"/>
            <w:tcBorders>
              <w:top w:val="none" w:sz="0" w:space="0" w:color="000000"/>
              <w:left w:val="none" w:sz="0" w:space="0" w:color="000000"/>
              <w:bottom w:val="none" w:sz="0" w:space="0" w:color="000000"/>
              <w:right w:val="none" w:sz="0" w:space="0" w:color="000000"/>
            </w:tcBorders>
          </w:tcPr>
          <w:p w:rsidR="00301ACA" w:rsidRDefault="001D6278">
            <w:pPr>
              <w:pStyle w:val="ConsNonformat"/>
            </w:pPr>
            <w:r>
              <w:rPr>
                <w:rFonts w:ascii="Times New Roman" w:eastAsia="Calibri" w:hAnsi="Times New Roman" w:cs="Times New Roman"/>
                <w:b/>
                <w:sz w:val="22"/>
                <w:szCs w:val="22"/>
                <w:lang w:eastAsia="en-US"/>
              </w:rPr>
              <w:t>ФРАХТОВЩИК</w:t>
            </w:r>
          </w:p>
          <w:p w:rsidR="00301ACA" w:rsidRDefault="00301AC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Default="0096787A">
            <w:pPr>
              <w:rPr>
                <w:lang w:val="ru-RU"/>
              </w:rPr>
            </w:pPr>
          </w:p>
          <w:p w:rsidR="0096787A" w:rsidRPr="0096787A" w:rsidRDefault="0096787A">
            <w:pPr>
              <w:rPr>
                <w:lang w:val="ru-RU"/>
              </w:rPr>
            </w:pPr>
          </w:p>
          <w:p w:rsidR="00301ACA" w:rsidRDefault="00301ACA"/>
          <w:p w:rsidR="00301ACA" w:rsidRDefault="00301ACA"/>
          <w:p w:rsidR="00301ACA" w:rsidRDefault="00301ACA"/>
          <w:p w:rsidR="00301ACA" w:rsidRDefault="00301ACA">
            <w:pPr>
              <w:rPr>
                <w:lang w:val="ru-RU"/>
              </w:rPr>
            </w:pPr>
          </w:p>
          <w:p w:rsidR="0096787A" w:rsidRDefault="0096787A">
            <w:pPr>
              <w:rPr>
                <w:lang w:val="ru-RU"/>
              </w:rPr>
            </w:pPr>
          </w:p>
          <w:p w:rsidR="0096787A" w:rsidRPr="0096787A" w:rsidRDefault="0096787A">
            <w:pPr>
              <w:rPr>
                <w:lang w:val="ru-RU"/>
              </w:rPr>
            </w:pPr>
          </w:p>
          <w:p w:rsidR="0096787A" w:rsidRDefault="001D6278" w:rsidP="0096787A">
            <w:pPr>
              <w:rPr>
                <w:sz w:val="22"/>
                <w:szCs w:val="22"/>
                <w:lang w:val="ru-RU"/>
              </w:rPr>
            </w:pPr>
            <w:r>
              <w:rPr>
                <w:sz w:val="22"/>
                <w:szCs w:val="22"/>
              </w:rPr>
              <w:t>___________</w:t>
            </w:r>
            <w:r>
              <w:rPr>
                <w:sz w:val="22"/>
                <w:szCs w:val="22"/>
                <w:lang w:val="ru-RU"/>
              </w:rPr>
              <w:t>________</w:t>
            </w:r>
            <w:r>
              <w:rPr>
                <w:sz w:val="22"/>
                <w:szCs w:val="22"/>
              </w:rPr>
              <w:t xml:space="preserve">_____ </w:t>
            </w:r>
          </w:p>
          <w:p w:rsidR="00301ACA" w:rsidRDefault="001D6278" w:rsidP="0096787A">
            <w:pPr>
              <w:rPr>
                <w:rFonts w:eastAsia="Arial Unicode MS"/>
                <w:lang w:val="ru-RU"/>
              </w:rPr>
            </w:pPr>
            <w:r>
              <w:rPr>
                <w:sz w:val="22"/>
                <w:szCs w:val="22"/>
              </w:rPr>
              <w:t>(подпись)</w:t>
            </w:r>
          </w:p>
        </w:tc>
        <w:tc>
          <w:tcPr>
            <w:tcW w:w="5245" w:type="dxa"/>
            <w:tcBorders>
              <w:top w:val="none" w:sz="0" w:space="0" w:color="000000"/>
              <w:left w:val="none" w:sz="0" w:space="0" w:color="000000"/>
              <w:bottom w:val="none" w:sz="0" w:space="0" w:color="000000"/>
              <w:right w:val="none" w:sz="0" w:space="0" w:color="000000"/>
            </w:tcBorders>
          </w:tcPr>
          <w:p w:rsidR="00301ACA" w:rsidRDefault="001D6278">
            <w:pPr>
              <w:pStyle w:val="13"/>
              <w:tabs>
                <w:tab w:val="left" w:pos="750"/>
                <w:tab w:val="center" w:pos="2816"/>
              </w:tabs>
              <w:jc w:val="left"/>
              <w:rPr>
                <w:rFonts w:ascii="Times New Roman" w:eastAsia="Calibri" w:hAnsi="Times New Roman"/>
                <w:sz w:val="22"/>
                <w:szCs w:val="22"/>
              </w:rPr>
            </w:pPr>
            <w:r>
              <w:rPr>
                <w:rFonts w:ascii="Times New Roman" w:eastAsia="Calibri" w:hAnsi="Times New Roman"/>
                <w:sz w:val="22"/>
                <w:szCs w:val="22"/>
              </w:rPr>
              <w:t>ФРАХТОВАТЕЛЬ</w:t>
            </w: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AC3580" w:rsidRDefault="00AC3580">
            <w:pPr>
              <w:rPr>
                <w:sz w:val="22"/>
                <w:szCs w:val="22"/>
                <w:lang w:val="ru-RU"/>
              </w:rPr>
            </w:pPr>
          </w:p>
          <w:p w:rsidR="00301ACA" w:rsidRDefault="00BE60E3">
            <w:pPr>
              <w:rPr>
                <w:sz w:val="22"/>
                <w:szCs w:val="22"/>
                <w:lang w:val="ru-RU"/>
              </w:rPr>
            </w:pPr>
            <w:r>
              <w:rPr>
                <w:sz w:val="22"/>
                <w:szCs w:val="22"/>
                <w:lang w:val="ru-RU"/>
              </w:rPr>
              <w:t>Д</w:t>
            </w:r>
            <w:r w:rsidR="001D6278">
              <w:rPr>
                <w:sz w:val="22"/>
                <w:szCs w:val="22"/>
                <w:lang w:val="ru-RU"/>
              </w:rPr>
              <w:t>иректор</w:t>
            </w:r>
          </w:p>
          <w:p w:rsidR="00301ACA" w:rsidRDefault="00301ACA">
            <w:pPr>
              <w:rPr>
                <w:sz w:val="22"/>
                <w:szCs w:val="22"/>
                <w:lang w:val="ru-RU"/>
              </w:rPr>
            </w:pPr>
          </w:p>
          <w:p w:rsidR="00301ACA" w:rsidRPr="00AC3580" w:rsidRDefault="001D6278">
            <w:pPr>
              <w:rPr>
                <w:sz w:val="22"/>
                <w:szCs w:val="22"/>
                <w:lang w:val="ru-RU"/>
              </w:rPr>
            </w:pPr>
            <w:r>
              <w:rPr>
                <w:sz w:val="22"/>
                <w:szCs w:val="22"/>
              </w:rPr>
              <w:t xml:space="preserve">________________ </w:t>
            </w:r>
            <w:r w:rsidR="00AC3580">
              <w:rPr>
                <w:sz w:val="22"/>
                <w:szCs w:val="22"/>
                <w:lang w:val="ru-RU"/>
              </w:rPr>
              <w:t>Ю.В.Богданова</w:t>
            </w:r>
            <w:bookmarkStart w:id="4" w:name="_GoBack"/>
            <w:bookmarkEnd w:id="4"/>
          </w:p>
          <w:p w:rsidR="00301ACA" w:rsidRDefault="001D6278">
            <w:pPr>
              <w:rPr>
                <w:rFonts w:eastAsia="Calibri"/>
                <w:b/>
                <w:bCs/>
                <w:sz w:val="22"/>
                <w:szCs w:val="22"/>
                <w:lang w:val="ru-RU"/>
              </w:rPr>
            </w:pPr>
            <w:r>
              <w:rPr>
                <w:sz w:val="22"/>
                <w:szCs w:val="22"/>
              </w:rPr>
              <w:t>(подпись)</w:t>
            </w:r>
          </w:p>
        </w:tc>
      </w:tr>
    </w:tbl>
    <w:p w:rsidR="00301ACA" w:rsidRDefault="00301ACA"/>
    <w:sectPr w:rsidR="00301ACA">
      <w:pgSz w:w="11900" w:h="16800"/>
      <w:pgMar w:top="567" w:right="851" w:bottom="567" w:left="1134" w:header="720"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435A5" w:rsidRDefault="003435A5">
      <w:r>
        <w:separator/>
      </w:r>
    </w:p>
  </w:endnote>
  <w:endnote w:type="continuationSeparator" w:id="0">
    <w:p w:rsidR="003435A5" w:rsidRDefault="003435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sans serif">
    <w:panose1 w:val="020B0500000000000000"/>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87A" w:rsidRDefault="0096787A">
    <w:pPr>
      <w:pStyle w:val="ad"/>
      <w:jc w:val="right"/>
    </w:pPr>
    <w:r>
      <w:fldChar w:fldCharType="begin"/>
    </w:r>
    <w:r>
      <w:instrText>PAGE   \* MERGEFORMAT</w:instrText>
    </w:r>
    <w:r>
      <w:fldChar w:fldCharType="separate"/>
    </w:r>
    <w:r w:rsidR="00AC3580" w:rsidRPr="00AC3580">
      <w:rPr>
        <w:noProof/>
        <w:lang w:val="ru-RU"/>
      </w:rPr>
      <w:t>18</w:t>
    </w:r>
    <w:r>
      <w:fldChar w:fldCharType="end"/>
    </w:r>
  </w:p>
  <w:p w:rsidR="0096787A" w:rsidRDefault="0096787A">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435A5" w:rsidRDefault="003435A5">
      <w:r>
        <w:separator/>
      </w:r>
    </w:p>
  </w:footnote>
  <w:footnote w:type="continuationSeparator" w:id="0">
    <w:p w:rsidR="003435A5" w:rsidRDefault="003435A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87A" w:rsidRDefault="0096787A">
    <w:pPr>
      <w:pStyle w:val="ab"/>
      <w:framePr w:wrap="around" w:vAnchor="text" w:hAnchor="margin" w:xAlign="right" w:y="1"/>
      <w:rPr>
        <w:rStyle w:val="afc"/>
      </w:rPr>
    </w:pPr>
    <w:r>
      <w:rPr>
        <w:rStyle w:val="afc"/>
      </w:rPr>
      <w:fldChar w:fldCharType="begin"/>
    </w:r>
    <w:r>
      <w:rPr>
        <w:rStyle w:val="afc"/>
      </w:rPr>
      <w:instrText xml:space="preserve">PAGE  </w:instrText>
    </w:r>
    <w:r>
      <w:rPr>
        <w:rStyle w:val="afc"/>
      </w:rPr>
      <w:fldChar w:fldCharType="end"/>
    </w:r>
  </w:p>
  <w:p w:rsidR="0096787A" w:rsidRDefault="0096787A">
    <w:pPr>
      <w:pStyle w:val="ab"/>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787A" w:rsidRDefault="0096787A">
    <w:pPr>
      <w:pStyle w:val="ab"/>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4A155F"/>
    <w:multiLevelType w:val="hybridMultilevel"/>
    <w:tmpl w:val="2BE6678A"/>
    <w:lvl w:ilvl="0" w:tplc="76C27DC0">
      <w:start w:val="1"/>
      <w:numFmt w:val="decimal"/>
      <w:lvlText w:val="%1."/>
      <w:lvlJc w:val="left"/>
      <w:pPr>
        <w:tabs>
          <w:tab w:val="num" w:pos="720"/>
        </w:tabs>
        <w:ind w:left="720" w:hanging="360"/>
      </w:pPr>
    </w:lvl>
    <w:lvl w:ilvl="1" w:tplc="A09C2420">
      <w:start w:val="1"/>
      <w:numFmt w:val="lowerLetter"/>
      <w:lvlText w:val="%2."/>
      <w:lvlJc w:val="left"/>
      <w:pPr>
        <w:tabs>
          <w:tab w:val="num" w:pos="1440"/>
        </w:tabs>
        <w:ind w:left="1440" w:hanging="360"/>
      </w:pPr>
    </w:lvl>
    <w:lvl w:ilvl="2" w:tplc="46CEA978">
      <w:start w:val="1"/>
      <w:numFmt w:val="lowerRoman"/>
      <w:lvlText w:val="%3."/>
      <w:lvlJc w:val="right"/>
      <w:pPr>
        <w:tabs>
          <w:tab w:val="num" w:pos="2160"/>
        </w:tabs>
        <w:ind w:left="2160" w:hanging="180"/>
      </w:pPr>
    </w:lvl>
    <w:lvl w:ilvl="3" w:tplc="0384195A">
      <w:start w:val="1"/>
      <w:numFmt w:val="decimal"/>
      <w:lvlText w:val="%4."/>
      <w:lvlJc w:val="left"/>
      <w:pPr>
        <w:tabs>
          <w:tab w:val="num" w:pos="2880"/>
        </w:tabs>
        <w:ind w:left="2880" w:hanging="360"/>
      </w:pPr>
    </w:lvl>
    <w:lvl w:ilvl="4" w:tplc="DB281A50">
      <w:start w:val="1"/>
      <w:numFmt w:val="lowerLetter"/>
      <w:lvlText w:val="%5."/>
      <w:lvlJc w:val="left"/>
      <w:pPr>
        <w:tabs>
          <w:tab w:val="num" w:pos="3600"/>
        </w:tabs>
        <w:ind w:left="3600" w:hanging="360"/>
      </w:pPr>
    </w:lvl>
    <w:lvl w:ilvl="5" w:tplc="D410E568">
      <w:start w:val="1"/>
      <w:numFmt w:val="lowerRoman"/>
      <w:lvlText w:val="%6."/>
      <w:lvlJc w:val="right"/>
      <w:pPr>
        <w:tabs>
          <w:tab w:val="num" w:pos="4320"/>
        </w:tabs>
        <w:ind w:left="4320" w:hanging="180"/>
      </w:pPr>
    </w:lvl>
    <w:lvl w:ilvl="6" w:tplc="41E69410">
      <w:start w:val="1"/>
      <w:numFmt w:val="decimal"/>
      <w:lvlText w:val="%7."/>
      <w:lvlJc w:val="left"/>
      <w:pPr>
        <w:tabs>
          <w:tab w:val="num" w:pos="5040"/>
        </w:tabs>
        <w:ind w:left="5040" w:hanging="360"/>
      </w:pPr>
    </w:lvl>
    <w:lvl w:ilvl="7" w:tplc="C1462E2C">
      <w:start w:val="1"/>
      <w:numFmt w:val="lowerLetter"/>
      <w:lvlText w:val="%8."/>
      <w:lvlJc w:val="left"/>
      <w:pPr>
        <w:tabs>
          <w:tab w:val="num" w:pos="5760"/>
        </w:tabs>
        <w:ind w:left="5760" w:hanging="360"/>
      </w:pPr>
    </w:lvl>
    <w:lvl w:ilvl="8" w:tplc="D2EC2F1E">
      <w:start w:val="1"/>
      <w:numFmt w:val="lowerRoman"/>
      <w:lvlText w:val="%9."/>
      <w:lvlJc w:val="right"/>
      <w:pPr>
        <w:tabs>
          <w:tab w:val="num" w:pos="6480"/>
        </w:tabs>
        <w:ind w:left="6480" w:hanging="180"/>
      </w:pPr>
    </w:lvl>
  </w:abstractNum>
  <w:abstractNum w:abstractNumId="1">
    <w:nsid w:val="0C0415F6"/>
    <w:multiLevelType w:val="multilevel"/>
    <w:tmpl w:val="ED4E63AC"/>
    <w:lvl w:ilvl="0">
      <w:start w:val="7"/>
      <w:numFmt w:val="decimal"/>
      <w:lvlText w:val="%1."/>
      <w:lvlJc w:val="left"/>
      <w:pPr>
        <w:ind w:left="107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2">
    <w:nsid w:val="17A66D6A"/>
    <w:multiLevelType w:val="hybridMultilevel"/>
    <w:tmpl w:val="B44C427C"/>
    <w:lvl w:ilvl="0" w:tplc="1ED63A00">
      <w:start w:val="1"/>
      <w:numFmt w:val="bullet"/>
      <w:suff w:val="space"/>
      <w:lvlText w:val=""/>
      <w:lvlJc w:val="left"/>
      <w:pPr>
        <w:ind w:left="0" w:firstLine="709"/>
      </w:pPr>
      <w:rPr>
        <w:rFonts w:ascii="Symbol" w:hAnsi="Symbol"/>
      </w:rPr>
    </w:lvl>
    <w:lvl w:ilvl="1" w:tplc="97BCAA8A">
      <w:start w:val="1"/>
      <w:numFmt w:val="bullet"/>
      <w:lvlText w:val="o"/>
      <w:lvlJc w:val="left"/>
      <w:pPr>
        <w:ind w:left="2574" w:hanging="360"/>
      </w:pPr>
      <w:rPr>
        <w:rFonts w:ascii="Courier New" w:hAnsi="Courier New" w:cs="Courier New"/>
      </w:rPr>
    </w:lvl>
    <w:lvl w:ilvl="2" w:tplc="F00E0918">
      <w:start w:val="1"/>
      <w:numFmt w:val="bullet"/>
      <w:lvlText w:val=""/>
      <w:lvlJc w:val="left"/>
      <w:pPr>
        <w:ind w:left="3294" w:hanging="360"/>
      </w:pPr>
      <w:rPr>
        <w:rFonts w:ascii="Wingdings" w:hAnsi="Wingdings"/>
      </w:rPr>
    </w:lvl>
    <w:lvl w:ilvl="3" w:tplc="239C866E">
      <w:start w:val="1"/>
      <w:numFmt w:val="bullet"/>
      <w:lvlText w:val=""/>
      <w:lvlJc w:val="left"/>
      <w:pPr>
        <w:ind w:left="4014" w:hanging="360"/>
      </w:pPr>
      <w:rPr>
        <w:rFonts w:ascii="Symbol" w:hAnsi="Symbol"/>
      </w:rPr>
    </w:lvl>
    <w:lvl w:ilvl="4" w:tplc="C7C2F27A">
      <w:start w:val="1"/>
      <w:numFmt w:val="bullet"/>
      <w:lvlText w:val="o"/>
      <w:lvlJc w:val="left"/>
      <w:pPr>
        <w:ind w:left="4734" w:hanging="360"/>
      </w:pPr>
      <w:rPr>
        <w:rFonts w:ascii="Courier New" w:hAnsi="Courier New" w:cs="Courier New"/>
      </w:rPr>
    </w:lvl>
    <w:lvl w:ilvl="5" w:tplc="CF627918">
      <w:start w:val="1"/>
      <w:numFmt w:val="bullet"/>
      <w:lvlText w:val=""/>
      <w:lvlJc w:val="left"/>
      <w:pPr>
        <w:ind w:left="5454" w:hanging="360"/>
      </w:pPr>
      <w:rPr>
        <w:rFonts w:ascii="Wingdings" w:hAnsi="Wingdings"/>
      </w:rPr>
    </w:lvl>
    <w:lvl w:ilvl="6" w:tplc="27BEEFF8">
      <w:start w:val="1"/>
      <w:numFmt w:val="bullet"/>
      <w:lvlText w:val=""/>
      <w:lvlJc w:val="left"/>
      <w:pPr>
        <w:ind w:left="6174" w:hanging="360"/>
      </w:pPr>
      <w:rPr>
        <w:rFonts w:ascii="Symbol" w:hAnsi="Symbol"/>
      </w:rPr>
    </w:lvl>
    <w:lvl w:ilvl="7" w:tplc="A784FE72">
      <w:start w:val="1"/>
      <w:numFmt w:val="bullet"/>
      <w:lvlText w:val="o"/>
      <w:lvlJc w:val="left"/>
      <w:pPr>
        <w:ind w:left="6894" w:hanging="360"/>
      </w:pPr>
      <w:rPr>
        <w:rFonts w:ascii="Courier New" w:hAnsi="Courier New" w:cs="Courier New"/>
      </w:rPr>
    </w:lvl>
    <w:lvl w:ilvl="8" w:tplc="28E41554">
      <w:start w:val="1"/>
      <w:numFmt w:val="bullet"/>
      <w:lvlText w:val=""/>
      <w:lvlJc w:val="left"/>
      <w:pPr>
        <w:ind w:left="7614" w:hanging="360"/>
      </w:pPr>
      <w:rPr>
        <w:rFonts w:ascii="Wingdings" w:hAnsi="Wingdings"/>
      </w:rPr>
    </w:lvl>
  </w:abstractNum>
  <w:abstractNum w:abstractNumId="3">
    <w:nsid w:val="19B03D07"/>
    <w:multiLevelType w:val="multilevel"/>
    <w:tmpl w:val="50BCBEF0"/>
    <w:lvl w:ilvl="0">
      <w:start w:val="1"/>
      <w:numFmt w:val="decimal"/>
      <w:lvlText w:val="%1."/>
      <w:lvlJc w:val="left"/>
      <w:pPr>
        <w:ind w:left="1069" w:hanging="360"/>
      </w:pPr>
    </w:lvl>
    <w:lvl w:ilvl="1">
      <w:start w:val="2"/>
      <w:numFmt w:val="decimal"/>
      <w:lvlText w:val="%1.%2."/>
      <w:lvlJc w:val="left"/>
      <w:pPr>
        <w:ind w:left="1069" w:hanging="360"/>
      </w:pPr>
    </w:lvl>
    <w:lvl w:ilvl="2">
      <w:start w:val="1"/>
      <w:numFmt w:val="decimal"/>
      <w:lvlText w:val="%1.%2.%3."/>
      <w:lvlJc w:val="left"/>
      <w:pPr>
        <w:ind w:left="1429" w:hanging="720"/>
      </w:pPr>
    </w:lvl>
    <w:lvl w:ilvl="3">
      <w:start w:val="1"/>
      <w:numFmt w:val="decimal"/>
      <w:lvlText w:val="%1.%2.%3.%4."/>
      <w:lvlJc w:val="left"/>
      <w:pPr>
        <w:ind w:left="1429" w:hanging="720"/>
      </w:pPr>
    </w:lvl>
    <w:lvl w:ilvl="4">
      <w:start w:val="1"/>
      <w:numFmt w:val="decimal"/>
      <w:lvlText w:val="%1.%2.%3.%4.%5."/>
      <w:lvlJc w:val="left"/>
      <w:pPr>
        <w:ind w:left="1789" w:hanging="1080"/>
      </w:pPr>
    </w:lvl>
    <w:lvl w:ilvl="5">
      <w:start w:val="1"/>
      <w:numFmt w:val="decimal"/>
      <w:lvlText w:val="%1.%2.%3.%4.%5.%6."/>
      <w:lvlJc w:val="left"/>
      <w:pPr>
        <w:ind w:left="1789" w:hanging="1080"/>
      </w:pPr>
    </w:lvl>
    <w:lvl w:ilvl="6">
      <w:start w:val="1"/>
      <w:numFmt w:val="decimal"/>
      <w:lvlText w:val="%1.%2.%3.%4.%5.%6.%7."/>
      <w:lvlJc w:val="left"/>
      <w:pPr>
        <w:ind w:left="2149" w:hanging="1440"/>
      </w:pPr>
    </w:lvl>
    <w:lvl w:ilvl="7">
      <w:start w:val="1"/>
      <w:numFmt w:val="decimal"/>
      <w:lvlText w:val="%1.%2.%3.%4.%5.%6.%7.%8."/>
      <w:lvlJc w:val="left"/>
      <w:pPr>
        <w:ind w:left="2149" w:hanging="1440"/>
      </w:pPr>
    </w:lvl>
    <w:lvl w:ilvl="8">
      <w:start w:val="1"/>
      <w:numFmt w:val="decimal"/>
      <w:lvlText w:val="%1.%2.%3.%4.%5.%6.%7.%8.%9."/>
      <w:lvlJc w:val="left"/>
      <w:pPr>
        <w:ind w:left="2509" w:hanging="1800"/>
      </w:pPr>
    </w:lvl>
  </w:abstractNum>
  <w:abstractNum w:abstractNumId="4">
    <w:nsid w:val="1A8E79D3"/>
    <w:multiLevelType w:val="hybridMultilevel"/>
    <w:tmpl w:val="C5C462E4"/>
    <w:lvl w:ilvl="0" w:tplc="49F25E44">
      <w:start w:val="1"/>
      <w:numFmt w:val="decimal"/>
      <w:lvlText w:val="2.1.%1."/>
      <w:lvlJc w:val="left"/>
      <w:pPr>
        <w:ind w:left="720" w:hanging="360"/>
      </w:pPr>
      <w:rPr>
        <w:b w:val="0"/>
      </w:rPr>
    </w:lvl>
    <w:lvl w:ilvl="1" w:tplc="D03291E4">
      <w:start w:val="1"/>
      <w:numFmt w:val="lowerLetter"/>
      <w:lvlText w:val="%2."/>
      <w:lvlJc w:val="left"/>
      <w:pPr>
        <w:ind w:left="1440" w:hanging="360"/>
      </w:pPr>
    </w:lvl>
    <w:lvl w:ilvl="2" w:tplc="721E61B6">
      <w:start w:val="1"/>
      <w:numFmt w:val="lowerRoman"/>
      <w:lvlText w:val="%3."/>
      <w:lvlJc w:val="right"/>
      <w:pPr>
        <w:ind w:left="2160" w:hanging="180"/>
      </w:pPr>
    </w:lvl>
    <w:lvl w:ilvl="3" w:tplc="E530ECE6">
      <w:start w:val="1"/>
      <w:numFmt w:val="decimal"/>
      <w:lvlText w:val="%4."/>
      <w:lvlJc w:val="left"/>
      <w:pPr>
        <w:ind w:left="2880" w:hanging="360"/>
      </w:pPr>
    </w:lvl>
    <w:lvl w:ilvl="4" w:tplc="C4D269C8">
      <w:start w:val="1"/>
      <w:numFmt w:val="lowerLetter"/>
      <w:lvlText w:val="%5."/>
      <w:lvlJc w:val="left"/>
      <w:pPr>
        <w:ind w:left="3600" w:hanging="360"/>
      </w:pPr>
    </w:lvl>
    <w:lvl w:ilvl="5" w:tplc="9AF40668">
      <w:start w:val="1"/>
      <w:numFmt w:val="lowerRoman"/>
      <w:lvlText w:val="%6."/>
      <w:lvlJc w:val="right"/>
      <w:pPr>
        <w:ind w:left="4320" w:hanging="180"/>
      </w:pPr>
    </w:lvl>
    <w:lvl w:ilvl="6" w:tplc="463E3D4E">
      <w:start w:val="1"/>
      <w:numFmt w:val="decimal"/>
      <w:lvlText w:val="%7."/>
      <w:lvlJc w:val="left"/>
      <w:pPr>
        <w:ind w:left="5040" w:hanging="360"/>
      </w:pPr>
    </w:lvl>
    <w:lvl w:ilvl="7" w:tplc="4FDACE32">
      <w:start w:val="1"/>
      <w:numFmt w:val="lowerLetter"/>
      <w:lvlText w:val="%8."/>
      <w:lvlJc w:val="left"/>
      <w:pPr>
        <w:ind w:left="5760" w:hanging="360"/>
      </w:pPr>
    </w:lvl>
    <w:lvl w:ilvl="8" w:tplc="0EE81C1A">
      <w:start w:val="1"/>
      <w:numFmt w:val="lowerRoman"/>
      <w:lvlText w:val="%9."/>
      <w:lvlJc w:val="right"/>
      <w:pPr>
        <w:ind w:left="6480" w:hanging="180"/>
      </w:pPr>
    </w:lvl>
  </w:abstractNum>
  <w:abstractNum w:abstractNumId="5">
    <w:nsid w:val="1C2905C8"/>
    <w:multiLevelType w:val="hybridMultilevel"/>
    <w:tmpl w:val="0502905E"/>
    <w:lvl w:ilvl="0" w:tplc="FAE26C2A">
      <w:start w:val="1"/>
      <w:numFmt w:val="decimal"/>
      <w:lvlText w:val="2.5.%1."/>
      <w:lvlJc w:val="left"/>
      <w:pPr>
        <w:ind w:left="720" w:hanging="360"/>
      </w:pPr>
      <w:rPr>
        <w:b w:val="0"/>
      </w:rPr>
    </w:lvl>
    <w:lvl w:ilvl="1" w:tplc="239C9E02">
      <w:start w:val="1"/>
      <w:numFmt w:val="lowerLetter"/>
      <w:lvlText w:val="%2."/>
      <w:lvlJc w:val="left"/>
      <w:pPr>
        <w:ind w:left="1440" w:hanging="360"/>
      </w:pPr>
    </w:lvl>
    <w:lvl w:ilvl="2" w:tplc="5A74A70E">
      <w:start w:val="1"/>
      <w:numFmt w:val="lowerRoman"/>
      <w:lvlText w:val="%3."/>
      <w:lvlJc w:val="right"/>
      <w:pPr>
        <w:ind w:left="2160" w:hanging="180"/>
      </w:pPr>
    </w:lvl>
    <w:lvl w:ilvl="3" w:tplc="3F286CF0">
      <w:start w:val="1"/>
      <w:numFmt w:val="decimal"/>
      <w:lvlText w:val="%4."/>
      <w:lvlJc w:val="left"/>
      <w:pPr>
        <w:ind w:left="2880" w:hanging="360"/>
      </w:pPr>
    </w:lvl>
    <w:lvl w:ilvl="4" w:tplc="97DEA614">
      <w:start w:val="1"/>
      <w:numFmt w:val="lowerLetter"/>
      <w:lvlText w:val="%5."/>
      <w:lvlJc w:val="left"/>
      <w:pPr>
        <w:ind w:left="3600" w:hanging="360"/>
      </w:pPr>
    </w:lvl>
    <w:lvl w:ilvl="5" w:tplc="DD4078B2">
      <w:start w:val="1"/>
      <w:numFmt w:val="lowerRoman"/>
      <w:lvlText w:val="%6."/>
      <w:lvlJc w:val="right"/>
      <w:pPr>
        <w:ind w:left="4320" w:hanging="180"/>
      </w:pPr>
    </w:lvl>
    <w:lvl w:ilvl="6" w:tplc="E05CDC1A">
      <w:start w:val="1"/>
      <w:numFmt w:val="decimal"/>
      <w:lvlText w:val="%7."/>
      <w:lvlJc w:val="left"/>
      <w:pPr>
        <w:ind w:left="5040" w:hanging="360"/>
      </w:pPr>
    </w:lvl>
    <w:lvl w:ilvl="7" w:tplc="51C0A9E4">
      <w:start w:val="1"/>
      <w:numFmt w:val="lowerLetter"/>
      <w:lvlText w:val="%8."/>
      <w:lvlJc w:val="left"/>
      <w:pPr>
        <w:ind w:left="5760" w:hanging="360"/>
      </w:pPr>
    </w:lvl>
    <w:lvl w:ilvl="8" w:tplc="1DE2D4AE">
      <w:start w:val="1"/>
      <w:numFmt w:val="lowerRoman"/>
      <w:lvlText w:val="%9."/>
      <w:lvlJc w:val="right"/>
      <w:pPr>
        <w:ind w:left="6480" w:hanging="180"/>
      </w:pPr>
    </w:lvl>
  </w:abstractNum>
  <w:abstractNum w:abstractNumId="6">
    <w:nsid w:val="1D725204"/>
    <w:multiLevelType w:val="hybridMultilevel"/>
    <w:tmpl w:val="76E82DEE"/>
    <w:lvl w:ilvl="0" w:tplc="4B7ADEE0">
      <w:start w:val="1"/>
      <w:numFmt w:val="bullet"/>
      <w:lvlText w:val=""/>
      <w:lvlJc w:val="left"/>
      <w:pPr>
        <w:ind w:left="1429" w:hanging="360"/>
      </w:pPr>
      <w:rPr>
        <w:rFonts w:ascii="Symbol" w:hAnsi="Symbol"/>
      </w:rPr>
    </w:lvl>
    <w:lvl w:ilvl="1" w:tplc="C5EC9AB0">
      <w:start w:val="1"/>
      <w:numFmt w:val="bullet"/>
      <w:lvlText w:val="o"/>
      <w:lvlJc w:val="left"/>
      <w:pPr>
        <w:ind w:left="2149" w:hanging="360"/>
      </w:pPr>
      <w:rPr>
        <w:rFonts w:ascii="Courier New" w:hAnsi="Courier New" w:cs="Courier New"/>
      </w:rPr>
    </w:lvl>
    <w:lvl w:ilvl="2" w:tplc="BF3262A6">
      <w:start w:val="1"/>
      <w:numFmt w:val="bullet"/>
      <w:lvlText w:val=""/>
      <w:lvlJc w:val="left"/>
      <w:pPr>
        <w:ind w:left="2869" w:hanging="360"/>
      </w:pPr>
      <w:rPr>
        <w:rFonts w:ascii="Wingdings" w:hAnsi="Wingdings"/>
      </w:rPr>
    </w:lvl>
    <w:lvl w:ilvl="3" w:tplc="1176290A">
      <w:start w:val="1"/>
      <w:numFmt w:val="bullet"/>
      <w:lvlText w:val=""/>
      <w:lvlJc w:val="left"/>
      <w:pPr>
        <w:ind w:left="3589" w:hanging="360"/>
      </w:pPr>
      <w:rPr>
        <w:rFonts w:ascii="Symbol" w:hAnsi="Symbol"/>
      </w:rPr>
    </w:lvl>
    <w:lvl w:ilvl="4" w:tplc="CED2EA2E">
      <w:start w:val="1"/>
      <w:numFmt w:val="bullet"/>
      <w:lvlText w:val="o"/>
      <w:lvlJc w:val="left"/>
      <w:pPr>
        <w:ind w:left="4309" w:hanging="360"/>
      </w:pPr>
      <w:rPr>
        <w:rFonts w:ascii="Courier New" w:hAnsi="Courier New" w:cs="Courier New"/>
      </w:rPr>
    </w:lvl>
    <w:lvl w:ilvl="5" w:tplc="8EE6BAD2">
      <w:start w:val="1"/>
      <w:numFmt w:val="bullet"/>
      <w:lvlText w:val=""/>
      <w:lvlJc w:val="left"/>
      <w:pPr>
        <w:ind w:left="5029" w:hanging="360"/>
      </w:pPr>
      <w:rPr>
        <w:rFonts w:ascii="Wingdings" w:hAnsi="Wingdings"/>
      </w:rPr>
    </w:lvl>
    <w:lvl w:ilvl="6" w:tplc="A7D040D0">
      <w:start w:val="1"/>
      <w:numFmt w:val="bullet"/>
      <w:lvlText w:val=""/>
      <w:lvlJc w:val="left"/>
      <w:pPr>
        <w:ind w:left="5749" w:hanging="360"/>
      </w:pPr>
      <w:rPr>
        <w:rFonts w:ascii="Symbol" w:hAnsi="Symbol"/>
      </w:rPr>
    </w:lvl>
    <w:lvl w:ilvl="7" w:tplc="BBA63FAC">
      <w:start w:val="1"/>
      <w:numFmt w:val="bullet"/>
      <w:lvlText w:val="o"/>
      <w:lvlJc w:val="left"/>
      <w:pPr>
        <w:ind w:left="6469" w:hanging="360"/>
      </w:pPr>
      <w:rPr>
        <w:rFonts w:ascii="Courier New" w:hAnsi="Courier New" w:cs="Courier New"/>
      </w:rPr>
    </w:lvl>
    <w:lvl w:ilvl="8" w:tplc="2D9400C8">
      <w:start w:val="1"/>
      <w:numFmt w:val="bullet"/>
      <w:lvlText w:val=""/>
      <w:lvlJc w:val="left"/>
      <w:pPr>
        <w:ind w:left="7189" w:hanging="360"/>
      </w:pPr>
      <w:rPr>
        <w:rFonts w:ascii="Wingdings" w:hAnsi="Wingdings"/>
      </w:rPr>
    </w:lvl>
  </w:abstractNum>
  <w:abstractNum w:abstractNumId="7">
    <w:nsid w:val="1E431665"/>
    <w:multiLevelType w:val="hybridMultilevel"/>
    <w:tmpl w:val="AA10953E"/>
    <w:lvl w:ilvl="0" w:tplc="DD0A43F6">
      <w:start w:val="1"/>
      <w:numFmt w:val="bullet"/>
      <w:suff w:val="space"/>
      <w:lvlText w:val=""/>
      <w:lvlJc w:val="left"/>
      <w:pPr>
        <w:ind w:left="0" w:firstLine="709"/>
      </w:pPr>
      <w:rPr>
        <w:rFonts w:ascii="Symbol" w:hAnsi="Symbol"/>
      </w:rPr>
    </w:lvl>
    <w:lvl w:ilvl="1" w:tplc="BFB4078E">
      <w:start w:val="1"/>
      <w:numFmt w:val="bullet"/>
      <w:lvlText w:val="o"/>
      <w:lvlJc w:val="left"/>
      <w:pPr>
        <w:ind w:left="1440" w:hanging="360"/>
      </w:pPr>
      <w:rPr>
        <w:rFonts w:ascii="Courier New" w:hAnsi="Courier New" w:cs="Courier New"/>
      </w:rPr>
    </w:lvl>
    <w:lvl w:ilvl="2" w:tplc="251E3BD2">
      <w:start w:val="1"/>
      <w:numFmt w:val="bullet"/>
      <w:lvlText w:val=""/>
      <w:lvlJc w:val="left"/>
      <w:pPr>
        <w:ind w:left="2160" w:hanging="360"/>
      </w:pPr>
      <w:rPr>
        <w:rFonts w:ascii="Wingdings" w:hAnsi="Wingdings"/>
      </w:rPr>
    </w:lvl>
    <w:lvl w:ilvl="3" w:tplc="68305D98">
      <w:start w:val="1"/>
      <w:numFmt w:val="bullet"/>
      <w:lvlText w:val=""/>
      <w:lvlJc w:val="left"/>
      <w:pPr>
        <w:ind w:left="2880" w:hanging="360"/>
      </w:pPr>
      <w:rPr>
        <w:rFonts w:ascii="Symbol" w:hAnsi="Symbol"/>
      </w:rPr>
    </w:lvl>
    <w:lvl w:ilvl="4" w:tplc="E4D2E6D4">
      <w:start w:val="1"/>
      <w:numFmt w:val="bullet"/>
      <w:lvlText w:val="o"/>
      <w:lvlJc w:val="left"/>
      <w:pPr>
        <w:ind w:left="3600" w:hanging="360"/>
      </w:pPr>
      <w:rPr>
        <w:rFonts w:ascii="Courier New" w:hAnsi="Courier New" w:cs="Courier New"/>
      </w:rPr>
    </w:lvl>
    <w:lvl w:ilvl="5" w:tplc="EE32B5BE">
      <w:start w:val="1"/>
      <w:numFmt w:val="bullet"/>
      <w:lvlText w:val=""/>
      <w:lvlJc w:val="left"/>
      <w:pPr>
        <w:ind w:left="4320" w:hanging="360"/>
      </w:pPr>
      <w:rPr>
        <w:rFonts w:ascii="Wingdings" w:hAnsi="Wingdings"/>
      </w:rPr>
    </w:lvl>
    <w:lvl w:ilvl="6" w:tplc="E6E201E2">
      <w:start w:val="1"/>
      <w:numFmt w:val="bullet"/>
      <w:lvlText w:val=""/>
      <w:lvlJc w:val="left"/>
      <w:pPr>
        <w:ind w:left="5040" w:hanging="360"/>
      </w:pPr>
      <w:rPr>
        <w:rFonts w:ascii="Symbol" w:hAnsi="Symbol"/>
      </w:rPr>
    </w:lvl>
    <w:lvl w:ilvl="7" w:tplc="9FAABA18">
      <w:start w:val="1"/>
      <w:numFmt w:val="bullet"/>
      <w:lvlText w:val="o"/>
      <w:lvlJc w:val="left"/>
      <w:pPr>
        <w:ind w:left="5760" w:hanging="360"/>
      </w:pPr>
      <w:rPr>
        <w:rFonts w:ascii="Courier New" w:hAnsi="Courier New" w:cs="Courier New"/>
      </w:rPr>
    </w:lvl>
    <w:lvl w:ilvl="8" w:tplc="AEC683B6">
      <w:start w:val="1"/>
      <w:numFmt w:val="bullet"/>
      <w:lvlText w:val=""/>
      <w:lvlJc w:val="left"/>
      <w:pPr>
        <w:ind w:left="6480" w:hanging="360"/>
      </w:pPr>
      <w:rPr>
        <w:rFonts w:ascii="Wingdings" w:hAnsi="Wingdings"/>
      </w:rPr>
    </w:lvl>
  </w:abstractNum>
  <w:abstractNum w:abstractNumId="8">
    <w:nsid w:val="222A5A1F"/>
    <w:multiLevelType w:val="multilevel"/>
    <w:tmpl w:val="9AC4C746"/>
    <w:lvl w:ilvl="0">
      <w:start w:val="3"/>
      <w:numFmt w:val="decimal"/>
      <w:lvlText w:val="%1."/>
      <w:lvlJc w:val="left"/>
      <w:pPr>
        <w:tabs>
          <w:tab w:val="num" w:pos="450"/>
        </w:tabs>
        <w:ind w:left="450" w:hanging="450"/>
      </w:pPr>
    </w:lvl>
    <w:lvl w:ilvl="1">
      <w:start w:val="2"/>
      <w:numFmt w:val="decimal"/>
      <w:lvlText w:val="%1.%2."/>
      <w:lvlJc w:val="left"/>
      <w:pPr>
        <w:tabs>
          <w:tab w:val="num" w:pos="1170"/>
        </w:tabs>
        <w:ind w:left="1170" w:hanging="450"/>
      </w:p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9">
    <w:nsid w:val="29DF1B4B"/>
    <w:multiLevelType w:val="hybridMultilevel"/>
    <w:tmpl w:val="A922239A"/>
    <w:lvl w:ilvl="0" w:tplc="467EC9FC">
      <w:start w:val="1"/>
      <w:numFmt w:val="decimal"/>
      <w:suff w:val="space"/>
      <w:lvlText w:val="8.%1."/>
      <w:lvlJc w:val="left"/>
      <w:pPr>
        <w:ind w:left="0" w:firstLine="709"/>
      </w:pPr>
    </w:lvl>
    <w:lvl w:ilvl="1" w:tplc="3E92F904">
      <w:start w:val="1"/>
      <w:numFmt w:val="lowerLetter"/>
      <w:lvlText w:val="%2."/>
      <w:lvlJc w:val="left"/>
      <w:pPr>
        <w:ind w:left="1440" w:hanging="360"/>
      </w:pPr>
    </w:lvl>
    <w:lvl w:ilvl="2" w:tplc="AA60D70C">
      <w:start w:val="1"/>
      <w:numFmt w:val="lowerRoman"/>
      <w:lvlText w:val="%3."/>
      <w:lvlJc w:val="right"/>
      <w:pPr>
        <w:ind w:left="2160" w:hanging="180"/>
      </w:pPr>
    </w:lvl>
    <w:lvl w:ilvl="3" w:tplc="946688A2">
      <w:start w:val="1"/>
      <w:numFmt w:val="decimal"/>
      <w:lvlText w:val="%4."/>
      <w:lvlJc w:val="left"/>
      <w:pPr>
        <w:ind w:left="2880" w:hanging="360"/>
      </w:pPr>
    </w:lvl>
    <w:lvl w:ilvl="4" w:tplc="14BCBA76">
      <w:start w:val="1"/>
      <w:numFmt w:val="lowerLetter"/>
      <w:lvlText w:val="%5."/>
      <w:lvlJc w:val="left"/>
      <w:pPr>
        <w:ind w:left="3600" w:hanging="360"/>
      </w:pPr>
    </w:lvl>
    <w:lvl w:ilvl="5" w:tplc="F1A4B65C">
      <w:start w:val="1"/>
      <w:numFmt w:val="lowerRoman"/>
      <w:lvlText w:val="%6."/>
      <w:lvlJc w:val="right"/>
      <w:pPr>
        <w:ind w:left="4320" w:hanging="180"/>
      </w:pPr>
    </w:lvl>
    <w:lvl w:ilvl="6" w:tplc="7DF463DA">
      <w:start w:val="1"/>
      <w:numFmt w:val="decimal"/>
      <w:lvlText w:val="%7."/>
      <w:lvlJc w:val="left"/>
      <w:pPr>
        <w:ind w:left="5040" w:hanging="360"/>
      </w:pPr>
    </w:lvl>
    <w:lvl w:ilvl="7" w:tplc="FD261F28">
      <w:start w:val="1"/>
      <w:numFmt w:val="lowerLetter"/>
      <w:lvlText w:val="%8."/>
      <w:lvlJc w:val="left"/>
      <w:pPr>
        <w:ind w:left="5760" w:hanging="360"/>
      </w:pPr>
    </w:lvl>
    <w:lvl w:ilvl="8" w:tplc="CAAE2242">
      <w:start w:val="1"/>
      <w:numFmt w:val="lowerRoman"/>
      <w:lvlText w:val="%9."/>
      <w:lvlJc w:val="right"/>
      <w:pPr>
        <w:ind w:left="6480" w:hanging="180"/>
      </w:pPr>
    </w:lvl>
  </w:abstractNum>
  <w:abstractNum w:abstractNumId="10">
    <w:nsid w:val="2CE63A00"/>
    <w:multiLevelType w:val="hybridMultilevel"/>
    <w:tmpl w:val="925667AE"/>
    <w:lvl w:ilvl="0" w:tplc="09904BF2">
      <w:start w:val="1"/>
      <w:numFmt w:val="decimal"/>
      <w:lvlText w:val="4.%1."/>
      <w:lvlJc w:val="left"/>
      <w:pPr>
        <w:ind w:left="720" w:hanging="360"/>
      </w:pPr>
    </w:lvl>
    <w:lvl w:ilvl="1" w:tplc="EDF6A23A">
      <w:start w:val="1"/>
      <w:numFmt w:val="lowerLetter"/>
      <w:lvlText w:val="%2."/>
      <w:lvlJc w:val="left"/>
      <w:pPr>
        <w:ind w:left="1440" w:hanging="360"/>
      </w:pPr>
    </w:lvl>
    <w:lvl w:ilvl="2" w:tplc="18E692AE">
      <w:start w:val="1"/>
      <w:numFmt w:val="lowerRoman"/>
      <w:lvlText w:val="%3."/>
      <w:lvlJc w:val="right"/>
      <w:pPr>
        <w:ind w:left="2160" w:hanging="180"/>
      </w:pPr>
    </w:lvl>
    <w:lvl w:ilvl="3" w:tplc="BE9A961C">
      <w:start w:val="1"/>
      <w:numFmt w:val="decimal"/>
      <w:lvlText w:val="%4."/>
      <w:lvlJc w:val="left"/>
      <w:pPr>
        <w:ind w:left="2880" w:hanging="360"/>
      </w:pPr>
    </w:lvl>
    <w:lvl w:ilvl="4" w:tplc="1B701F8E">
      <w:start w:val="1"/>
      <w:numFmt w:val="lowerLetter"/>
      <w:lvlText w:val="%5."/>
      <w:lvlJc w:val="left"/>
      <w:pPr>
        <w:ind w:left="3600" w:hanging="360"/>
      </w:pPr>
    </w:lvl>
    <w:lvl w:ilvl="5" w:tplc="03D6A882">
      <w:start w:val="1"/>
      <w:numFmt w:val="lowerRoman"/>
      <w:lvlText w:val="%6."/>
      <w:lvlJc w:val="right"/>
      <w:pPr>
        <w:ind w:left="4320" w:hanging="180"/>
      </w:pPr>
    </w:lvl>
    <w:lvl w:ilvl="6" w:tplc="1B365FEC">
      <w:start w:val="1"/>
      <w:numFmt w:val="decimal"/>
      <w:lvlText w:val="%7."/>
      <w:lvlJc w:val="left"/>
      <w:pPr>
        <w:ind w:left="5040" w:hanging="360"/>
      </w:pPr>
    </w:lvl>
    <w:lvl w:ilvl="7" w:tplc="728E2420">
      <w:start w:val="1"/>
      <w:numFmt w:val="lowerLetter"/>
      <w:lvlText w:val="%8."/>
      <w:lvlJc w:val="left"/>
      <w:pPr>
        <w:ind w:left="5760" w:hanging="360"/>
      </w:pPr>
    </w:lvl>
    <w:lvl w:ilvl="8" w:tplc="5E16DCAA">
      <w:start w:val="1"/>
      <w:numFmt w:val="lowerRoman"/>
      <w:lvlText w:val="%9."/>
      <w:lvlJc w:val="right"/>
      <w:pPr>
        <w:ind w:left="6480" w:hanging="180"/>
      </w:pPr>
    </w:lvl>
  </w:abstractNum>
  <w:abstractNum w:abstractNumId="11">
    <w:nsid w:val="2E59443B"/>
    <w:multiLevelType w:val="hybridMultilevel"/>
    <w:tmpl w:val="B3926212"/>
    <w:lvl w:ilvl="0" w:tplc="DFB4B7FA">
      <w:start w:val="1"/>
      <w:numFmt w:val="bullet"/>
      <w:lvlText w:val=""/>
      <w:lvlJc w:val="left"/>
      <w:pPr>
        <w:ind w:left="720" w:hanging="360"/>
      </w:pPr>
      <w:rPr>
        <w:rFonts w:ascii="Symbol" w:hAnsi="Symbol"/>
      </w:rPr>
    </w:lvl>
    <w:lvl w:ilvl="1" w:tplc="6F2C79A4">
      <w:start w:val="1"/>
      <w:numFmt w:val="bullet"/>
      <w:lvlText w:val="o"/>
      <w:lvlJc w:val="left"/>
      <w:pPr>
        <w:ind w:left="1440" w:hanging="360"/>
      </w:pPr>
      <w:rPr>
        <w:rFonts w:ascii="Courier New" w:hAnsi="Courier New" w:cs="Courier New"/>
      </w:rPr>
    </w:lvl>
    <w:lvl w:ilvl="2" w:tplc="E85EEBF0">
      <w:start w:val="1"/>
      <w:numFmt w:val="bullet"/>
      <w:lvlText w:val=""/>
      <w:lvlJc w:val="left"/>
      <w:pPr>
        <w:ind w:left="2160" w:hanging="360"/>
      </w:pPr>
      <w:rPr>
        <w:rFonts w:ascii="Wingdings" w:hAnsi="Wingdings"/>
      </w:rPr>
    </w:lvl>
    <w:lvl w:ilvl="3" w:tplc="FDC2C08E">
      <w:start w:val="1"/>
      <w:numFmt w:val="bullet"/>
      <w:lvlText w:val=""/>
      <w:lvlJc w:val="left"/>
      <w:pPr>
        <w:ind w:left="2880" w:hanging="360"/>
      </w:pPr>
      <w:rPr>
        <w:rFonts w:ascii="Symbol" w:hAnsi="Symbol"/>
      </w:rPr>
    </w:lvl>
    <w:lvl w:ilvl="4" w:tplc="B3E28F58">
      <w:start w:val="1"/>
      <w:numFmt w:val="bullet"/>
      <w:lvlText w:val="o"/>
      <w:lvlJc w:val="left"/>
      <w:pPr>
        <w:ind w:left="3600" w:hanging="360"/>
      </w:pPr>
      <w:rPr>
        <w:rFonts w:ascii="Courier New" w:hAnsi="Courier New" w:cs="Courier New"/>
      </w:rPr>
    </w:lvl>
    <w:lvl w:ilvl="5" w:tplc="9F6A4F60">
      <w:start w:val="1"/>
      <w:numFmt w:val="bullet"/>
      <w:lvlText w:val=""/>
      <w:lvlJc w:val="left"/>
      <w:pPr>
        <w:ind w:left="4320" w:hanging="360"/>
      </w:pPr>
      <w:rPr>
        <w:rFonts w:ascii="Wingdings" w:hAnsi="Wingdings"/>
      </w:rPr>
    </w:lvl>
    <w:lvl w:ilvl="6" w:tplc="6A6AE7AA">
      <w:start w:val="1"/>
      <w:numFmt w:val="bullet"/>
      <w:lvlText w:val=""/>
      <w:lvlJc w:val="left"/>
      <w:pPr>
        <w:ind w:left="5040" w:hanging="360"/>
      </w:pPr>
      <w:rPr>
        <w:rFonts w:ascii="Symbol" w:hAnsi="Symbol"/>
      </w:rPr>
    </w:lvl>
    <w:lvl w:ilvl="7" w:tplc="06647984">
      <w:start w:val="1"/>
      <w:numFmt w:val="bullet"/>
      <w:lvlText w:val="o"/>
      <w:lvlJc w:val="left"/>
      <w:pPr>
        <w:ind w:left="5760" w:hanging="360"/>
      </w:pPr>
      <w:rPr>
        <w:rFonts w:ascii="Courier New" w:hAnsi="Courier New" w:cs="Courier New"/>
      </w:rPr>
    </w:lvl>
    <w:lvl w:ilvl="8" w:tplc="4F0E31EC">
      <w:start w:val="1"/>
      <w:numFmt w:val="bullet"/>
      <w:lvlText w:val=""/>
      <w:lvlJc w:val="left"/>
      <w:pPr>
        <w:ind w:left="6480" w:hanging="360"/>
      </w:pPr>
      <w:rPr>
        <w:rFonts w:ascii="Wingdings" w:hAnsi="Wingdings"/>
      </w:rPr>
    </w:lvl>
  </w:abstractNum>
  <w:abstractNum w:abstractNumId="12">
    <w:nsid w:val="328A1D8A"/>
    <w:multiLevelType w:val="hybridMultilevel"/>
    <w:tmpl w:val="6AEEA122"/>
    <w:lvl w:ilvl="0" w:tplc="5978D5C4">
      <w:start w:val="1"/>
      <w:numFmt w:val="bullet"/>
      <w:suff w:val="space"/>
      <w:lvlText w:val=""/>
      <w:lvlJc w:val="left"/>
      <w:pPr>
        <w:ind w:left="0" w:firstLine="709"/>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32C3237A"/>
    <w:multiLevelType w:val="multilevel"/>
    <w:tmpl w:val="7A7C7D06"/>
    <w:lvl w:ilvl="0">
      <w:start w:val="7"/>
      <w:numFmt w:val="decimal"/>
      <w:lvlText w:val="%1."/>
      <w:lvlJc w:val="left"/>
      <w:pPr>
        <w:ind w:left="107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14">
    <w:nsid w:val="332542B7"/>
    <w:multiLevelType w:val="multilevel"/>
    <w:tmpl w:val="C3C03FA2"/>
    <w:lvl w:ilvl="0">
      <w:start w:val="8"/>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5">
    <w:nsid w:val="338712C3"/>
    <w:multiLevelType w:val="hybridMultilevel"/>
    <w:tmpl w:val="F46670FC"/>
    <w:lvl w:ilvl="0" w:tplc="E8DAABC2">
      <w:start w:val="1"/>
      <w:numFmt w:val="decimal"/>
      <w:lvlText w:val="8.%1."/>
      <w:lvlJc w:val="left"/>
      <w:pPr>
        <w:ind w:left="0" w:firstLine="709"/>
      </w:pPr>
    </w:lvl>
    <w:lvl w:ilvl="1" w:tplc="D1205F5E">
      <w:start w:val="1"/>
      <w:numFmt w:val="lowerLetter"/>
      <w:lvlText w:val="%2."/>
      <w:lvlJc w:val="left"/>
      <w:pPr>
        <w:ind w:left="1440" w:hanging="360"/>
      </w:pPr>
    </w:lvl>
    <w:lvl w:ilvl="2" w:tplc="EC900724">
      <w:start w:val="1"/>
      <w:numFmt w:val="lowerRoman"/>
      <w:lvlText w:val="%3."/>
      <w:lvlJc w:val="right"/>
      <w:pPr>
        <w:ind w:left="2160" w:hanging="180"/>
      </w:pPr>
    </w:lvl>
    <w:lvl w:ilvl="3" w:tplc="28B02DE4">
      <w:start w:val="1"/>
      <w:numFmt w:val="decimal"/>
      <w:lvlText w:val="%4."/>
      <w:lvlJc w:val="left"/>
      <w:pPr>
        <w:ind w:left="2880" w:hanging="360"/>
      </w:pPr>
    </w:lvl>
    <w:lvl w:ilvl="4" w:tplc="CA2C6F9A">
      <w:start w:val="1"/>
      <w:numFmt w:val="lowerLetter"/>
      <w:lvlText w:val="%5."/>
      <w:lvlJc w:val="left"/>
      <w:pPr>
        <w:ind w:left="3600" w:hanging="360"/>
      </w:pPr>
    </w:lvl>
    <w:lvl w:ilvl="5" w:tplc="CA48DF2A">
      <w:start w:val="1"/>
      <w:numFmt w:val="lowerRoman"/>
      <w:lvlText w:val="%6."/>
      <w:lvlJc w:val="right"/>
      <w:pPr>
        <w:ind w:left="4320" w:hanging="180"/>
      </w:pPr>
    </w:lvl>
    <w:lvl w:ilvl="6" w:tplc="0DB07072">
      <w:start w:val="1"/>
      <w:numFmt w:val="decimal"/>
      <w:lvlText w:val="%7."/>
      <w:lvlJc w:val="left"/>
      <w:pPr>
        <w:ind w:left="5040" w:hanging="360"/>
      </w:pPr>
    </w:lvl>
    <w:lvl w:ilvl="7" w:tplc="26EEFD96">
      <w:start w:val="1"/>
      <w:numFmt w:val="lowerLetter"/>
      <w:lvlText w:val="%8."/>
      <w:lvlJc w:val="left"/>
      <w:pPr>
        <w:ind w:left="5760" w:hanging="360"/>
      </w:pPr>
    </w:lvl>
    <w:lvl w:ilvl="8" w:tplc="27D696EE">
      <w:start w:val="1"/>
      <w:numFmt w:val="lowerRoman"/>
      <w:lvlText w:val="%9."/>
      <w:lvlJc w:val="right"/>
      <w:pPr>
        <w:ind w:left="6480" w:hanging="180"/>
      </w:pPr>
    </w:lvl>
  </w:abstractNum>
  <w:abstractNum w:abstractNumId="16">
    <w:nsid w:val="387655FA"/>
    <w:multiLevelType w:val="multilevel"/>
    <w:tmpl w:val="A1B632BC"/>
    <w:lvl w:ilvl="0">
      <w:start w:val="4"/>
      <w:numFmt w:val="decimal"/>
      <w:lvlText w:val="%1."/>
      <w:lvlJc w:val="left"/>
      <w:pPr>
        <w:ind w:left="360" w:hanging="360"/>
      </w:pPr>
    </w:lvl>
    <w:lvl w:ilvl="1">
      <w:start w:val="1"/>
      <w:numFmt w:val="decimal"/>
      <w:lvlText w:val="%2)"/>
      <w:lvlJc w:val="left"/>
      <w:pPr>
        <w:ind w:left="1353" w:hanging="360"/>
      </w:pPr>
    </w:lvl>
    <w:lvl w:ilvl="2">
      <w:start w:val="1"/>
      <w:numFmt w:val="decimal"/>
      <w:lvlText w:val="%1.%2.%3."/>
      <w:lvlJc w:val="left"/>
      <w:pPr>
        <w:ind w:left="1170" w:hanging="720"/>
      </w:pPr>
    </w:lvl>
    <w:lvl w:ilvl="3">
      <w:start w:val="1"/>
      <w:numFmt w:val="decimal"/>
      <w:lvlText w:val="%1.%2.%3.%4."/>
      <w:lvlJc w:val="left"/>
      <w:pPr>
        <w:ind w:left="1395" w:hanging="720"/>
      </w:pPr>
    </w:lvl>
    <w:lvl w:ilvl="4">
      <w:start w:val="1"/>
      <w:numFmt w:val="decimal"/>
      <w:lvlText w:val="%1.%2.%3.%4.%5."/>
      <w:lvlJc w:val="left"/>
      <w:pPr>
        <w:ind w:left="1980" w:hanging="1080"/>
      </w:pPr>
    </w:lvl>
    <w:lvl w:ilvl="5">
      <w:start w:val="1"/>
      <w:numFmt w:val="decimal"/>
      <w:lvlText w:val="%1.%2.%3.%4.%5.%6."/>
      <w:lvlJc w:val="left"/>
      <w:pPr>
        <w:ind w:left="2205" w:hanging="1080"/>
      </w:pPr>
    </w:lvl>
    <w:lvl w:ilvl="6">
      <w:start w:val="1"/>
      <w:numFmt w:val="decimal"/>
      <w:lvlText w:val="%1.%2.%3.%4.%5.%6.%7."/>
      <w:lvlJc w:val="left"/>
      <w:pPr>
        <w:ind w:left="2790" w:hanging="1440"/>
      </w:pPr>
    </w:lvl>
    <w:lvl w:ilvl="7">
      <w:start w:val="1"/>
      <w:numFmt w:val="decimal"/>
      <w:lvlText w:val="%1.%2.%3.%4.%5.%6.%7.%8."/>
      <w:lvlJc w:val="left"/>
      <w:pPr>
        <w:ind w:left="3015" w:hanging="1440"/>
      </w:pPr>
    </w:lvl>
    <w:lvl w:ilvl="8">
      <w:start w:val="1"/>
      <w:numFmt w:val="decimal"/>
      <w:lvlText w:val="%1.%2.%3.%4.%5.%6.%7.%8.%9."/>
      <w:lvlJc w:val="left"/>
      <w:pPr>
        <w:ind w:left="3600" w:hanging="1800"/>
      </w:pPr>
    </w:lvl>
  </w:abstractNum>
  <w:abstractNum w:abstractNumId="17">
    <w:nsid w:val="3CC932D4"/>
    <w:multiLevelType w:val="multilevel"/>
    <w:tmpl w:val="E20A1F0A"/>
    <w:lvl w:ilvl="0">
      <w:start w:val="8"/>
      <w:numFmt w:val="decimal"/>
      <w:lvlText w:val="%1."/>
      <w:lvlJc w:val="left"/>
      <w:pPr>
        <w:ind w:left="390" w:hanging="390"/>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8">
    <w:nsid w:val="46E74964"/>
    <w:multiLevelType w:val="hybridMultilevel"/>
    <w:tmpl w:val="6D1C2E7E"/>
    <w:lvl w:ilvl="0" w:tplc="F078B9D0">
      <w:start w:val="1"/>
      <w:numFmt w:val="decimal"/>
      <w:suff w:val="space"/>
      <w:lvlText w:val="8.%1."/>
      <w:lvlJc w:val="left"/>
      <w:pPr>
        <w:ind w:left="1" w:firstLine="709"/>
      </w:pPr>
    </w:lvl>
    <w:lvl w:ilvl="1" w:tplc="03DA3436">
      <w:start w:val="1"/>
      <w:numFmt w:val="lowerLetter"/>
      <w:lvlText w:val="%2."/>
      <w:lvlJc w:val="left"/>
      <w:pPr>
        <w:ind w:left="2150" w:hanging="360"/>
      </w:pPr>
    </w:lvl>
    <w:lvl w:ilvl="2" w:tplc="6B983E58">
      <w:start w:val="1"/>
      <w:numFmt w:val="lowerRoman"/>
      <w:lvlText w:val="%3."/>
      <w:lvlJc w:val="right"/>
      <w:pPr>
        <w:ind w:left="2870" w:hanging="180"/>
      </w:pPr>
    </w:lvl>
    <w:lvl w:ilvl="3" w:tplc="3E7C8682">
      <w:start w:val="1"/>
      <w:numFmt w:val="decimal"/>
      <w:lvlText w:val="%4."/>
      <w:lvlJc w:val="left"/>
      <w:pPr>
        <w:ind w:left="3590" w:hanging="360"/>
      </w:pPr>
    </w:lvl>
    <w:lvl w:ilvl="4" w:tplc="D362E912">
      <w:start w:val="1"/>
      <w:numFmt w:val="lowerLetter"/>
      <w:lvlText w:val="%5."/>
      <w:lvlJc w:val="left"/>
      <w:pPr>
        <w:ind w:left="4310" w:hanging="360"/>
      </w:pPr>
    </w:lvl>
    <w:lvl w:ilvl="5" w:tplc="ED7EA504">
      <w:start w:val="1"/>
      <w:numFmt w:val="lowerRoman"/>
      <w:lvlText w:val="%6."/>
      <w:lvlJc w:val="right"/>
      <w:pPr>
        <w:ind w:left="5030" w:hanging="180"/>
      </w:pPr>
    </w:lvl>
    <w:lvl w:ilvl="6" w:tplc="04C6772E">
      <w:start w:val="1"/>
      <w:numFmt w:val="decimal"/>
      <w:lvlText w:val="%7."/>
      <w:lvlJc w:val="left"/>
      <w:pPr>
        <w:ind w:left="5750" w:hanging="360"/>
      </w:pPr>
    </w:lvl>
    <w:lvl w:ilvl="7" w:tplc="A0B0E84E">
      <w:start w:val="1"/>
      <w:numFmt w:val="lowerLetter"/>
      <w:lvlText w:val="%8."/>
      <w:lvlJc w:val="left"/>
      <w:pPr>
        <w:ind w:left="6470" w:hanging="360"/>
      </w:pPr>
    </w:lvl>
    <w:lvl w:ilvl="8" w:tplc="BEE00B9A">
      <w:start w:val="1"/>
      <w:numFmt w:val="lowerRoman"/>
      <w:lvlText w:val="%9."/>
      <w:lvlJc w:val="right"/>
      <w:pPr>
        <w:ind w:left="7190" w:hanging="180"/>
      </w:pPr>
    </w:lvl>
  </w:abstractNum>
  <w:abstractNum w:abstractNumId="19">
    <w:nsid w:val="4B472378"/>
    <w:multiLevelType w:val="hybridMultilevel"/>
    <w:tmpl w:val="B51C759C"/>
    <w:lvl w:ilvl="0" w:tplc="5972E842">
      <w:start w:val="1"/>
      <w:numFmt w:val="decimal"/>
      <w:lvlText w:val="6.%1."/>
      <w:lvlJc w:val="left"/>
      <w:pPr>
        <w:ind w:left="720" w:hanging="360"/>
      </w:pPr>
    </w:lvl>
    <w:lvl w:ilvl="1" w:tplc="CE08BB3C">
      <w:start w:val="1"/>
      <w:numFmt w:val="lowerLetter"/>
      <w:lvlText w:val="%2."/>
      <w:lvlJc w:val="left"/>
      <w:pPr>
        <w:ind w:left="1440" w:hanging="360"/>
      </w:pPr>
    </w:lvl>
    <w:lvl w:ilvl="2" w:tplc="672C87C0">
      <w:start w:val="1"/>
      <w:numFmt w:val="lowerRoman"/>
      <w:lvlText w:val="%3."/>
      <w:lvlJc w:val="right"/>
      <w:pPr>
        <w:ind w:left="2160" w:hanging="180"/>
      </w:pPr>
    </w:lvl>
    <w:lvl w:ilvl="3" w:tplc="53320930">
      <w:start w:val="1"/>
      <w:numFmt w:val="decimal"/>
      <w:lvlText w:val="%4."/>
      <w:lvlJc w:val="left"/>
      <w:pPr>
        <w:ind w:left="2880" w:hanging="360"/>
      </w:pPr>
    </w:lvl>
    <w:lvl w:ilvl="4" w:tplc="D514207C">
      <w:start w:val="1"/>
      <w:numFmt w:val="lowerLetter"/>
      <w:lvlText w:val="%5."/>
      <w:lvlJc w:val="left"/>
      <w:pPr>
        <w:ind w:left="3600" w:hanging="360"/>
      </w:pPr>
    </w:lvl>
    <w:lvl w:ilvl="5" w:tplc="8CFC340A">
      <w:start w:val="1"/>
      <w:numFmt w:val="lowerRoman"/>
      <w:lvlText w:val="%6."/>
      <w:lvlJc w:val="right"/>
      <w:pPr>
        <w:ind w:left="4320" w:hanging="180"/>
      </w:pPr>
    </w:lvl>
    <w:lvl w:ilvl="6" w:tplc="EC7CE906">
      <w:start w:val="1"/>
      <w:numFmt w:val="decimal"/>
      <w:lvlText w:val="%7."/>
      <w:lvlJc w:val="left"/>
      <w:pPr>
        <w:ind w:left="5040" w:hanging="360"/>
      </w:pPr>
    </w:lvl>
    <w:lvl w:ilvl="7" w:tplc="2486A0DA">
      <w:start w:val="1"/>
      <w:numFmt w:val="lowerLetter"/>
      <w:lvlText w:val="%8."/>
      <w:lvlJc w:val="left"/>
      <w:pPr>
        <w:ind w:left="5760" w:hanging="360"/>
      </w:pPr>
    </w:lvl>
    <w:lvl w:ilvl="8" w:tplc="527CD210">
      <w:start w:val="1"/>
      <w:numFmt w:val="lowerRoman"/>
      <w:lvlText w:val="%9."/>
      <w:lvlJc w:val="right"/>
      <w:pPr>
        <w:ind w:left="6480" w:hanging="180"/>
      </w:pPr>
    </w:lvl>
  </w:abstractNum>
  <w:abstractNum w:abstractNumId="20">
    <w:nsid w:val="4B6111B0"/>
    <w:multiLevelType w:val="hybridMultilevel"/>
    <w:tmpl w:val="88D28686"/>
    <w:lvl w:ilvl="0" w:tplc="3BC8F594">
      <w:start w:val="1"/>
      <w:numFmt w:val="decimal"/>
      <w:suff w:val="space"/>
      <w:lvlText w:val="%1)"/>
      <w:lvlJc w:val="left"/>
      <w:pPr>
        <w:ind w:left="0" w:firstLine="709"/>
      </w:pPr>
      <w:rPr>
        <w:sz w:val="20"/>
        <w:szCs w:val="20"/>
      </w:rPr>
    </w:lvl>
    <w:lvl w:ilvl="1" w:tplc="CE74D3D4">
      <w:start w:val="1"/>
      <w:numFmt w:val="lowerLetter"/>
      <w:lvlText w:val="%2."/>
      <w:lvlJc w:val="left"/>
      <w:pPr>
        <w:ind w:left="1440" w:hanging="360"/>
      </w:pPr>
    </w:lvl>
    <w:lvl w:ilvl="2" w:tplc="F8880032">
      <w:start w:val="1"/>
      <w:numFmt w:val="lowerRoman"/>
      <w:lvlText w:val="%3."/>
      <w:lvlJc w:val="right"/>
      <w:pPr>
        <w:ind w:left="2160" w:hanging="180"/>
      </w:pPr>
    </w:lvl>
    <w:lvl w:ilvl="3" w:tplc="E91454C2">
      <w:start w:val="1"/>
      <w:numFmt w:val="decimal"/>
      <w:lvlText w:val="%4."/>
      <w:lvlJc w:val="left"/>
      <w:pPr>
        <w:ind w:left="2880" w:hanging="360"/>
      </w:pPr>
    </w:lvl>
    <w:lvl w:ilvl="4" w:tplc="10303D88">
      <w:start w:val="1"/>
      <w:numFmt w:val="lowerLetter"/>
      <w:lvlText w:val="%5."/>
      <w:lvlJc w:val="left"/>
      <w:pPr>
        <w:ind w:left="3600" w:hanging="360"/>
      </w:pPr>
    </w:lvl>
    <w:lvl w:ilvl="5" w:tplc="1DAE0FF4">
      <w:start w:val="1"/>
      <w:numFmt w:val="lowerRoman"/>
      <w:lvlText w:val="%6."/>
      <w:lvlJc w:val="right"/>
      <w:pPr>
        <w:ind w:left="4320" w:hanging="180"/>
      </w:pPr>
    </w:lvl>
    <w:lvl w:ilvl="6" w:tplc="4D62270A">
      <w:start w:val="1"/>
      <w:numFmt w:val="decimal"/>
      <w:lvlText w:val="%7."/>
      <w:lvlJc w:val="left"/>
      <w:pPr>
        <w:ind w:left="5040" w:hanging="360"/>
      </w:pPr>
    </w:lvl>
    <w:lvl w:ilvl="7" w:tplc="20AA8DEC">
      <w:start w:val="1"/>
      <w:numFmt w:val="lowerLetter"/>
      <w:lvlText w:val="%8."/>
      <w:lvlJc w:val="left"/>
      <w:pPr>
        <w:ind w:left="5760" w:hanging="360"/>
      </w:pPr>
    </w:lvl>
    <w:lvl w:ilvl="8" w:tplc="24D444F0">
      <w:start w:val="1"/>
      <w:numFmt w:val="lowerRoman"/>
      <w:lvlText w:val="%9."/>
      <w:lvlJc w:val="right"/>
      <w:pPr>
        <w:ind w:left="6480" w:hanging="180"/>
      </w:pPr>
    </w:lvl>
  </w:abstractNum>
  <w:abstractNum w:abstractNumId="21">
    <w:nsid w:val="4BB3503C"/>
    <w:multiLevelType w:val="hybridMultilevel"/>
    <w:tmpl w:val="CB309D36"/>
    <w:lvl w:ilvl="0" w:tplc="8F7E4B74">
      <w:start w:val="1"/>
      <w:numFmt w:val="decimal"/>
      <w:suff w:val="space"/>
      <w:lvlText w:val="8.4.%1."/>
      <w:lvlJc w:val="left"/>
      <w:pPr>
        <w:ind w:left="0" w:firstLine="709"/>
      </w:pPr>
      <w:rPr>
        <w:b w:val="0"/>
      </w:rPr>
    </w:lvl>
    <w:lvl w:ilvl="1" w:tplc="189EAA10">
      <w:start w:val="1"/>
      <w:numFmt w:val="lowerLetter"/>
      <w:lvlText w:val="%2."/>
      <w:lvlJc w:val="left"/>
      <w:pPr>
        <w:ind w:left="1440" w:hanging="360"/>
      </w:pPr>
    </w:lvl>
    <w:lvl w:ilvl="2" w:tplc="C9CE57BA">
      <w:start w:val="1"/>
      <w:numFmt w:val="lowerRoman"/>
      <w:lvlText w:val="%3."/>
      <w:lvlJc w:val="right"/>
      <w:pPr>
        <w:ind w:left="2160" w:hanging="180"/>
      </w:pPr>
    </w:lvl>
    <w:lvl w:ilvl="3" w:tplc="0ED8BBA2">
      <w:start w:val="1"/>
      <w:numFmt w:val="decimal"/>
      <w:lvlText w:val="%4."/>
      <w:lvlJc w:val="left"/>
      <w:pPr>
        <w:ind w:left="2880" w:hanging="360"/>
      </w:pPr>
    </w:lvl>
    <w:lvl w:ilvl="4" w:tplc="ABBCCC84">
      <w:start w:val="1"/>
      <w:numFmt w:val="lowerLetter"/>
      <w:lvlText w:val="%5."/>
      <w:lvlJc w:val="left"/>
      <w:pPr>
        <w:ind w:left="3600" w:hanging="360"/>
      </w:pPr>
    </w:lvl>
    <w:lvl w:ilvl="5" w:tplc="853E1542">
      <w:start w:val="1"/>
      <w:numFmt w:val="lowerRoman"/>
      <w:lvlText w:val="%6."/>
      <w:lvlJc w:val="right"/>
      <w:pPr>
        <w:ind w:left="4320" w:hanging="180"/>
      </w:pPr>
    </w:lvl>
    <w:lvl w:ilvl="6" w:tplc="EFAC382A">
      <w:start w:val="1"/>
      <w:numFmt w:val="decimal"/>
      <w:lvlText w:val="%7."/>
      <w:lvlJc w:val="left"/>
      <w:pPr>
        <w:ind w:left="5040" w:hanging="360"/>
      </w:pPr>
    </w:lvl>
    <w:lvl w:ilvl="7" w:tplc="1B527B7C">
      <w:start w:val="1"/>
      <w:numFmt w:val="lowerLetter"/>
      <w:lvlText w:val="%8."/>
      <w:lvlJc w:val="left"/>
      <w:pPr>
        <w:ind w:left="5760" w:hanging="360"/>
      </w:pPr>
    </w:lvl>
    <w:lvl w:ilvl="8" w:tplc="A2E6C814">
      <w:start w:val="1"/>
      <w:numFmt w:val="lowerRoman"/>
      <w:lvlText w:val="%9."/>
      <w:lvlJc w:val="right"/>
      <w:pPr>
        <w:ind w:left="6480" w:hanging="180"/>
      </w:pPr>
    </w:lvl>
  </w:abstractNum>
  <w:abstractNum w:abstractNumId="22">
    <w:nsid w:val="4D404C9C"/>
    <w:multiLevelType w:val="hybridMultilevel"/>
    <w:tmpl w:val="6570E658"/>
    <w:lvl w:ilvl="0" w:tplc="433CCAB2">
      <w:start w:val="1"/>
      <w:numFmt w:val="bullet"/>
      <w:lvlText w:val=""/>
      <w:lvlJc w:val="left"/>
      <w:pPr>
        <w:ind w:left="1429" w:hanging="360"/>
      </w:pPr>
      <w:rPr>
        <w:rFonts w:ascii="Symbol" w:hAnsi="Symbol"/>
      </w:rPr>
    </w:lvl>
    <w:lvl w:ilvl="1" w:tplc="B180F9A2">
      <w:start w:val="1"/>
      <w:numFmt w:val="bullet"/>
      <w:lvlText w:val="o"/>
      <w:lvlJc w:val="left"/>
      <w:pPr>
        <w:ind w:left="2149" w:hanging="360"/>
      </w:pPr>
      <w:rPr>
        <w:rFonts w:ascii="Courier New" w:hAnsi="Courier New" w:cs="Courier New"/>
      </w:rPr>
    </w:lvl>
    <w:lvl w:ilvl="2" w:tplc="6250EC7E">
      <w:start w:val="1"/>
      <w:numFmt w:val="bullet"/>
      <w:lvlText w:val=""/>
      <w:lvlJc w:val="left"/>
      <w:pPr>
        <w:ind w:left="2869" w:hanging="360"/>
      </w:pPr>
      <w:rPr>
        <w:rFonts w:ascii="Wingdings" w:hAnsi="Wingdings"/>
      </w:rPr>
    </w:lvl>
    <w:lvl w:ilvl="3" w:tplc="353A5C76">
      <w:start w:val="1"/>
      <w:numFmt w:val="bullet"/>
      <w:lvlText w:val=""/>
      <w:lvlJc w:val="left"/>
      <w:pPr>
        <w:ind w:left="3589" w:hanging="360"/>
      </w:pPr>
      <w:rPr>
        <w:rFonts w:ascii="Symbol" w:hAnsi="Symbol"/>
      </w:rPr>
    </w:lvl>
    <w:lvl w:ilvl="4" w:tplc="98A8E136">
      <w:start w:val="1"/>
      <w:numFmt w:val="bullet"/>
      <w:lvlText w:val="o"/>
      <w:lvlJc w:val="left"/>
      <w:pPr>
        <w:ind w:left="4309" w:hanging="360"/>
      </w:pPr>
      <w:rPr>
        <w:rFonts w:ascii="Courier New" w:hAnsi="Courier New" w:cs="Courier New"/>
      </w:rPr>
    </w:lvl>
    <w:lvl w:ilvl="5" w:tplc="51F0C6FE">
      <w:start w:val="1"/>
      <w:numFmt w:val="bullet"/>
      <w:lvlText w:val=""/>
      <w:lvlJc w:val="left"/>
      <w:pPr>
        <w:ind w:left="5029" w:hanging="360"/>
      </w:pPr>
      <w:rPr>
        <w:rFonts w:ascii="Wingdings" w:hAnsi="Wingdings"/>
      </w:rPr>
    </w:lvl>
    <w:lvl w:ilvl="6" w:tplc="726E47EA">
      <w:start w:val="1"/>
      <w:numFmt w:val="bullet"/>
      <w:lvlText w:val=""/>
      <w:lvlJc w:val="left"/>
      <w:pPr>
        <w:ind w:left="5749" w:hanging="360"/>
      </w:pPr>
      <w:rPr>
        <w:rFonts w:ascii="Symbol" w:hAnsi="Symbol"/>
      </w:rPr>
    </w:lvl>
    <w:lvl w:ilvl="7" w:tplc="6BE81924">
      <w:start w:val="1"/>
      <w:numFmt w:val="bullet"/>
      <w:lvlText w:val="o"/>
      <w:lvlJc w:val="left"/>
      <w:pPr>
        <w:ind w:left="6469" w:hanging="360"/>
      </w:pPr>
      <w:rPr>
        <w:rFonts w:ascii="Courier New" w:hAnsi="Courier New" w:cs="Courier New"/>
      </w:rPr>
    </w:lvl>
    <w:lvl w:ilvl="8" w:tplc="D3BA06BC">
      <w:start w:val="1"/>
      <w:numFmt w:val="bullet"/>
      <w:lvlText w:val=""/>
      <w:lvlJc w:val="left"/>
      <w:pPr>
        <w:ind w:left="7189" w:hanging="360"/>
      </w:pPr>
      <w:rPr>
        <w:rFonts w:ascii="Wingdings" w:hAnsi="Wingdings"/>
      </w:rPr>
    </w:lvl>
  </w:abstractNum>
  <w:abstractNum w:abstractNumId="23">
    <w:nsid w:val="53704144"/>
    <w:multiLevelType w:val="multilevel"/>
    <w:tmpl w:val="2FD44184"/>
    <w:lvl w:ilvl="0">
      <w:start w:val="7"/>
      <w:numFmt w:val="decimal"/>
      <w:lvlText w:val="%1."/>
      <w:lvlJc w:val="left"/>
      <w:pPr>
        <w:ind w:left="1070" w:hanging="360"/>
      </w:pPr>
    </w:lvl>
    <w:lvl w:ilvl="1">
      <w:start w:val="1"/>
      <w:numFmt w:val="decimal"/>
      <w:lvlText w:val="%1.%2."/>
      <w:lvlJc w:val="left"/>
      <w:pPr>
        <w:ind w:left="1070" w:hanging="360"/>
      </w:pPr>
    </w:lvl>
    <w:lvl w:ilvl="2">
      <w:start w:val="1"/>
      <w:numFmt w:val="decimal"/>
      <w:lvlText w:val="%1.%2.%3."/>
      <w:lvlJc w:val="left"/>
      <w:pPr>
        <w:ind w:left="2140" w:hanging="720"/>
      </w:pPr>
    </w:lvl>
    <w:lvl w:ilvl="3">
      <w:start w:val="1"/>
      <w:numFmt w:val="decimal"/>
      <w:lvlText w:val="%1.%2.%3.%4."/>
      <w:lvlJc w:val="left"/>
      <w:pPr>
        <w:ind w:left="2850" w:hanging="720"/>
      </w:pPr>
    </w:lvl>
    <w:lvl w:ilvl="4">
      <w:start w:val="1"/>
      <w:numFmt w:val="decimal"/>
      <w:lvlText w:val="%1.%2.%3.%4.%5."/>
      <w:lvlJc w:val="left"/>
      <w:pPr>
        <w:ind w:left="3920" w:hanging="1080"/>
      </w:pPr>
    </w:lvl>
    <w:lvl w:ilvl="5">
      <w:start w:val="1"/>
      <w:numFmt w:val="decimal"/>
      <w:lvlText w:val="%1.%2.%3.%4.%5.%6."/>
      <w:lvlJc w:val="left"/>
      <w:pPr>
        <w:ind w:left="4630" w:hanging="1080"/>
      </w:pPr>
    </w:lvl>
    <w:lvl w:ilvl="6">
      <w:start w:val="1"/>
      <w:numFmt w:val="decimal"/>
      <w:lvlText w:val="%1.%2.%3.%4.%5.%6.%7."/>
      <w:lvlJc w:val="left"/>
      <w:pPr>
        <w:ind w:left="5700" w:hanging="1440"/>
      </w:pPr>
    </w:lvl>
    <w:lvl w:ilvl="7">
      <w:start w:val="1"/>
      <w:numFmt w:val="decimal"/>
      <w:lvlText w:val="%1.%2.%3.%4.%5.%6.%7.%8."/>
      <w:lvlJc w:val="left"/>
      <w:pPr>
        <w:ind w:left="6410" w:hanging="1440"/>
      </w:pPr>
    </w:lvl>
    <w:lvl w:ilvl="8">
      <w:start w:val="1"/>
      <w:numFmt w:val="decimal"/>
      <w:lvlText w:val="%1.%2.%3.%4.%5.%6.%7.%8.%9."/>
      <w:lvlJc w:val="left"/>
      <w:pPr>
        <w:ind w:left="7480" w:hanging="1800"/>
      </w:pPr>
    </w:lvl>
  </w:abstractNum>
  <w:abstractNum w:abstractNumId="24">
    <w:nsid w:val="579415F4"/>
    <w:multiLevelType w:val="hybridMultilevel"/>
    <w:tmpl w:val="C7FA5146"/>
    <w:lvl w:ilvl="0" w:tplc="781E94A8">
      <w:start w:val="1"/>
      <w:numFmt w:val="bullet"/>
      <w:lvlText w:val=""/>
      <w:lvlJc w:val="left"/>
      <w:pPr>
        <w:ind w:left="1429" w:hanging="360"/>
      </w:pPr>
      <w:rPr>
        <w:rFonts w:ascii="Symbol" w:hAnsi="Symbol"/>
      </w:rPr>
    </w:lvl>
    <w:lvl w:ilvl="1" w:tplc="73424670">
      <w:start w:val="1"/>
      <w:numFmt w:val="bullet"/>
      <w:lvlText w:val="o"/>
      <w:lvlJc w:val="left"/>
      <w:pPr>
        <w:ind w:left="2149" w:hanging="360"/>
      </w:pPr>
      <w:rPr>
        <w:rFonts w:ascii="Courier New" w:hAnsi="Courier New" w:cs="Courier New"/>
      </w:rPr>
    </w:lvl>
    <w:lvl w:ilvl="2" w:tplc="C1E2AEA8">
      <w:start w:val="1"/>
      <w:numFmt w:val="bullet"/>
      <w:lvlText w:val=""/>
      <w:lvlJc w:val="left"/>
      <w:pPr>
        <w:ind w:left="2869" w:hanging="360"/>
      </w:pPr>
      <w:rPr>
        <w:rFonts w:ascii="Wingdings" w:hAnsi="Wingdings"/>
      </w:rPr>
    </w:lvl>
    <w:lvl w:ilvl="3" w:tplc="DC3A5ED8">
      <w:start w:val="1"/>
      <w:numFmt w:val="bullet"/>
      <w:lvlText w:val=""/>
      <w:lvlJc w:val="left"/>
      <w:pPr>
        <w:ind w:left="3589" w:hanging="360"/>
      </w:pPr>
      <w:rPr>
        <w:rFonts w:ascii="Symbol" w:hAnsi="Symbol"/>
      </w:rPr>
    </w:lvl>
    <w:lvl w:ilvl="4" w:tplc="072429BC">
      <w:start w:val="1"/>
      <w:numFmt w:val="bullet"/>
      <w:lvlText w:val="o"/>
      <w:lvlJc w:val="left"/>
      <w:pPr>
        <w:ind w:left="4309" w:hanging="360"/>
      </w:pPr>
      <w:rPr>
        <w:rFonts w:ascii="Courier New" w:hAnsi="Courier New" w:cs="Courier New"/>
      </w:rPr>
    </w:lvl>
    <w:lvl w:ilvl="5" w:tplc="9828C080">
      <w:start w:val="1"/>
      <w:numFmt w:val="bullet"/>
      <w:lvlText w:val=""/>
      <w:lvlJc w:val="left"/>
      <w:pPr>
        <w:ind w:left="5029" w:hanging="360"/>
      </w:pPr>
      <w:rPr>
        <w:rFonts w:ascii="Wingdings" w:hAnsi="Wingdings"/>
      </w:rPr>
    </w:lvl>
    <w:lvl w:ilvl="6" w:tplc="66C6381C">
      <w:start w:val="1"/>
      <w:numFmt w:val="bullet"/>
      <w:lvlText w:val=""/>
      <w:lvlJc w:val="left"/>
      <w:pPr>
        <w:ind w:left="5749" w:hanging="360"/>
      </w:pPr>
      <w:rPr>
        <w:rFonts w:ascii="Symbol" w:hAnsi="Symbol"/>
      </w:rPr>
    </w:lvl>
    <w:lvl w:ilvl="7" w:tplc="D8222014">
      <w:start w:val="1"/>
      <w:numFmt w:val="bullet"/>
      <w:lvlText w:val="o"/>
      <w:lvlJc w:val="left"/>
      <w:pPr>
        <w:ind w:left="6469" w:hanging="360"/>
      </w:pPr>
      <w:rPr>
        <w:rFonts w:ascii="Courier New" w:hAnsi="Courier New" w:cs="Courier New"/>
      </w:rPr>
    </w:lvl>
    <w:lvl w:ilvl="8" w:tplc="07C458C0">
      <w:start w:val="1"/>
      <w:numFmt w:val="bullet"/>
      <w:lvlText w:val=""/>
      <w:lvlJc w:val="left"/>
      <w:pPr>
        <w:ind w:left="7189" w:hanging="360"/>
      </w:pPr>
      <w:rPr>
        <w:rFonts w:ascii="Wingdings" w:hAnsi="Wingdings"/>
      </w:rPr>
    </w:lvl>
  </w:abstractNum>
  <w:abstractNum w:abstractNumId="25">
    <w:nsid w:val="5DCB0427"/>
    <w:multiLevelType w:val="hybridMultilevel"/>
    <w:tmpl w:val="0F50F3E2"/>
    <w:lvl w:ilvl="0" w:tplc="DD908E74">
      <w:start w:val="1"/>
      <w:numFmt w:val="decimal"/>
      <w:suff w:val="space"/>
      <w:lvlText w:val="%1)"/>
      <w:lvlJc w:val="left"/>
      <w:pPr>
        <w:ind w:left="0" w:firstLine="142"/>
      </w:pPr>
    </w:lvl>
    <w:lvl w:ilvl="1" w:tplc="8580EB4C">
      <w:start w:val="1"/>
      <w:numFmt w:val="lowerLetter"/>
      <w:lvlText w:val="%2."/>
      <w:lvlJc w:val="left"/>
      <w:pPr>
        <w:ind w:left="1440" w:hanging="360"/>
      </w:pPr>
    </w:lvl>
    <w:lvl w:ilvl="2" w:tplc="4670B778">
      <w:start w:val="1"/>
      <w:numFmt w:val="lowerRoman"/>
      <w:lvlText w:val="%3."/>
      <w:lvlJc w:val="right"/>
      <w:pPr>
        <w:ind w:left="2160" w:hanging="180"/>
      </w:pPr>
    </w:lvl>
    <w:lvl w:ilvl="3" w:tplc="F9D88366">
      <w:start w:val="1"/>
      <w:numFmt w:val="decimal"/>
      <w:lvlText w:val="%4."/>
      <w:lvlJc w:val="left"/>
      <w:pPr>
        <w:ind w:left="2880" w:hanging="360"/>
      </w:pPr>
    </w:lvl>
    <w:lvl w:ilvl="4" w:tplc="5306A8C4">
      <w:start w:val="1"/>
      <w:numFmt w:val="lowerLetter"/>
      <w:lvlText w:val="%5."/>
      <w:lvlJc w:val="left"/>
      <w:pPr>
        <w:ind w:left="3600" w:hanging="360"/>
      </w:pPr>
    </w:lvl>
    <w:lvl w:ilvl="5" w:tplc="DE88CAC2">
      <w:start w:val="1"/>
      <w:numFmt w:val="lowerRoman"/>
      <w:lvlText w:val="%6."/>
      <w:lvlJc w:val="right"/>
      <w:pPr>
        <w:ind w:left="4320" w:hanging="180"/>
      </w:pPr>
    </w:lvl>
    <w:lvl w:ilvl="6" w:tplc="255A6F12">
      <w:start w:val="1"/>
      <w:numFmt w:val="decimal"/>
      <w:lvlText w:val="%7."/>
      <w:lvlJc w:val="left"/>
      <w:pPr>
        <w:ind w:left="5040" w:hanging="360"/>
      </w:pPr>
    </w:lvl>
    <w:lvl w:ilvl="7" w:tplc="80EC4AA4">
      <w:start w:val="1"/>
      <w:numFmt w:val="lowerLetter"/>
      <w:lvlText w:val="%8."/>
      <w:lvlJc w:val="left"/>
      <w:pPr>
        <w:ind w:left="5760" w:hanging="360"/>
      </w:pPr>
    </w:lvl>
    <w:lvl w:ilvl="8" w:tplc="F8A8E674">
      <w:start w:val="1"/>
      <w:numFmt w:val="lowerRoman"/>
      <w:lvlText w:val="%9."/>
      <w:lvlJc w:val="right"/>
      <w:pPr>
        <w:ind w:left="6480" w:hanging="180"/>
      </w:pPr>
    </w:lvl>
  </w:abstractNum>
  <w:abstractNum w:abstractNumId="26">
    <w:nsid w:val="646A772F"/>
    <w:multiLevelType w:val="hybridMultilevel"/>
    <w:tmpl w:val="50F65C48"/>
    <w:lvl w:ilvl="0" w:tplc="ABD24014">
      <w:start w:val="1"/>
      <w:numFmt w:val="decimal"/>
      <w:suff w:val="space"/>
      <w:lvlText w:val="%1)"/>
      <w:lvlJc w:val="left"/>
      <w:pPr>
        <w:ind w:left="0" w:firstLine="709"/>
      </w:pPr>
      <w:rPr>
        <w:sz w:val="20"/>
        <w:szCs w:val="20"/>
      </w:rPr>
    </w:lvl>
    <w:lvl w:ilvl="1" w:tplc="ABD47C0A">
      <w:start w:val="1"/>
      <w:numFmt w:val="lowerLetter"/>
      <w:lvlText w:val="%2."/>
      <w:lvlJc w:val="left"/>
      <w:pPr>
        <w:ind w:left="1440" w:hanging="360"/>
      </w:pPr>
    </w:lvl>
    <w:lvl w:ilvl="2" w:tplc="F16C4BB0">
      <w:start w:val="1"/>
      <w:numFmt w:val="lowerRoman"/>
      <w:lvlText w:val="%3."/>
      <w:lvlJc w:val="right"/>
      <w:pPr>
        <w:ind w:left="2160" w:hanging="180"/>
      </w:pPr>
    </w:lvl>
    <w:lvl w:ilvl="3" w:tplc="21F05E0E">
      <w:start w:val="1"/>
      <w:numFmt w:val="decimal"/>
      <w:lvlText w:val="%4."/>
      <w:lvlJc w:val="left"/>
      <w:pPr>
        <w:ind w:left="2880" w:hanging="360"/>
      </w:pPr>
    </w:lvl>
    <w:lvl w:ilvl="4" w:tplc="C016BD72">
      <w:start w:val="1"/>
      <w:numFmt w:val="lowerLetter"/>
      <w:lvlText w:val="%5."/>
      <w:lvlJc w:val="left"/>
      <w:pPr>
        <w:ind w:left="3600" w:hanging="360"/>
      </w:pPr>
    </w:lvl>
    <w:lvl w:ilvl="5" w:tplc="3EFE1EA4">
      <w:start w:val="1"/>
      <w:numFmt w:val="lowerRoman"/>
      <w:lvlText w:val="%6."/>
      <w:lvlJc w:val="right"/>
      <w:pPr>
        <w:ind w:left="4320" w:hanging="180"/>
      </w:pPr>
    </w:lvl>
    <w:lvl w:ilvl="6" w:tplc="F0CC482C">
      <w:start w:val="1"/>
      <w:numFmt w:val="decimal"/>
      <w:lvlText w:val="%7."/>
      <w:lvlJc w:val="left"/>
      <w:pPr>
        <w:ind w:left="5040" w:hanging="360"/>
      </w:pPr>
    </w:lvl>
    <w:lvl w:ilvl="7" w:tplc="143EFDF4">
      <w:start w:val="1"/>
      <w:numFmt w:val="lowerLetter"/>
      <w:lvlText w:val="%8."/>
      <w:lvlJc w:val="left"/>
      <w:pPr>
        <w:ind w:left="5760" w:hanging="360"/>
      </w:pPr>
    </w:lvl>
    <w:lvl w:ilvl="8" w:tplc="2160D57C">
      <w:start w:val="1"/>
      <w:numFmt w:val="lowerRoman"/>
      <w:lvlText w:val="%9."/>
      <w:lvlJc w:val="right"/>
      <w:pPr>
        <w:ind w:left="6480" w:hanging="180"/>
      </w:pPr>
    </w:lvl>
  </w:abstractNum>
  <w:abstractNum w:abstractNumId="27">
    <w:nsid w:val="647E0C3E"/>
    <w:multiLevelType w:val="hybridMultilevel"/>
    <w:tmpl w:val="D56AEE66"/>
    <w:lvl w:ilvl="0" w:tplc="556C9FF6">
      <w:start w:val="1"/>
      <w:numFmt w:val="bullet"/>
      <w:lvlText w:val=""/>
      <w:lvlJc w:val="left"/>
      <w:pPr>
        <w:ind w:left="1259" w:hanging="360"/>
      </w:pPr>
      <w:rPr>
        <w:rFonts w:ascii="Symbol" w:hAnsi="Symbol"/>
      </w:rPr>
    </w:lvl>
    <w:lvl w:ilvl="1" w:tplc="0702198A">
      <w:start w:val="1"/>
      <w:numFmt w:val="bullet"/>
      <w:lvlText w:val="o"/>
      <w:lvlJc w:val="left"/>
      <w:pPr>
        <w:ind w:left="1979" w:hanging="360"/>
      </w:pPr>
      <w:rPr>
        <w:rFonts w:ascii="Courier New" w:hAnsi="Courier New" w:cs="Courier New"/>
      </w:rPr>
    </w:lvl>
    <w:lvl w:ilvl="2" w:tplc="28743600">
      <w:start w:val="1"/>
      <w:numFmt w:val="bullet"/>
      <w:lvlText w:val=""/>
      <w:lvlJc w:val="left"/>
      <w:pPr>
        <w:ind w:left="2699" w:hanging="360"/>
      </w:pPr>
      <w:rPr>
        <w:rFonts w:ascii="Wingdings" w:hAnsi="Wingdings"/>
      </w:rPr>
    </w:lvl>
    <w:lvl w:ilvl="3" w:tplc="13FAE2DA">
      <w:start w:val="1"/>
      <w:numFmt w:val="bullet"/>
      <w:lvlText w:val=""/>
      <w:lvlJc w:val="left"/>
      <w:pPr>
        <w:ind w:left="3419" w:hanging="360"/>
      </w:pPr>
      <w:rPr>
        <w:rFonts w:ascii="Symbol" w:hAnsi="Symbol"/>
      </w:rPr>
    </w:lvl>
    <w:lvl w:ilvl="4" w:tplc="6C6A94DC">
      <w:start w:val="1"/>
      <w:numFmt w:val="bullet"/>
      <w:lvlText w:val="o"/>
      <w:lvlJc w:val="left"/>
      <w:pPr>
        <w:ind w:left="4139" w:hanging="360"/>
      </w:pPr>
      <w:rPr>
        <w:rFonts w:ascii="Courier New" w:hAnsi="Courier New" w:cs="Courier New"/>
      </w:rPr>
    </w:lvl>
    <w:lvl w:ilvl="5" w:tplc="20944F0E">
      <w:start w:val="1"/>
      <w:numFmt w:val="bullet"/>
      <w:lvlText w:val=""/>
      <w:lvlJc w:val="left"/>
      <w:pPr>
        <w:ind w:left="4859" w:hanging="360"/>
      </w:pPr>
      <w:rPr>
        <w:rFonts w:ascii="Wingdings" w:hAnsi="Wingdings"/>
      </w:rPr>
    </w:lvl>
    <w:lvl w:ilvl="6" w:tplc="1C4C02D2">
      <w:start w:val="1"/>
      <w:numFmt w:val="bullet"/>
      <w:lvlText w:val=""/>
      <w:lvlJc w:val="left"/>
      <w:pPr>
        <w:ind w:left="5579" w:hanging="360"/>
      </w:pPr>
      <w:rPr>
        <w:rFonts w:ascii="Symbol" w:hAnsi="Symbol"/>
      </w:rPr>
    </w:lvl>
    <w:lvl w:ilvl="7" w:tplc="823A5E42">
      <w:start w:val="1"/>
      <w:numFmt w:val="bullet"/>
      <w:lvlText w:val="o"/>
      <w:lvlJc w:val="left"/>
      <w:pPr>
        <w:ind w:left="6299" w:hanging="360"/>
      </w:pPr>
      <w:rPr>
        <w:rFonts w:ascii="Courier New" w:hAnsi="Courier New" w:cs="Courier New"/>
      </w:rPr>
    </w:lvl>
    <w:lvl w:ilvl="8" w:tplc="6638CE34">
      <w:start w:val="1"/>
      <w:numFmt w:val="bullet"/>
      <w:lvlText w:val=""/>
      <w:lvlJc w:val="left"/>
      <w:pPr>
        <w:ind w:left="7019" w:hanging="360"/>
      </w:pPr>
      <w:rPr>
        <w:rFonts w:ascii="Wingdings" w:hAnsi="Wingdings"/>
      </w:rPr>
    </w:lvl>
  </w:abstractNum>
  <w:abstractNum w:abstractNumId="28">
    <w:nsid w:val="68903B46"/>
    <w:multiLevelType w:val="hybridMultilevel"/>
    <w:tmpl w:val="4F9A2B78"/>
    <w:lvl w:ilvl="0" w:tplc="051E94EA">
      <w:start w:val="1"/>
      <w:numFmt w:val="bullet"/>
      <w:lvlText w:val=""/>
      <w:lvlJc w:val="left"/>
      <w:pPr>
        <w:ind w:left="720" w:hanging="360"/>
      </w:pPr>
      <w:rPr>
        <w:rFonts w:ascii="Wingdings" w:hAnsi="Wingdings"/>
      </w:rPr>
    </w:lvl>
    <w:lvl w:ilvl="1" w:tplc="390AB9B6">
      <w:start w:val="1"/>
      <w:numFmt w:val="bullet"/>
      <w:lvlText w:val="o"/>
      <w:lvlJc w:val="left"/>
      <w:pPr>
        <w:ind w:left="1440" w:hanging="360"/>
      </w:pPr>
      <w:rPr>
        <w:rFonts w:ascii="Courier New" w:hAnsi="Courier New"/>
      </w:rPr>
    </w:lvl>
    <w:lvl w:ilvl="2" w:tplc="14EADA62">
      <w:start w:val="1"/>
      <w:numFmt w:val="bullet"/>
      <w:lvlText w:val=""/>
      <w:lvlJc w:val="left"/>
      <w:pPr>
        <w:ind w:left="2160" w:hanging="360"/>
      </w:pPr>
      <w:rPr>
        <w:rFonts w:ascii="Wingdings" w:hAnsi="Wingdings"/>
      </w:rPr>
    </w:lvl>
    <w:lvl w:ilvl="3" w:tplc="A01E3E12">
      <w:start w:val="1"/>
      <w:numFmt w:val="bullet"/>
      <w:lvlText w:val=""/>
      <w:lvlJc w:val="left"/>
      <w:pPr>
        <w:ind w:left="2880" w:hanging="360"/>
      </w:pPr>
      <w:rPr>
        <w:rFonts w:ascii="Symbol" w:hAnsi="Symbol"/>
      </w:rPr>
    </w:lvl>
    <w:lvl w:ilvl="4" w:tplc="A9C0CA1C">
      <w:start w:val="1"/>
      <w:numFmt w:val="bullet"/>
      <w:lvlText w:val="o"/>
      <w:lvlJc w:val="left"/>
      <w:pPr>
        <w:ind w:left="3600" w:hanging="360"/>
      </w:pPr>
      <w:rPr>
        <w:rFonts w:ascii="Courier New" w:hAnsi="Courier New"/>
      </w:rPr>
    </w:lvl>
    <w:lvl w:ilvl="5" w:tplc="162E3164">
      <w:start w:val="1"/>
      <w:numFmt w:val="bullet"/>
      <w:lvlText w:val=""/>
      <w:lvlJc w:val="left"/>
      <w:pPr>
        <w:ind w:left="4320" w:hanging="360"/>
      </w:pPr>
      <w:rPr>
        <w:rFonts w:ascii="Wingdings" w:hAnsi="Wingdings"/>
      </w:rPr>
    </w:lvl>
    <w:lvl w:ilvl="6" w:tplc="3266F4B6">
      <w:start w:val="1"/>
      <w:numFmt w:val="bullet"/>
      <w:lvlText w:val=""/>
      <w:lvlJc w:val="left"/>
      <w:pPr>
        <w:ind w:left="5040" w:hanging="360"/>
      </w:pPr>
      <w:rPr>
        <w:rFonts w:ascii="Symbol" w:hAnsi="Symbol"/>
      </w:rPr>
    </w:lvl>
    <w:lvl w:ilvl="7" w:tplc="9E64DF4C">
      <w:start w:val="1"/>
      <w:numFmt w:val="bullet"/>
      <w:lvlText w:val="o"/>
      <w:lvlJc w:val="left"/>
      <w:pPr>
        <w:ind w:left="5760" w:hanging="360"/>
      </w:pPr>
      <w:rPr>
        <w:rFonts w:ascii="Courier New" w:hAnsi="Courier New"/>
      </w:rPr>
    </w:lvl>
    <w:lvl w:ilvl="8" w:tplc="EEBC3960">
      <w:start w:val="1"/>
      <w:numFmt w:val="bullet"/>
      <w:lvlText w:val=""/>
      <w:lvlJc w:val="left"/>
      <w:pPr>
        <w:ind w:left="6480" w:hanging="360"/>
      </w:pPr>
      <w:rPr>
        <w:rFonts w:ascii="Wingdings" w:hAnsi="Wingdings"/>
      </w:rPr>
    </w:lvl>
  </w:abstractNum>
  <w:abstractNum w:abstractNumId="29">
    <w:nsid w:val="6FEF7CA5"/>
    <w:multiLevelType w:val="hybridMultilevel"/>
    <w:tmpl w:val="2EE2F084"/>
    <w:lvl w:ilvl="0" w:tplc="82A2FE3A">
      <w:start w:val="1"/>
      <w:numFmt w:val="decimal"/>
      <w:lvlText w:val="7.%1."/>
      <w:lvlJc w:val="left"/>
      <w:pPr>
        <w:ind w:left="720" w:hanging="360"/>
      </w:pPr>
    </w:lvl>
    <w:lvl w:ilvl="1" w:tplc="A0FEA012">
      <w:start w:val="1"/>
      <w:numFmt w:val="lowerLetter"/>
      <w:lvlText w:val="%2."/>
      <w:lvlJc w:val="left"/>
      <w:pPr>
        <w:ind w:left="1440" w:hanging="360"/>
      </w:pPr>
    </w:lvl>
    <w:lvl w:ilvl="2" w:tplc="59F459BE">
      <w:start w:val="1"/>
      <w:numFmt w:val="lowerRoman"/>
      <w:lvlText w:val="%3."/>
      <w:lvlJc w:val="right"/>
      <w:pPr>
        <w:ind w:left="2160" w:hanging="180"/>
      </w:pPr>
    </w:lvl>
    <w:lvl w:ilvl="3" w:tplc="5EF0B8A2">
      <w:start w:val="1"/>
      <w:numFmt w:val="decimal"/>
      <w:lvlText w:val="%4."/>
      <w:lvlJc w:val="left"/>
      <w:pPr>
        <w:ind w:left="2880" w:hanging="360"/>
      </w:pPr>
    </w:lvl>
    <w:lvl w:ilvl="4" w:tplc="B3F65CC6">
      <w:start w:val="1"/>
      <w:numFmt w:val="lowerLetter"/>
      <w:lvlText w:val="%5."/>
      <w:lvlJc w:val="left"/>
      <w:pPr>
        <w:ind w:left="3600" w:hanging="360"/>
      </w:pPr>
    </w:lvl>
    <w:lvl w:ilvl="5" w:tplc="946456EC">
      <w:start w:val="1"/>
      <w:numFmt w:val="lowerRoman"/>
      <w:lvlText w:val="%6."/>
      <w:lvlJc w:val="right"/>
      <w:pPr>
        <w:ind w:left="4320" w:hanging="180"/>
      </w:pPr>
    </w:lvl>
    <w:lvl w:ilvl="6" w:tplc="F872D4C0">
      <w:start w:val="1"/>
      <w:numFmt w:val="decimal"/>
      <w:lvlText w:val="%7."/>
      <w:lvlJc w:val="left"/>
      <w:pPr>
        <w:ind w:left="5040" w:hanging="360"/>
      </w:pPr>
    </w:lvl>
    <w:lvl w:ilvl="7" w:tplc="653E7ED0">
      <w:start w:val="1"/>
      <w:numFmt w:val="lowerLetter"/>
      <w:lvlText w:val="%8."/>
      <w:lvlJc w:val="left"/>
      <w:pPr>
        <w:ind w:left="5760" w:hanging="360"/>
      </w:pPr>
    </w:lvl>
    <w:lvl w:ilvl="8" w:tplc="5A3C33E0">
      <w:start w:val="1"/>
      <w:numFmt w:val="lowerRoman"/>
      <w:lvlText w:val="%9."/>
      <w:lvlJc w:val="right"/>
      <w:pPr>
        <w:ind w:left="6480" w:hanging="180"/>
      </w:pPr>
    </w:lvl>
  </w:abstractNum>
  <w:abstractNum w:abstractNumId="30">
    <w:nsid w:val="72FB5938"/>
    <w:multiLevelType w:val="hybridMultilevel"/>
    <w:tmpl w:val="0E344E5A"/>
    <w:lvl w:ilvl="0" w:tplc="66901016">
      <w:start w:val="1"/>
      <w:numFmt w:val="decimal"/>
      <w:lvlText w:val="3.%1."/>
      <w:lvlJc w:val="left"/>
      <w:pPr>
        <w:ind w:left="720" w:hanging="360"/>
      </w:pPr>
    </w:lvl>
    <w:lvl w:ilvl="1" w:tplc="88EA13C2">
      <w:start w:val="1"/>
      <w:numFmt w:val="lowerLetter"/>
      <w:lvlText w:val="%2."/>
      <w:lvlJc w:val="left"/>
      <w:pPr>
        <w:ind w:left="1440" w:hanging="360"/>
      </w:pPr>
    </w:lvl>
    <w:lvl w:ilvl="2" w:tplc="58F89642">
      <w:start w:val="1"/>
      <w:numFmt w:val="lowerRoman"/>
      <w:lvlText w:val="%3."/>
      <w:lvlJc w:val="right"/>
      <w:pPr>
        <w:ind w:left="2160" w:hanging="180"/>
      </w:pPr>
    </w:lvl>
    <w:lvl w:ilvl="3" w:tplc="EFCCF7DC">
      <w:start w:val="1"/>
      <w:numFmt w:val="decimal"/>
      <w:lvlText w:val="%4."/>
      <w:lvlJc w:val="left"/>
      <w:pPr>
        <w:ind w:left="2880" w:hanging="360"/>
      </w:pPr>
    </w:lvl>
    <w:lvl w:ilvl="4" w:tplc="39D2A402">
      <w:start w:val="1"/>
      <w:numFmt w:val="lowerLetter"/>
      <w:lvlText w:val="%5."/>
      <w:lvlJc w:val="left"/>
      <w:pPr>
        <w:ind w:left="3600" w:hanging="360"/>
      </w:pPr>
    </w:lvl>
    <w:lvl w:ilvl="5" w:tplc="837252AE">
      <w:start w:val="1"/>
      <w:numFmt w:val="lowerRoman"/>
      <w:lvlText w:val="%6."/>
      <w:lvlJc w:val="right"/>
      <w:pPr>
        <w:ind w:left="4320" w:hanging="180"/>
      </w:pPr>
    </w:lvl>
    <w:lvl w:ilvl="6" w:tplc="6F8011B0">
      <w:start w:val="1"/>
      <w:numFmt w:val="decimal"/>
      <w:lvlText w:val="%7."/>
      <w:lvlJc w:val="left"/>
      <w:pPr>
        <w:ind w:left="5040" w:hanging="360"/>
      </w:pPr>
    </w:lvl>
    <w:lvl w:ilvl="7" w:tplc="D3A62026">
      <w:start w:val="1"/>
      <w:numFmt w:val="lowerLetter"/>
      <w:lvlText w:val="%8."/>
      <w:lvlJc w:val="left"/>
      <w:pPr>
        <w:ind w:left="5760" w:hanging="360"/>
      </w:pPr>
    </w:lvl>
    <w:lvl w:ilvl="8" w:tplc="D87EEB8E">
      <w:start w:val="1"/>
      <w:numFmt w:val="lowerRoman"/>
      <w:lvlText w:val="%9."/>
      <w:lvlJc w:val="right"/>
      <w:pPr>
        <w:ind w:left="6480" w:hanging="180"/>
      </w:pPr>
    </w:lvl>
  </w:abstractNum>
  <w:abstractNum w:abstractNumId="31">
    <w:nsid w:val="74CB5993"/>
    <w:multiLevelType w:val="multilevel"/>
    <w:tmpl w:val="D3A2A1E8"/>
    <w:lvl w:ilvl="0">
      <w:start w:val="8"/>
      <w:numFmt w:val="decimal"/>
      <w:lvlText w:val="%1."/>
      <w:lvlJc w:val="left"/>
      <w:pPr>
        <w:ind w:left="390" w:hanging="390"/>
      </w:pPr>
    </w:lvl>
    <w:lvl w:ilvl="1">
      <w:start w:val="3"/>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5760" w:hanging="1440"/>
      </w:pPr>
    </w:lvl>
    <w:lvl w:ilvl="7">
      <w:start w:val="1"/>
      <w:numFmt w:val="decimal"/>
      <w:lvlText w:val="%1.%2.%3.%4.%5.%6.%7.%8."/>
      <w:lvlJc w:val="left"/>
      <w:pPr>
        <w:ind w:left="6840" w:hanging="1800"/>
      </w:pPr>
    </w:lvl>
    <w:lvl w:ilvl="8">
      <w:start w:val="1"/>
      <w:numFmt w:val="decimal"/>
      <w:lvlText w:val="%1.%2.%3.%4.%5.%6.%7.%8.%9."/>
      <w:lvlJc w:val="left"/>
      <w:pPr>
        <w:ind w:left="7560" w:hanging="1800"/>
      </w:pPr>
    </w:lvl>
  </w:abstractNum>
  <w:num w:numId="1">
    <w:abstractNumId w:val="27"/>
  </w:num>
  <w:num w:numId="2">
    <w:abstractNumId w:val="8"/>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1"/>
  </w:num>
  <w:num w:numId="4">
    <w:abstractNumId w:val="28"/>
  </w:num>
  <w:num w:numId="5">
    <w:abstractNumId w:val="0"/>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0"/>
  </w:num>
  <w:num w:numId="8">
    <w:abstractNumId w:val="4"/>
  </w:num>
  <w:num w:numId="9">
    <w:abstractNumId w:val="5"/>
  </w:num>
  <w:num w:numId="10">
    <w:abstractNumId w:val="30"/>
  </w:num>
  <w:num w:numId="11">
    <w:abstractNumId w:val="25"/>
  </w:num>
  <w:num w:numId="12">
    <w:abstractNumId w:val="2"/>
  </w:num>
  <w:num w:numId="13">
    <w:abstractNumId w:val="19"/>
  </w:num>
  <w:num w:numId="14">
    <w:abstractNumId w:val="31"/>
  </w:num>
  <w:num w:numId="15">
    <w:abstractNumId w:val="14"/>
  </w:num>
  <w:num w:numId="16">
    <w:abstractNumId w:val="17"/>
  </w:num>
  <w:num w:numId="17">
    <w:abstractNumId w:val="15"/>
  </w:num>
  <w:num w:numId="18">
    <w:abstractNumId w:val="21"/>
  </w:num>
  <w:num w:numId="19">
    <w:abstractNumId w:val="18"/>
  </w:num>
  <w:num w:numId="20">
    <w:abstractNumId w:val="9"/>
  </w:num>
  <w:num w:numId="21">
    <w:abstractNumId w:val="10"/>
  </w:num>
  <w:num w:numId="22">
    <w:abstractNumId w:val="3"/>
  </w:num>
  <w:num w:numId="23">
    <w:abstractNumId w:val="29"/>
  </w:num>
  <w:num w:numId="24">
    <w:abstractNumId w:val="23"/>
  </w:num>
  <w:num w:numId="25">
    <w:abstractNumId w:val="7"/>
  </w:num>
  <w:num w:numId="26">
    <w:abstractNumId w:val="24"/>
  </w:num>
  <w:num w:numId="27">
    <w:abstractNumId w:val="6"/>
  </w:num>
  <w:num w:numId="28">
    <w:abstractNumId w:val="22"/>
  </w:num>
  <w:num w:numId="29">
    <w:abstractNumId w:val="16"/>
  </w:num>
  <w:num w:numId="30">
    <w:abstractNumId w:val="13"/>
  </w:num>
  <w:num w:numId="31">
    <w:abstractNumId w:val="13"/>
  </w:num>
  <w:num w:numId="32">
    <w:abstractNumId w:val="1"/>
  </w:num>
  <w:num w:numId="33">
    <w:abstractNumId w:val="12"/>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1ACA"/>
    <w:rsid w:val="00036EDC"/>
    <w:rsid w:val="000418CA"/>
    <w:rsid w:val="00070934"/>
    <w:rsid w:val="001A7BE0"/>
    <w:rsid w:val="001C1906"/>
    <w:rsid w:val="001D6278"/>
    <w:rsid w:val="001E5B8B"/>
    <w:rsid w:val="00242156"/>
    <w:rsid w:val="002C560C"/>
    <w:rsid w:val="002E7CF9"/>
    <w:rsid w:val="00301ACA"/>
    <w:rsid w:val="00342500"/>
    <w:rsid w:val="003435A5"/>
    <w:rsid w:val="00367011"/>
    <w:rsid w:val="00372017"/>
    <w:rsid w:val="003D6F5B"/>
    <w:rsid w:val="004376F6"/>
    <w:rsid w:val="00454D95"/>
    <w:rsid w:val="004560DE"/>
    <w:rsid w:val="004A1013"/>
    <w:rsid w:val="004B2999"/>
    <w:rsid w:val="00514275"/>
    <w:rsid w:val="005308D1"/>
    <w:rsid w:val="005552E4"/>
    <w:rsid w:val="00581572"/>
    <w:rsid w:val="00583461"/>
    <w:rsid w:val="005E7252"/>
    <w:rsid w:val="006300B7"/>
    <w:rsid w:val="007202E0"/>
    <w:rsid w:val="00724A3E"/>
    <w:rsid w:val="00731C4C"/>
    <w:rsid w:val="007A29DB"/>
    <w:rsid w:val="00877725"/>
    <w:rsid w:val="0094135A"/>
    <w:rsid w:val="0096787A"/>
    <w:rsid w:val="009D6B6B"/>
    <w:rsid w:val="009E0711"/>
    <w:rsid w:val="00A6019C"/>
    <w:rsid w:val="00A65164"/>
    <w:rsid w:val="00A84DF1"/>
    <w:rsid w:val="00AC3580"/>
    <w:rsid w:val="00B05DF5"/>
    <w:rsid w:val="00B6508A"/>
    <w:rsid w:val="00B96627"/>
    <w:rsid w:val="00BE60E3"/>
    <w:rsid w:val="00C10B17"/>
    <w:rsid w:val="00C9205D"/>
    <w:rsid w:val="00CB4E1A"/>
    <w:rsid w:val="00CC5B32"/>
    <w:rsid w:val="00D4125E"/>
    <w:rsid w:val="00D42E44"/>
    <w:rsid w:val="00E1137F"/>
    <w:rsid w:val="00E23760"/>
    <w:rsid w:val="00E821E6"/>
    <w:rsid w:val="00ED1863"/>
    <w:rsid w:val="00EE7CC6"/>
    <w:rsid w:val="00EE7DF7"/>
    <w:rsid w:val="00F262B6"/>
    <w:rsid w:val="00F849B7"/>
    <w:rsid w:val="00F84E88"/>
    <w:rsid w:val="00FB71EB"/>
    <w:rsid w:val="00FE7B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de-CH" w:eastAsia="de-CH"/>
    </w:rPr>
  </w:style>
  <w:style w:type="paragraph" w:styleId="1">
    <w:name w:val="heading 1"/>
    <w:basedOn w:val="a"/>
    <w:next w:val="a"/>
    <w:link w:val="10"/>
    <w:qFormat/>
    <w:pPr>
      <w:keepNext/>
      <w:spacing w:before="240" w:after="60"/>
      <w:outlineLvl w:val="0"/>
    </w:pPr>
    <w:rPr>
      <w:rFonts w:ascii="Calibri Light" w:hAnsi="Calibri Light"/>
      <w:b/>
      <w:bCs/>
      <w:sz w:val="32"/>
      <w:szCs w:val="32"/>
    </w:rPr>
  </w:style>
  <w:style w:type="paragraph" w:styleId="2">
    <w:name w:val="heading 2"/>
    <w:basedOn w:val="a"/>
    <w:next w:val="a"/>
    <w:link w:val="20"/>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pPr>
      <w:spacing w:before="240" w:after="60"/>
      <w:outlineLvl w:val="4"/>
    </w:pPr>
    <w:rPr>
      <w:rFonts w:ascii="Calibri" w:hAnsi="Calibri"/>
      <w:b/>
      <w:bCs/>
      <w:i/>
      <w:iCs/>
      <w:sz w:val="26"/>
      <w:szCs w:val="26"/>
    </w:rPr>
  </w:style>
  <w:style w:type="paragraph" w:styleId="6">
    <w:name w:val="heading 6"/>
    <w:basedOn w:val="a"/>
    <w:next w:val="a"/>
    <w:link w:val="60"/>
    <w:semiHidden/>
    <w:unhideWhenUsed/>
    <w:qFormat/>
    <w:pPr>
      <w:spacing w:before="240" w:after="60"/>
      <w:outlineLvl w:val="5"/>
    </w:pPr>
    <w:rPr>
      <w:rFonts w:ascii="Calibri" w:hAnsi="Calibri"/>
      <w:b/>
      <w:bCs/>
      <w:sz w:val="22"/>
      <w:szCs w:val="22"/>
    </w:rPr>
  </w:style>
  <w:style w:type="paragraph" w:styleId="7">
    <w:name w:val="heading 7"/>
    <w:basedOn w:val="a"/>
    <w:next w:val="a"/>
    <w:link w:val="70"/>
    <w:semiHidden/>
    <w:unhideWhenUsed/>
    <w:qFormat/>
    <w:pPr>
      <w:spacing w:before="240" w:after="60"/>
      <w:outlineLvl w:val="6"/>
    </w:pPr>
    <w:rPr>
      <w:rFonts w:ascii="Calibri" w:hAnsi="Calibri"/>
    </w:rPr>
  </w:style>
  <w:style w:type="paragraph" w:styleId="8">
    <w:name w:val="heading 8"/>
    <w:basedOn w:val="a"/>
    <w:next w:val="a"/>
    <w:link w:val="80"/>
    <w:semiHidden/>
    <w:unhideWhenUsed/>
    <w:qFormat/>
    <w:pPr>
      <w:spacing w:before="240" w:after="60"/>
      <w:outlineLvl w:val="7"/>
    </w:pPr>
    <w:rPr>
      <w:rFonts w:ascii="Calibri" w:hAnsi="Calibri"/>
      <w:i/>
      <w:iCs/>
    </w:rPr>
  </w:style>
  <w:style w:type="paragraph" w:styleId="9">
    <w:name w:val="heading 9"/>
    <w:basedOn w:val="a"/>
    <w:next w:val="a"/>
    <w:link w:val="90"/>
    <w:semiHidden/>
    <w:unhideWhenUsed/>
    <w:qFormat/>
    <w:pPr>
      <w:spacing w:before="240" w:after="60"/>
      <w:outlineLvl w:val="8"/>
    </w:pPr>
    <w:rPr>
      <w:rFonts w:ascii="Calibri Light"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0">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ascii="Calibri" w:eastAsia="Calibri" w:hAnsi="Calibri"/>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basedOn w:val="a1"/>
    <w:uiPriority w:val="39"/>
    <w:rPr>
      <w:rFonts w:ascii="Calibri" w:eastAsia="Calibri" w:hAnsi="Calibri"/>
      <w:sz w:val="22"/>
      <w:szCs w:val="22"/>
      <w:lang w:eastAsia="en-US"/>
    </w:rPr>
    <w:tblPr>
      <w:tblInd w:w="0" w:type="dxa"/>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1">
    <w:name w:val="Таблица простая 1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Таблица простая 21"/>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1">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1">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1">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3">
    <w:name w:val="Таблица-сетка 1 светлая1"/>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3">
    <w:name w:val="Таблица-сетка 2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3">
    <w:name w:val="Таблица-сетка 3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3">
    <w:name w:val="Таблица-сетка 41"/>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3">
    <w:name w:val="Таблица-сетка 5 темная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3">
    <w:name w:val="Таблица-сетка 6 цветная1"/>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3">
    <w:name w:val="Таблица-сетка 7 цветная1"/>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4">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4">
    <w:name w:val="Список-таблица 21"/>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4">
    <w:name w:val="Список-таблица 3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4">
    <w:name w:val="Список-таблица 4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4">
    <w:name w:val="Список-таблица 5 темная1"/>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4">
    <w:name w:val="Список-таблица 6 цветная1"/>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4">
    <w:name w:val="Список-таблица 7 цветная1"/>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nhideWhenUsed/>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pPr>
      <w:widowControl w:val="0"/>
    </w:pPr>
    <w:rPr>
      <w:sz w:val="24"/>
    </w:rPr>
  </w:style>
  <w:style w:type="paragraph" w:customStyle="1" w:styleId="ConsPlusNonformat">
    <w:name w:val="ConsPlusNonformat"/>
    <w:pPr>
      <w:widowControl w:val="0"/>
    </w:pPr>
    <w:rPr>
      <w:rFonts w:ascii="Courier New" w:hAnsi="Courier New" w:cs="Courier New"/>
    </w:rPr>
  </w:style>
  <w:style w:type="paragraph" w:customStyle="1" w:styleId="ConsPlusTitlePage">
    <w:name w:val="ConsPlusTitlePage"/>
    <w:pPr>
      <w:widowControl w:val="0"/>
    </w:pPr>
    <w:rPr>
      <w:rFonts w:ascii="Tahoma" w:hAnsi="Tahoma" w:cs="Tahoma"/>
    </w:rPr>
  </w:style>
  <w:style w:type="paragraph" w:styleId="afa">
    <w:name w:val="Body Text"/>
    <w:basedOn w:val="a"/>
    <w:link w:val="afb"/>
    <w:semiHidden/>
    <w:pPr>
      <w:spacing w:after="120"/>
    </w:pPr>
  </w:style>
  <w:style w:type="character" w:customStyle="1" w:styleId="afb">
    <w:name w:val="Основной текст Знак"/>
    <w:link w:val="afa"/>
    <w:semiHidden/>
    <w:rPr>
      <w:sz w:val="24"/>
      <w:szCs w:val="24"/>
      <w:lang w:val="de-CH" w:eastAsia="de-CH" w:bidi="ar-SA"/>
    </w:rPr>
  </w:style>
  <w:style w:type="character" w:styleId="afc">
    <w:name w:val="page number"/>
    <w:basedOn w:val="a0"/>
  </w:style>
  <w:style w:type="paragraph" w:styleId="25">
    <w:name w:val="Body Text 2"/>
    <w:basedOn w:val="a"/>
    <w:pPr>
      <w:spacing w:after="120" w:line="480" w:lineRule="auto"/>
    </w:pPr>
  </w:style>
  <w:style w:type="character" w:styleId="afd">
    <w:name w:val="annotation reference"/>
    <w:rPr>
      <w:sz w:val="16"/>
      <w:szCs w:val="16"/>
    </w:rPr>
  </w:style>
  <w:style w:type="paragraph" w:styleId="afe">
    <w:name w:val="annotation text"/>
    <w:basedOn w:val="a"/>
    <w:link w:val="aff"/>
    <w:rPr>
      <w:sz w:val="20"/>
      <w:szCs w:val="20"/>
    </w:rPr>
  </w:style>
  <w:style w:type="character" w:customStyle="1" w:styleId="aff">
    <w:name w:val="Текст примечания Знак"/>
    <w:link w:val="afe"/>
    <w:rPr>
      <w:lang w:val="de-CH" w:eastAsia="de-CH"/>
    </w:rPr>
  </w:style>
  <w:style w:type="paragraph" w:styleId="aff0">
    <w:name w:val="annotation subject"/>
    <w:basedOn w:val="afe"/>
    <w:next w:val="afe"/>
    <w:link w:val="aff1"/>
    <w:rPr>
      <w:b/>
      <w:bCs/>
    </w:rPr>
  </w:style>
  <w:style w:type="character" w:customStyle="1" w:styleId="aff1">
    <w:name w:val="Тема примечания Знак"/>
    <w:link w:val="aff0"/>
    <w:rPr>
      <w:b/>
      <w:bCs/>
      <w:lang w:val="de-CH" w:eastAsia="de-CH"/>
    </w:rPr>
  </w:style>
  <w:style w:type="paragraph" w:styleId="aff2">
    <w:name w:val="Balloon Text"/>
    <w:basedOn w:val="a"/>
    <w:link w:val="aff3"/>
    <w:rPr>
      <w:rFonts w:ascii="Segoe UI" w:hAnsi="Segoe UI" w:cs="Segoe UI"/>
      <w:sz w:val="18"/>
      <w:szCs w:val="18"/>
    </w:rPr>
  </w:style>
  <w:style w:type="character" w:customStyle="1" w:styleId="aff3">
    <w:name w:val="Текст выноски Знак"/>
    <w:link w:val="aff2"/>
    <w:rPr>
      <w:rFonts w:ascii="Segoe UI" w:hAnsi="Segoe UI" w:cs="Segoe UI"/>
      <w:sz w:val="18"/>
      <w:szCs w:val="18"/>
      <w:lang w:val="de-CH" w:eastAsia="de-CH"/>
    </w:rPr>
  </w:style>
  <w:style w:type="paragraph" w:styleId="aff4">
    <w:name w:val="Normal (Web)"/>
    <w:basedOn w:val="a"/>
    <w:pPr>
      <w:spacing w:before="280" w:after="280"/>
    </w:pPr>
    <w:rPr>
      <w:lang w:val="ru-RU" w:eastAsia="ar-SA"/>
    </w:rPr>
  </w:style>
  <w:style w:type="paragraph" w:customStyle="1" w:styleId="212">
    <w:name w:val="Средняя сетка 21"/>
    <w:qFormat/>
    <w:rPr>
      <w:rFonts w:ascii="Calibri" w:eastAsia="Calibri" w:hAnsi="Calibri"/>
      <w:sz w:val="22"/>
      <w:szCs w:val="22"/>
      <w:lang w:eastAsia="en-US"/>
    </w:rPr>
  </w:style>
  <w:style w:type="paragraph" w:customStyle="1" w:styleId="13">
    <w:name w:val="çàãîëîâîê 1"/>
    <w:basedOn w:val="a"/>
    <w:next w:val="a"/>
    <w:pPr>
      <w:keepNext/>
      <w:jc w:val="center"/>
    </w:pPr>
    <w:rPr>
      <w:rFonts w:ascii="ms sans serif" w:hAnsi="ms sans serif"/>
      <w:b/>
      <w:szCs w:val="20"/>
      <w:lang w:val="ru-RU" w:eastAsia="ru-RU"/>
    </w:rPr>
  </w:style>
  <w:style w:type="paragraph" w:customStyle="1" w:styleId="ConsNonformat">
    <w:name w:val="ConsNonformat"/>
    <w:rPr>
      <w:rFonts w:ascii="Courier New" w:hAnsi="Courier New" w:cs="Courier New"/>
    </w:rPr>
  </w:style>
  <w:style w:type="character" w:customStyle="1" w:styleId="ae">
    <w:name w:val="Нижний колонтитул Знак"/>
    <w:link w:val="ad"/>
    <w:uiPriority w:val="99"/>
    <w:rPr>
      <w:sz w:val="24"/>
      <w:szCs w:val="24"/>
      <w:lang w:val="de-CH" w:eastAsia="de-CH"/>
    </w:rPr>
  </w:style>
  <w:style w:type="paragraph" w:styleId="26">
    <w:name w:val="Body Text Indent 2"/>
    <w:basedOn w:val="a"/>
    <w:link w:val="27"/>
    <w:semiHidden/>
    <w:unhideWhenUsed/>
    <w:pPr>
      <w:spacing w:after="120" w:line="480" w:lineRule="auto"/>
      <w:ind w:left="283"/>
    </w:pPr>
  </w:style>
  <w:style w:type="character" w:customStyle="1" w:styleId="27">
    <w:name w:val="Основной текст с отступом 2 Знак"/>
    <w:link w:val="26"/>
    <w:semiHidden/>
    <w:rPr>
      <w:sz w:val="24"/>
      <w:szCs w:val="24"/>
      <w:lang w:val="de-CH" w:eastAsia="de-CH"/>
    </w:rPr>
  </w:style>
  <w:style w:type="paragraph" w:customStyle="1" w:styleId="aff5">
    <w:name w:val="Îáû÷íûé"/>
    <w:rPr>
      <w:rFonts w:eastAsia="Arial"/>
      <w:lang w:eastAsia="ar-SA"/>
    </w:rPr>
  </w:style>
  <w:style w:type="paragraph" w:customStyle="1" w:styleId="28">
    <w:name w:val="Знак Знак2 Знак Знак"/>
    <w:basedOn w:val="a"/>
    <w:pPr>
      <w:widowControl w:val="0"/>
      <w:spacing w:after="160" w:line="240" w:lineRule="exact"/>
      <w:jc w:val="right"/>
    </w:pPr>
    <w:rPr>
      <w:sz w:val="20"/>
      <w:szCs w:val="20"/>
      <w:lang w:val="en-GB" w:eastAsia="en-US"/>
    </w:rPr>
  </w:style>
  <w:style w:type="character" w:customStyle="1" w:styleId="10">
    <w:name w:val="Заголовок 1 Знак"/>
    <w:link w:val="1"/>
    <w:rPr>
      <w:rFonts w:ascii="Calibri Light" w:eastAsia="Times New Roman" w:hAnsi="Calibri Light" w:cs="Times New Roman"/>
      <w:b/>
      <w:bCs/>
      <w:sz w:val="32"/>
      <w:szCs w:val="32"/>
      <w:lang w:val="de-CH" w:eastAsia="de-CH"/>
    </w:rPr>
  </w:style>
  <w:style w:type="character" w:customStyle="1" w:styleId="20">
    <w:name w:val="Заголовок 2 Знак"/>
    <w:link w:val="2"/>
    <w:rPr>
      <w:rFonts w:ascii="Calibri Light" w:eastAsia="Times New Roman" w:hAnsi="Calibri Light" w:cs="Times New Roman"/>
      <w:b/>
      <w:bCs/>
      <w:i/>
      <w:iCs/>
      <w:sz w:val="28"/>
      <w:szCs w:val="28"/>
      <w:lang w:val="de-CH" w:eastAsia="de-CH"/>
    </w:rPr>
  </w:style>
  <w:style w:type="character" w:customStyle="1" w:styleId="30">
    <w:name w:val="Заголовок 3 Знак"/>
    <w:link w:val="3"/>
    <w:semiHidden/>
    <w:rPr>
      <w:rFonts w:ascii="Calibri Light" w:eastAsia="Times New Roman" w:hAnsi="Calibri Light" w:cs="Times New Roman"/>
      <w:b/>
      <w:bCs/>
      <w:sz w:val="26"/>
      <w:szCs w:val="26"/>
      <w:lang w:val="de-CH" w:eastAsia="de-CH"/>
    </w:rPr>
  </w:style>
  <w:style w:type="character" w:customStyle="1" w:styleId="40">
    <w:name w:val="Заголовок 4 Знак"/>
    <w:link w:val="4"/>
    <w:semiHidden/>
    <w:rPr>
      <w:rFonts w:ascii="Calibri" w:eastAsia="Times New Roman" w:hAnsi="Calibri" w:cs="Times New Roman"/>
      <w:b/>
      <w:bCs/>
      <w:sz w:val="28"/>
      <w:szCs w:val="28"/>
      <w:lang w:val="de-CH" w:eastAsia="de-CH"/>
    </w:rPr>
  </w:style>
  <w:style w:type="character" w:customStyle="1" w:styleId="50">
    <w:name w:val="Заголовок 5 Знак"/>
    <w:link w:val="5"/>
    <w:semiHidden/>
    <w:rPr>
      <w:rFonts w:ascii="Calibri" w:eastAsia="Times New Roman" w:hAnsi="Calibri" w:cs="Times New Roman"/>
      <w:b/>
      <w:bCs/>
      <w:i/>
      <w:iCs/>
      <w:sz w:val="26"/>
      <w:szCs w:val="26"/>
      <w:lang w:val="de-CH" w:eastAsia="de-CH"/>
    </w:rPr>
  </w:style>
  <w:style w:type="character" w:customStyle="1" w:styleId="60">
    <w:name w:val="Заголовок 6 Знак"/>
    <w:link w:val="6"/>
    <w:semiHidden/>
    <w:rPr>
      <w:rFonts w:ascii="Calibri" w:eastAsia="Times New Roman" w:hAnsi="Calibri" w:cs="Times New Roman"/>
      <w:b/>
      <w:bCs/>
      <w:sz w:val="22"/>
      <w:szCs w:val="22"/>
      <w:lang w:val="de-CH" w:eastAsia="de-CH"/>
    </w:rPr>
  </w:style>
  <w:style w:type="character" w:customStyle="1" w:styleId="70">
    <w:name w:val="Заголовок 7 Знак"/>
    <w:link w:val="7"/>
    <w:semiHidden/>
    <w:rPr>
      <w:rFonts w:ascii="Calibri" w:eastAsia="Times New Roman" w:hAnsi="Calibri" w:cs="Times New Roman"/>
      <w:sz w:val="24"/>
      <w:szCs w:val="24"/>
      <w:lang w:val="de-CH" w:eastAsia="de-CH"/>
    </w:rPr>
  </w:style>
  <w:style w:type="character" w:customStyle="1" w:styleId="80">
    <w:name w:val="Заголовок 8 Знак"/>
    <w:link w:val="8"/>
    <w:semiHidden/>
    <w:rPr>
      <w:rFonts w:ascii="Calibri" w:eastAsia="Times New Roman" w:hAnsi="Calibri" w:cs="Times New Roman"/>
      <w:i/>
      <w:iCs/>
      <w:sz w:val="24"/>
      <w:szCs w:val="24"/>
      <w:lang w:val="de-CH" w:eastAsia="de-CH"/>
    </w:rPr>
  </w:style>
  <w:style w:type="character" w:customStyle="1" w:styleId="90">
    <w:name w:val="Заголовок 9 Знак"/>
    <w:link w:val="9"/>
    <w:semiHidden/>
    <w:rPr>
      <w:rFonts w:ascii="Calibri Light" w:eastAsia="Times New Roman" w:hAnsi="Calibri Light" w:cs="Times New Roman"/>
      <w:sz w:val="22"/>
      <w:szCs w:val="22"/>
      <w:lang w:val="de-CH" w:eastAsia="de-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sz w:val="24"/>
      <w:szCs w:val="24"/>
      <w:lang w:val="de-CH" w:eastAsia="de-CH"/>
    </w:rPr>
  </w:style>
  <w:style w:type="paragraph" w:styleId="1">
    <w:name w:val="heading 1"/>
    <w:basedOn w:val="a"/>
    <w:next w:val="a"/>
    <w:link w:val="10"/>
    <w:qFormat/>
    <w:pPr>
      <w:keepNext/>
      <w:spacing w:before="240" w:after="60"/>
      <w:outlineLvl w:val="0"/>
    </w:pPr>
    <w:rPr>
      <w:rFonts w:ascii="Calibri Light" w:hAnsi="Calibri Light"/>
      <w:b/>
      <w:bCs/>
      <w:sz w:val="32"/>
      <w:szCs w:val="32"/>
    </w:rPr>
  </w:style>
  <w:style w:type="paragraph" w:styleId="2">
    <w:name w:val="heading 2"/>
    <w:basedOn w:val="a"/>
    <w:next w:val="a"/>
    <w:link w:val="20"/>
    <w:unhideWhenUsed/>
    <w:qFormat/>
    <w:pPr>
      <w:keepNext/>
      <w:spacing w:before="240" w:after="60"/>
      <w:outlineLvl w:val="1"/>
    </w:pPr>
    <w:rPr>
      <w:rFonts w:ascii="Calibri Light" w:hAnsi="Calibri Light"/>
      <w:b/>
      <w:bCs/>
      <w:i/>
      <w:iCs/>
      <w:sz w:val="28"/>
      <w:szCs w:val="28"/>
    </w:rPr>
  </w:style>
  <w:style w:type="paragraph" w:styleId="3">
    <w:name w:val="heading 3"/>
    <w:basedOn w:val="a"/>
    <w:next w:val="a"/>
    <w:link w:val="30"/>
    <w:semiHidden/>
    <w:unhideWhenUsed/>
    <w:qFormat/>
    <w:pPr>
      <w:keepNext/>
      <w:spacing w:before="240" w:after="60"/>
      <w:outlineLvl w:val="2"/>
    </w:pPr>
    <w:rPr>
      <w:rFonts w:ascii="Calibri Light" w:hAnsi="Calibri Light"/>
      <w:b/>
      <w:bCs/>
      <w:sz w:val="26"/>
      <w:szCs w:val="26"/>
    </w:rPr>
  </w:style>
  <w:style w:type="paragraph" w:styleId="4">
    <w:name w:val="heading 4"/>
    <w:basedOn w:val="a"/>
    <w:next w:val="a"/>
    <w:link w:val="40"/>
    <w:semiHidden/>
    <w:unhideWhenUsed/>
    <w:qFormat/>
    <w:pPr>
      <w:keepNext/>
      <w:spacing w:before="240" w:after="60"/>
      <w:outlineLvl w:val="3"/>
    </w:pPr>
    <w:rPr>
      <w:rFonts w:ascii="Calibri" w:hAnsi="Calibri"/>
      <w:b/>
      <w:bCs/>
      <w:sz w:val="28"/>
      <w:szCs w:val="28"/>
    </w:rPr>
  </w:style>
  <w:style w:type="paragraph" w:styleId="5">
    <w:name w:val="heading 5"/>
    <w:basedOn w:val="a"/>
    <w:next w:val="a"/>
    <w:link w:val="50"/>
    <w:semiHidden/>
    <w:unhideWhenUsed/>
    <w:qFormat/>
    <w:pPr>
      <w:spacing w:before="240" w:after="60"/>
      <w:outlineLvl w:val="4"/>
    </w:pPr>
    <w:rPr>
      <w:rFonts w:ascii="Calibri" w:hAnsi="Calibri"/>
      <w:b/>
      <w:bCs/>
      <w:i/>
      <w:iCs/>
      <w:sz w:val="26"/>
      <w:szCs w:val="26"/>
    </w:rPr>
  </w:style>
  <w:style w:type="paragraph" w:styleId="6">
    <w:name w:val="heading 6"/>
    <w:basedOn w:val="a"/>
    <w:next w:val="a"/>
    <w:link w:val="60"/>
    <w:semiHidden/>
    <w:unhideWhenUsed/>
    <w:qFormat/>
    <w:pPr>
      <w:spacing w:before="240" w:after="60"/>
      <w:outlineLvl w:val="5"/>
    </w:pPr>
    <w:rPr>
      <w:rFonts w:ascii="Calibri" w:hAnsi="Calibri"/>
      <w:b/>
      <w:bCs/>
      <w:sz w:val="22"/>
      <w:szCs w:val="22"/>
    </w:rPr>
  </w:style>
  <w:style w:type="paragraph" w:styleId="7">
    <w:name w:val="heading 7"/>
    <w:basedOn w:val="a"/>
    <w:next w:val="a"/>
    <w:link w:val="70"/>
    <w:semiHidden/>
    <w:unhideWhenUsed/>
    <w:qFormat/>
    <w:pPr>
      <w:spacing w:before="240" w:after="60"/>
      <w:outlineLvl w:val="6"/>
    </w:pPr>
    <w:rPr>
      <w:rFonts w:ascii="Calibri" w:hAnsi="Calibri"/>
    </w:rPr>
  </w:style>
  <w:style w:type="paragraph" w:styleId="8">
    <w:name w:val="heading 8"/>
    <w:basedOn w:val="a"/>
    <w:next w:val="a"/>
    <w:link w:val="80"/>
    <w:semiHidden/>
    <w:unhideWhenUsed/>
    <w:qFormat/>
    <w:pPr>
      <w:spacing w:before="240" w:after="60"/>
      <w:outlineLvl w:val="7"/>
    </w:pPr>
    <w:rPr>
      <w:rFonts w:ascii="Calibri" w:hAnsi="Calibri"/>
      <w:i/>
      <w:iCs/>
    </w:rPr>
  </w:style>
  <w:style w:type="paragraph" w:styleId="9">
    <w:name w:val="heading 9"/>
    <w:basedOn w:val="a"/>
    <w:next w:val="a"/>
    <w:link w:val="90"/>
    <w:semiHidden/>
    <w:unhideWhenUsed/>
    <w:qFormat/>
    <w:pPr>
      <w:spacing w:before="240" w:after="60"/>
      <w:outlineLvl w:val="8"/>
    </w:pPr>
    <w:rPr>
      <w:rFonts w:ascii="Calibri Light" w:hAnsi="Calibri Light"/>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1">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0">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0">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0">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0">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0">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0">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0">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110">
    <w:name w:val="Таблица простая 11"/>
    <w:basedOn w:val="a1"/>
    <w:uiPriority w:val="59"/>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Таблица простая 21"/>
    <w:basedOn w:val="a1"/>
    <w:uiPriority w:val="59"/>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Таблица простая 31"/>
    <w:basedOn w:val="a1"/>
    <w:uiPriority w:val="99"/>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Таблица простая 4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Таблица простая 51"/>
    <w:basedOn w:val="a1"/>
    <w:uiPriority w:val="99"/>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Таблица-сетка 1 светлая1"/>
    <w:basedOn w:val="a1"/>
    <w:uiPriority w:val="99"/>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Таблица-сетка 2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Таблица-сетка 31"/>
    <w:basedOn w:val="a1"/>
    <w:uiPriority w:val="99"/>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Таблица-сетка 41"/>
    <w:basedOn w:val="a1"/>
    <w:uiPriority w:val="59"/>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Таблица-сетка 5 темная1"/>
    <w:basedOn w:val="a1"/>
    <w:uiPriority w:val="99"/>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1">
    <w:name w:val="Таблица-сетка 6 цветная1"/>
    <w:basedOn w:val="a1"/>
    <w:uiPriority w:val="99"/>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711">
    <w:name w:val="Таблица-сетка 7 цветная1"/>
    <w:basedOn w:val="a1"/>
    <w:uiPriority w:val="99"/>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112">
    <w:name w:val="Список-таблица 1 светлая1"/>
    <w:basedOn w:val="a1"/>
    <w:uiPriority w:val="99"/>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Список-таблица 21"/>
    <w:basedOn w:val="a1"/>
    <w:uiPriority w:val="99"/>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Список-таблица 3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Список-таблица 41"/>
    <w:basedOn w:val="a1"/>
    <w:uiPriority w:val="99"/>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Список-таблица 5 темная1"/>
    <w:basedOn w:val="a1"/>
    <w:uiPriority w:val="99"/>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2">
    <w:name w:val="Список-таблица 6 цветная1"/>
    <w:basedOn w:val="a1"/>
    <w:uiPriority w:val="99"/>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2">
    <w:name w:val="Список-таблица 7 цветная1"/>
    <w:basedOn w:val="a1"/>
    <w:uiPriority w:val="99"/>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character" w:customStyle="1" w:styleId="Heading1Char">
    <w:name w:val="Heading 1 Char"/>
    <w:uiPriority w:val="9"/>
    <w:rPr>
      <w:rFonts w:ascii="Arial" w:eastAsia="Arial" w:hAnsi="Arial" w:cs="Arial"/>
      <w:sz w:val="40"/>
      <w:szCs w:val="40"/>
    </w:rPr>
  </w:style>
  <w:style w:type="character" w:customStyle="1" w:styleId="Heading2Char">
    <w:name w:val="Heading 2 Char"/>
    <w:uiPriority w:val="9"/>
    <w:rPr>
      <w:rFonts w:ascii="Arial" w:eastAsia="Arial" w:hAnsi="Arial" w:cs="Arial"/>
      <w:sz w:val="34"/>
    </w:rPr>
  </w:style>
  <w:style w:type="character" w:customStyle="1" w:styleId="Heading3Char">
    <w:name w:val="Heading 3 Char"/>
    <w:uiPriority w:val="9"/>
    <w:rPr>
      <w:rFonts w:ascii="Arial" w:eastAsia="Arial" w:hAnsi="Arial" w:cs="Arial"/>
      <w:sz w:val="30"/>
      <w:szCs w:val="30"/>
    </w:rPr>
  </w:style>
  <w:style w:type="character" w:customStyle="1" w:styleId="Heading4Char">
    <w:name w:val="Heading 4 Char"/>
    <w:uiPriority w:val="9"/>
    <w:rPr>
      <w:rFonts w:ascii="Arial" w:eastAsia="Arial" w:hAnsi="Arial" w:cs="Arial"/>
      <w:b/>
      <w:bCs/>
      <w:sz w:val="26"/>
      <w:szCs w:val="26"/>
    </w:rPr>
  </w:style>
  <w:style w:type="character" w:customStyle="1" w:styleId="Heading5Char">
    <w:name w:val="Heading 5 Char"/>
    <w:uiPriority w:val="9"/>
    <w:rPr>
      <w:rFonts w:ascii="Arial" w:eastAsia="Arial" w:hAnsi="Arial" w:cs="Arial"/>
      <w:b/>
      <w:bCs/>
      <w:sz w:val="24"/>
      <w:szCs w:val="24"/>
    </w:rPr>
  </w:style>
  <w:style w:type="character" w:customStyle="1" w:styleId="Heading6Char">
    <w:name w:val="Heading 6 Char"/>
    <w:uiPriority w:val="9"/>
    <w:rPr>
      <w:rFonts w:ascii="Arial" w:eastAsia="Arial" w:hAnsi="Arial" w:cs="Arial"/>
      <w:b/>
      <w:bCs/>
      <w:sz w:val="22"/>
      <w:szCs w:val="22"/>
    </w:rPr>
  </w:style>
  <w:style w:type="character" w:customStyle="1" w:styleId="Heading7Char">
    <w:name w:val="Heading 7 Char"/>
    <w:uiPriority w:val="9"/>
    <w:rPr>
      <w:rFonts w:ascii="Arial" w:eastAsia="Arial" w:hAnsi="Arial" w:cs="Arial"/>
      <w:b/>
      <w:bCs/>
      <w:i/>
      <w:iCs/>
      <w:sz w:val="22"/>
      <w:szCs w:val="22"/>
    </w:rPr>
  </w:style>
  <w:style w:type="character" w:customStyle="1" w:styleId="Heading8Char">
    <w:name w:val="Heading 8 Char"/>
    <w:uiPriority w:val="9"/>
    <w:rPr>
      <w:rFonts w:ascii="Arial" w:eastAsia="Arial" w:hAnsi="Arial" w:cs="Arial"/>
      <w:i/>
      <w:iCs/>
      <w:sz w:val="22"/>
      <w:szCs w:val="22"/>
    </w:rPr>
  </w:style>
  <w:style w:type="character" w:customStyle="1" w:styleId="Heading9Char">
    <w:name w:val="Heading 9 Char"/>
    <w:uiPriority w:val="9"/>
    <w:rPr>
      <w:rFonts w:ascii="Arial" w:eastAsia="Arial" w:hAnsi="Arial" w:cs="Arial"/>
      <w:i/>
      <w:iCs/>
      <w:sz w:val="21"/>
      <w:szCs w:val="21"/>
    </w:rPr>
  </w:style>
  <w:style w:type="paragraph" w:styleId="a3">
    <w:name w:val="List Paragraph"/>
    <w:basedOn w:val="a"/>
    <w:uiPriority w:val="34"/>
    <w:qFormat/>
    <w:pPr>
      <w:ind w:left="720"/>
      <w:contextualSpacing/>
    </w:pPr>
  </w:style>
  <w:style w:type="paragraph" w:styleId="a4">
    <w:name w:val="No Spacing"/>
    <w:uiPriority w:val="1"/>
    <w:qFormat/>
    <w:rPr>
      <w:rFonts w:ascii="Calibri" w:eastAsia="Calibri" w:hAnsi="Calibri"/>
      <w:sz w:val="22"/>
      <w:szCs w:val="22"/>
      <w:lang w:eastAsia="en-US"/>
    </w:rPr>
  </w:style>
  <w:style w:type="paragraph" w:styleId="a5">
    <w:name w:val="Title"/>
    <w:basedOn w:val="a"/>
    <w:next w:val="a"/>
    <w:link w:val="a6"/>
    <w:uiPriority w:val="10"/>
    <w:qFormat/>
    <w:pPr>
      <w:spacing w:before="300" w:after="200"/>
      <w:contextualSpacing/>
    </w:pPr>
    <w:rPr>
      <w:sz w:val="48"/>
      <w:szCs w:val="48"/>
    </w:rPr>
  </w:style>
  <w:style w:type="character" w:customStyle="1" w:styleId="a6">
    <w:name w:val="Название Знак"/>
    <w:link w:val="a5"/>
    <w:uiPriority w:val="10"/>
    <w:rPr>
      <w:sz w:val="48"/>
      <w:szCs w:val="48"/>
    </w:rPr>
  </w:style>
  <w:style w:type="paragraph" w:styleId="a7">
    <w:name w:val="Subtitle"/>
    <w:basedOn w:val="a"/>
    <w:next w:val="a"/>
    <w:link w:val="a8"/>
    <w:uiPriority w:val="11"/>
    <w:qFormat/>
    <w:pPr>
      <w:spacing w:before="200" w:after="200"/>
    </w:pPr>
  </w:style>
  <w:style w:type="character" w:customStyle="1" w:styleId="a8">
    <w:name w:val="Подзаголовок Знак"/>
    <w:link w:val="a7"/>
    <w:uiPriority w:val="11"/>
    <w:rPr>
      <w:sz w:val="24"/>
      <w:szCs w:val="24"/>
    </w:rPr>
  </w:style>
  <w:style w:type="paragraph" w:styleId="22">
    <w:name w:val="Quote"/>
    <w:basedOn w:val="a"/>
    <w:next w:val="a"/>
    <w:link w:val="23"/>
    <w:uiPriority w:val="29"/>
    <w:qFormat/>
    <w:pPr>
      <w:ind w:left="720" w:right="720"/>
    </w:pPr>
    <w:rPr>
      <w:i/>
    </w:rPr>
  </w:style>
  <w:style w:type="character" w:customStyle="1" w:styleId="23">
    <w:name w:val="Цитата 2 Знак"/>
    <w:link w:val="22"/>
    <w:uiPriority w:val="29"/>
    <w:rPr>
      <w:i/>
    </w:rPr>
  </w:style>
  <w:style w:type="paragraph" w:styleId="a9">
    <w:name w:val="Intense Quote"/>
    <w:basedOn w:val="a"/>
    <w:next w:val="a"/>
    <w:link w:val="aa"/>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a">
    <w:name w:val="Выделенная цитата Знак"/>
    <w:link w:val="a9"/>
    <w:uiPriority w:val="30"/>
    <w:rPr>
      <w:i/>
    </w:rPr>
  </w:style>
  <w:style w:type="paragraph" w:styleId="ab">
    <w:name w:val="header"/>
    <w:basedOn w:val="a"/>
    <w:link w:val="ac"/>
    <w:pPr>
      <w:tabs>
        <w:tab w:val="center" w:pos="4677"/>
        <w:tab w:val="right" w:pos="9355"/>
      </w:tabs>
    </w:pPr>
  </w:style>
  <w:style w:type="character" w:customStyle="1" w:styleId="ac">
    <w:name w:val="Верхний колонтитул Знак"/>
    <w:link w:val="ab"/>
    <w:uiPriority w:val="99"/>
  </w:style>
  <w:style w:type="paragraph" w:styleId="ad">
    <w:name w:val="footer"/>
    <w:basedOn w:val="a"/>
    <w:link w:val="ae"/>
    <w:uiPriority w:val="99"/>
    <w:unhideWhenUsed/>
    <w:pPr>
      <w:tabs>
        <w:tab w:val="center" w:pos="4677"/>
        <w:tab w:val="right" w:pos="9355"/>
      </w:tabs>
    </w:pPr>
  </w:style>
  <w:style w:type="character" w:customStyle="1" w:styleId="FooterChar">
    <w:name w:val="Footer Char"/>
    <w:uiPriority w:val="99"/>
  </w:style>
  <w:style w:type="paragraph" w:styleId="af">
    <w:name w:val="caption"/>
    <w:basedOn w:val="a"/>
    <w:next w:val="a"/>
    <w:uiPriority w:val="35"/>
    <w:semiHidden/>
    <w:unhideWhenUsed/>
    <w:qFormat/>
    <w:pPr>
      <w:spacing w:line="276" w:lineRule="auto"/>
    </w:pPr>
    <w:rPr>
      <w:b/>
      <w:bCs/>
      <w:color w:val="4F81BD"/>
      <w:sz w:val="18"/>
      <w:szCs w:val="18"/>
    </w:rPr>
  </w:style>
  <w:style w:type="character" w:customStyle="1" w:styleId="CaptionChar">
    <w:name w:val="Caption Char"/>
    <w:uiPriority w:val="99"/>
  </w:style>
  <w:style w:type="table" w:styleId="af0">
    <w:name w:val="Table Grid"/>
    <w:basedOn w:val="a1"/>
    <w:uiPriority w:val="39"/>
    <w:rPr>
      <w:rFonts w:ascii="Calibri" w:eastAsia="Calibri" w:hAnsi="Calibri"/>
      <w:sz w:val="22"/>
      <w:szCs w:val="22"/>
      <w:lang w:eastAsia="en-US"/>
    </w:rPr>
    <w:tblPr>
      <w:tblInd w:w="0" w:type="dxa"/>
      <w:tblCellMar>
        <w:top w:w="0" w:type="dxa"/>
        <w:left w:w="108" w:type="dxa"/>
        <w:bottom w:w="0" w:type="dxa"/>
        <w:right w:w="108" w:type="dxa"/>
      </w:tblCellMar>
    </w:tblPr>
  </w:style>
  <w:style w:type="table" w:customStyle="1" w:styleId="TableGridLight">
    <w:name w:val="Table Grid Light"/>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1">
    <w:name w:val="Таблица простая 11"/>
    <w:uiPriority w:val="59"/>
    <w:rPr>
      <w:lang w:eastAsia="zh-CN"/>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1">
    <w:name w:val="Таблица простая 21"/>
    <w:uiPriority w:val="59"/>
    <w:rPr>
      <w:lang w:eastAsia="zh-CN"/>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1">
    <w:name w:val="Таблица простая 3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411">
    <w:name w:val="Таблица простая 4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511">
    <w:name w:val="Таблица простая 5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113">
    <w:name w:val="Таблица-сетка 1 светлая1"/>
    <w:uiPriority w:val="99"/>
    <w:rPr>
      <w:lang w:eastAsia="zh-CN"/>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3">
    <w:name w:val="Таблица-сетка 2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3">
    <w:name w:val="Таблица-сетка 31"/>
    <w:uiPriority w:val="99"/>
    <w:rPr>
      <w:lang w:eastAsia="zh-CN"/>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rPr>
      <w:lang w:eastAsia="zh-CN"/>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rPr>
      <w:lang w:eastAsia="zh-CN"/>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rPr>
      <w:lang w:eastAsia="zh-CN"/>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rPr>
      <w:lang w:eastAsia="zh-CN"/>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rPr>
      <w:lang w:eastAsia="zh-CN"/>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rPr>
      <w:lang w:eastAsia="zh-CN"/>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3">
    <w:name w:val="Таблица-сетка 41"/>
    <w:uiPriority w:val="59"/>
    <w:rPr>
      <w:lang w:eastAsia="zh-CN"/>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3">
    <w:name w:val="Таблица-сетка 5 темная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BFBFBF"/>
      <w:tblCellMar>
        <w:top w:w="0" w:type="dxa"/>
        <w:left w:w="0" w:type="dxa"/>
        <w:bottom w:w="0" w:type="dxa"/>
        <w:right w:w="0" w:type="dxa"/>
      </w:tblCellMar>
    </w:tblPr>
  </w:style>
  <w:style w:type="table" w:customStyle="1" w:styleId="GridTable5Dark-Accent1">
    <w:name w:val="Grid Table 5 Dark- Accent 1"/>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5F1" w:fill="DAE5F1"/>
      <w:tblCellMar>
        <w:top w:w="0" w:type="dxa"/>
        <w:left w:w="0" w:type="dxa"/>
        <w:bottom w:w="0" w:type="dxa"/>
        <w:right w:w="0" w:type="dxa"/>
      </w:tblCellMar>
    </w:tblPr>
  </w:style>
  <w:style w:type="table" w:customStyle="1" w:styleId="GridTable5Dark-Accent2">
    <w:name w:val="Grid Table 5 Dark - Accent 2"/>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2DCDC" w:fill="F2DCDC"/>
      <w:tblCellMar>
        <w:top w:w="0" w:type="dxa"/>
        <w:left w:w="0" w:type="dxa"/>
        <w:bottom w:w="0" w:type="dxa"/>
        <w:right w:w="0" w:type="dxa"/>
      </w:tblCellMar>
    </w:tblPr>
  </w:style>
  <w:style w:type="table" w:customStyle="1" w:styleId="GridTable5Dark-Accent3">
    <w:name w:val="Grid Table 5 Dark - Accent 3"/>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AF1DC" w:fill="EAF1DC"/>
      <w:tblCellMar>
        <w:top w:w="0" w:type="dxa"/>
        <w:left w:w="0" w:type="dxa"/>
        <w:bottom w:w="0" w:type="dxa"/>
        <w:right w:w="0" w:type="dxa"/>
      </w:tblCellMar>
    </w:tblPr>
  </w:style>
  <w:style w:type="table" w:customStyle="1" w:styleId="GridTable5Dark-Accent4">
    <w:name w:val="Grid Table 5 Dark- Accent 4"/>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E5DFEC" w:fill="E5DFEC"/>
      <w:tblCellMar>
        <w:top w:w="0" w:type="dxa"/>
        <w:left w:w="0" w:type="dxa"/>
        <w:bottom w:w="0" w:type="dxa"/>
        <w:right w:w="0" w:type="dxa"/>
      </w:tblCellMar>
    </w:tblPr>
  </w:style>
  <w:style w:type="table" w:customStyle="1" w:styleId="GridTable5Dark-Accent5">
    <w:name w:val="Grid Table 5 Dark - Accent 5"/>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DAEEF3" w:fill="DAEEF3"/>
      <w:tblCellMar>
        <w:top w:w="0" w:type="dxa"/>
        <w:left w:w="0" w:type="dxa"/>
        <w:bottom w:w="0" w:type="dxa"/>
        <w:right w:w="0" w:type="dxa"/>
      </w:tblCellMar>
    </w:tblPr>
  </w:style>
  <w:style w:type="table" w:customStyle="1" w:styleId="GridTable5Dark-Accent6">
    <w:name w:val="Grid Table 5 Dark - Accent 6"/>
    <w:uiPriority w:val="99"/>
    <w:rPr>
      <w:lang w:eastAsia="zh-CN"/>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FDE9D8" w:fill="FDE9D8"/>
      <w:tblCellMar>
        <w:top w:w="0" w:type="dxa"/>
        <w:left w:w="0" w:type="dxa"/>
        <w:bottom w:w="0" w:type="dxa"/>
        <w:right w:w="0" w:type="dxa"/>
      </w:tblCellMar>
    </w:tblPr>
  </w:style>
  <w:style w:type="table" w:customStyle="1" w:styleId="-613">
    <w:name w:val="Таблица-сетка 6 цветная1"/>
    <w:uiPriority w:val="99"/>
    <w:rPr>
      <w:lang w:eastAsia="zh-CN"/>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rPr>
      <w:lang w:eastAsia="zh-CN"/>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rPr>
      <w:lang w:eastAsia="zh-CN"/>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rPr>
      <w:lang w:eastAsia="zh-CN"/>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rPr>
      <w:lang w:eastAsia="zh-CN"/>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3">
    <w:name w:val="Таблица-сетка 7 цветная1"/>
    <w:uiPriority w:val="99"/>
    <w:rPr>
      <w:lang w:eastAsia="zh-CN"/>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rPr>
      <w:lang w:eastAsia="zh-CN"/>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rPr>
      <w:lang w:eastAsia="zh-CN"/>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rPr>
      <w:lang w:eastAsia="zh-CN"/>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rPr>
      <w:lang w:eastAsia="zh-CN"/>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rPr>
      <w:lang w:eastAsia="zh-CN"/>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rPr>
      <w:lang w:eastAsia="zh-CN"/>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4">
    <w:name w:val="Список-таблица 1 светлая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rPr>
      <w:lang w:eastAsia="zh-CN"/>
    </w:rPr>
    <w:tblPr>
      <w:tblStyleRowBandSize w:val="1"/>
      <w:tblStyleColBandSize w:val="1"/>
      <w:tblInd w:w="0" w:type="dxa"/>
      <w:tblCellMar>
        <w:top w:w="0" w:type="dxa"/>
        <w:left w:w="0" w:type="dxa"/>
        <w:bottom w:w="0" w:type="dxa"/>
        <w:right w:w="0" w:type="dxa"/>
      </w:tblCellMar>
    </w:tblPr>
  </w:style>
  <w:style w:type="table" w:customStyle="1" w:styleId="-214">
    <w:name w:val="Список-таблица 21"/>
    <w:uiPriority w:val="99"/>
    <w:rPr>
      <w:lang w:eastAsia="zh-CN"/>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rPr>
      <w:lang w:eastAsia="zh-CN"/>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rPr>
      <w:lang w:eastAsia="zh-CN"/>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rPr>
      <w:lang w:eastAsia="zh-CN"/>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rPr>
      <w:lang w:eastAsia="zh-CN"/>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rPr>
      <w:lang w:eastAsia="zh-CN"/>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rPr>
      <w:lang w:eastAsia="zh-CN"/>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4">
    <w:name w:val="Список-таблица 3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rPr>
      <w:lang w:eastAsia="zh-CN"/>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rPr>
      <w:lang w:eastAsia="zh-CN"/>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rPr>
      <w:lang w:eastAsia="zh-CN"/>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rPr>
      <w:lang w:eastAsia="zh-CN"/>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rPr>
      <w:lang w:eastAsia="zh-CN"/>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rPr>
      <w:lang w:eastAsia="zh-CN"/>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4">
    <w:name w:val="Список-таблица 41"/>
    <w:uiPriority w:val="99"/>
    <w:rPr>
      <w:lang w:eastAsia="zh-CN"/>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rPr>
      <w:lang w:eastAsia="zh-CN"/>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rPr>
      <w:lang w:eastAsia="zh-CN"/>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rPr>
      <w:lang w:eastAsia="zh-CN"/>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rPr>
      <w:lang w:eastAsia="zh-CN"/>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rPr>
      <w:lang w:eastAsia="zh-CN"/>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rPr>
      <w:lang w:eastAsia="zh-CN"/>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4">
    <w:name w:val="Список-таблица 5 темная1"/>
    <w:uiPriority w:val="99"/>
    <w:rPr>
      <w:lang w:eastAsia="zh-CN"/>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7F7F7F"/>
      <w:tblCellMar>
        <w:top w:w="0" w:type="dxa"/>
        <w:left w:w="0" w:type="dxa"/>
        <w:bottom w:w="0" w:type="dxa"/>
        <w:right w:w="0" w:type="dxa"/>
      </w:tblCellMar>
    </w:tblPr>
  </w:style>
  <w:style w:type="table" w:customStyle="1" w:styleId="ListTable5Dark-Accent1">
    <w:name w:val="List Table 5 Dark - Accent 1"/>
    <w:uiPriority w:val="99"/>
    <w:rPr>
      <w:lang w:eastAsia="zh-CN"/>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4F81BD" w:fill="4F81BD"/>
      <w:tblCellMar>
        <w:top w:w="0" w:type="dxa"/>
        <w:left w:w="0" w:type="dxa"/>
        <w:bottom w:w="0" w:type="dxa"/>
        <w:right w:w="0" w:type="dxa"/>
      </w:tblCellMar>
    </w:tblPr>
  </w:style>
  <w:style w:type="table" w:customStyle="1" w:styleId="ListTable5Dark-Accent2">
    <w:name w:val="List Table 5 Dark - Accent 2"/>
    <w:uiPriority w:val="99"/>
    <w:rPr>
      <w:lang w:eastAsia="zh-CN"/>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D99695" w:fill="D99695"/>
      <w:tblCellMar>
        <w:top w:w="0" w:type="dxa"/>
        <w:left w:w="0" w:type="dxa"/>
        <w:bottom w:w="0" w:type="dxa"/>
        <w:right w:w="0" w:type="dxa"/>
      </w:tblCellMar>
    </w:tblPr>
  </w:style>
  <w:style w:type="table" w:customStyle="1" w:styleId="ListTable5Dark-Accent3">
    <w:name w:val="List Table 5 Dark - Accent 3"/>
    <w:uiPriority w:val="99"/>
    <w:rPr>
      <w:lang w:eastAsia="zh-CN"/>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C3D69B" w:fill="C3D69B"/>
      <w:tblCellMar>
        <w:top w:w="0" w:type="dxa"/>
        <w:left w:w="0" w:type="dxa"/>
        <w:bottom w:w="0" w:type="dxa"/>
        <w:right w:w="0" w:type="dxa"/>
      </w:tblCellMar>
    </w:tblPr>
  </w:style>
  <w:style w:type="table" w:customStyle="1" w:styleId="ListTable5Dark-Accent4">
    <w:name w:val="List Table 5 Dark - Accent 4"/>
    <w:uiPriority w:val="99"/>
    <w:rPr>
      <w:lang w:eastAsia="zh-CN"/>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B2A1C6" w:fill="B2A1C6"/>
      <w:tblCellMar>
        <w:top w:w="0" w:type="dxa"/>
        <w:left w:w="0" w:type="dxa"/>
        <w:bottom w:w="0" w:type="dxa"/>
        <w:right w:w="0" w:type="dxa"/>
      </w:tblCellMar>
    </w:tblPr>
  </w:style>
  <w:style w:type="table" w:customStyle="1" w:styleId="ListTable5Dark-Accent5">
    <w:name w:val="List Table 5 Dark - Accent 5"/>
    <w:uiPriority w:val="99"/>
    <w:rPr>
      <w:lang w:eastAsia="zh-CN"/>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92CCDC" w:fill="92CCDC"/>
      <w:tblCellMar>
        <w:top w:w="0" w:type="dxa"/>
        <w:left w:w="0" w:type="dxa"/>
        <w:bottom w:w="0" w:type="dxa"/>
        <w:right w:w="0" w:type="dxa"/>
      </w:tblCellMar>
    </w:tblPr>
  </w:style>
  <w:style w:type="table" w:customStyle="1" w:styleId="ListTable5Dark-Accent6">
    <w:name w:val="List Table 5 Dark - Accent 6"/>
    <w:uiPriority w:val="99"/>
    <w:rPr>
      <w:lang w:eastAsia="zh-CN"/>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FAC090" w:fill="FAC090"/>
      <w:tblCellMar>
        <w:top w:w="0" w:type="dxa"/>
        <w:left w:w="0" w:type="dxa"/>
        <w:bottom w:w="0" w:type="dxa"/>
        <w:right w:w="0" w:type="dxa"/>
      </w:tblCellMar>
    </w:tblPr>
  </w:style>
  <w:style w:type="table" w:customStyle="1" w:styleId="-614">
    <w:name w:val="Список-таблица 6 цветная1"/>
    <w:uiPriority w:val="99"/>
    <w:rPr>
      <w:lang w:eastAsia="zh-CN"/>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rPr>
      <w:lang w:eastAsia="zh-CN"/>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rPr>
      <w:lang w:eastAsia="zh-CN"/>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rPr>
      <w:lang w:eastAsia="zh-CN"/>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rPr>
      <w:lang w:eastAsia="zh-CN"/>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rPr>
      <w:lang w:eastAsia="zh-CN"/>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rPr>
      <w:lang w:eastAsia="zh-CN"/>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4">
    <w:name w:val="Список-таблица 7 цветная1"/>
    <w:uiPriority w:val="99"/>
    <w:rPr>
      <w:lang w:eastAsia="zh-CN"/>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rPr>
      <w:lang w:eastAsia="zh-CN"/>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rPr>
      <w:lang w:eastAsia="zh-CN"/>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rPr>
      <w:lang w:eastAsia="zh-CN"/>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rPr>
      <w:lang w:eastAsia="zh-CN"/>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rPr>
      <w:lang w:eastAsia="zh-CN"/>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rPr>
      <w:lang w:eastAsia="zh-CN"/>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rPr>
      <w:lang w:eastAsia="zh-CN"/>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rPr>
      <w:lang w:eastAsia="zh-CN"/>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rPr>
      <w:lang w:eastAsia="zh-CN"/>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rPr>
      <w:lang w:eastAsia="zh-CN"/>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rPr>
      <w:lang w:eastAsia="zh-CN"/>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rPr>
      <w:lang w:eastAsia="zh-CN"/>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rPr>
      <w:lang w:eastAsia="zh-CN"/>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1">
    <w:name w:val="Hyperlink"/>
    <w:unhideWhenUsed/>
    <w:rPr>
      <w:color w:val="0563C1"/>
      <w:u w:val="single"/>
    </w:rPr>
  </w:style>
  <w:style w:type="paragraph" w:styleId="af2">
    <w:name w:val="footnote text"/>
    <w:basedOn w:val="a"/>
    <w:link w:val="af3"/>
    <w:uiPriority w:val="99"/>
    <w:semiHidden/>
    <w:unhideWhenUsed/>
    <w:pPr>
      <w:spacing w:after="40"/>
    </w:pPr>
    <w:rPr>
      <w:sz w:val="18"/>
    </w:rPr>
  </w:style>
  <w:style w:type="character" w:customStyle="1" w:styleId="af3">
    <w:name w:val="Текст сноски Знак"/>
    <w:link w:val="af2"/>
    <w:uiPriority w:val="99"/>
    <w:rPr>
      <w:sz w:val="18"/>
    </w:rPr>
  </w:style>
  <w:style w:type="character" w:styleId="af4">
    <w:name w:val="footnote reference"/>
    <w:uiPriority w:val="99"/>
    <w:unhideWhenUsed/>
    <w:rPr>
      <w:vertAlign w:val="superscript"/>
    </w:rPr>
  </w:style>
  <w:style w:type="paragraph" w:styleId="af5">
    <w:name w:val="endnote text"/>
    <w:basedOn w:val="a"/>
    <w:link w:val="af6"/>
    <w:uiPriority w:val="99"/>
    <w:semiHidden/>
    <w:unhideWhenUsed/>
    <w:rPr>
      <w:sz w:val="20"/>
    </w:rPr>
  </w:style>
  <w:style w:type="character" w:customStyle="1" w:styleId="af6">
    <w:name w:val="Текст концевой сноски Знак"/>
    <w:link w:val="af5"/>
    <w:uiPriority w:val="99"/>
    <w:rPr>
      <w:sz w:val="20"/>
    </w:rPr>
  </w:style>
  <w:style w:type="character" w:styleId="af7">
    <w:name w:val="endnote reference"/>
    <w:uiPriority w:val="99"/>
    <w:semiHidden/>
    <w:unhideWhenUsed/>
    <w:rPr>
      <w:vertAlign w:val="superscript"/>
    </w:rPr>
  </w:style>
  <w:style w:type="paragraph" w:styleId="12">
    <w:name w:val="toc 1"/>
    <w:basedOn w:val="a"/>
    <w:next w:val="a"/>
    <w:uiPriority w:val="39"/>
    <w:unhideWhenUsed/>
    <w:pPr>
      <w:spacing w:after="57"/>
    </w:pPr>
  </w:style>
  <w:style w:type="paragraph" w:styleId="24">
    <w:name w:val="toc 2"/>
    <w:basedOn w:val="a"/>
    <w:next w:val="a"/>
    <w:uiPriority w:val="39"/>
    <w:unhideWhenUsed/>
    <w:pPr>
      <w:spacing w:after="57"/>
      <w:ind w:left="283"/>
    </w:pPr>
  </w:style>
  <w:style w:type="paragraph" w:styleId="32">
    <w:name w:val="toc 3"/>
    <w:basedOn w:val="a"/>
    <w:next w:val="a"/>
    <w:uiPriority w:val="39"/>
    <w:unhideWhenUsed/>
    <w:pPr>
      <w:spacing w:after="57"/>
      <w:ind w:left="567"/>
    </w:pPr>
  </w:style>
  <w:style w:type="paragraph" w:styleId="42">
    <w:name w:val="toc 4"/>
    <w:basedOn w:val="a"/>
    <w:next w:val="a"/>
    <w:uiPriority w:val="39"/>
    <w:unhideWhenUsed/>
    <w:pPr>
      <w:spacing w:after="57"/>
      <w:ind w:left="850"/>
    </w:pPr>
  </w:style>
  <w:style w:type="paragraph" w:styleId="52">
    <w:name w:val="toc 5"/>
    <w:basedOn w:val="a"/>
    <w:next w:val="a"/>
    <w:uiPriority w:val="39"/>
    <w:unhideWhenUsed/>
    <w:pPr>
      <w:spacing w:after="57"/>
      <w:ind w:left="1134"/>
    </w:pPr>
  </w:style>
  <w:style w:type="paragraph" w:styleId="61">
    <w:name w:val="toc 6"/>
    <w:basedOn w:val="a"/>
    <w:next w:val="a"/>
    <w:uiPriority w:val="39"/>
    <w:unhideWhenUsed/>
    <w:pPr>
      <w:spacing w:after="57"/>
      <w:ind w:left="1417"/>
    </w:pPr>
  </w:style>
  <w:style w:type="paragraph" w:styleId="71">
    <w:name w:val="toc 7"/>
    <w:basedOn w:val="a"/>
    <w:next w:val="a"/>
    <w:uiPriority w:val="39"/>
    <w:unhideWhenUsed/>
    <w:pPr>
      <w:spacing w:after="57"/>
      <w:ind w:left="1701"/>
    </w:pPr>
  </w:style>
  <w:style w:type="paragraph" w:styleId="81">
    <w:name w:val="toc 8"/>
    <w:basedOn w:val="a"/>
    <w:next w:val="a"/>
    <w:uiPriority w:val="39"/>
    <w:unhideWhenUsed/>
    <w:pPr>
      <w:spacing w:after="57"/>
      <w:ind w:left="1984"/>
    </w:pPr>
  </w:style>
  <w:style w:type="paragraph" w:styleId="91">
    <w:name w:val="toc 9"/>
    <w:basedOn w:val="a"/>
    <w:next w:val="a"/>
    <w:uiPriority w:val="39"/>
    <w:unhideWhenUsed/>
    <w:pPr>
      <w:spacing w:after="57"/>
      <w:ind w:left="2268"/>
    </w:pPr>
  </w:style>
  <w:style w:type="paragraph" w:styleId="af8">
    <w:name w:val="TOC Heading"/>
    <w:uiPriority w:val="39"/>
    <w:unhideWhenUsed/>
    <w:rPr>
      <w:lang w:eastAsia="zh-CN"/>
    </w:rPr>
  </w:style>
  <w:style w:type="paragraph" w:styleId="af9">
    <w:name w:val="table of figures"/>
    <w:basedOn w:val="a"/>
    <w:next w:val="a"/>
    <w:uiPriority w:val="99"/>
    <w:unhideWhenUsed/>
  </w:style>
  <w:style w:type="paragraph" w:customStyle="1" w:styleId="ConsPlusNormal">
    <w:name w:val="ConsPlusNormal"/>
    <w:pPr>
      <w:widowControl w:val="0"/>
    </w:pPr>
    <w:rPr>
      <w:sz w:val="24"/>
    </w:rPr>
  </w:style>
  <w:style w:type="paragraph" w:customStyle="1" w:styleId="ConsPlusNonformat">
    <w:name w:val="ConsPlusNonformat"/>
    <w:pPr>
      <w:widowControl w:val="0"/>
    </w:pPr>
    <w:rPr>
      <w:rFonts w:ascii="Courier New" w:hAnsi="Courier New" w:cs="Courier New"/>
    </w:rPr>
  </w:style>
  <w:style w:type="paragraph" w:customStyle="1" w:styleId="ConsPlusTitlePage">
    <w:name w:val="ConsPlusTitlePage"/>
    <w:pPr>
      <w:widowControl w:val="0"/>
    </w:pPr>
    <w:rPr>
      <w:rFonts w:ascii="Tahoma" w:hAnsi="Tahoma" w:cs="Tahoma"/>
    </w:rPr>
  </w:style>
  <w:style w:type="paragraph" w:styleId="afa">
    <w:name w:val="Body Text"/>
    <w:basedOn w:val="a"/>
    <w:link w:val="afb"/>
    <w:semiHidden/>
    <w:pPr>
      <w:spacing w:after="120"/>
    </w:pPr>
  </w:style>
  <w:style w:type="character" w:customStyle="1" w:styleId="afb">
    <w:name w:val="Основной текст Знак"/>
    <w:link w:val="afa"/>
    <w:semiHidden/>
    <w:rPr>
      <w:sz w:val="24"/>
      <w:szCs w:val="24"/>
      <w:lang w:val="de-CH" w:eastAsia="de-CH" w:bidi="ar-SA"/>
    </w:rPr>
  </w:style>
  <w:style w:type="character" w:styleId="afc">
    <w:name w:val="page number"/>
    <w:basedOn w:val="a0"/>
  </w:style>
  <w:style w:type="paragraph" w:styleId="25">
    <w:name w:val="Body Text 2"/>
    <w:basedOn w:val="a"/>
    <w:pPr>
      <w:spacing w:after="120" w:line="480" w:lineRule="auto"/>
    </w:pPr>
  </w:style>
  <w:style w:type="character" w:styleId="afd">
    <w:name w:val="annotation reference"/>
    <w:rPr>
      <w:sz w:val="16"/>
      <w:szCs w:val="16"/>
    </w:rPr>
  </w:style>
  <w:style w:type="paragraph" w:styleId="afe">
    <w:name w:val="annotation text"/>
    <w:basedOn w:val="a"/>
    <w:link w:val="aff"/>
    <w:rPr>
      <w:sz w:val="20"/>
      <w:szCs w:val="20"/>
    </w:rPr>
  </w:style>
  <w:style w:type="character" w:customStyle="1" w:styleId="aff">
    <w:name w:val="Текст примечания Знак"/>
    <w:link w:val="afe"/>
    <w:rPr>
      <w:lang w:val="de-CH" w:eastAsia="de-CH"/>
    </w:rPr>
  </w:style>
  <w:style w:type="paragraph" w:styleId="aff0">
    <w:name w:val="annotation subject"/>
    <w:basedOn w:val="afe"/>
    <w:next w:val="afe"/>
    <w:link w:val="aff1"/>
    <w:rPr>
      <w:b/>
      <w:bCs/>
    </w:rPr>
  </w:style>
  <w:style w:type="character" w:customStyle="1" w:styleId="aff1">
    <w:name w:val="Тема примечания Знак"/>
    <w:link w:val="aff0"/>
    <w:rPr>
      <w:b/>
      <w:bCs/>
      <w:lang w:val="de-CH" w:eastAsia="de-CH"/>
    </w:rPr>
  </w:style>
  <w:style w:type="paragraph" w:styleId="aff2">
    <w:name w:val="Balloon Text"/>
    <w:basedOn w:val="a"/>
    <w:link w:val="aff3"/>
    <w:rPr>
      <w:rFonts w:ascii="Segoe UI" w:hAnsi="Segoe UI" w:cs="Segoe UI"/>
      <w:sz w:val="18"/>
      <w:szCs w:val="18"/>
    </w:rPr>
  </w:style>
  <w:style w:type="character" w:customStyle="1" w:styleId="aff3">
    <w:name w:val="Текст выноски Знак"/>
    <w:link w:val="aff2"/>
    <w:rPr>
      <w:rFonts w:ascii="Segoe UI" w:hAnsi="Segoe UI" w:cs="Segoe UI"/>
      <w:sz w:val="18"/>
      <w:szCs w:val="18"/>
      <w:lang w:val="de-CH" w:eastAsia="de-CH"/>
    </w:rPr>
  </w:style>
  <w:style w:type="paragraph" w:styleId="aff4">
    <w:name w:val="Normal (Web)"/>
    <w:basedOn w:val="a"/>
    <w:pPr>
      <w:spacing w:before="280" w:after="280"/>
    </w:pPr>
    <w:rPr>
      <w:lang w:val="ru-RU" w:eastAsia="ar-SA"/>
    </w:rPr>
  </w:style>
  <w:style w:type="paragraph" w:customStyle="1" w:styleId="212">
    <w:name w:val="Средняя сетка 21"/>
    <w:qFormat/>
    <w:rPr>
      <w:rFonts w:ascii="Calibri" w:eastAsia="Calibri" w:hAnsi="Calibri"/>
      <w:sz w:val="22"/>
      <w:szCs w:val="22"/>
      <w:lang w:eastAsia="en-US"/>
    </w:rPr>
  </w:style>
  <w:style w:type="paragraph" w:customStyle="1" w:styleId="13">
    <w:name w:val="çàãîëîâîê 1"/>
    <w:basedOn w:val="a"/>
    <w:next w:val="a"/>
    <w:pPr>
      <w:keepNext/>
      <w:jc w:val="center"/>
    </w:pPr>
    <w:rPr>
      <w:rFonts w:ascii="ms sans serif" w:hAnsi="ms sans serif"/>
      <w:b/>
      <w:szCs w:val="20"/>
      <w:lang w:val="ru-RU" w:eastAsia="ru-RU"/>
    </w:rPr>
  </w:style>
  <w:style w:type="paragraph" w:customStyle="1" w:styleId="ConsNonformat">
    <w:name w:val="ConsNonformat"/>
    <w:rPr>
      <w:rFonts w:ascii="Courier New" w:hAnsi="Courier New" w:cs="Courier New"/>
    </w:rPr>
  </w:style>
  <w:style w:type="character" w:customStyle="1" w:styleId="ae">
    <w:name w:val="Нижний колонтитул Знак"/>
    <w:link w:val="ad"/>
    <w:uiPriority w:val="99"/>
    <w:rPr>
      <w:sz w:val="24"/>
      <w:szCs w:val="24"/>
      <w:lang w:val="de-CH" w:eastAsia="de-CH"/>
    </w:rPr>
  </w:style>
  <w:style w:type="paragraph" w:styleId="26">
    <w:name w:val="Body Text Indent 2"/>
    <w:basedOn w:val="a"/>
    <w:link w:val="27"/>
    <w:semiHidden/>
    <w:unhideWhenUsed/>
    <w:pPr>
      <w:spacing w:after="120" w:line="480" w:lineRule="auto"/>
      <w:ind w:left="283"/>
    </w:pPr>
  </w:style>
  <w:style w:type="character" w:customStyle="1" w:styleId="27">
    <w:name w:val="Основной текст с отступом 2 Знак"/>
    <w:link w:val="26"/>
    <w:semiHidden/>
    <w:rPr>
      <w:sz w:val="24"/>
      <w:szCs w:val="24"/>
      <w:lang w:val="de-CH" w:eastAsia="de-CH"/>
    </w:rPr>
  </w:style>
  <w:style w:type="paragraph" w:customStyle="1" w:styleId="aff5">
    <w:name w:val="Îáû÷íûé"/>
    <w:rPr>
      <w:rFonts w:eastAsia="Arial"/>
      <w:lang w:eastAsia="ar-SA"/>
    </w:rPr>
  </w:style>
  <w:style w:type="paragraph" w:customStyle="1" w:styleId="28">
    <w:name w:val="Знак Знак2 Знак Знак"/>
    <w:basedOn w:val="a"/>
    <w:pPr>
      <w:widowControl w:val="0"/>
      <w:spacing w:after="160" w:line="240" w:lineRule="exact"/>
      <w:jc w:val="right"/>
    </w:pPr>
    <w:rPr>
      <w:sz w:val="20"/>
      <w:szCs w:val="20"/>
      <w:lang w:val="en-GB" w:eastAsia="en-US"/>
    </w:rPr>
  </w:style>
  <w:style w:type="character" w:customStyle="1" w:styleId="10">
    <w:name w:val="Заголовок 1 Знак"/>
    <w:link w:val="1"/>
    <w:rPr>
      <w:rFonts w:ascii="Calibri Light" w:eastAsia="Times New Roman" w:hAnsi="Calibri Light" w:cs="Times New Roman"/>
      <w:b/>
      <w:bCs/>
      <w:sz w:val="32"/>
      <w:szCs w:val="32"/>
      <w:lang w:val="de-CH" w:eastAsia="de-CH"/>
    </w:rPr>
  </w:style>
  <w:style w:type="character" w:customStyle="1" w:styleId="20">
    <w:name w:val="Заголовок 2 Знак"/>
    <w:link w:val="2"/>
    <w:rPr>
      <w:rFonts w:ascii="Calibri Light" w:eastAsia="Times New Roman" w:hAnsi="Calibri Light" w:cs="Times New Roman"/>
      <w:b/>
      <w:bCs/>
      <w:i/>
      <w:iCs/>
      <w:sz w:val="28"/>
      <w:szCs w:val="28"/>
      <w:lang w:val="de-CH" w:eastAsia="de-CH"/>
    </w:rPr>
  </w:style>
  <w:style w:type="character" w:customStyle="1" w:styleId="30">
    <w:name w:val="Заголовок 3 Знак"/>
    <w:link w:val="3"/>
    <w:semiHidden/>
    <w:rPr>
      <w:rFonts w:ascii="Calibri Light" w:eastAsia="Times New Roman" w:hAnsi="Calibri Light" w:cs="Times New Roman"/>
      <w:b/>
      <w:bCs/>
      <w:sz w:val="26"/>
      <w:szCs w:val="26"/>
      <w:lang w:val="de-CH" w:eastAsia="de-CH"/>
    </w:rPr>
  </w:style>
  <w:style w:type="character" w:customStyle="1" w:styleId="40">
    <w:name w:val="Заголовок 4 Знак"/>
    <w:link w:val="4"/>
    <w:semiHidden/>
    <w:rPr>
      <w:rFonts w:ascii="Calibri" w:eastAsia="Times New Roman" w:hAnsi="Calibri" w:cs="Times New Roman"/>
      <w:b/>
      <w:bCs/>
      <w:sz w:val="28"/>
      <w:szCs w:val="28"/>
      <w:lang w:val="de-CH" w:eastAsia="de-CH"/>
    </w:rPr>
  </w:style>
  <w:style w:type="character" w:customStyle="1" w:styleId="50">
    <w:name w:val="Заголовок 5 Знак"/>
    <w:link w:val="5"/>
    <w:semiHidden/>
    <w:rPr>
      <w:rFonts w:ascii="Calibri" w:eastAsia="Times New Roman" w:hAnsi="Calibri" w:cs="Times New Roman"/>
      <w:b/>
      <w:bCs/>
      <w:i/>
      <w:iCs/>
      <w:sz w:val="26"/>
      <w:szCs w:val="26"/>
      <w:lang w:val="de-CH" w:eastAsia="de-CH"/>
    </w:rPr>
  </w:style>
  <w:style w:type="character" w:customStyle="1" w:styleId="60">
    <w:name w:val="Заголовок 6 Знак"/>
    <w:link w:val="6"/>
    <w:semiHidden/>
    <w:rPr>
      <w:rFonts w:ascii="Calibri" w:eastAsia="Times New Roman" w:hAnsi="Calibri" w:cs="Times New Roman"/>
      <w:b/>
      <w:bCs/>
      <w:sz w:val="22"/>
      <w:szCs w:val="22"/>
      <w:lang w:val="de-CH" w:eastAsia="de-CH"/>
    </w:rPr>
  </w:style>
  <w:style w:type="character" w:customStyle="1" w:styleId="70">
    <w:name w:val="Заголовок 7 Знак"/>
    <w:link w:val="7"/>
    <w:semiHidden/>
    <w:rPr>
      <w:rFonts w:ascii="Calibri" w:eastAsia="Times New Roman" w:hAnsi="Calibri" w:cs="Times New Roman"/>
      <w:sz w:val="24"/>
      <w:szCs w:val="24"/>
      <w:lang w:val="de-CH" w:eastAsia="de-CH"/>
    </w:rPr>
  </w:style>
  <w:style w:type="character" w:customStyle="1" w:styleId="80">
    <w:name w:val="Заголовок 8 Знак"/>
    <w:link w:val="8"/>
    <w:semiHidden/>
    <w:rPr>
      <w:rFonts w:ascii="Calibri" w:eastAsia="Times New Roman" w:hAnsi="Calibri" w:cs="Times New Roman"/>
      <w:i/>
      <w:iCs/>
      <w:sz w:val="24"/>
      <w:szCs w:val="24"/>
      <w:lang w:val="de-CH" w:eastAsia="de-CH"/>
    </w:rPr>
  </w:style>
  <w:style w:type="character" w:customStyle="1" w:styleId="90">
    <w:name w:val="Заголовок 9 Знак"/>
    <w:link w:val="9"/>
    <w:semiHidden/>
    <w:rPr>
      <w:rFonts w:ascii="Calibri Light" w:eastAsia="Times New Roman" w:hAnsi="Calibri Light" w:cs="Times New Roman"/>
      <w:sz w:val="22"/>
      <w:szCs w:val="22"/>
      <w:lang w:val="de-CH" w:eastAsia="de-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88BAAEDAC6AA00A36BFF82B83783887140A152C321862DBCDDCEC88980B4625B2A248D992BB879DBu0O3G"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uk-zakazkol@avtobus.spb.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zakaz@avtobus.spb.ru" TargetMode="External"/><Relationship Id="rId4" Type="http://schemas.microsoft.com/office/2007/relationships/stylesWithEffects" Target="stylesWithEffects.xml"/><Relationship Id="rId9" Type="http://schemas.openxmlformats.org/officeDocument/2006/relationships/hyperlink" Target="mailto:zakaz@avtobus.spb.ru" TargetMode="External"/><Relationship Id="rId14" Type="http://schemas.openxmlformats.org/officeDocument/2006/relationships/header" Target="header2.xml"/></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28EBB42-0EE5-4002-AE81-F6E257388B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7533</Words>
  <Characters>42941</Characters>
  <Application>Microsoft Office Word</Application>
  <DocSecurity>0</DocSecurity>
  <Lines>357</Lines>
  <Paragraphs>100</Paragraphs>
  <ScaleCrop>false</ScaleCrop>
  <HeadingPairs>
    <vt:vector size="2" baseType="variant">
      <vt:variant>
        <vt:lpstr>Название</vt:lpstr>
      </vt:variant>
      <vt:variant>
        <vt:i4>1</vt:i4>
      </vt:variant>
    </vt:vector>
  </HeadingPairs>
  <TitlesOfParts>
    <vt:vector size="1" baseType="lpstr">
      <vt:lpstr>Договор № _____</vt:lpstr>
    </vt:vector>
  </TitlesOfParts>
  <Company/>
  <LinksUpToDate>false</LinksUpToDate>
  <CharactersWithSpaces>50374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_____</dc:title>
  <dc:creator>ND</dc:creator>
  <cp:lastModifiedBy>Нина Всильевна</cp:lastModifiedBy>
  <cp:revision>2</cp:revision>
  <cp:lastPrinted>2024-04-04T10:07:00Z</cp:lastPrinted>
  <dcterms:created xsi:type="dcterms:W3CDTF">2024-04-10T12:54:00Z</dcterms:created>
  <dcterms:modified xsi:type="dcterms:W3CDTF">2024-04-10T12:54:00Z</dcterms:modified>
  <cp:version>1048576</cp:version>
</cp:coreProperties>
</file>