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723" w:rsidRPr="00FC4802" w:rsidRDefault="00C16723" w:rsidP="001E2225">
      <w:pPr>
        <w:autoSpaceDE w:val="0"/>
        <w:autoSpaceDN w:val="0"/>
        <w:adjustRightInd w:val="0"/>
        <w:spacing w:after="0" w:line="240" w:lineRule="auto"/>
        <w:jc w:val="center"/>
        <w:rPr>
          <w:rFonts w:ascii="Times New Roman" w:hAnsi="Times New Roman" w:cs="Times New Roman"/>
          <w:b/>
          <w:sz w:val="24"/>
          <w:szCs w:val="24"/>
        </w:rPr>
      </w:pPr>
      <w:r w:rsidRPr="00FC4802">
        <w:rPr>
          <w:rFonts w:ascii="Times New Roman" w:hAnsi="Times New Roman" w:cs="Times New Roman"/>
          <w:b/>
          <w:bCs/>
          <w:sz w:val="24"/>
          <w:szCs w:val="24"/>
        </w:rPr>
        <w:t>Контракт</w:t>
      </w:r>
      <w:r w:rsidRPr="00FC4802">
        <w:rPr>
          <w:rFonts w:ascii="Times New Roman" w:hAnsi="Times New Roman" w:cs="Times New Roman"/>
          <w:b/>
          <w:sz w:val="24"/>
          <w:szCs w:val="24"/>
        </w:rPr>
        <w:t xml:space="preserve"> №</w:t>
      </w:r>
      <w:r w:rsidRPr="00FC4802">
        <w:rPr>
          <w:rFonts w:ascii="Times New Roman" w:hAnsi="Times New Roman" w:cs="Times New Roman"/>
          <w:b/>
          <w:bCs/>
          <w:sz w:val="24"/>
          <w:szCs w:val="24"/>
        </w:rPr>
        <w:t xml:space="preserve"> </w:t>
      </w:r>
      <w:r w:rsidR="0076547D">
        <w:rPr>
          <w:rFonts w:ascii="Times New Roman" w:hAnsi="Times New Roman" w:cs="Times New Roman"/>
          <w:b/>
          <w:bCs/>
          <w:sz w:val="24"/>
          <w:szCs w:val="24"/>
        </w:rPr>
        <w:t>ЭМ-202</w:t>
      </w:r>
      <w:r w:rsidR="00D70383">
        <w:rPr>
          <w:rFonts w:ascii="Times New Roman" w:hAnsi="Times New Roman" w:cs="Times New Roman"/>
          <w:b/>
          <w:bCs/>
          <w:sz w:val="24"/>
          <w:szCs w:val="24"/>
        </w:rPr>
        <w:t>4/12</w:t>
      </w:r>
    </w:p>
    <w:p w:rsidR="00C16723" w:rsidRPr="00FF3FF6"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FF3FF6">
        <w:rPr>
          <w:rFonts w:ascii="Times New Roman" w:hAnsi="Times New Roman" w:cs="Times New Roman"/>
          <w:b/>
          <w:bCs/>
          <w:sz w:val="24"/>
          <w:szCs w:val="24"/>
        </w:rPr>
        <w:t xml:space="preserve">на поставку </w:t>
      </w:r>
      <w:r w:rsidR="009F4576" w:rsidRPr="00FF3FF6">
        <w:rPr>
          <w:rFonts w:ascii="Times New Roman" w:hAnsi="Times New Roman" w:cs="Times New Roman"/>
          <w:b/>
          <w:bCs/>
          <w:sz w:val="24"/>
          <w:szCs w:val="24"/>
        </w:rPr>
        <w:t>товара</w:t>
      </w:r>
    </w:p>
    <w:p w:rsidR="00C16723" w:rsidRPr="00C16723" w:rsidRDefault="00C16723" w:rsidP="00786B1C">
      <w:pPr>
        <w:autoSpaceDE w:val="0"/>
        <w:autoSpaceDN w:val="0"/>
        <w:adjustRightInd w:val="0"/>
        <w:spacing w:after="0" w:line="240" w:lineRule="auto"/>
        <w:jc w:val="center"/>
        <w:rPr>
          <w:rFonts w:ascii="Times New Roman" w:hAnsi="Times New Roman" w:cs="Times New Roman"/>
          <w:sz w:val="24"/>
          <w:szCs w:val="24"/>
        </w:rPr>
      </w:pPr>
      <w:r w:rsidRPr="00FF3FF6">
        <w:rPr>
          <w:rFonts w:ascii="Times New Roman" w:hAnsi="Times New Roman" w:cs="Times New Roman"/>
          <w:sz w:val="24"/>
          <w:szCs w:val="24"/>
        </w:rPr>
        <w:t xml:space="preserve">(Идентификационный код закупки </w:t>
      </w:r>
      <w:r w:rsidR="00786B1C" w:rsidRPr="00FF3FF6">
        <w:rPr>
          <w:rFonts w:ascii="Times New Roman" w:hAnsi="Times New Roman" w:cs="Times New Roman"/>
          <w:sz w:val="24"/>
          <w:szCs w:val="24"/>
        </w:rPr>
        <w:t xml:space="preserve">№ </w:t>
      </w:r>
      <w:r w:rsidR="00BF417C" w:rsidRPr="00BF417C">
        <w:rPr>
          <w:rFonts w:ascii="Times New Roman" w:hAnsi="Times New Roman" w:cs="Times New Roman"/>
          <w:sz w:val="24"/>
          <w:szCs w:val="24"/>
        </w:rPr>
        <w:t>242781406668478140100100030000000244</w:t>
      </w:r>
      <w:r w:rsidRPr="00FF3FF6">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523553">
        <w:rPr>
          <w:rFonts w:ascii="Times New Roman" w:hAnsi="Times New Roman" w:cs="Times New Roman"/>
          <w:sz w:val="24"/>
          <w:szCs w:val="24"/>
        </w:rPr>
        <w:t xml:space="preserve">г </w:t>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3C7823">
        <w:rPr>
          <w:rFonts w:ascii="Times New Roman" w:hAnsi="Times New Roman" w:cs="Times New Roman"/>
          <w:sz w:val="24"/>
          <w:szCs w:val="24"/>
        </w:rPr>
        <w:t xml:space="preserve">__ </w:t>
      </w:r>
      <w:r w:rsidR="003D684C">
        <w:rPr>
          <w:rFonts w:ascii="Times New Roman" w:hAnsi="Times New Roman" w:cs="Times New Roman"/>
          <w:sz w:val="24"/>
          <w:szCs w:val="24"/>
        </w:rPr>
        <w:t xml:space="preserve">апреля </w:t>
      </w:r>
      <w:r w:rsidR="00BF417C">
        <w:rPr>
          <w:rFonts w:ascii="Times New Roman" w:hAnsi="Times New Roman" w:cs="Times New Roman"/>
          <w:sz w:val="24"/>
          <w:szCs w:val="24"/>
        </w:rPr>
        <w:t>2024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B54BD1" w:rsidP="001E2225">
      <w:pPr>
        <w:autoSpaceDE w:val="0"/>
        <w:autoSpaceDN w:val="0"/>
        <w:adjustRightInd w:val="0"/>
        <w:spacing w:after="0" w:line="240" w:lineRule="auto"/>
        <w:ind w:firstLine="540"/>
        <w:jc w:val="both"/>
        <w:rPr>
          <w:rFonts w:ascii="Times New Roman" w:hAnsi="Times New Roman" w:cs="Times New Roman"/>
          <w:sz w:val="24"/>
          <w:szCs w:val="24"/>
        </w:rPr>
      </w:pPr>
      <w:r w:rsidRPr="00BF417C">
        <w:rPr>
          <w:rFonts w:ascii="Times New Roman" w:hAnsi="Times New Roman" w:cs="Times New Roman"/>
          <w:b/>
          <w:sz w:val="24"/>
          <w:szCs w:val="24"/>
        </w:rPr>
        <w:t xml:space="preserve">Государственное бюджетное общеобразовательное учреждение средняя общеобразовательная </w:t>
      </w:r>
      <w:r w:rsidR="00081768" w:rsidRPr="00BF417C">
        <w:rPr>
          <w:rFonts w:ascii="Times New Roman" w:hAnsi="Times New Roman" w:cs="Times New Roman"/>
          <w:b/>
          <w:sz w:val="24"/>
          <w:szCs w:val="24"/>
        </w:rPr>
        <w:t>шк</w:t>
      </w:r>
      <w:r w:rsidR="00786B1C" w:rsidRPr="00BF417C">
        <w:rPr>
          <w:rFonts w:ascii="Times New Roman" w:hAnsi="Times New Roman" w:cs="Times New Roman"/>
          <w:b/>
          <w:sz w:val="24"/>
          <w:szCs w:val="24"/>
        </w:rPr>
        <w:t>ола № 579</w:t>
      </w:r>
      <w:r w:rsidRPr="00BF417C">
        <w:rPr>
          <w:rFonts w:ascii="Times New Roman" w:hAnsi="Times New Roman" w:cs="Times New Roman"/>
          <w:b/>
          <w:sz w:val="24"/>
          <w:szCs w:val="24"/>
        </w:rPr>
        <w:t xml:space="preserve"> Приморского района Санкт-Петербурга</w:t>
      </w:r>
      <w:r w:rsidR="00786B1C">
        <w:rPr>
          <w:rFonts w:ascii="Times New Roman" w:hAnsi="Times New Roman" w:cs="Times New Roman"/>
          <w:sz w:val="24"/>
          <w:szCs w:val="24"/>
        </w:rPr>
        <w:t xml:space="preserve"> (ГБОУ школа № 579</w:t>
      </w:r>
      <w:r>
        <w:rPr>
          <w:rFonts w:ascii="Times New Roman" w:hAnsi="Times New Roman" w:cs="Times New Roman"/>
          <w:sz w:val="24"/>
          <w:szCs w:val="24"/>
        </w:rPr>
        <w:t xml:space="preserve"> Приморского района Санкт-Петербурга)</w:t>
      </w:r>
      <w:r w:rsidRPr="00B54BD1">
        <w:rPr>
          <w:rFonts w:ascii="Times New Roman" w:hAnsi="Times New Roman" w:cs="Times New Roman"/>
          <w:sz w:val="24"/>
          <w:szCs w:val="24"/>
        </w:rPr>
        <w:t xml:space="preserve">, именуемое в дальнейшем «Заказчик», в лице директора </w:t>
      </w:r>
      <w:r w:rsidR="00786B1C">
        <w:rPr>
          <w:rFonts w:ascii="Times New Roman" w:hAnsi="Times New Roman" w:cs="Times New Roman"/>
          <w:sz w:val="24"/>
          <w:szCs w:val="24"/>
        </w:rPr>
        <w:t>Махотиной Галины Евгеньевны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w:t>
      </w:r>
      <w:r w:rsidR="003C7823" w:rsidRPr="00C16723">
        <w:rPr>
          <w:rFonts w:ascii="Times New Roman" w:hAnsi="Times New Roman" w:cs="Times New Roman"/>
          <w:sz w:val="24"/>
          <w:szCs w:val="24"/>
        </w:rPr>
        <w:t xml:space="preserve">осуществить </w:t>
      </w:r>
      <w:r w:rsidR="00081768">
        <w:rPr>
          <w:rFonts w:ascii="Times New Roman" w:hAnsi="Times New Roman" w:cs="Times New Roman"/>
          <w:b/>
          <w:sz w:val="24"/>
          <w:szCs w:val="24"/>
        </w:rPr>
        <w:t>поставку</w:t>
      </w:r>
      <w:r w:rsidR="00081768" w:rsidRPr="00081768">
        <w:rPr>
          <w:rFonts w:ascii="Times New Roman" w:hAnsi="Times New Roman" w:cs="Times New Roman"/>
          <w:b/>
          <w:sz w:val="24"/>
          <w:szCs w:val="24"/>
        </w:rPr>
        <w:t xml:space="preserve"> </w:t>
      </w:r>
      <w:r w:rsidR="00D70383" w:rsidRPr="00D70383">
        <w:rPr>
          <w:rFonts w:ascii="Times New Roman" w:hAnsi="Times New Roman" w:cs="Times New Roman"/>
          <w:b/>
          <w:sz w:val="24"/>
          <w:szCs w:val="24"/>
        </w:rPr>
        <w:t xml:space="preserve">электротоваров </w:t>
      </w:r>
      <w:r w:rsidR="003D684C">
        <w:rPr>
          <w:rFonts w:ascii="Times New Roman" w:hAnsi="Times New Roman" w:cs="Times New Roman"/>
          <w:b/>
          <w:sz w:val="24"/>
          <w:szCs w:val="24"/>
        </w:rPr>
        <w:t xml:space="preserve">в </w:t>
      </w:r>
      <w:r w:rsidR="00081768" w:rsidRPr="00081768">
        <w:rPr>
          <w:rFonts w:ascii="Times New Roman" w:hAnsi="Times New Roman" w:cs="Times New Roman"/>
          <w:b/>
          <w:sz w:val="24"/>
          <w:szCs w:val="24"/>
        </w:rPr>
        <w:t xml:space="preserve">ГБОУ школа № </w:t>
      </w:r>
      <w:r w:rsidR="00786B1C">
        <w:rPr>
          <w:rFonts w:ascii="Times New Roman" w:hAnsi="Times New Roman" w:cs="Times New Roman"/>
          <w:b/>
          <w:sz w:val="24"/>
          <w:szCs w:val="24"/>
        </w:rPr>
        <w:t>579</w:t>
      </w:r>
      <w:r w:rsidR="00081768" w:rsidRPr="00081768">
        <w:rPr>
          <w:rFonts w:ascii="Times New Roman" w:hAnsi="Times New Roman" w:cs="Times New Roman"/>
          <w:b/>
          <w:sz w:val="24"/>
          <w:szCs w:val="24"/>
        </w:rPr>
        <w:t xml:space="preserve"> Прим</w:t>
      </w:r>
      <w:r w:rsidR="00081768">
        <w:rPr>
          <w:rFonts w:ascii="Times New Roman" w:hAnsi="Times New Roman" w:cs="Times New Roman"/>
          <w:b/>
          <w:sz w:val="24"/>
          <w:szCs w:val="24"/>
        </w:rPr>
        <w:t>орского района Санкт-Петербурга</w:t>
      </w:r>
      <w:r w:rsidR="00081768" w:rsidRPr="00081768">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hyperlink w:anchor="Par729" w:history="1">
        <w:r w:rsidRPr="001E2225">
          <w:rPr>
            <w:rFonts w:ascii="Times New Roman" w:hAnsi="Times New Roman" w:cs="Times New Roman"/>
            <w:sz w:val="24"/>
            <w:szCs w:val="24"/>
          </w:rPr>
          <w:t>Описанию</w:t>
        </w:r>
      </w:hyperlink>
      <w:r w:rsidRPr="00C16723">
        <w:rPr>
          <w:rFonts w:ascii="Times New Roman" w:hAnsi="Times New Roman" w:cs="Times New Roman"/>
          <w:sz w:val="24"/>
          <w:szCs w:val="24"/>
        </w:rPr>
        <w:t xml:space="preserve"> объекта закупки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2 к настоящему Контракту)</w:t>
      </w:r>
      <w:r w:rsidR="001E2225">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Функциональные, технические и качественные характеристики Товара установлены в </w:t>
      </w:r>
      <w:hyperlink w:anchor="Par729" w:history="1">
        <w:r w:rsidRPr="001E2225">
          <w:rPr>
            <w:rFonts w:ascii="Times New Roman" w:hAnsi="Times New Roman" w:cs="Times New Roman"/>
            <w:sz w:val="24"/>
            <w:szCs w:val="24"/>
          </w:rPr>
          <w:t>Описании</w:t>
        </w:r>
      </w:hyperlink>
      <w:r w:rsidRPr="00C16723">
        <w:rPr>
          <w:rFonts w:ascii="Times New Roman" w:hAnsi="Times New Roman" w:cs="Times New Roman"/>
          <w:sz w:val="24"/>
          <w:szCs w:val="24"/>
        </w:rPr>
        <w:t xml:space="preserve"> объекта закупки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2 к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2. Цена Контракта и порядок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D2F84">
        <w:rPr>
          <w:rFonts w:ascii="Times New Roman" w:hAnsi="Times New Roman" w:cs="Times New Roman"/>
          <w:i/>
          <w:sz w:val="24"/>
          <w:szCs w:val="24"/>
        </w:rPr>
        <w:t xml:space="preserve">упаковку, маркировку, </w:t>
      </w:r>
      <w:r w:rsidR="002D2F84">
        <w:rPr>
          <w:rFonts w:ascii="Times New Roman" w:hAnsi="Times New Roman" w:cs="Times New Roman"/>
          <w:i/>
          <w:sz w:val="24"/>
          <w:szCs w:val="24"/>
        </w:rPr>
        <w:t>доставку и (или) разгрузку</w:t>
      </w:r>
      <w:hyperlink w:anchor="Par482" w:history="1"/>
      <w:r w:rsidRPr="00C16723">
        <w:rPr>
          <w:rFonts w:ascii="Times New Roman" w:hAnsi="Times New Roman" w:cs="Times New Roman"/>
          <w:sz w:val="24"/>
          <w:szCs w:val="24"/>
        </w:rPr>
        <w:t xml:space="preserve">, </w:t>
      </w:r>
      <w:r w:rsidR="002D2F84" w:rsidRPr="002D2F84">
        <w:rPr>
          <w:rFonts w:ascii="Times New Roman" w:hAnsi="Times New Roman" w:cs="Times New Roman"/>
          <w:i/>
          <w:sz w:val="24"/>
          <w:szCs w:val="24"/>
        </w:rPr>
        <w:t xml:space="preserve">подъем на этаж </w:t>
      </w:r>
      <w:r w:rsidR="00081768" w:rsidRPr="002D2F84">
        <w:rPr>
          <w:rFonts w:ascii="Times New Roman" w:hAnsi="Times New Roman" w:cs="Times New Roman"/>
          <w:i/>
          <w:sz w:val="24"/>
          <w:szCs w:val="24"/>
        </w:rPr>
        <w:t>до места,</w:t>
      </w:r>
      <w:r w:rsidR="002D2F84" w:rsidRPr="002D2F84">
        <w:rPr>
          <w:rFonts w:ascii="Times New Roman" w:hAnsi="Times New Roman" w:cs="Times New Roman"/>
          <w:i/>
          <w:sz w:val="24"/>
          <w:szCs w:val="24"/>
        </w:rPr>
        <w:t xml:space="preserve">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774B1C">
        <w:rPr>
          <w:rFonts w:ascii="Times New Roman" w:hAnsi="Times New Roman" w:cs="Times New Roman"/>
          <w:sz w:val="24"/>
          <w:szCs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F3DC2" w:rsidRDefault="00C16723" w:rsidP="001E2225">
      <w:pPr>
        <w:autoSpaceDE w:val="0"/>
        <w:autoSpaceDN w:val="0"/>
        <w:adjustRightInd w:val="0"/>
        <w:spacing w:after="0" w:line="240" w:lineRule="auto"/>
        <w:ind w:firstLine="540"/>
        <w:jc w:val="both"/>
        <w:rPr>
          <w:rFonts w:ascii="Times New Roman" w:eastAsia="Calibri" w:hAnsi="Times New Roman" w:cs="Times New Roman"/>
          <w:i/>
          <w:sz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BF417C" w:rsidRPr="00BF417C">
        <w:rPr>
          <w:rFonts w:ascii="Times New Roman" w:eastAsia="Calibri" w:hAnsi="Times New Roman" w:cs="Times New Roman"/>
          <w:i/>
          <w:sz w:val="24"/>
        </w:rPr>
        <w:t>Внебюджетные средства. Средства бюджетных учреждений.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2.4. Оплата поставленного Товара производится Заказчиком в тече</w:t>
      </w:r>
      <w:r w:rsidRPr="00CF3DC2">
        <w:rPr>
          <w:rFonts w:ascii="Times New Roman" w:hAnsi="Times New Roman" w:cs="Times New Roman"/>
          <w:sz w:val="24"/>
          <w:szCs w:val="24"/>
        </w:rPr>
        <w:t xml:space="preserve">ние </w:t>
      </w:r>
      <w:r w:rsidR="00916BD8" w:rsidRPr="00CF3DC2">
        <w:rPr>
          <w:rFonts w:ascii="Times New Roman" w:hAnsi="Times New Roman" w:cs="Times New Roman"/>
          <w:b/>
          <w:sz w:val="24"/>
          <w:szCs w:val="24"/>
        </w:rPr>
        <w:t xml:space="preserve">10 (десяти) </w:t>
      </w:r>
      <w:r w:rsidR="00916BD8" w:rsidRPr="00774B1C">
        <w:rPr>
          <w:rFonts w:ascii="Times New Roman" w:hAnsi="Times New Roman" w:cs="Times New Roman"/>
          <w:b/>
          <w:sz w:val="24"/>
          <w:szCs w:val="24"/>
        </w:rPr>
        <w:t>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081768">
        <w:rPr>
          <w:rFonts w:ascii="Times New Roman" w:hAnsi="Times New Roman" w:cs="Times New Roman"/>
          <w:b/>
          <w:sz w:val="24"/>
          <w:szCs w:val="24"/>
        </w:rPr>
        <w:t xml:space="preserve">10 </w:t>
      </w:r>
      <w:r w:rsidR="00B46579">
        <w:rPr>
          <w:rFonts w:ascii="Times New Roman" w:hAnsi="Times New Roman" w:cs="Times New Roman"/>
          <w:b/>
          <w:sz w:val="24"/>
          <w:szCs w:val="24"/>
        </w:rPr>
        <w:t>(</w:t>
      </w:r>
      <w:r w:rsidR="00081768">
        <w:rPr>
          <w:rFonts w:ascii="Times New Roman" w:hAnsi="Times New Roman" w:cs="Times New Roman"/>
          <w:b/>
          <w:sz w:val="24"/>
          <w:szCs w:val="24"/>
        </w:rPr>
        <w:t>десяти</w:t>
      </w:r>
      <w:r w:rsidR="00B46579">
        <w:rPr>
          <w:rFonts w:ascii="Times New Roman" w:hAnsi="Times New Roman" w:cs="Times New Roman"/>
          <w:b/>
          <w:sz w:val="24"/>
          <w:szCs w:val="24"/>
        </w:rPr>
        <w:t>) 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786B1C" w:rsidRDefault="00C16723" w:rsidP="001E2225">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3.2. Поставка Товара осуществляется </w:t>
      </w:r>
      <w:r w:rsidRPr="00081768">
        <w:rPr>
          <w:rFonts w:ascii="Times New Roman" w:hAnsi="Times New Roman" w:cs="Times New Roman"/>
          <w:sz w:val="24"/>
          <w:szCs w:val="24"/>
        </w:rPr>
        <w:t>Поставщиком по адресу:</w:t>
      </w:r>
      <w:r w:rsidRPr="00081768">
        <w:rPr>
          <w:rFonts w:ascii="Times New Roman" w:hAnsi="Times New Roman" w:cs="Times New Roman"/>
          <w:b/>
          <w:sz w:val="24"/>
          <w:szCs w:val="24"/>
        </w:rPr>
        <w:t xml:space="preserve"> </w:t>
      </w:r>
      <w:bookmarkStart w:id="4" w:name="Par98"/>
      <w:bookmarkEnd w:id="4"/>
      <w:r w:rsidR="00786B1C" w:rsidRPr="00786B1C">
        <w:rPr>
          <w:rFonts w:ascii="Times New Roman" w:hAnsi="Times New Roman" w:cs="Times New Roman"/>
          <w:b/>
          <w:sz w:val="24"/>
          <w:szCs w:val="24"/>
        </w:rPr>
        <w:t xml:space="preserve">197373, Санкт-Петербург, пр. Авиаконструкторов, д. 21, корп. 2, лит. А </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143"/>
      <w:bookmarkEnd w:id="5"/>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8"/>
      <w:bookmarkEnd w:id="6"/>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w:t>
      </w:r>
      <w:r w:rsidR="00E524C5" w:rsidRPr="00C16723">
        <w:rPr>
          <w:rFonts w:ascii="Times New Roman" w:hAnsi="Times New Roman" w:cs="Times New Roman"/>
          <w:sz w:val="24"/>
          <w:szCs w:val="24"/>
        </w:rPr>
        <w:t>Товара условиям</w:t>
      </w:r>
      <w:r w:rsidRPr="00C16723">
        <w:rPr>
          <w:rFonts w:ascii="Times New Roman" w:hAnsi="Times New Roman" w:cs="Times New Roman"/>
          <w:sz w:val="24"/>
          <w:szCs w:val="24"/>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E524C5">
        <w:rPr>
          <w:rFonts w:ascii="Times New Roman" w:hAnsi="Times New Roman" w:cs="Times New Roman"/>
          <w:sz w:val="24"/>
          <w:szCs w:val="24"/>
        </w:rPr>
        <w:t>ия условий настоящего Контракта</w:t>
      </w:r>
      <w:r w:rsidRPr="00C16723">
        <w:rPr>
          <w:rFonts w:ascii="Times New Roman" w:hAnsi="Times New Roman" w:cs="Times New Roman"/>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w:t>
      </w:r>
      <w:r w:rsidRPr="00C16723">
        <w:rPr>
          <w:rFonts w:ascii="Times New Roman" w:hAnsi="Times New Roman" w:cs="Times New Roman"/>
          <w:sz w:val="24"/>
          <w:szCs w:val="24"/>
        </w:rPr>
        <w:lastRenderedPageBreak/>
        <w:t>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B46579" w:rsidRPr="00C16723">
        <w:rPr>
          <w:rFonts w:ascii="Times New Roman" w:hAnsi="Times New Roman" w:cs="Times New Roman"/>
          <w:sz w:val="24"/>
          <w:szCs w:val="24"/>
        </w:rPr>
        <w:t>Товара Заказчик</w:t>
      </w:r>
      <w:r w:rsidRPr="00C16723">
        <w:rPr>
          <w:rFonts w:ascii="Times New Roman" w:hAnsi="Times New Roman" w:cs="Times New Roman"/>
          <w:sz w:val="24"/>
          <w:szCs w:val="24"/>
        </w:rPr>
        <w:t>,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w:t>
      </w:r>
      <w:r w:rsidR="00081768" w:rsidRPr="00C16723">
        <w:rPr>
          <w:rFonts w:ascii="Times New Roman" w:hAnsi="Times New Roman" w:cs="Times New Roman"/>
          <w:sz w:val="24"/>
          <w:szCs w:val="24"/>
        </w:rPr>
        <w:t>Товара может</w:t>
      </w:r>
      <w:r w:rsidRPr="00C16723">
        <w:rPr>
          <w:rFonts w:ascii="Times New Roman" w:hAnsi="Times New Roman" w:cs="Times New Roman"/>
          <w:sz w:val="24"/>
          <w:szCs w:val="24"/>
        </w:rPr>
        <w:t xml:space="preserve">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7" w:name="Par160"/>
      <w:bookmarkEnd w:id="7"/>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8" w:name="Par184"/>
      <w:bookmarkEnd w:id="8"/>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98"/>
      <w:bookmarkEnd w:id="9"/>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9"/>
      <w:bookmarkEnd w:id="10"/>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210"/>
      <w:bookmarkEnd w:id="11"/>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2" w:name="Par211"/>
      <w:bookmarkEnd w:id="12"/>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w:t>
      </w:r>
      <w:r w:rsidRPr="00C16723">
        <w:rPr>
          <w:rFonts w:ascii="Times New Roman" w:hAnsi="Times New Roman" w:cs="Times New Roman"/>
          <w:sz w:val="24"/>
          <w:szCs w:val="24"/>
        </w:rPr>
        <w:lastRenderedPageBreak/>
        <w:t xml:space="preserve">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29"/>
      <w:bookmarkEnd w:id="13"/>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4" w:name="Par243"/>
      <w:bookmarkEnd w:id="14"/>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w:t>
      </w:r>
      <w:r w:rsidRPr="00C16723">
        <w:rPr>
          <w:rFonts w:ascii="Times New Roman" w:hAnsi="Times New Roman" w:cs="Times New Roman"/>
          <w:sz w:val="24"/>
          <w:szCs w:val="24"/>
        </w:rPr>
        <w:lastRenderedPageBreak/>
        <w:t>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B46579"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6.4</w:t>
      </w:r>
      <w:r w:rsidR="00C16723" w:rsidRPr="00C16723">
        <w:rPr>
          <w:rFonts w:ascii="Times New Roman" w:hAnsi="Times New Roman" w:cs="Times New Roman"/>
          <w:sz w:val="24"/>
          <w:szCs w:val="24"/>
        </w:rPr>
        <w:t>.</w:t>
      </w:r>
      <w:r w:rsidRPr="00B46579">
        <w:t xml:space="preserve"> </w:t>
      </w:r>
      <w:r w:rsidRPr="00B46579">
        <w:rPr>
          <w:rFonts w:ascii="Times New Roman" w:hAnsi="Times New Roman" w:cs="Times New Roman"/>
          <w:sz w:val="24"/>
          <w:szCs w:val="24"/>
        </w:rPr>
        <w:t>Гарантийный срок на поставляемый товар устанавливается с момента подписания Акта сдачи-приемки поставленного Товара, подписанного сторонами, и составляет 12 месяцев, но не менее гарантийного срока фирмы-производителя (для товаров, в отношении которых установлен гарантийный срок).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5" w:name="Par264"/>
      <w:bookmarkEnd w:id="15"/>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70"/>
      <w:bookmarkEnd w:id="16"/>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1"/>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523553">
        <w:rPr>
          <w:rFonts w:ascii="Times New Roman" w:hAnsi="Times New Roman" w:cs="Times New Roman"/>
          <w:sz w:val="24"/>
          <w:szCs w:val="24"/>
        </w:rPr>
        <w:t xml:space="preserve">ой Федерации от цены Контракта </w:t>
      </w:r>
      <w:r w:rsidRPr="00C16723">
        <w:rPr>
          <w:rFonts w:ascii="Times New Roman" w:hAnsi="Times New Roman" w:cs="Times New Roman"/>
          <w:sz w:val="24"/>
          <w:szCs w:val="24"/>
        </w:rPr>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6"/>
      <w:bookmarkEnd w:id="18"/>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w:t>
      </w:r>
      <w:r w:rsidR="00FC4FF4">
        <w:rPr>
          <w:rFonts w:ascii="Times New Roman" w:hAnsi="Times New Roman" w:cs="Times New Roman"/>
          <w:sz w:val="24"/>
          <w:szCs w:val="24"/>
        </w:rPr>
        <w:t xml:space="preserve"> контракта</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7"/>
      <w:bookmarkStart w:id="20" w:name="Par279"/>
      <w:bookmarkEnd w:id="19"/>
      <w:bookmarkEnd w:id="20"/>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81"/>
      <w:bookmarkEnd w:id="21"/>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363"/>
      <w:bookmarkEnd w:id="22"/>
      <w:r w:rsidRPr="00C16723">
        <w:rPr>
          <w:rFonts w:ascii="Times New Roman" w:hAnsi="Times New Roman" w:cs="Times New Roman"/>
          <w:sz w:val="24"/>
          <w:szCs w:val="24"/>
        </w:rPr>
        <w:lastRenderedPageBreak/>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w:t>
      </w:r>
      <w:r w:rsidR="00CF3DC2">
        <w:rPr>
          <w:rFonts w:ascii="Times New Roman" w:hAnsi="Times New Roman" w:cs="Times New Roman"/>
          <w:sz w:val="24"/>
          <w:szCs w:val="24"/>
        </w:rPr>
        <w:t>023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12.3</w:t>
      </w:r>
      <w:r w:rsidR="00C16723" w:rsidRPr="00C16723">
        <w:rPr>
          <w:rFonts w:ascii="Times New Roman" w:hAnsi="Times New Roman" w:cs="Times New Roman"/>
          <w:sz w:val="24"/>
          <w:szCs w:val="24"/>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12.4</w:t>
      </w:r>
      <w:r w:rsidR="00C16723" w:rsidRPr="00C16723">
        <w:rPr>
          <w:rFonts w:ascii="Times New Roman" w:hAnsi="Times New Roman" w:cs="Times New Roman"/>
          <w:sz w:val="24"/>
          <w:szCs w:val="24"/>
        </w:rPr>
        <w:t xml:space="preserve">. Изменение условий настоящего Контракта при его исполнении не допускается, за исключением случаев, предусмотренных </w:t>
      </w:r>
      <w:hyperlink r:id="rId20" w:history="1">
        <w:r w:rsidR="00C16723" w:rsidRPr="00FC4FF4">
          <w:rPr>
            <w:rFonts w:ascii="Times New Roman" w:hAnsi="Times New Roman" w:cs="Times New Roman"/>
            <w:sz w:val="24"/>
            <w:szCs w:val="24"/>
          </w:rPr>
          <w:t>статьей 95</w:t>
        </w:r>
      </w:hyperlink>
      <w:r w:rsidR="0039429C" w:rsidRPr="00FC4FF4">
        <w:rPr>
          <w:rFonts w:ascii="Times New Roman" w:hAnsi="Times New Roman" w:cs="Times New Roman"/>
          <w:sz w:val="24"/>
          <w:szCs w:val="24"/>
        </w:rPr>
        <w:t>, частями 65.1,.65.2 статьи 112</w:t>
      </w:r>
      <w:r w:rsidR="00C16723" w:rsidRPr="00FC4FF4">
        <w:rPr>
          <w:rFonts w:ascii="Times New Roman" w:hAnsi="Times New Roman" w:cs="Times New Roman"/>
          <w:sz w:val="24"/>
          <w:szCs w:val="24"/>
        </w:rPr>
        <w:t xml:space="preserve"> ФЗ </w:t>
      </w:r>
      <w:r w:rsidR="00CC4525" w:rsidRPr="00FC4FF4">
        <w:rPr>
          <w:rFonts w:ascii="Times New Roman" w:hAnsi="Times New Roman" w:cs="Times New Roman"/>
          <w:sz w:val="24"/>
          <w:szCs w:val="24"/>
        </w:rPr>
        <w:t>№</w:t>
      </w:r>
      <w:r w:rsidR="00C16723" w:rsidRPr="00FC4FF4">
        <w:rPr>
          <w:rFonts w:ascii="Times New Roman" w:hAnsi="Times New Roman" w:cs="Times New Roman"/>
          <w:sz w:val="24"/>
          <w:szCs w:val="24"/>
        </w:rPr>
        <w:t xml:space="preserve"> 44.</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12.5</w:t>
      </w:r>
      <w:r w:rsidR="00C16723" w:rsidRPr="00C16723">
        <w:rPr>
          <w:rFonts w:ascii="Times New Roman" w:hAnsi="Times New Roman" w:cs="Times New Roman"/>
          <w:sz w:val="24"/>
          <w:szCs w:val="24"/>
        </w:rPr>
        <w:t xml:space="preserve">. Заказчиком как получателем бюджетных средств предусмотренные </w:t>
      </w:r>
      <w:hyperlink r:id="rId21" w:history="1">
        <w:r w:rsidR="00C16723" w:rsidRPr="00BD3190">
          <w:rPr>
            <w:rFonts w:ascii="Times New Roman" w:hAnsi="Times New Roman" w:cs="Times New Roman"/>
            <w:sz w:val="24"/>
            <w:szCs w:val="24"/>
          </w:rPr>
          <w:t>частью 1 статьи 95</w:t>
        </w:r>
      </w:hyperlink>
      <w:r w:rsidR="00C16723"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w:t>
      </w:r>
      <w:r w:rsidRPr="00C16723">
        <w:rPr>
          <w:rFonts w:ascii="Times New Roman" w:hAnsi="Times New Roman" w:cs="Times New Roman"/>
          <w:sz w:val="24"/>
          <w:szCs w:val="24"/>
        </w:rPr>
        <w:lastRenderedPageBreak/>
        <w:t>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bookmarkStart w:id="23" w:name="Par414"/>
      <w:bookmarkEnd w:id="23"/>
      <w:r w:rsidRPr="00FC4FF4">
        <w:rPr>
          <w:rFonts w:ascii="Times New Roman" w:eastAsia="Times New Roman" w:hAnsi="Times New Roman" w:cs="Times New Roman"/>
          <w:lang w:eastAsia="ru-RU"/>
        </w:rPr>
        <w:t>П</w:t>
      </w:r>
      <w:r w:rsidRPr="00FC4FF4">
        <w:rPr>
          <w:rFonts w:ascii="Times New Roman" w:eastAsia="Times New Roman" w:hAnsi="Times New Roman" w:cs="Times New Roman"/>
          <w:bCs/>
          <w:lang w:eastAsia="ar-SA"/>
        </w:rPr>
        <w:t xml:space="preserve">риложение № 1 – </w:t>
      </w:r>
      <w:r w:rsidR="00523553" w:rsidRPr="00FC4FF4">
        <w:rPr>
          <w:rFonts w:ascii="Times New Roman" w:eastAsia="Times New Roman" w:hAnsi="Times New Roman" w:cs="Times New Roman"/>
          <w:bCs/>
          <w:lang w:eastAsia="ar-SA"/>
        </w:rPr>
        <w:t>Спецификация</w:t>
      </w:r>
      <w:r w:rsidR="00523553">
        <w:rPr>
          <w:rFonts w:ascii="Times New Roman" w:eastAsia="Times New Roman" w:hAnsi="Times New Roman" w:cs="Times New Roman"/>
          <w:bCs/>
          <w:lang w:eastAsia="ar-SA"/>
        </w:rPr>
        <w:t>;</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r w:rsidRPr="00FC4FF4">
        <w:rPr>
          <w:rFonts w:ascii="Times New Roman" w:eastAsia="Times New Roman" w:hAnsi="Times New Roman" w:cs="Times New Roman"/>
          <w:bCs/>
          <w:lang w:eastAsia="ar-SA"/>
        </w:rPr>
        <w:t>Приложение № 2 – Характеристики товара</w:t>
      </w:r>
      <w:r>
        <w:rPr>
          <w:rFonts w:ascii="Times New Roman" w:eastAsia="Times New Roman" w:hAnsi="Times New Roman" w:cs="Times New Roman"/>
          <w:bCs/>
          <w:lang w:eastAsia="ar-SA"/>
        </w:rPr>
        <w:t>.</w:t>
      </w: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FC4FF4" w:rsidRPr="00FC4FF4" w:rsidTr="00702E16">
        <w:trPr>
          <w:trHeight w:val="173"/>
        </w:trPr>
        <w:tc>
          <w:tcPr>
            <w:tcW w:w="5382"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lang w:eastAsia="ru-RU"/>
              </w:rPr>
              <w:t>ЗАКАЗЧИК:</w:t>
            </w:r>
          </w:p>
        </w:tc>
        <w:tc>
          <w:tcPr>
            <w:tcW w:w="4649"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702E16">
        <w:trPr>
          <w:trHeight w:val="420"/>
        </w:trPr>
        <w:tc>
          <w:tcPr>
            <w:tcW w:w="5382" w:type="dxa"/>
          </w:tcPr>
          <w:p w:rsidR="0076547D" w:rsidRPr="0076547D" w:rsidRDefault="0076547D" w:rsidP="0076547D">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b/>
                <w:i/>
                <w:szCs w:val="24"/>
                <w:lang w:eastAsia="ru-RU"/>
              </w:rPr>
            </w:pPr>
            <w:r w:rsidRPr="0076547D">
              <w:rPr>
                <w:rFonts w:ascii="Times New Roman" w:eastAsia="Calibri" w:hAnsi="Times New Roman" w:cs="Times New Roman"/>
                <w:b/>
                <w:i/>
                <w:szCs w:val="24"/>
                <w:lang w:eastAsia="ru-RU"/>
              </w:rPr>
              <w:t xml:space="preserve">Государственное бюджетное </w:t>
            </w:r>
          </w:p>
          <w:p w:rsidR="0076547D" w:rsidRPr="0076547D" w:rsidRDefault="0076547D" w:rsidP="0076547D">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b/>
                <w:i/>
                <w:szCs w:val="24"/>
                <w:lang w:eastAsia="ru-RU"/>
              </w:rPr>
            </w:pPr>
            <w:r w:rsidRPr="0076547D">
              <w:rPr>
                <w:rFonts w:ascii="Times New Roman" w:eastAsia="Calibri" w:hAnsi="Times New Roman" w:cs="Times New Roman"/>
                <w:b/>
                <w:i/>
                <w:szCs w:val="24"/>
                <w:lang w:eastAsia="ru-RU"/>
              </w:rPr>
              <w:t>общеобразовательное учреждение средняя</w:t>
            </w:r>
          </w:p>
          <w:p w:rsidR="0076547D" w:rsidRPr="0076547D" w:rsidRDefault="0076547D" w:rsidP="0076547D">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b/>
                <w:i/>
                <w:szCs w:val="24"/>
                <w:lang w:eastAsia="ru-RU"/>
              </w:rPr>
            </w:pPr>
            <w:r w:rsidRPr="0076547D">
              <w:rPr>
                <w:rFonts w:ascii="Times New Roman" w:eastAsia="Calibri" w:hAnsi="Times New Roman" w:cs="Times New Roman"/>
                <w:b/>
                <w:i/>
                <w:szCs w:val="24"/>
                <w:lang w:eastAsia="ru-RU"/>
              </w:rPr>
              <w:t xml:space="preserve"> общеобразовательная школа № 579</w:t>
            </w:r>
          </w:p>
          <w:p w:rsidR="0076547D" w:rsidRPr="0076547D" w:rsidRDefault="0076547D" w:rsidP="0076547D">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szCs w:val="24"/>
                <w:lang w:eastAsia="ru-RU"/>
              </w:rPr>
            </w:pPr>
            <w:r w:rsidRPr="0076547D">
              <w:rPr>
                <w:rFonts w:ascii="Times New Roman" w:eastAsia="Calibri" w:hAnsi="Times New Roman" w:cs="Times New Roman"/>
                <w:b/>
                <w:i/>
                <w:szCs w:val="24"/>
                <w:lang w:eastAsia="ru-RU"/>
              </w:rPr>
              <w:t>Приморского района Санкт-Петербурга</w:t>
            </w:r>
          </w:p>
          <w:p w:rsidR="00786B1C" w:rsidRPr="00786B1C" w:rsidRDefault="00786B1C" w:rsidP="00786B1C">
            <w:pPr>
              <w:suppressAutoHyphens/>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b/>
                <w:bCs/>
                <w:sz w:val="20"/>
                <w:szCs w:val="20"/>
              </w:rPr>
              <w:t>Адрес:</w:t>
            </w:r>
            <w:r w:rsidRPr="00786B1C">
              <w:rPr>
                <w:rFonts w:ascii="Times New Roman" w:eastAsia="Calibri" w:hAnsi="Times New Roman" w:cs="Times New Roman"/>
                <w:sz w:val="20"/>
                <w:szCs w:val="20"/>
              </w:rPr>
              <w:t xml:space="preserve"> 197373, Санкт-Петербург,  </w:t>
            </w:r>
          </w:p>
          <w:p w:rsidR="00786B1C" w:rsidRPr="00786B1C" w:rsidRDefault="00786B1C" w:rsidP="00786B1C">
            <w:pPr>
              <w:suppressAutoHyphens/>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 xml:space="preserve"> пр. Авиаконструкторов, д. 21, корп. 2, лит. А                                                              тел.  343-17-62, 307-64-02</w:t>
            </w:r>
          </w:p>
          <w:p w:rsidR="00786B1C" w:rsidRPr="00786B1C" w:rsidRDefault="00786B1C" w:rsidP="00786B1C">
            <w:pPr>
              <w:suppressAutoHyphens/>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Банковские реквизиты:</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ИНН/КПП 78141066684/781401001</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Лицевой счет № 0641014</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в Комитете финансов Санкт-Петербурга.</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 xml:space="preserve">Корр. счет 40102810945370000005, </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Расч. счет 03224643400000007200</w:t>
            </w:r>
            <w:r w:rsidRPr="00786B1C">
              <w:rPr>
                <w:rFonts w:ascii="Times New Roman" w:eastAsia="Calibri" w:hAnsi="Times New Roman" w:cs="Times New Roman"/>
                <w:color w:val="000000"/>
                <w:sz w:val="20"/>
                <w:szCs w:val="20"/>
              </w:rPr>
              <w:t xml:space="preserve">                                                 </w:t>
            </w:r>
            <w:r w:rsidRPr="00786B1C">
              <w:rPr>
                <w:rFonts w:ascii="Times New Roman" w:eastAsia="Calibri" w:hAnsi="Times New Roman" w:cs="Times New Roman"/>
                <w:sz w:val="20"/>
                <w:szCs w:val="20"/>
              </w:rPr>
              <w:t xml:space="preserve">в </w:t>
            </w:r>
            <w:r w:rsidRPr="00786B1C">
              <w:rPr>
                <w:rFonts w:ascii="Times New Roman" w:eastAsia="Calibri" w:hAnsi="Times New Roman" w:cs="Times New Roman"/>
                <w:color w:val="000000"/>
                <w:sz w:val="20"/>
                <w:szCs w:val="20"/>
              </w:rPr>
              <w:t xml:space="preserve">СЕВЕРО-ЗАПАДНОЕ ГУ БАНКА РОССИИ,                          </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 xml:space="preserve">УФК по г. Санкт-Петербургу, г. </w:t>
            </w:r>
            <w:r w:rsidRPr="00786B1C">
              <w:rPr>
                <w:rFonts w:ascii="Times New Roman" w:eastAsia="Calibri" w:hAnsi="Times New Roman" w:cs="Times New Roman"/>
                <w:sz w:val="20"/>
                <w:szCs w:val="20"/>
                <w:lang w:val="en-US"/>
              </w:rPr>
              <w:t>C</w:t>
            </w:r>
            <w:r w:rsidRPr="00786B1C">
              <w:rPr>
                <w:rFonts w:ascii="Times New Roman" w:eastAsia="Calibri" w:hAnsi="Times New Roman" w:cs="Times New Roman"/>
                <w:sz w:val="20"/>
                <w:szCs w:val="20"/>
              </w:rPr>
              <w:t>анкт-Петербург</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color w:val="000000"/>
                <w:sz w:val="20"/>
                <w:szCs w:val="20"/>
              </w:rPr>
              <w:t>БИК 014030106</w:t>
            </w:r>
          </w:p>
          <w:p w:rsidR="00FC4FF4" w:rsidRPr="008363A0" w:rsidRDefault="00FC4FF4" w:rsidP="008363A0">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p>
        </w:tc>
        <w:tc>
          <w:tcPr>
            <w:tcW w:w="4649" w:type="dxa"/>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p>
        </w:tc>
      </w:tr>
      <w:tr w:rsidR="00FC4FF4" w:rsidRPr="00FC4FF4" w:rsidTr="00702E16">
        <w:trPr>
          <w:trHeight w:val="615"/>
        </w:trPr>
        <w:tc>
          <w:tcPr>
            <w:tcW w:w="5382" w:type="dxa"/>
            <w:vAlign w:val="bottom"/>
          </w:tcPr>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lang w:eastAsia="ru-RU"/>
              </w:rPr>
              <w:t xml:space="preserve">__________________ </w:t>
            </w:r>
            <w:r w:rsidR="00786B1C">
              <w:rPr>
                <w:rFonts w:ascii="Times New Roman" w:eastAsia="Times New Roman" w:hAnsi="Times New Roman" w:cs="Times New Roman"/>
                <w:lang w:eastAsia="ru-RU"/>
              </w:rPr>
              <w:t>Г.Е.Махотина</w:t>
            </w:r>
          </w:p>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b/>
                <w:lang w:eastAsia="ru-RU"/>
              </w:rPr>
              <w:t>Подписано ЭЦП</w:t>
            </w:r>
          </w:p>
        </w:tc>
        <w:tc>
          <w:tcPr>
            <w:tcW w:w="4649" w:type="dxa"/>
            <w:tcBorders>
              <w:top w:val="single" w:sz="4" w:space="0" w:color="auto"/>
              <w:left w:val="single" w:sz="4" w:space="0" w:color="auto"/>
              <w:bottom w:val="single" w:sz="4" w:space="0" w:color="auto"/>
              <w:right w:val="single" w:sz="4" w:space="0" w:color="auto"/>
            </w:tcBorders>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ind w:left="5670"/>
        <w:rPr>
          <w:rFonts w:ascii="Times New Roman" w:eastAsia="Times New Roman" w:hAnsi="Times New Roman" w:cs="Times New Roman"/>
          <w:b/>
          <w:i/>
          <w:lang w:eastAsia="ru-RU"/>
        </w:rPr>
      </w:pPr>
    </w:p>
    <w:p w:rsidR="00FC4FF4" w:rsidRDefault="00FC4FF4" w:rsidP="00FC4FF4">
      <w:pPr>
        <w:autoSpaceDE w:val="0"/>
        <w:autoSpaceDN w:val="0"/>
        <w:adjustRightInd w:val="0"/>
        <w:spacing w:after="0" w:line="240" w:lineRule="auto"/>
        <w:ind w:firstLine="540"/>
        <w:jc w:val="right"/>
        <w:rPr>
          <w:rFonts w:ascii="Times New Roman" w:eastAsia="Calibri" w:hAnsi="Times New Roman" w:cs="Times New Roman"/>
          <w:i/>
          <w:lang w:eastAsia="ru-RU"/>
        </w:rPr>
      </w:pPr>
      <w:r w:rsidRPr="00FC4FF4">
        <w:rPr>
          <w:rFonts w:ascii="Times New Roman" w:eastAsia="Calibri" w:hAnsi="Times New Roman" w:cs="Times New Roman"/>
          <w:i/>
          <w:lang w:eastAsia="ru-RU"/>
        </w:rPr>
        <w:t>Копия контракта распечатана из личного кабинета Заказчика АИС ГЗ</w:t>
      </w:r>
    </w:p>
    <w:p w:rsidR="00BD3190" w:rsidRPr="00FC4FF4" w:rsidRDefault="00FC4FF4" w:rsidP="00FC4FF4">
      <w:pPr>
        <w:autoSpaceDE w:val="0"/>
        <w:autoSpaceDN w:val="0"/>
        <w:adjustRightInd w:val="0"/>
        <w:spacing w:after="0" w:line="240" w:lineRule="auto"/>
        <w:ind w:firstLine="540"/>
        <w:jc w:val="right"/>
        <w:rPr>
          <w:rFonts w:ascii="Times New Roman" w:hAnsi="Times New Roman" w:cs="Times New Roman"/>
          <w:i/>
          <w:sz w:val="24"/>
          <w:szCs w:val="24"/>
        </w:rPr>
      </w:pPr>
      <w:r w:rsidRPr="00FC4FF4">
        <w:rPr>
          <w:rFonts w:ascii="Times New Roman" w:eastAsia="Calibri" w:hAnsi="Times New Roman" w:cs="Times New Roman"/>
          <w:i/>
          <w:lang w:eastAsia="ru-RU"/>
        </w:rPr>
        <w:t xml:space="preserve"> (подсистема Электронный магазин)</w:t>
      </w: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702E16">
          <w:pgSz w:w="11906" w:h="16838"/>
          <w:pgMar w:top="568" w:right="566" w:bottom="1135" w:left="1133" w:header="0" w:footer="0" w:gutter="0"/>
          <w:cols w:space="720"/>
          <w:noEndnote/>
        </w:sectPr>
      </w:pPr>
    </w:p>
    <w:p w:rsidR="00FC4FF4" w:rsidRDefault="00FC4FF4" w:rsidP="00FC4FF4">
      <w:pPr>
        <w:widowControl w:val="0"/>
        <w:spacing w:after="0" w:line="240" w:lineRule="auto"/>
        <w:ind w:left="5670"/>
        <w:jc w:val="right"/>
        <w:rPr>
          <w:rFonts w:ascii="Times New Roman" w:eastAsia="Times New Roman" w:hAnsi="Times New Roman" w:cs="Times New Roman"/>
          <w:b/>
          <w:i/>
          <w:lang w:eastAsia="ru-RU"/>
        </w:rPr>
      </w:pPr>
      <w:bookmarkStart w:id="24" w:name="Par645"/>
      <w:bookmarkEnd w:id="24"/>
    </w:p>
    <w:p w:rsidR="00FC4FF4" w:rsidRPr="00FC4FF4"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t xml:space="preserve">Приложение № 1 к контракту </w:t>
      </w:r>
    </w:p>
    <w:p w:rsidR="00FC4FF4" w:rsidRPr="00FC4FF4"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t xml:space="preserve">№ </w:t>
      </w:r>
      <w:r w:rsidR="00D70383">
        <w:rPr>
          <w:rFonts w:ascii="Times New Roman" w:eastAsia="Calibri" w:hAnsi="Times New Roman" w:cs="Times New Roman"/>
          <w:b/>
          <w:lang w:eastAsia="ru-RU"/>
        </w:rPr>
        <w:t>ЭМ-2024/12</w:t>
      </w:r>
      <w:r w:rsidR="00BF417C" w:rsidRPr="00BF417C">
        <w:rPr>
          <w:rFonts w:ascii="Times New Roman" w:eastAsia="Calibri" w:hAnsi="Times New Roman" w:cs="Times New Roman"/>
          <w:b/>
          <w:lang w:eastAsia="ru-RU"/>
        </w:rPr>
        <w:t xml:space="preserve"> от __</w:t>
      </w:r>
      <w:proofErr w:type="gramStart"/>
      <w:r w:rsidR="003D684C">
        <w:rPr>
          <w:rFonts w:ascii="Times New Roman" w:eastAsia="Calibri" w:hAnsi="Times New Roman" w:cs="Times New Roman"/>
          <w:b/>
          <w:lang w:eastAsia="ru-RU"/>
        </w:rPr>
        <w:t xml:space="preserve">апреля </w:t>
      </w:r>
      <w:r w:rsidR="00BF417C" w:rsidRPr="00BF417C">
        <w:rPr>
          <w:rFonts w:ascii="Times New Roman" w:eastAsia="Calibri" w:hAnsi="Times New Roman" w:cs="Times New Roman"/>
          <w:b/>
          <w:lang w:eastAsia="ru-RU"/>
        </w:rPr>
        <w:t xml:space="preserve"> 2024</w:t>
      </w:r>
      <w:proofErr w:type="gramEnd"/>
      <w:r w:rsidR="00BF417C" w:rsidRPr="00BF417C">
        <w:rPr>
          <w:rFonts w:ascii="Times New Roman" w:eastAsia="Calibri" w:hAnsi="Times New Roman" w:cs="Times New Roman"/>
          <w:b/>
          <w:lang w:eastAsia="ru-RU"/>
        </w:rPr>
        <w:t xml:space="preserve"> г</w:t>
      </w: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iCs/>
          <w:lang w:eastAsia="ru-RU"/>
        </w:rPr>
      </w:pPr>
      <w:r w:rsidRPr="00FC4FF4">
        <w:rPr>
          <w:rFonts w:ascii="Times New Roman" w:eastAsia="Times New Roman" w:hAnsi="Times New Roman" w:cs="Times New Roman"/>
          <w:b/>
          <w:iCs/>
          <w:lang w:eastAsia="ru-RU"/>
        </w:rPr>
        <w:t>Спецификация</w:t>
      </w: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tbl>
      <w:tblPr>
        <w:tblStyle w:val="a3"/>
        <w:tblW w:w="11341" w:type="dxa"/>
        <w:tblInd w:w="-714" w:type="dxa"/>
        <w:tblLayout w:type="fixed"/>
        <w:tblLook w:val="04A0" w:firstRow="1" w:lastRow="0" w:firstColumn="1" w:lastColumn="0" w:noHBand="0" w:noVBand="1"/>
      </w:tblPr>
      <w:tblGrid>
        <w:gridCol w:w="425"/>
        <w:gridCol w:w="5954"/>
        <w:gridCol w:w="851"/>
        <w:gridCol w:w="567"/>
        <w:gridCol w:w="1331"/>
        <w:gridCol w:w="1276"/>
        <w:gridCol w:w="937"/>
      </w:tblGrid>
      <w:tr w:rsidR="00FC4FF4" w:rsidRPr="00FC4FF4" w:rsidTr="006B357E">
        <w:tc>
          <w:tcPr>
            <w:tcW w:w="425" w:type="dxa"/>
          </w:tcPr>
          <w:p w:rsidR="00FC4FF4" w:rsidRPr="006B357E" w:rsidRDefault="00FC4FF4" w:rsidP="00FC4FF4">
            <w:pPr>
              <w:jc w:val="center"/>
              <w:rPr>
                <w:b/>
                <w:sz w:val="18"/>
                <w:szCs w:val="18"/>
              </w:rPr>
            </w:pPr>
            <w:r w:rsidRPr="006B357E">
              <w:rPr>
                <w:b/>
                <w:sz w:val="18"/>
                <w:szCs w:val="18"/>
              </w:rPr>
              <w:t>№ п/п</w:t>
            </w:r>
          </w:p>
        </w:tc>
        <w:tc>
          <w:tcPr>
            <w:tcW w:w="5954" w:type="dxa"/>
          </w:tcPr>
          <w:p w:rsidR="00FC4FF4" w:rsidRPr="006B357E" w:rsidRDefault="00FC4FF4" w:rsidP="00FC4FF4">
            <w:pPr>
              <w:jc w:val="center"/>
              <w:rPr>
                <w:b/>
                <w:sz w:val="18"/>
                <w:szCs w:val="18"/>
              </w:rPr>
            </w:pPr>
            <w:r w:rsidRPr="006B357E">
              <w:rPr>
                <w:b/>
                <w:sz w:val="18"/>
                <w:szCs w:val="18"/>
              </w:rPr>
              <w:t>Наименование товара</w:t>
            </w:r>
          </w:p>
        </w:tc>
        <w:tc>
          <w:tcPr>
            <w:tcW w:w="851" w:type="dxa"/>
          </w:tcPr>
          <w:p w:rsidR="00FC4FF4" w:rsidRPr="006B357E" w:rsidRDefault="00FC4FF4" w:rsidP="00FC4FF4">
            <w:pPr>
              <w:jc w:val="center"/>
              <w:rPr>
                <w:b/>
                <w:sz w:val="18"/>
                <w:szCs w:val="18"/>
              </w:rPr>
            </w:pPr>
            <w:r w:rsidRPr="006B357E">
              <w:rPr>
                <w:b/>
                <w:sz w:val="18"/>
                <w:szCs w:val="18"/>
              </w:rPr>
              <w:t>Ед. изм.</w:t>
            </w:r>
          </w:p>
        </w:tc>
        <w:tc>
          <w:tcPr>
            <w:tcW w:w="567" w:type="dxa"/>
          </w:tcPr>
          <w:p w:rsidR="00FC4FF4" w:rsidRPr="006B357E" w:rsidRDefault="00FC4FF4" w:rsidP="00FC4FF4">
            <w:pPr>
              <w:jc w:val="center"/>
              <w:rPr>
                <w:b/>
                <w:sz w:val="18"/>
                <w:szCs w:val="18"/>
              </w:rPr>
            </w:pPr>
            <w:r w:rsidRPr="006B357E">
              <w:rPr>
                <w:b/>
                <w:sz w:val="18"/>
                <w:szCs w:val="18"/>
              </w:rPr>
              <w:t>Кол-во</w:t>
            </w:r>
          </w:p>
        </w:tc>
        <w:tc>
          <w:tcPr>
            <w:tcW w:w="1331" w:type="dxa"/>
          </w:tcPr>
          <w:p w:rsidR="00FC4FF4" w:rsidRPr="006B357E" w:rsidRDefault="00FC4FF4" w:rsidP="00FC4FF4">
            <w:pPr>
              <w:jc w:val="center"/>
              <w:rPr>
                <w:b/>
                <w:sz w:val="18"/>
                <w:szCs w:val="18"/>
              </w:rPr>
            </w:pPr>
            <w:r w:rsidRPr="006B357E">
              <w:rPr>
                <w:b/>
                <w:sz w:val="18"/>
                <w:szCs w:val="18"/>
              </w:rPr>
              <w:t>Цена за ед., руб.</w:t>
            </w:r>
            <w:r w:rsidR="00B46579" w:rsidRPr="006B357E">
              <w:rPr>
                <w:b/>
                <w:sz w:val="18"/>
                <w:szCs w:val="18"/>
              </w:rPr>
              <w:t xml:space="preserve"> с НДС/без НДС</w:t>
            </w:r>
          </w:p>
        </w:tc>
        <w:tc>
          <w:tcPr>
            <w:tcW w:w="1276" w:type="dxa"/>
          </w:tcPr>
          <w:p w:rsidR="00FC4FF4" w:rsidRPr="006B357E" w:rsidRDefault="00FC4FF4" w:rsidP="00FC4FF4">
            <w:pPr>
              <w:jc w:val="center"/>
              <w:rPr>
                <w:b/>
                <w:sz w:val="18"/>
                <w:szCs w:val="18"/>
              </w:rPr>
            </w:pPr>
            <w:r w:rsidRPr="006B357E">
              <w:rPr>
                <w:b/>
                <w:sz w:val="18"/>
                <w:szCs w:val="18"/>
              </w:rPr>
              <w:t>Стоимость, руб.</w:t>
            </w:r>
            <w:r w:rsidR="00B46579" w:rsidRPr="006B357E">
              <w:rPr>
                <w:b/>
                <w:sz w:val="18"/>
                <w:szCs w:val="18"/>
              </w:rPr>
              <w:t xml:space="preserve"> с НДС/без НДС</w:t>
            </w:r>
          </w:p>
        </w:tc>
        <w:tc>
          <w:tcPr>
            <w:tcW w:w="937" w:type="dxa"/>
          </w:tcPr>
          <w:p w:rsidR="00FC4FF4" w:rsidRPr="006B357E" w:rsidRDefault="00FC4FF4" w:rsidP="00FC4FF4">
            <w:pPr>
              <w:jc w:val="center"/>
              <w:rPr>
                <w:b/>
                <w:sz w:val="18"/>
                <w:szCs w:val="18"/>
              </w:rPr>
            </w:pPr>
            <w:r w:rsidRPr="006B357E">
              <w:rPr>
                <w:b/>
                <w:sz w:val="18"/>
                <w:szCs w:val="18"/>
              </w:rPr>
              <w:t>Наименование страны происхождения товара</w:t>
            </w:r>
          </w:p>
        </w:tc>
      </w:tr>
      <w:tr w:rsidR="00943274" w:rsidRPr="00FC4FF4" w:rsidTr="006B357E">
        <w:tc>
          <w:tcPr>
            <w:tcW w:w="425" w:type="dxa"/>
          </w:tcPr>
          <w:p w:rsidR="00943274" w:rsidRPr="00FC4FF4" w:rsidRDefault="00943274" w:rsidP="00FC4FF4">
            <w:pPr>
              <w:jc w:val="center"/>
              <w:rPr>
                <w:b/>
              </w:rPr>
            </w:pPr>
            <w:r>
              <w:rPr>
                <w:b/>
              </w:rPr>
              <w:t>1</w:t>
            </w:r>
          </w:p>
        </w:tc>
        <w:tc>
          <w:tcPr>
            <w:tcW w:w="5954" w:type="dxa"/>
          </w:tcPr>
          <w:p w:rsidR="00943274" w:rsidRPr="00FC4FF4" w:rsidRDefault="00943274" w:rsidP="00FC4FF4">
            <w:pPr>
              <w:jc w:val="center"/>
              <w:rPr>
                <w:b/>
              </w:rPr>
            </w:pPr>
            <w:r>
              <w:rPr>
                <w:b/>
              </w:rPr>
              <w:t>2</w:t>
            </w:r>
          </w:p>
        </w:tc>
        <w:tc>
          <w:tcPr>
            <w:tcW w:w="851" w:type="dxa"/>
          </w:tcPr>
          <w:p w:rsidR="00943274" w:rsidRPr="00FC4FF4" w:rsidRDefault="00943274" w:rsidP="00FC4FF4">
            <w:pPr>
              <w:jc w:val="center"/>
              <w:rPr>
                <w:b/>
              </w:rPr>
            </w:pPr>
            <w:r>
              <w:rPr>
                <w:b/>
              </w:rPr>
              <w:t>3</w:t>
            </w:r>
          </w:p>
        </w:tc>
        <w:tc>
          <w:tcPr>
            <w:tcW w:w="567" w:type="dxa"/>
          </w:tcPr>
          <w:p w:rsidR="00943274" w:rsidRPr="00FC4FF4" w:rsidRDefault="00943274" w:rsidP="00FC4FF4">
            <w:pPr>
              <w:jc w:val="center"/>
              <w:rPr>
                <w:b/>
              </w:rPr>
            </w:pPr>
            <w:r>
              <w:rPr>
                <w:b/>
              </w:rPr>
              <w:t>4</w:t>
            </w:r>
          </w:p>
        </w:tc>
        <w:tc>
          <w:tcPr>
            <w:tcW w:w="1331" w:type="dxa"/>
          </w:tcPr>
          <w:p w:rsidR="00943274" w:rsidRPr="00FC4FF4" w:rsidRDefault="00943274" w:rsidP="00FC4FF4">
            <w:pPr>
              <w:jc w:val="center"/>
              <w:rPr>
                <w:b/>
              </w:rPr>
            </w:pPr>
            <w:r>
              <w:rPr>
                <w:b/>
              </w:rPr>
              <w:t>5</w:t>
            </w:r>
          </w:p>
        </w:tc>
        <w:tc>
          <w:tcPr>
            <w:tcW w:w="1276" w:type="dxa"/>
          </w:tcPr>
          <w:p w:rsidR="00943274" w:rsidRPr="00FC4FF4" w:rsidRDefault="00943274" w:rsidP="00FC4FF4">
            <w:pPr>
              <w:jc w:val="center"/>
              <w:rPr>
                <w:b/>
              </w:rPr>
            </w:pPr>
            <w:r>
              <w:rPr>
                <w:b/>
              </w:rPr>
              <w:t>6</w:t>
            </w:r>
          </w:p>
        </w:tc>
        <w:tc>
          <w:tcPr>
            <w:tcW w:w="937" w:type="dxa"/>
          </w:tcPr>
          <w:p w:rsidR="00943274" w:rsidRPr="00FC4FF4" w:rsidRDefault="00943274" w:rsidP="00FC4FF4">
            <w:pPr>
              <w:jc w:val="center"/>
              <w:rPr>
                <w:b/>
              </w:rPr>
            </w:pPr>
            <w:r>
              <w:rPr>
                <w:b/>
              </w:rPr>
              <w:t>7</w:t>
            </w:r>
          </w:p>
        </w:tc>
      </w:tr>
      <w:tr w:rsidR="006B357E" w:rsidRPr="00FC4FF4" w:rsidTr="006B357E">
        <w:tc>
          <w:tcPr>
            <w:tcW w:w="425" w:type="dxa"/>
          </w:tcPr>
          <w:p w:rsidR="006B357E" w:rsidRPr="00FC4FF4" w:rsidRDefault="006B357E" w:rsidP="006B357E">
            <w:pPr>
              <w:numPr>
                <w:ilvl w:val="0"/>
                <w:numId w:val="1"/>
              </w:numPr>
              <w:ind w:left="34" w:firstLine="0"/>
              <w:contextualSpacing/>
              <w:jc w:val="center"/>
            </w:pPr>
          </w:p>
        </w:tc>
        <w:tc>
          <w:tcPr>
            <w:tcW w:w="5954" w:type="dxa"/>
            <w:tcBorders>
              <w:top w:val="single" w:sz="4" w:space="0" w:color="auto"/>
              <w:left w:val="single" w:sz="4" w:space="0" w:color="auto"/>
            </w:tcBorders>
            <w:shd w:val="clear" w:color="auto" w:fill="auto"/>
            <w:vAlign w:val="bottom"/>
          </w:tcPr>
          <w:p w:rsidR="006B357E" w:rsidRDefault="00D70383" w:rsidP="006B357E">
            <w:pPr>
              <w:pStyle w:val="afb"/>
              <w:spacing w:line="266" w:lineRule="auto"/>
            </w:pPr>
            <w:r w:rsidRPr="00D70383">
              <w:t>Светодиодная панель SBL-uni-36W-6500К.</w:t>
            </w:r>
          </w:p>
        </w:tc>
        <w:tc>
          <w:tcPr>
            <w:tcW w:w="851" w:type="dxa"/>
            <w:tcBorders>
              <w:top w:val="single" w:sz="4" w:space="0" w:color="auto"/>
              <w:left w:val="nil"/>
              <w:bottom w:val="single" w:sz="4" w:space="0" w:color="auto"/>
              <w:right w:val="single" w:sz="4" w:space="0" w:color="auto"/>
            </w:tcBorders>
            <w:shd w:val="clear" w:color="auto" w:fill="auto"/>
          </w:tcPr>
          <w:p w:rsidR="006B357E" w:rsidRPr="0069519B" w:rsidRDefault="00D70383" w:rsidP="00D70383">
            <w:pPr>
              <w:jc w:val="center"/>
            </w:pPr>
            <w:r>
              <w:t>шт.</w:t>
            </w:r>
          </w:p>
        </w:tc>
        <w:tc>
          <w:tcPr>
            <w:tcW w:w="567" w:type="dxa"/>
            <w:tcBorders>
              <w:top w:val="single" w:sz="4" w:space="0" w:color="auto"/>
              <w:left w:val="single" w:sz="4" w:space="0" w:color="auto"/>
            </w:tcBorders>
            <w:shd w:val="clear" w:color="auto" w:fill="auto"/>
            <w:vAlign w:val="center"/>
          </w:tcPr>
          <w:p w:rsidR="006B357E" w:rsidRPr="00DB6054" w:rsidRDefault="00D70383" w:rsidP="006B357E">
            <w:pPr>
              <w:pStyle w:val="afb"/>
              <w:jc w:val="center"/>
              <w:rPr>
                <w:b/>
              </w:rPr>
            </w:pPr>
            <w:r w:rsidRPr="00DB6054">
              <w:rPr>
                <w:b/>
              </w:rPr>
              <w:t>12</w:t>
            </w:r>
          </w:p>
        </w:tc>
        <w:tc>
          <w:tcPr>
            <w:tcW w:w="1331" w:type="dxa"/>
            <w:tcBorders>
              <w:top w:val="single" w:sz="4" w:space="0" w:color="auto"/>
              <w:left w:val="single" w:sz="4" w:space="0" w:color="auto"/>
            </w:tcBorders>
            <w:shd w:val="clear" w:color="auto" w:fill="auto"/>
            <w:vAlign w:val="center"/>
          </w:tcPr>
          <w:p w:rsidR="006B357E" w:rsidRPr="00DB6054" w:rsidRDefault="00D70383" w:rsidP="006B357E">
            <w:pPr>
              <w:pStyle w:val="afb"/>
              <w:jc w:val="center"/>
              <w:rPr>
                <w:highlight w:val="yellow"/>
              </w:rPr>
            </w:pPr>
            <w:r w:rsidRPr="00DB6054">
              <w:rPr>
                <w:highlight w:val="yellow"/>
              </w:rPr>
              <w:t>930,00</w:t>
            </w:r>
          </w:p>
        </w:tc>
        <w:tc>
          <w:tcPr>
            <w:tcW w:w="1276" w:type="dxa"/>
            <w:vAlign w:val="center"/>
          </w:tcPr>
          <w:p w:rsidR="006B357E" w:rsidRPr="00DB6054" w:rsidRDefault="00D70383" w:rsidP="006B357E">
            <w:pPr>
              <w:jc w:val="center"/>
              <w:rPr>
                <w:highlight w:val="yellow"/>
              </w:rPr>
            </w:pPr>
            <w:r w:rsidRPr="00DB6054">
              <w:rPr>
                <w:highlight w:val="yellow"/>
              </w:rPr>
              <w:t>11 160,00</w:t>
            </w:r>
          </w:p>
        </w:tc>
        <w:tc>
          <w:tcPr>
            <w:tcW w:w="937" w:type="dxa"/>
            <w:vAlign w:val="center"/>
          </w:tcPr>
          <w:p w:rsidR="006B357E" w:rsidRPr="00FC4FF4" w:rsidRDefault="006B357E" w:rsidP="006B357E">
            <w:pPr>
              <w:jc w:val="center"/>
            </w:pPr>
          </w:p>
        </w:tc>
      </w:tr>
      <w:tr w:rsidR="00D70383" w:rsidRPr="00FC4FF4" w:rsidTr="006B357E">
        <w:tc>
          <w:tcPr>
            <w:tcW w:w="425" w:type="dxa"/>
          </w:tcPr>
          <w:p w:rsidR="00D70383" w:rsidRPr="00FC4FF4" w:rsidRDefault="00D70383" w:rsidP="00D70383">
            <w:pPr>
              <w:numPr>
                <w:ilvl w:val="0"/>
                <w:numId w:val="1"/>
              </w:numPr>
              <w:ind w:left="34" w:firstLine="0"/>
              <w:contextualSpacing/>
            </w:pPr>
          </w:p>
        </w:tc>
        <w:tc>
          <w:tcPr>
            <w:tcW w:w="5954" w:type="dxa"/>
            <w:tcBorders>
              <w:top w:val="single" w:sz="4" w:space="0" w:color="auto"/>
              <w:left w:val="single" w:sz="4" w:space="0" w:color="auto"/>
            </w:tcBorders>
            <w:shd w:val="clear" w:color="auto" w:fill="auto"/>
            <w:vAlign w:val="bottom"/>
          </w:tcPr>
          <w:p w:rsidR="00D70383" w:rsidRDefault="00D70383" w:rsidP="00D70383">
            <w:pPr>
              <w:pStyle w:val="afb"/>
              <w:spacing w:line="266" w:lineRule="auto"/>
            </w:pPr>
            <w:r w:rsidRPr="00D70383">
              <w:t>Батарейка CR3032, Li-ion тип, 3 В</w:t>
            </w:r>
          </w:p>
        </w:tc>
        <w:tc>
          <w:tcPr>
            <w:tcW w:w="851" w:type="dxa"/>
            <w:tcBorders>
              <w:top w:val="nil"/>
              <w:left w:val="nil"/>
              <w:bottom w:val="single" w:sz="4" w:space="0" w:color="auto"/>
              <w:right w:val="single" w:sz="4" w:space="0" w:color="auto"/>
            </w:tcBorders>
            <w:shd w:val="clear" w:color="auto" w:fill="auto"/>
          </w:tcPr>
          <w:p w:rsidR="00D70383" w:rsidRDefault="00D70383" w:rsidP="00D70383">
            <w:pPr>
              <w:jc w:val="center"/>
            </w:pPr>
            <w:r w:rsidRPr="00601B4C">
              <w:t>шт.</w:t>
            </w:r>
          </w:p>
        </w:tc>
        <w:tc>
          <w:tcPr>
            <w:tcW w:w="567" w:type="dxa"/>
            <w:tcBorders>
              <w:top w:val="single" w:sz="4" w:space="0" w:color="auto"/>
              <w:left w:val="single" w:sz="4" w:space="0" w:color="auto"/>
            </w:tcBorders>
            <w:shd w:val="clear" w:color="auto" w:fill="auto"/>
            <w:vAlign w:val="center"/>
          </w:tcPr>
          <w:p w:rsidR="00D70383" w:rsidRPr="00DB6054" w:rsidRDefault="00D70383" w:rsidP="00D70383">
            <w:pPr>
              <w:pStyle w:val="afb"/>
              <w:jc w:val="center"/>
              <w:rPr>
                <w:b/>
              </w:rPr>
            </w:pPr>
            <w:r w:rsidRPr="00DB6054">
              <w:rPr>
                <w:b/>
              </w:rPr>
              <w:t>10</w:t>
            </w:r>
          </w:p>
        </w:tc>
        <w:tc>
          <w:tcPr>
            <w:tcW w:w="1331" w:type="dxa"/>
            <w:tcBorders>
              <w:top w:val="single" w:sz="4" w:space="0" w:color="auto"/>
              <w:left w:val="single" w:sz="4" w:space="0" w:color="auto"/>
            </w:tcBorders>
            <w:shd w:val="clear" w:color="auto" w:fill="auto"/>
            <w:vAlign w:val="center"/>
          </w:tcPr>
          <w:p w:rsidR="00D70383" w:rsidRPr="00DB6054" w:rsidRDefault="00D70383" w:rsidP="00D70383">
            <w:pPr>
              <w:pStyle w:val="afb"/>
              <w:jc w:val="center"/>
              <w:rPr>
                <w:highlight w:val="yellow"/>
              </w:rPr>
            </w:pPr>
            <w:r w:rsidRPr="00DB6054">
              <w:rPr>
                <w:highlight w:val="yellow"/>
              </w:rPr>
              <w:t>365,00</w:t>
            </w:r>
          </w:p>
        </w:tc>
        <w:tc>
          <w:tcPr>
            <w:tcW w:w="1276" w:type="dxa"/>
            <w:vAlign w:val="center"/>
          </w:tcPr>
          <w:p w:rsidR="00D70383" w:rsidRPr="00DB6054" w:rsidRDefault="00D70383" w:rsidP="00D70383">
            <w:pPr>
              <w:jc w:val="center"/>
              <w:rPr>
                <w:highlight w:val="yellow"/>
              </w:rPr>
            </w:pPr>
            <w:r w:rsidRPr="00DB6054">
              <w:rPr>
                <w:highlight w:val="yellow"/>
              </w:rPr>
              <w:t>3 650,00</w:t>
            </w:r>
          </w:p>
        </w:tc>
        <w:tc>
          <w:tcPr>
            <w:tcW w:w="937" w:type="dxa"/>
            <w:vAlign w:val="center"/>
          </w:tcPr>
          <w:p w:rsidR="00D70383" w:rsidRPr="00FC4FF4" w:rsidRDefault="00D70383" w:rsidP="00D70383">
            <w:pPr>
              <w:jc w:val="center"/>
            </w:pPr>
          </w:p>
        </w:tc>
      </w:tr>
      <w:tr w:rsidR="00D70383" w:rsidRPr="00FC4FF4" w:rsidTr="006B357E">
        <w:tc>
          <w:tcPr>
            <w:tcW w:w="425" w:type="dxa"/>
          </w:tcPr>
          <w:p w:rsidR="00D70383" w:rsidRPr="00FC4FF4" w:rsidRDefault="00D70383" w:rsidP="00D70383">
            <w:pPr>
              <w:numPr>
                <w:ilvl w:val="0"/>
                <w:numId w:val="1"/>
              </w:numPr>
              <w:ind w:left="34" w:firstLine="0"/>
              <w:contextualSpacing/>
            </w:pPr>
          </w:p>
        </w:tc>
        <w:tc>
          <w:tcPr>
            <w:tcW w:w="5954" w:type="dxa"/>
            <w:tcBorders>
              <w:top w:val="single" w:sz="4" w:space="0" w:color="auto"/>
              <w:left w:val="single" w:sz="4" w:space="0" w:color="auto"/>
            </w:tcBorders>
            <w:shd w:val="clear" w:color="auto" w:fill="auto"/>
            <w:vAlign w:val="bottom"/>
          </w:tcPr>
          <w:p w:rsidR="00D70383" w:rsidRDefault="00D70383" w:rsidP="00D70383">
            <w:pPr>
              <w:pStyle w:val="afb"/>
            </w:pPr>
            <w:r w:rsidRPr="00D70383">
              <w:t>Батарейки АА пальчиковые алкалиновые</w:t>
            </w:r>
          </w:p>
        </w:tc>
        <w:tc>
          <w:tcPr>
            <w:tcW w:w="851" w:type="dxa"/>
            <w:tcBorders>
              <w:top w:val="nil"/>
              <w:left w:val="nil"/>
              <w:bottom w:val="single" w:sz="4" w:space="0" w:color="auto"/>
              <w:right w:val="single" w:sz="4" w:space="0" w:color="auto"/>
            </w:tcBorders>
            <w:shd w:val="clear" w:color="auto" w:fill="auto"/>
          </w:tcPr>
          <w:p w:rsidR="00D70383" w:rsidRDefault="00D70383" w:rsidP="00D70383">
            <w:pPr>
              <w:jc w:val="center"/>
            </w:pPr>
            <w:r w:rsidRPr="00601B4C">
              <w:t>шт.</w:t>
            </w:r>
          </w:p>
        </w:tc>
        <w:tc>
          <w:tcPr>
            <w:tcW w:w="567" w:type="dxa"/>
            <w:tcBorders>
              <w:top w:val="single" w:sz="4" w:space="0" w:color="auto"/>
              <w:left w:val="single" w:sz="4" w:space="0" w:color="auto"/>
            </w:tcBorders>
            <w:shd w:val="clear" w:color="auto" w:fill="auto"/>
            <w:vAlign w:val="center"/>
          </w:tcPr>
          <w:p w:rsidR="00D70383" w:rsidRPr="00DB6054" w:rsidRDefault="00D70383" w:rsidP="00D70383">
            <w:pPr>
              <w:pStyle w:val="afb"/>
              <w:jc w:val="center"/>
              <w:rPr>
                <w:b/>
              </w:rPr>
            </w:pPr>
            <w:r w:rsidRPr="00DB6054">
              <w:rPr>
                <w:b/>
              </w:rPr>
              <w:t>100</w:t>
            </w:r>
          </w:p>
        </w:tc>
        <w:tc>
          <w:tcPr>
            <w:tcW w:w="1331" w:type="dxa"/>
            <w:tcBorders>
              <w:top w:val="single" w:sz="4" w:space="0" w:color="auto"/>
              <w:left w:val="single" w:sz="4" w:space="0" w:color="auto"/>
            </w:tcBorders>
            <w:shd w:val="clear" w:color="auto" w:fill="auto"/>
            <w:vAlign w:val="center"/>
          </w:tcPr>
          <w:p w:rsidR="00D70383" w:rsidRPr="00DB6054" w:rsidRDefault="00D70383" w:rsidP="00D70383">
            <w:pPr>
              <w:pStyle w:val="afb"/>
              <w:jc w:val="center"/>
              <w:rPr>
                <w:highlight w:val="yellow"/>
              </w:rPr>
            </w:pPr>
            <w:r w:rsidRPr="00DB6054">
              <w:rPr>
                <w:highlight w:val="yellow"/>
              </w:rPr>
              <w:t>45,00</w:t>
            </w:r>
          </w:p>
        </w:tc>
        <w:tc>
          <w:tcPr>
            <w:tcW w:w="1276" w:type="dxa"/>
            <w:vAlign w:val="center"/>
          </w:tcPr>
          <w:p w:rsidR="00D70383" w:rsidRPr="00DB6054" w:rsidRDefault="00D70383" w:rsidP="00D70383">
            <w:pPr>
              <w:jc w:val="center"/>
              <w:rPr>
                <w:highlight w:val="yellow"/>
              </w:rPr>
            </w:pPr>
            <w:r w:rsidRPr="00DB6054">
              <w:rPr>
                <w:highlight w:val="yellow"/>
              </w:rPr>
              <w:t>4 500,00</w:t>
            </w:r>
          </w:p>
        </w:tc>
        <w:tc>
          <w:tcPr>
            <w:tcW w:w="937" w:type="dxa"/>
            <w:vAlign w:val="center"/>
          </w:tcPr>
          <w:p w:rsidR="00D70383" w:rsidRPr="00FC4FF4" w:rsidRDefault="00D70383" w:rsidP="00D70383">
            <w:pPr>
              <w:jc w:val="center"/>
            </w:pPr>
          </w:p>
        </w:tc>
      </w:tr>
      <w:tr w:rsidR="006B357E" w:rsidRPr="00FC4FF4" w:rsidTr="006B357E">
        <w:tc>
          <w:tcPr>
            <w:tcW w:w="425" w:type="dxa"/>
          </w:tcPr>
          <w:p w:rsidR="006B357E" w:rsidRPr="00FC4FF4" w:rsidRDefault="006B357E" w:rsidP="006B357E">
            <w:pPr>
              <w:numPr>
                <w:ilvl w:val="0"/>
                <w:numId w:val="1"/>
              </w:numPr>
              <w:ind w:left="34" w:firstLine="0"/>
              <w:contextualSpacing/>
            </w:pPr>
          </w:p>
        </w:tc>
        <w:tc>
          <w:tcPr>
            <w:tcW w:w="5954" w:type="dxa"/>
            <w:tcBorders>
              <w:top w:val="single" w:sz="4" w:space="0" w:color="auto"/>
              <w:left w:val="single" w:sz="4" w:space="0" w:color="auto"/>
            </w:tcBorders>
            <w:shd w:val="clear" w:color="auto" w:fill="auto"/>
            <w:vAlign w:val="bottom"/>
          </w:tcPr>
          <w:p w:rsidR="006B357E" w:rsidRDefault="00D70383" w:rsidP="006B357E">
            <w:pPr>
              <w:pStyle w:val="afb"/>
            </w:pPr>
            <w:r w:rsidRPr="00D70383">
              <w:t>Батарейки ААА мизинчиковые алкалиновые</w:t>
            </w:r>
          </w:p>
        </w:tc>
        <w:tc>
          <w:tcPr>
            <w:tcW w:w="851" w:type="dxa"/>
            <w:tcBorders>
              <w:top w:val="nil"/>
              <w:left w:val="nil"/>
              <w:bottom w:val="single" w:sz="4" w:space="0" w:color="auto"/>
              <w:right w:val="single" w:sz="4" w:space="0" w:color="auto"/>
            </w:tcBorders>
            <w:shd w:val="clear" w:color="auto" w:fill="auto"/>
          </w:tcPr>
          <w:p w:rsidR="006B357E" w:rsidRPr="0069519B" w:rsidRDefault="00D70383" w:rsidP="00D70383">
            <w:pPr>
              <w:jc w:val="center"/>
            </w:pPr>
            <w:r w:rsidRPr="00D70383">
              <w:t>шт.</w:t>
            </w:r>
          </w:p>
        </w:tc>
        <w:tc>
          <w:tcPr>
            <w:tcW w:w="567" w:type="dxa"/>
            <w:tcBorders>
              <w:top w:val="single" w:sz="4" w:space="0" w:color="auto"/>
              <w:left w:val="single" w:sz="4" w:space="0" w:color="auto"/>
            </w:tcBorders>
            <w:shd w:val="clear" w:color="auto" w:fill="auto"/>
            <w:vAlign w:val="center"/>
          </w:tcPr>
          <w:p w:rsidR="006B357E" w:rsidRPr="00DB6054" w:rsidRDefault="00D70383" w:rsidP="006B357E">
            <w:pPr>
              <w:pStyle w:val="afb"/>
              <w:jc w:val="center"/>
              <w:rPr>
                <w:b/>
              </w:rPr>
            </w:pPr>
            <w:r w:rsidRPr="00DB6054">
              <w:rPr>
                <w:b/>
              </w:rPr>
              <w:t>100</w:t>
            </w:r>
          </w:p>
        </w:tc>
        <w:tc>
          <w:tcPr>
            <w:tcW w:w="1331" w:type="dxa"/>
            <w:tcBorders>
              <w:top w:val="single" w:sz="4" w:space="0" w:color="auto"/>
              <w:left w:val="single" w:sz="4" w:space="0" w:color="auto"/>
            </w:tcBorders>
            <w:shd w:val="clear" w:color="auto" w:fill="auto"/>
            <w:vAlign w:val="center"/>
          </w:tcPr>
          <w:p w:rsidR="006B357E" w:rsidRPr="00DB6054" w:rsidRDefault="00D70383" w:rsidP="006B357E">
            <w:pPr>
              <w:pStyle w:val="afb"/>
              <w:jc w:val="center"/>
              <w:rPr>
                <w:highlight w:val="yellow"/>
              </w:rPr>
            </w:pPr>
            <w:r w:rsidRPr="00DB6054">
              <w:rPr>
                <w:highlight w:val="yellow"/>
              </w:rPr>
              <w:t>45,00</w:t>
            </w:r>
          </w:p>
        </w:tc>
        <w:tc>
          <w:tcPr>
            <w:tcW w:w="1276" w:type="dxa"/>
            <w:vAlign w:val="center"/>
          </w:tcPr>
          <w:p w:rsidR="006B357E" w:rsidRPr="00DB6054" w:rsidRDefault="00D70383" w:rsidP="006B357E">
            <w:pPr>
              <w:jc w:val="center"/>
              <w:rPr>
                <w:highlight w:val="yellow"/>
              </w:rPr>
            </w:pPr>
            <w:r w:rsidRPr="00DB6054">
              <w:rPr>
                <w:highlight w:val="yellow"/>
              </w:rPr>
              <w:t>4 500,00</w:t>
            </w:r>
          </w:p>
        </w:tc>
        <w:tc>
          <w:tcPr>
            <w:tcW w:w="937" w:type="dxa"/>
            <w:vAlign w:val="center"/>
          </w:tcPr>
          <w:p w:rsidR="006B357E" w:rsidRPr="00FC4FF4" w:rsidRDefault="006B357E" w:rsidP="006B357E">
            <w:pPr>
              <w:jc w:val="center"/>
            </w:pPr>
          </w:p>
        </w:tc>
      </w:tr>
      <w:tr w:rsidR="005A01ED" w:rsidRPr="00FC4FF4" w:rsidTr="006B357E">
        <w:tc>
          <w:tcPr>
            <w:tcW w:w="11341" w:type="dxa"/>
            <w:gridSpan w:val="7"/>
            <w:tcBorders>
              <w:top w:val="nil"/>
              <w:left w:val="single" w:sz="4" w:space="0" w:color="auto"/>
              <w:bottom w:val="single" w:sz="4" w:space="0" w:color="auto"/>
            </w:tcBorders>
            <w:shd w:val="clear" w:color="auto" w:fill="auto"/>
            <w:vAlign w:val="center"/>
          </w:tcPr>
          <w:p w:rsidR="005A01ED" w:rsidRPr="0069519B" w:rsidRDefault="00F007AE" w:rsidP="00D70383">
            <w:pPr>
              <w:jc w:val="center"/>
              <w:rPr>
                <w:b/>
                <w:highlight w:val="yellow"/>
              </w:rPr>
            </w:pPr>
            <w:r w:rsidRPr="0069519B">
              <w:rPr>
                <w:b/>
                <w:highlight w:val="yellow"/>
              </w:rPr>
              <w:t xml:space="preserve">                                             </w:t>
            </w:r>
            <w:r w:rsidR="0069519B">
              <w:rPr>
                <w:b/>
                <w:highlight w:val="yellow"/>
              </w:rPr>
              <w:t xml:space="preserve">                                </w:t>
            </w:r>
            <w:r w:rsidR="006B357E">
              <w:rPr>
                <w:b/>
                <w:highlight w:val="yellow"/>
              </w:rPr>
              <w:t xml:space="preserve">                                                                                    </w:t>
            </w:r>
            <w:r w:rsidR="00D70383">
              <w:rPr>
                <w:b/>
                <w:highlight w:val="yellow"/>
              </w:rPr>
              <w:t>23 810,00</w:t>
            </w:r>
          </w:p>
        </w:tc>
      </w:tr>
      <w:tr w:rsidR="00FC4FF4" w:rsidRPr="00FC4FF4" w:rsidTr="006B357E">
        <w:tc>
          <w:tcPr>
            <w:tcW w:w="11341" w:type="dxa"/>
            <w:gridSpan w:val="7"/>
            <w:tcBorders>
              <w:top w:val="nil"/>
              <w:bottom w:val="single" w:sz="4" w:space="0" w:color="auto"/>
            </w:tcBorders>
          </w:tcPr>
          <w:p w:rsidR="00523553" w:rsidRDefault="00523553" w:rsidP="00FC4FF4">
            <w:pPr>
              <w:jc w:val="both"/>
            </w:pPr>
          </w:p>
          <w:p w:rsidR="00FC4FF4" w:rsidRDefault="00FC4FF4" w:rsidP="00FC4FF4">
            <w:pPr>
              <w:jc w:val="both"/>
            </w:pPr>
            <w:r w:rsidRPr="00FC4FF4">
              <w:t xml:space="preserve">Цена Контракта составляет </w:t>
            </w:r>
            <w:r w:rsidRPr="00FC4FF4">
              <w:rPr>
                <w:b/>
              </w:rPr>
              <w:t>____________ руб.</w:t>
            </w:r>
            <w:r w:rsidRPr="00FC4FF4">
              <w:t xml:space="preserve"> (___________________), в том числе НДС _________ / НДС не облагается.</w:t>
            </w:r>
          </w:p>
          <w:p w:rsidR="00943274" w:rsidRPr="00FC4FF4" w:rsidRDefault="00943274" w:rsidP="00FC4FF4">
            <w:pPr>
              <w:jc w:val="both"/>
            </w:pPr>
          </w:p>
        </w:tc>
      </w:tr>
    </w:tbl>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943274" w:rsidRPr="00CD4EFE" w:rsidRDefault="00943274" w:rsidP="00943274">
      <w:pPr>
        <w:widowControl w:val="0"/>
        <w:spacing w:after="0" w:line="240" w:lineRule="auto"/>
        <w:jc w:val="both"/>
        <w:rPr>
          <w:rFonts w:ascii="Times New Roman" w:eastAsia="Calibri" w:hAnsi="Times New Roman" w:cs="Times New Roman"/>
          <w:highlight w:val="yellow"/>
          <w:lang w:eastAsia="ru-RU"/>
        </w:rPr>
      </w:pPr>
      <w:r>
        <w:rPr>
          <w:rFonts w:ascii="Times New Roman" w:eastAsia="Calibri" w:hAnsi="Times New Roman" w:cs="Times New Roman"/>
          <w:highlight w:val="yellow"/>
          <w:lang w:eastAsia="ru-RU"/>
        </w:rPr>
        <w:t>*В графах 5 и 6</w:t>
      </w:r>
      <w:r w:rsidRPr="00CD4EFE">
        <w:rPr>
          <w:rFonts w:ascii="Times New Roman" w:eastAsia="Calibri" w:hAnsi="Times New Roman" w:cs="Times New Roman"/>
          <w:highlight w:val="yellow"/>
          <w:lang w:eastAsia="ru-RU"/>
        </w:rPr>
        <w:t xml:space="preserve"> таблицы «Спецификация»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453"/>
      </w:tblGrid>
      <w:tr w:rsidR="00FC4FF4" w:rsidRPr="00FC4FF4" w:rsidTr="00A807BD">
        <w:trPr>
          <w:trHeight w:val="173"/>
        </w:trPr>
        <w:tc>
          <w:tcPr>
            <w:tcW w:w="5040"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lang w:eastAsia="ru-RU"/>
              </w:rPr>
              <w:tab/>
            </w:r>
            <w:r w:rsidRPr="00FC4FF4">
              <w:rPr>
                <w:rFonts w:ascii="Times New Roman" w:eastAsia="Times New Roman" w:hAnsi="Times New Roman" w:cs="Times New Roman"/>
                <w:b/>
                <w:lang w:eastAsia="ru-RU"/>
              </w:rPr>
              <w:t>ЗАКАЗЧИК:</w:t>
            </w:r>
          </w:p>
        </w:tc>
        <w:tc>
          <w:tcPr>
            <w:tcW w:w="4453"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A807BD">
        <w:trPr>
          <w:trHeight w:val="477"/>
        </w:trPr>
        <w:tc>
          <w:tcPr>
            <w:tcW w:w="5040"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r w:rsidR="00FF3FF6">
              <w:rPr>
                <w:rFonts w:ascii="Times New Roman" w:eastAsia="Times New Roman" w:hAnsi="Times New Roman" w:cs="Times New Roman"/>
                <w:lang w:eastAsia="ru-RU"/>
              </w:rPr>
              <w:t xml:space="preserve">Г.Е.Махотина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c>
          <w:tcPr>
            <w:tcW w:w="4453"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jc w:val="center"/>
        <w:outlineLvl w:val="0"/>
        <w:rPr>
          <w:rFonts w:ascii="Times New Roman" w:eastAsia="Times New Roman" w:hAnsi="Times New Roman" w:cs="Times New Roman"/>
          <w:lang w:eastAsia="ru-RU"/>
        </w:rPr>
      </w:pPr>
    </w:p>
    <w:p w:rsidR="00FC4FF4" w:rsidRPr="00FC4FF4" w:rsidRDefault="00FC4FF4" w:rsidP="00FC4FF4">
      <w:pPr>
        <w:spacing w:after="0" w:line="240" w:lineRule="auto"/>
        <w:rPr>
          <w:rFonts w:ascii="Times New Roman" w:eastAsia="Times New Roman" w:hAnsi="Times New Roman" w:cs="Times New Roman"/>
          <w:lang w:eastAsia="ru-RU"/>
        </w:rPr>
      </w:pPr>
      <w:r w:rsidRPr="00FC4FF4">
        <w:rPr>
          <w:rFonts w:ascii="Times New Roman" w:eastAsia="Times New Roman" w:hAnsi="Times New Roman" w:cs="Times New Roman"/>
          <w:lang w:eastAsia="ru-RU"/>
        </w:rPr>
        <w:br w:type="page"/>
      </w:r>
    </w:p>
    <w:p w:rsidR="00FC4FF4" w:rsidRPr="00FC4FF4" w:rsidRDefault="00FC4FF4" w:rsidP="00FC4FF4">
      <w:pPr>
        <w:widowControl w:val="0"/>
        <w:spacing w:after="0" w:line="240" w:lineRule="auto"/>
        <w:jc w:val="center"/>
        <w:outlineLvl w:val="0"/>
        <w:rPr>
          <w:rFonts w:ascii="Times New Roman" w:eastAsia="Times New Roman" w:hAnsi="Times New Roman" w:cs="Times New Roman"/>
          <w:lang w:eastAsia="ru-RU"/>
        </w:rPr>
        <w:sectPr w:rsidR="00FC4FF4" w:rsidRPr="00FC4FF4" w:rsidSect="00A807BD">
          <w:pgSz w:w="11906" w:h="16838"/>
          <w:pgMar w:top="709" w:right="567" w:bottom="709" w:left="1134" w:header="0" w:footer="0" w:gutter="0"/>
          <w:cols w:space="720"/>
        </w:sectPr>
      </w:pPr>
      <w:bookmarkStart w:id="25" w:name="_GoBack"/>
      <w:bookmarkEnd w:id="25"/>
    </w:p>
    <w:p w:rsidR="00FC4FF4" w:rsidRPr="00FC4FF4" w:rsidRDefault="00FC4FF4" w:rsidP="00F007AE">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lastRenderedPageBreak/>
        <w:t>Приложение № 2 к контракту</w:t>
      </w:r>
    </w:p>
    <w:p w:rsidR="00FC4FF4" w:rsidRPr="00FC4FF4" w:rsidRDefault="00FC4FF4" w:rsidP="00F007AE">
      <w:pPr>
        <w:widowControl w:val="0"/>
        <w:spacing w:after="0" w:line="240" w:lineRule="auto"/>
        <w:ind w:left="5670"/>
        <w:jc w:val="right"/>
        <w:rPr>
          <w:rFonts w:ascii="Times New Roman" w:eastAsia="Times New Roman" w:hAnsi="Times New Roman" w:cs="Times New Roman"/>
          <w:b/>
          <w:iCs/>
          <w:lang w:eastAsia="ru-RU"/>
        </w:rPr>
      </w:pPr>
      <w:r w:rsidRPr="00FC4FF4">
        <w:rPr>
          <w:rFonts w:ascii="Times New Roman" w:eastAsia="Times New Roman" w:hAnsi="Times New Roman" w:cs="Times New Roman"/>
          <w:b/>
          <w:i/>
          <w:lang w:eastAsia="ru-RU"/>
        </w:rPr>
        <w:t xml:space="preserve">№ </w:t>
      </w:r>
      <w:r w:rsidR="0069519B">
        <w:rPr>
          <w:rFonts w:ascii="Times New Roman" w:eastAsia="Calibri" w:hAnsi="Times New Roman" w:cs="Times New Roman"/>
          <w:b/>
          <w:lang w:eastAsia="ru-RU"/>
        </w:rPr>
        <w:t>ЭМ-2024/</w:t>
      </w:r>
      <w:r w:rsidR="00D70383">
        <w:rPr>
          <w:rFonts w:ascii="Times New Roman" w:eastAsia="Calibri" w:hAnsi="Times New Roman" w:cs="Times New Roman"/>
          <w:b/>
          <w:lang w:eastAsia="ru-RU"/>
        </w:rPr>
        <w:t>12</w:t>
      </w:r>
      <w:r w:rsidR="003D684C">
        <w:rPr>
          <w:rFonts w:ascii="Times New Roman" w:eastAsia="Calibri" w:hAnsi="Times New Roman" w:cs="Times New Roman"/>
          <w:b/>
          <w:lang w:eastAsia="ru-RU"/>
        </w:rPr>
        <w:t xml:space="preserve"> от ___ апреля </w:t>
      </w:r>
      <w:r w:rsidR="003D684C">
        <w:rPr>
          <w:rFonts w:ascii="Times New Roman" w:eastAsia="Times New Roman" w:hAnsi="Times New Roman" w:cs="Times New Roman"/>
          <w:b/>
          <w:lang w:eastAsia="ru-RU"/>
        </w:rPr>
        <w:t>2024</w:t>
      </w:r>
      <w:r w:rsidRPr="00FC4FF4">
        <w:rPr>
          <w:rFonts w:ascii="Times New Roman" w:eastAsia="Times New Roman" w:hAnsi="Times New Roman" w:cs="Times New Roman"/>
          <w:b/>
          <w:lang w:eastAsia="ru-RU"/>
        </w:rPr>
        <w:t xml:space="preserve"> г.</w:t>
      </w:r>
      <w:r w:rsidRPr="00FC4FF4">
        <w:rPr>
          <w:rFonts w:ascii="Times New Roman" w:eastAsia="Times New Roman" w:hAnsi="Times New Roman" w:cs="Times New Roman"/>
          <w:b/>
          <w:i/>
          <w:lang w:eastAsia="ru-RU"/>
        </w:rPr>
        <w:t xml:space="preserve"> </w:t>
      </w:r>
      <w:r w:rsidRPr="00FC4FF4">
        <w:rPr>
          <w:rFonts w:ascii="Times New Roman" w:eastAsia="Times New Roman" w:hAnsi="Times New Roman" w:cs="Times New Roman"/>
          <w:b/>
          <w:iCs/>
          <w:lang w:eastAsia="ru-RU"/>
        </w:rPr>
        <w:t xml:space="preserve"> </w:t>
      </w:r>
    </w:p>
    <w:p w:rsidR="00FC4FF4" w:rsidRPr="00FC4FF4" w:rsidRDefault="00FC4FF4" w:rsidP="00F007AE">
      <w:pPr>
        <w:widowControl w:val="0"/>
        <w:snapToGrid w:val="0"/>
        <w:spacing w:after="0" w:line="300" w:lineRule="auto"/>
        <w:jc w:val="right"/>
        <w:rPr>
          <w:rFonts w:ascii="Times New Roman" w:eastAsia="Times New Roman" w:hAnsi="Times New Roman" w:cs="Times New Roman"/>
          <w:b/>
          <w:iCs/>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iCs/>
          <w:lang w:eastAsia="ru-RU"/>
        </w:rPr>
      </w:pPr>
      <w:r w:rsidRPr="00FC4FF4">
        <w:rPr>
          <w:rFonts w:ascii="Times New Roman" w:eastAsia="Times New Roman" w:hAnsi="Times New Roman" w:cs="Times New Roman"/>
          <w:b/>
          <w:iCs/>
          <w:lang w:eastAsia="ru-RU"/>
        </w:rPr>
        <w:t>Характеристики Товара</w:t>
      </w:r>
    </w:p>
    <w:p w:rsidR="00A807BD" w:rsidRPr="00786B1C" w:rsidRDefault="00A807BD" w:rsidP="00A807BD">
      <w:pPr>
        <w:widowControl w:val="0"/>
        <w:autoSpaceDE w:val="0"/>
        <w:autoSpaceDN w:val="0"/>
        <w:adjustRightInd w:val="0"/>
        <w:spacing w:after="0" w:line="276" w:lineRule="auto"/>
        <w:jc w:val="center"/>
        <w:rPr>
          <w:rFonts w:ascii="Times New Roman" w:eastAsia="Courier New" w:hAnsi="Times New Roman" w:cs="Times New Roman"/>
          <w:b/>
          <w:lang w:eastAsia="ru-RU" w:bidi="ru-RU"/>
        </w:rPr>
      </w:pPr>
      <w:r w:rsidRPr="00786B1C">
        <w:rPr>
          <w:rFonts w:ascii="Times New Roman" w:eastAsia="Courier New" w:hAnsi="Times New Roman" w:cs="Times New Roman"/>
          <w:b/>
          <w:lang w:eastAsia="ru-RU" w:bidi="ru-RU"/>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p w:rsidR="00C96AEA" w:rsidRDefault="00C96AEA" w:rsidP="00A807BD">
      <w:pPr>
        <w:spacing w:after="0" w:line="240" w:lineRule="auto"/>
        <w:rPr>
          <w:rFonts w:ascii="Times New Roman" w:eastAsia="Calibri" w:hAnsi="Times New Roman" w:cs="Times New Roman"/>
          <w:color w:val="212529"/>
        </w:rPr>
      </w:pPr>
    </w:p>
    <w:tbl>
      <w:tblPr>
        <w:tblStyle w:val="8"/>
        <w:tblW w:w="10208" w:type="dxa"/>
        <w:tblInd w:w="704" w:type="dxa"/>
        <w:tblLook w:val="04A0" w:firstRow="1" w:lastRow="0" w:firstColumn="1" w:lastColumn="0" w:noHBand="0" w:noVBand="1"/>
      </w:tblPr>
      <w:tblGrid>
        <w:gridCol w:w="483"/>
        <w:gridCol w:w="3218"/>
        <w:gridCol w:w="6507"/>
      </w:tblGrid>
      <w:tr w:rsidR="00C7234B" w:rsidRPr="00C7234B" w:rsidTr="00C7234B">
        <w:tc>
          <w:tcPr>
            <w:tcW w:w="483" w:type="dxa"/>
          </w:tcPr>
          <w:p w:rsidR="00C7234B" w:rsidRPr="00C7234B" w:rsidRDefault="00C7234B" w:rsidP="00C7234B">
            <w:pPr>
              <w:jc w:val="both"/>
              <w:rPr>
                <w:rFonts w:ascii="Times New Roman" w:eastAsia="Calibri" w:hAnsi="Times New Roman" w:cs="Times New Roman"/>
              </w:rPr>
            </w:pPr>
            <w:r w:rsidRPr="00C7234B">
              <w:rPr>
                <w:rFonts w:ascii="Times New Roman" w:eastAsia="Calibri" w:hAnsi="Times New Roman" w:cs="Times New Roman"/>
              </w:rPr>
              <w:t>№</w:t>
            </w:r>
          </w:p>
        </w:tc>
        <w:tc>
          <w:tcPr>
            <w:tcW w:w="3218" w:type="dxa"/>
          </w:tcPr>
          <w:p w:rsidR="00C7234B" w:rsidRPr="00C7234B" w:rsidRDefault="00C7234B" w:rsidP="00C7234B">
            <w:pPr>
              <w:jc w:val="both"/>
              <w:rPr>
                <w:rFonts w:ascii="Times New Roman" w:eastAsia="Calibri" w:hAnsi="Times New Roman" w:cs="Times New Roman"/>
              </w:rPr>
            </w:pPr>
            <w:r w:rsidRPr="00C7234B">
              <w:rPr>
                <w:rFonts w:ascii="Times New Roman" w:eastAsia="Calibri" w:hAnsi="Times New Roman" w:cs="Times New Roman"/>
              </w:rPr>
              <w:t>Наименование товара</w:t>
            </w:r>
          </w:p>
        </w:tc>
        <w:tc>
          <w:tcPr>
            <w:tcW w:w="6507" w:type="dxa"/>
          </w:tcPr>
          <w:p w:rsidR="00C7234B" w:rsidRPr="00C7234B" w:rsidRDefault="00C7234B" w:rsidP="00C7234B">
            <w:pPr>
              <w:jc w:val="both"/>
              <w:rPr>
                <w:rFonts w:ascii="Times New Roman" w:eastAsia="Calibri" w:hAnsi="Times New Roman" w:cs="Times New Roman"/>
              </w:rPr>
            </w:pPr>
            <w:r w:rsidRPr="00C7234B">
              <w:rPr>
                <w:rFonts w:ascii="Times New Roman" w:eastAsia="Calibri" w:hAnsi="Times New Roman" w:cs="Times New Roman"/>
              </w:rPr>
              <w:t xml:space="preserve">Характеристики </w:t>
            </w:r>
          </w:p>
        </w:tc>
      </w:tr>
      <w:tr w:rsidR="00C7234B" w:rsidRPr="00C7234B" w:rsidTr="00C7234B">
        <w:tc>
          <w:tcPr>
            <w:tcW w:w="483" w:type="dxa"/>
          </w:tcPr>
          <w:p w:rsidR="00C7234B" w:rsidRPr="00C7234B" w:rsidRDefault="00D70383" w:rsidP="00C7234B">
            <w:pPr>
              <w:jc w:val="both"/>
              <w:rPr>
                <w:rFonts w:ascii="Times New Roman" w:eastAsia="Calibri" w:hAnsi="Times New Roman" w:cs="Times New Roman"/>
              </w:rPr>
            </w:pPr>
            <w:r>
              <w:rPr>
                <w:rFonts w:ascii="Times New Roman" w:eastAsia="Calibri" w:hAnsi="Times New Roman" w:cs="Times New Roman"/>
              </w:rPr>
              <w:t>1</w:t>
            </w:r>
          </w:p>
        </w:tc>
        <w:tc>
          <w:tcPr>
            <w:tcW w:w="3218" w:type="dxa"/>
          </w:tcPr>
          <w:p w:rsidR="00C7234B" w:rsidRPr="00C7234B" w:rsidRDefault="00D70383" w:rsidP="00D70383">
            <w:pPr>
              <w:jc w:val="both"/>
              <w:rPr>
                <w:rFonts w:ascii="Times New Roman" w:eastAsia="Calibri" w:hAnsi="Times New Roman" w:cs="Times New Roman"/>
              </w:rPr>
            </w:pPr>
            <w:r w:rsidRPr="00D70383">
              <w:rPr>
                <w:rFonts w:ascii="Times New Roman" w:eastAsia="Calibri" w:hAnsi="Times New Roman" w:cs="Times New Roman"/>
              </w:rPr>
              <w:t>Светодиодная панель SBL-uni-36W-6500К.</w:t>
            </w:r>
          </w:p>
        </w:tc>
        <w:tc>
          <w:tcPr>
            <w:tcW w:w="6507" w:type="dxa"/>
          </w:tcPr>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Цветовая температура, К: 6500</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Мощность, Вт: 36</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Световой поток, Лм: 3200</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Свет: Холодный</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Размер, мм: 595*595*19</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Масса, кг: 1</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Индекс цветопередачи, CRI: &gt;80</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Угол свечения, градусов: 140</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Цвет корпуса: Белый</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Напряжения питания, В: 180-240/50Гц</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Коэффициент мощности, cosϕ</w:t>
            </w:r>
            <w:r w:rsidRPr="00D70383">
              <w:rPr>
                <w:rFonts w:ascii="Times New Roman" w:hAnsi="Times New Roman" w:cs="Times New Roman"/>
                <w:color w:val="000000"/>
              </w:rPr>
              <w:tab/>
              <w:t>: &gt;0,5</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Пылевлагозащита, IP: 40</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 xml:space="preserve">Коэффициент пульсации светового </w:t>
            </w:r>
            <w:proofErr w:type="gramStart"/>
            <w:r w:rsidRPr="00D70383">
              <w:rPr>
                <w:rFonts w:ascii="Times New Roman" w:hAnsi="Times New Roman" w:cs="Times New Roman"/>
                <w:color w:val="000000"/>
              </w:rPr>
              <w:t>потока,%</w:t>
            </w:r>
            <w:proofErr w:type="gramEnd"/>
            <w:r w:rsidRPr="00D70383">
              <w:rPr>
                <w:rFonts w:ascii="Times New Roman" w:hAnsi="Times New Roman" w:cs="Times New Roman"/>
                <w:color w:val="000000"/>
              </w:rPr>
              <w:t>:  &lt;5</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 xml:space="preserve">Напряжение, В: 220-240 </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 xml:space="preserve">Тип рассеивателя: Призма </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Диапазон рабочих температур, °С: от -20 до 40</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Ресурс работы светильника, часов: &gt;30 000</w:t>
            </w:r>
          </w:p>
          <w:p w:rsidR="00C7234B" w:rsidRPr="00C7234B"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r>
            <w:r w:rsidRPr="00D70383">
              <w:rPr>
                <w:rFonts w:ascii="Times New Roman" w:hAnsi="Times New Roman" w:cs="Times New Roman"/>
                <w:color w:val="FF0000"/>
              </w:rPr>
              <w:t>Страна-производитель:</w:t>
            </w:r>
          </w:p>
        </w:tc>
      </w:tr>
      <w:tr w:rsidR="00C7234B" w:rsidRPr="00C7234B" w:rsidTr="00C7234B">
        <w:tc>
          <w:tcPr>
            <w:tcW w:w="483" w:type="dxa"/>
          </w:tcPr>
          <w:p w:rsidR="00C7234B" w:rsidRPr="00C7234B" w:rsidRDefault="00D70383" w:rsidP="00C7234B">
            <w:pPr>
              <w:jc w:val="both"/>
              <w:rPr>
                <w:rFonts w:ascii="Times New Roman" w:eastAsia="Calibri" w:hAnsi="Times New Roman" w:cs="Times New Roman"/>
              </w:rPr>
            </w:pPr>
            <w:r>
              <w:rPr>
                <w:rFonts w:ascii="Times New Roman" w:eastAsia="Calibri" w:hAnsi="Times New Roman" w:cs="Times New Roman"/>
              </w:rPr>
              <w:t>2</w:t>
            </w:r>
          </w:p>
        </w:tc>
        <w:tc>
          <w:tcPr>
            <w:tcW w:w="3218" w:type="dxa"/>
          </w:tcPr>
          <w:p w:rsidR="00C7234B" w:rsidRPr="00C7234B" w:rsidRDefault="00D70383" w:rsidP="00C7234B">
            <w:pPr>
              <w:jc w:val="both"/>
              <w:rPr>
                <w:rFonts w:ascii="Times New Roman" w:eastAsia="Calibri" w:hAnsi="Times New Roman" w:cs="Times New Roman"/>
              </w:rPr>
            </w:pPr>
            <w:r w:rsidRPr="00D70383">
              <w:rPr>
                <w:rFonts w:ascii="Times New Roman" w:eastAsia="Calibri" w:hAnsi="Times New Roman" w:cs="Times New Roman"/>
              </w:rPr>
              <w:t>Батарейка CR3032, Li-ion тип, 3 В</w:t>
            </w:r>
          </w:p>
        </w:tc>
        <w:tc>
          <w:tcPr>
            <w:tcW w:w="6507" w:type="dxa"/>
          </w:tcPr>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Форм-фактор батареи: CR3032</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Выходное напряжение: 3 В</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Химический тип - Li-ion</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Емкость, мА*ч: 550</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Назначение: Универсальное</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Цвет: Серебристый</w:t>
            </w:r>
          </w:p>
          <w:p w:rsidR="00C7234B" w:rsidRPr="00C7234B"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r>
            <w:r w:rsidRPr="00D70383">
              <w:rPr>
                <w:rFonts w:ascii="Times New Roman" w:hAnsi="Times New Roman" w:cs="Times New Roman"/>
                <w:color w:val="FF0000"/>
              </w:rPr>
              <w:t>Страна-изготовитель:</w:t>
            </w:r>
          </w:p>
        </w:tc>
      </w:tr>
      <w:tr w:rsidR="00C7234B" w:rsidRPr="00C7234B" w:rsidTr="00C7234B">
        <w:tc>
          <w:tcPr>
            <w:tcW w:w="483" w:type="dxa"/>
          </w:tcPr>
          <w:p w:rsidR="00C7234B" w:rsidRPr="00C7234B" w:rsidRDefault="00D70383" w:rsidP="00C7234B">
            <w:pPr>
              <w:jc w:val="both"/>
              <w:rPr>
                <w:rFonts w:ascii="Times New Roman" w:eastAsia="Calibri" w:hAnsi="Times New Roman" w:cs="Times New Roman"/>
              </w:rPr>
            </w:pPr>
            <w:r>
              <w:rPr>
                <w:rFonts w:ascii="Times New Roman" w:eastAsia="Calibri" w:hAnsi="Times New Roman" w:cs="Times New Roman"/>
              </w:rPr>
              <w:t>3</w:t>
            </w:r>
          </w:p>
        </w:tc>
        <w:tc>
          <w:tcPr>
            <w:tcW w:w="3218" w:type="dxa"/>
          </w:tcPr>
          <w:p w:rsidR="00C7234B" w:rsidRPr="00C7234B" w:rsidRDefault="00D70383" w:rsidP="00C7234B">
            <w:pPr>
              <w:jc w:val="both"/>
              <w:rPr>
                <w:rFonts w:ascii="Times New Roman" w:eastAsia="Calibri" w:hAnsi="Times New Roman" w:cs="Times New Roman"/>
              </w:rPr>
            </w:pPr>
            <w:r w:rsidRPr="00D70383">
              <w:rPr>
                <w:rFonts w:ascii="Times New Roman" w:eastAsia="Calibri" w:hAnsi="Times New Roman" w:cs="Times New Roman"/>
              </w:rPr>
              <w:t>Батарейки АА пальчиковые алкалиновые</w:t>
            </w:r>
          </w:p>
        </w:tc>
        <w:tc>
          <w:tcPr>
            <w:tcW w:w="6507" w:type="dxa"/>
          </w:tcPr>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Форм-фактор батареи: AA</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Выходное напряжение: 1,5 В</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Химический тип: Щелочной</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Назначение: Универсальное</w:t>
            </w:r>
          </w:p>
          <w:p w:rsidR="00C7234B" w:rsidRPr="00C7234B"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r>
            <w:r w:rsidRPr="00D70383">
              <w:rPr>
                <w:rFonts w:ascii="Times New Roman" w:hAnsi="Times New Roman" w:cs="Times New Roman"/>
                <w:color w:val="FF0000"/>
              </w:rPr>
              <w:t>Страна-изготовитель:</w:t>
            </w:r>
          </w:p>
        </w:tc>
      </w:tr>
      <w:tr w:rsidR="00C7234B" w:rsidRPr="00C7234B" w:rsidTr="00C7234B">
        <w:tc>
          <w:tcPr>
            <w:tcW w:w="483" w:type="dxa"/>
          </w:tcPr>
          <w:p w:rsidR="00C7234B" w:rsidRPr="00C7234B" w:rsidRDefault="00D70383" w:rsidP="00C7234B">
            <w:pPr>
              <w:jc w:val="both"/>
              <w:rPr>
                <w:rFonts w:ascii="Times New Roman" w:eastAsia="Calibri" w:hAnsi="Times New Roman" w:cs="Times New Roman"/>
              </w:rPr>
            </w:pPr>
            <w:r>
              <w:rPr>
                <w:rFonts w:ascii="Times New Roman" w:eastAsia="Calibri" w:hAnsi="Times New Roman" w:cs="Times New Roman"/>
              </w:rPr>
              <w:t>4</w:t>
            </w:r>
          </w:p>
        </w:tc>
        <w:tc>
          <w:tcPr>
            <w:tcW w:w="3218" w:type="dxa"/>
          </w:tcPr>
          <w:p w:rsidR="00C7234B" w:rsidRPr="00C7234B" w:rsidRDefault="00D70383" w:rsidP="00C7234B">
            <w:pPr>
              <w:jc w:val="both"/>
              <w:rPr>
                <w:rFonts w:ascii="Times New Roman" w:eastAsia="Calibri" w:hAnsi="Times New Roman" w:cs="Times New Roman"/>
              </w:rPr>
            </w:pPr>
            <w:r w:rsidRPr="00D70383">
              <w:rPr>
                <w:rFonts w:ascii="Times New Roman" w:eastAsia="Calibri" w:hAnsi="Times New Roman" w:cs="Times New Roman"/>
              </w:rPr>
              <w:t>Батарейки ААА мизинчиковые алкалиновые</w:t>
            </w:r>
          </w:p>
        </w:tc>
        <w:tc>
          <w:tcPr>
            <w:tcW w:w="6507" w:type="dxa"/>
          </w:tcPr>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Форм-фактор батареи: AAА</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Выходное напряжение: 1,5 В</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Химический тип: Щелочной</w:t>
            </w:r>
          </w:p>
          <w:p w:rsidR="00D70383" w:rsidRPr="00D70383"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t>Назначение: Универсальное</w:t>
            </w:r>
          </w:p>
          <w:p w:rsidR="00C7234B" w:rsidRPr="00C7234B" w:rsidRDefault="00D70383" w:rsidP="00D70383">
            <w:pPr>
              <w:shd w:val="clear" w:color="auto" w:fill="FFFFFF"/>
              <w:rPr>
                <w:rFonts w:ascii="Times New Roman" w:hAnsi="Times New Roman" w:cs="Times New Roman"/>
                <w:color w:val="000000"/>
              </w:rPr>
            </w:pPr>
            <w:r w:rsidRPr="00D70383">
              <w:rPr>
                <w:rFonts w:ascii="Times New Roman" w:hAnsi="Times New Roman" w:cs="Times New Roman"/>
                <w:color w:val="000000"/>
              </w:rPr>
              <w:t>•</w:t>
            </w:r>
            <w:r w:rsidRPr="00D70383">
              <w:rPr>
                <w:rFonts w:ascii="Times New Roman" w:hAnsi="Times New Roman" w:cs="Times New Roman"/>
                <w:color w:val="000000"/>
              </w:rPr>
              <w:tab/>
            </w:r>
            <w:r w:rsidRPr="00D70383">
              <w:rPr>
                <w:rFonts w:ascii="Times New Roman" w:hAnsi="Times New Roman" w:cs="Times New Roman"/>
                <w:color w:val="FF0000"/>
              </w:rPr>
              <w:t>Страна-изготовитель:</w:t>
            </w:r>
          </w:p>
        </w:tc>
      </w:tr>
    </w:tbl>
    <w:p w:rsidR="00C7234B" w:rsidRDefault="00C7234B" w:rsidP="00A807BD">
      <w:pPr>
        <w:spacing w:after="0" w:line="240" w:lineRule="auto"/>
        <w:rPr>
          <w:rFonts w:ascii="Times New Roman" w:eastAsia="Calibri" w:hAnsi="Times New Roman" w:cs="Times New Roman"/>
          <w:color w:val="212529"/>
        </w:rPr>
      </w:pPr>
    </w:p>
    <w:p w:rsidR="00C7234B" w:rsidRPr="00A807BD" w:rsidRDefault="00C7234B" w:rsidP="00A807BD">
      <w:pPr>
        <w:spacing w:after="0" w:line="240" w:lineRule="auto"/>
        <w:rPr>
          <w:rFonts w:ascii="Times New Roman" w:eastAsia="Calibri" w:hAnsi="Times New Roman" w:cs="Times New Roman"/>
          <w:color w:val="212529"/>
        </w:rPr>
      </w:pPr>
    </w:p>
    <w:tbl>
      <w:tblPr>
        <w:tblpPr w:leftFromText="180" w:rightFromText="180" w:vertAnchor="text" w:horzAnchor="margin" w:tblpXSpec="center" w:tblpY="83"/>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736"/>
      </w:tblGrid>
      <w:tr w:rsidR="00786B1C" w:rsidRPr="00FC4FF4" w:rsidTr="00786B1C">
        <w:trPr>
          <w:trHeight w:val="173"/>
        </w:trPr>
        <w:tc>
          <w:tcPr>
            <w:tcW w:w="5040" w:type="dxa"/>
          </w:tcPr>
          <w:p w:rsidR="00786B1C" w:rsidRPr="00FC4FF4" w:rsidRDefault="00786B1C" w:rsidP="00786B1C">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lang w:eastAsia="ru-RU"/>
              </w:rPr>
              <w:tab/>
            </w:r>
            <w:r w:rsidRPr="00FC4FF4">
              <w:rPr>
                <w:rFonts w:ascii="Times New Roman" w:eastAsia="Times New Roman" w:hAnsi="Times New Roman" w:cs="Times New Roman"/>
                <w:b/>
                <w:lang w:eastAsia="ru-RU"/>
              </w:rPr>
              <w:t>ЗАКАЗЧИК:</w:t>
            </w:r>
          </w:p>
        </w:tc>
        <w:tc>
          <w:tcPr>
            <w:tcW w:w="4736" w:type="dxa"/>
          </w:tcPr>
          <w:p w:rsidR="00786B1C" w:rsidRPr="00FC4FF4" w:rsidRDefault="00786B1C" w:rsidP="00786B1C">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786B1C" w:rsidRPr="00FC4FF4" w:rsidTr="00786B1C">
        <w:trPr>
          <w:trHeight w:val="146"/>
        </w:trPr>
        <w:tc>
          <w:tcPr>
            <w:tcW w:w="5040" w:type="dxa"/>
            <w:vAlign w:val="bottom"/>
          </w:tcPr>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r>
              <w:rPr>
                <w:rFonts w:ascii="Times New Roman" w:eastAsia="Times New Roman" w:hAnsi="Times New Roman" w:cs="Times New Roman"/>
                <w:lang w:eastAsia="ru-RU"/>
              </w:rPr>
              <w:t xml:space="preserve">Г.Е.Махотина </w:t>
            </w:r>
          </w:p>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c>
          <w:tcPr>
            <w:tcW w:w="4736" w:type="dxa"/>
            <w:vAlign w:val="bottom"/>
          </w:tcPr>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456448" w:rsidRDefault="00456448" w:rsidP="00FF3FF6">
      <w:pPr>
        <w:rPr>
          <w:rFonts w:ascii="Times New Roman" w:hAnsi="Times New Roman" w:cs="Times New Roman"/>
          <w:sz w:val="24"/>
          <w:szCs w:val="24"/>
        </w:rPr>
      </w:pPr>
    </w:p>
    <w:sectPr w:rsidR="00456448" w:rsidSect="00786B1C">
      <w:pgSz w:w="11906" w:h="16838"/>
      <w:pgMar w:top="709" w:right="849" w:bottom="284" w:left="426"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0075F"/>
    <w:multiLevelType w:val="hybridMultilevel"/>
    <w:tmpl w:val="7D7EE0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01C38F5"/>
    <w:multiLevelType w:val="hybridMultilevel"/>
    <w:tmpl w:val="7D7EE00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BA599D"/>
    <w:multiLevelType w:val="multilevel"/>
    <w:tmpl w:val="3600E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283AB9"/>
    <w:multiLevelType w:val="hybridMultilevel"/>
    <w:tmpl w:val="1E70F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4A2FC8"/>
    <w:multiLevelType w:val="multilevel"/>
    <w:tmpl w:val="A16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5F5881"/>
    <w:multiLevelType w:val="multilevel"/>
    <w:tmpl w:val="3EBC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28589F"/>
    <w:multiLevelType w:val="hybridMultilevel"/>
    <w:tmpl w:val="28964C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51F02"/>
    <w:rsid w:val="00065F84"/>
    <w:rsid w:val="00065F8F"/>
    <w:rsid w:val="00081768"/>
    <w:rsid w:val="00093DD0"/>
    <w:rsid w:val="000E40ED"/>
    <w:rsid w:val="00125278"/>
    <w:rsid w:val="00142F52"/>
    <w:rsid w:val="00156D02"/>
    <w:rsid w:val="001C7A20"/>
    <w:rsid w:val="001E2225"/>
    <w:rsid w:val="002056E8"/>
    <w:rsid w:val="00205C26"/>
    <w:rsid w:val="00214690"/>
    <w:rsid w:val="00215FB3"/>
    <w:rsid w:val="00241ADD"/>
    <w:rsid w:val="002503EB"/>
    <w:rsid w:val="00262779"/>
    <w:rsid w:val="00276B8A"/>
    <w:rsid w:val="002D2F84"/>
    <w:rsid w:val="002E57AC"/>
    <w:rsid w:val="00325BF4"/>
    <w:rsid w:val="0033015C"/>
    <w:rsid w:val="00331A4B"/>
    <w:rsid w:val="003540C7"/>
    <w:rsid w:val="00362B61"/>
    <w:rsid w:val="0038419E"/>
    <w:rsid w:val="00384D7C"/>
    <w:rsid w:val="00387234"/>
    <w:rsid w:val="00393797"/>
    <w:rsid w:val="0039429C"/>
    <w:rsid w:val="003A212A"/>
    <w:rsid w:val="003B0CB6"/>
    <w:rsid w:val="003B3033"/>
    <w:rsid w:val="003B3E07"/>
    <w:rsid w:val="003C5E6B"/>
    <w:rsid w:val="003C6AF3"/>
    <w:rsid w:val="003C7823"/>
    <w:rsid w:val="003D1DFC"/>
    <w:rsid w:val="003D684C"/>
    <w:rsid w:val="004353B8"/>
    <w:rsid w:val="00440415"/>
    <w:rsid w:val="00456448"/>
    <w:rsid w:val="0045699F"/>
    <w:rsid w:val="004A58DA"/>
    <w:rsid w:val="004B6991"/>
    <w:rsid w:val="004F7D97"/>
    <w:rsid w:val="00502528"/>
    <w:rsid w:val="00503486"/>
    <w:rsid w:val="00523553"/>
    <w:rsid w:val="00540F11"/>
    <w:rsid w:val="00576E22"/>
    <w:rsid w:val="00595E7E"/>
    <w:rsid w:val="005A01ED"/>
    <w:rsid w:val="005C1F01"/>
    <w:rsid w:val="005C66ED"/>
    <w:rsid w:val="005D18D0"/>
    <w:rsid w:val="005E2384"/>
    <w:rsid w:val="005F1F8C"/>
    <w:rsid w:val="00613CCA"/>
    <w:rsid w:val="00615606"/>
    <w:rsid w:val="00626D64"/>
    <w:rsid w:val="00661073"/>
    <w:rsid w:val="0069519B"/>
    <w:rsid w:val="00697A6A"/>
    <w:rsid w:val="006B357E"/>
    <w:rsid w:val="006F68F8"/>
    <w:rsid w:val="00702E16"/>
    <w:rsid w:val="00723F42"/>
    <w:rsid w:val="007559B6"/>
    <w:rsid w:val="007642FC"/>
    <w:rsid w:val="0076547D"/>
    <w:rsid w:val="00765524"/>
    <w:rsid w:val="00774B1C"/>
    <w:rsid w:val="007758A5"/>
    <w:rsid w:val="0078025E"/>
    <w:rsid w:val="00785C4D"/>
    <w:rsid w:val="00786B1C"/>
    <w:rsid w:val="007879D8"/>
    <w:rsid w:val="007A124C"/>
    <w:rsid w:val="007A7AED"/>
    <w:rsid w:val="007C49E9"/>
    <w:rsid w:val="008363A0"/>
    <w:rsid w:val="0086211B"/>
    <w:rsid w:val="0086361E"/>
    <w:rsid w:val="0087199E"/>
    <w:rsid w:val="0088761C"/>
    <w:rsid w:val="008B3244"/>
    <w:rsid w:val="008C291C"/>
    <w:rsid w:val="008D72FB"/>
    <w:rsid w:val="008E5E6D"/>
    <w:rsid w:val="00903C69"/>
    <w:rsid w:val="009128ED"/>
    <w:rsid w:val="00916BD8"/>
    <w:rsid w:val="00943274"/>
    <w:rsid w:val="009522F2"/>
    <w:rsid w:val="00955568"/>
    <w:rsid w:val="00956FCD"/>
    <w:rsid w:val="00965C4B"/>
    <w:rsid w:val="0098766A"/>
    <w:rsid w:val="009F4576"/>
    <w:rsid w:val="00A00EF2"/>
    <w:rsid w:val="00A13F3E"/>
    <w:rsid w:val="00A33B85"/>
    <w:rsid w:val="00A42736"/>
    <w:rsid w:val="00A43185"/>
    <w:rsid w:val="00A543AE"/>
    <w:rsid w:val="00A62F63"/>
    <w:rsid w:val="00A64F74"/>
    <w:rsid w:val="00A725D8"/>
    <w:rsid w:val="00A77049"/>
    <w:rsid w:val="00A807BD"/>
    <w:rsid w:val="00AA1274"/>
    <w:rsid w:val="00AE0386"/>
    <w:rsid w:val="00AF1B52"/>
    <w:rsid w:val="00B02DB6"/>
    <w:rsid w:val="00B2420E"/>
    <w:rsid w:val="00B33336"/>
    <w:rsid w:val="00B34187"/>
    <w:rsid w:val="00B46579"/>
    <w:rsid w:val="00B54BD1"/>
    <w:rsid w:val="00B623B2"/>
    <w:rsid w:val="00B67135"/>
    <w:rsid w:val="00BB28F7"/>
    <w:rsid w:val="00BB4C0D"/>
    <w:rsid w:val="00BC1B0A"/>
    <w:rsid w:val="00BD3190"/>
    <w:rsid w:val="00BD6004"/>
    <w:rsid w:val="00BE41E9"/>
    <w:rsid w:val="00BF417C"/>
    <w:rsid w:val="00C156B9"/>
    <w:rsid w:val="00C16064"/>
    <w:rsid w:val="00C16723"/>
    <w:rsid w:val="00C305BA"/>
    <w:rsid w:val="00C53E64"/>
    <w:rsid w:val="00C7234B"/>
    <w:rsid w:val="00C96AEA"/>
    <w:rsid w:val="00CA1E95"/>
    <w:rsid w:val="00CA3B12"/>
    <w:rsid w:val="00CC4525"/>
    <w:rsid w:val="00CD2045"/>
    <w:rsid w:val="00CD2DD4"/>
    <w:rsid w:val="00CD313E"/>
    <w:rsid w:val="00CF3DC2"/>
    <w:rsid w:val="00D438E2"/>
    <w:rsid w:val="00D70383"/>
    <w:rsid w:val="00D97D01"/>
    <w:rsid w:val="00DB6054"/>
    <w:rsid w:val="00DD2294"/>
    <w:rsid w:val="00E063D5"/>
    <w:rsid w:val="00E15C5C"/>
    <w:rsid w:val="00E17FC2"/>
    <w:rsid w:val="00E22280"/>
    <w:rsid w:val="00E3071D"/>
    <w:rsid w:val="00E50142"/>
    <w:rsid w:val="00E524C5"/>
    <w:rsid w:val="00E52900"/>
    <w:rsid w:val="00E617AC"/>
    <w:rsid w:val="00E64848"/>
    <w:rsid w:val="00ED729D"/>
    <w:rsid w:val="00F007AE"/>
    <w:rsid w:val="00F00860"/>
    <w:rsid w:val="00F13820"/>
    <w:rsid w:val="00F24556"/>
    <w:rsid w:val="00F57028"/>
    <w:rsid w:val="00F84DC9"/>
    <w:rsid w:val="00FC11B3"/>
    <w:rsid w:val="00FC4802"/>
    <w:rsid w:val="00FC4BA4"/>
    <w:rsid w:val="00FC4FF4"/>
    <w:rsid w:val="00FD3D48"/>
    <w:rsid w:val="00FE755A"/>
    <w:rsid w:val="00FF3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BCF181-96B1-42CD-BAA7-9C8A6C52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table" w:customStyle="1" w:styleId="26">
    <w:name w:val="Сетка таблицы2"/>
    <w:basedOn w:val="a1"/>
    <w:next w:val="a3"/>
    <w:uiPriority w:val="39"/>
    <w:rsid w:val="00BF41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3"/>
    <w:uiPriority w:val="39"/>
    <w:rsid w:val="00BF41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3"/>
    <w:uiPriority w:val="39"/>
    <w:rsid w:val="00C96A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3"/>
    <w:uiPriority w:val="39"/>
    <w:rsid w:val="00C96A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3"/>
    <w:uiPriority w:val="59"/>
    <w:rsid w:val="00C96AE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1"/>
    <w:next w:val="a3"/>
    <w:uiPriority w:val="59"/>
    <w:rsid w:val="00C96AE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3"/>
    <w:uiPriority w:val="39"/>
    <w:rsid w:val="00C723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Заголовок №1_"/>
    <w:basedOn w:val="a0"/>
    <w:link w:val="19"/>
    <w:rsid w:val="002503EB"/>
    <w:rPr>
      <w:rFonts w:ascii="Arial" w:eastAsia="Arial" w:hAnsi="Arial" w:cs="Arial"/>
      <w:b/>
      <w:bCs/>
      <w:sz w:val="60"/>
      <w:szCs w:val="60"/>
    </w:rPr>
  </w:style>
  <w:style w:type="paragraph" w:customStyle="1" w:styleId="19">
    <w:name w:val="Заголовок №1"/>
    <w:basedOn w:val="a"/>
    <w:link w:val="18"/>
    <w:rsid w:val="002503EB"/>
    <w:pPr>
      <w:widowControl w:val="0"/>
      <w:spacing w:after="0" w:line="240" w:lineRule="auto"/>
      <w:outlineLvl w:val="0"/>
    </w:pPr>
    <w:rPr>
      <w:rFonts w:ascii="Arial" w:eastAsia="Arial" w:hAnsi="Arial" w:cs="Arial"/>
      <w:b/>
      <w:bCs/>
      <w:sz w:val="60"/>
      <w:szCs w:val="6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356309">
      <w:bodyDiv w:val="1"/>
      <w:marLeft w:val="0"/>
      <w:marRight w:val="0"/>
      <w:marTop w:val="0"/>
      <w:marBottom w:val="0"/>
      <w:divBdr>
        <w:top w:val="none" w:sz="0" w:space="0" w:color="auto"/>
        <w:left w:val="none" w:sz="0" w:space="0" w:color="auto"/>
        <w:bottom w:val="none" w:sz="0" w:space="0" w:color="auto"/>
        <w:right w:val="none" w:sz="0" w:space="0" w:color="auto"/>
      </w:divBdr>
      <w:divsChild>
        <w:div w:id="2080665018">
          <w:marLeft w:val="0"/>
          <w:marRight w:val="0"/>
          <w:marTop w:val="0"/>
          <w:marBottom w:val="0"/>
          <w:divBdr>
            <w:top w:val="none" w:sz="0" w:space="0" w:color="auto"/>
            <w:left w:val="none" w:sz="0" w:space="0" w:color="auto"/>
            <w:bottom w:val="none" w:sz="0" w:space="0" w:color="auto"/>
            <w:right w:val="none" w:sz="0" w:space="0" w:color="auto"/>
          </w:divBdr>
        </w:div>
        <w:div w:id="603535060">
          <w:marLeft w:val="0"/>
          <w:marRight w:val="0"/>
          <w:marTop w:val="0"/>
          <w:marBottom w:val="0"/>
          <w:divBdr>
            <w:top w:val="none" w:sz="0" w:space="0" w:color="auto"/>
            <w:left w:val="none" w:sz="0" w:space="0" w:color="auto"/>
            <w:bottom w:val="none" w:sz="0" w:space="0" w:color="auto"/>
            <w:right w:val="none" w:sz="0" w:space="0" w:color="auto"/>
          </w:divBdr>
        </w:div>
        <w:div w:id="1910723621">
          <w:marLeft w:val="0"/>
          <w:marRight w:val="0"/>
          <w:marTop w:val="0"/>
          <w:marBottom w:val="0"/>
          <w:divBdr>
            <w:top w:val="none" w:sz="0" w:space="0" w:color="auto"/>
            <w:left w:val="none" w:sz="0" w:space="0" w:color="auto"/>
            <w:bottom w:val="none" w:sz="0" w:space="0" w:color="auto"/>
            <w:right w:val="none" w:sz="0" w:space="0" w:color="auto"/>
          </w:divBdr>
        </w:div>
        <w:div w:id="1104375135">
          <w:marLeft w:val="0"/>
          <w:marRight w:val="0"/>
          <w:marTop w:val="0"/>
          <w:marBottom w:val="0"/>
          <w:divBdr>
            <w:top w:val="none" w:sz="0" w:space="0" w:color="auto"/>
            <w:left w:val="none" w:sz="0" w:space="0" w:color="auto"/>
            <w:bottom w:val="none" w:sz="0" w:space="0" w:color="auto"/>
            <w:right w:val="none" w:sz="0" w:space="0" w:color="auto"/>
          </w:divBdr>
        </w:div>
        <w:div w:id="1871064142">
          <w:marLeft w:val="0"/>
          <w:marRight w:val="0"/>
          <w:marTop w:val="0"/>
          <w:marBottom w:val="0"/>
          <w:divBdr>
            <w:top w:val="none" w:sz="0" w:space="0" w:color="auto"/>
            <w:left w:val="none" w:sz="0" w:space="0" w:color="auto"/>
            <w:bottom w:val="none" w:sz="0" w:space="0" w:color="auto"/>
            <w:right w:val="none" w:sz="0" w:space="0" w:color="auto"/>
          </w:divBdr>
        </w:div>
        <w:div w:id="784156749">
          <w:marLeft w:val="0"/>
          <w:marRight w:val="0"/>
          <w:marTop w:val="0"/>
          <w:marBottom w:val="0"/>
          <w:divBdr>
            <w:top w:val="none" w:sz="0" w:space="0" w:color="auto"/>
            <w:left w:val="none" w:sz="0" w:space="0" w:color="auto"/>
            <w:bottom w:val="none" w:sz="0" w:space="0" w:color="auto"/>
            <w:right w:val="none" w:sz="0" w:space="0" w:color="auto"/>
          </w:divBdr>
        </w:div>
        <w:div w:id="1612087268">
          <w:marLeft w:val="0"/>
          <w:marRight w:val="0"/>
          <w:marTop w:val="0"/>
          <w:marBottom w:val="0"/>
          <w:divBdr>
            <w:top w:val="none" w:sz="0" w:space="0" w:color="auto"/>
            <w:left w:val="none" w:sz="0" w:space="0" w:color="auto"/>
            <w:bottom w:val="none" w:sz="0" w:space="0" w:color="auto"/>
            <w:right w:val="none" w:sz="0" w:space="0" w:color="auto"/>
          </w:divBdr>
        </w:div>
        <w:div w:id="2047870187">
          <w:marLeft w:val="0"/>
          <w:marRight w:val="0"/>
          <w:marTop w:val="0"/>
          <w:marBottom w:val="0"/>
          <w:divBdr>
            <w:top w:val="none" w:sz="0" w:space="0" w:color="auto"/>
            <w:left w:val="none" w:sz="0" w:space="0" w:color="auto"/>
            <w:bottom w:val="none" w:sz="0" w:space="0" w:color="auto"/>
            <w:right w:val="none" w:sz="0" w:space="0" w:color="auto"/>
          </w:divBdr>
        </w:div>
        <w:div w:id="993410314">
          <w:marLeft w:val="0"/>
          <w:marRight w:val="0"/>
          <w:marTop w:val="0"/>
          <w:marBottom w:val="0"/>
          <w:divBdr>
            <w:top w:val="none" w:sz="0" w:space="0" w:color="auto"/>
            <w:left w:val="none" w:sz="0" w:space="0" w:color="auto"/>
            <w:bottom w:val="none" w:sz="0" w:space="0" w:color="auto"/>
            <w:right w:val="none" w:sz="0" w:space="0" w:color="auto"/>
          </w:divBdr>
        </w:div>
      </w:divsChild>
    </w:div>
    <w:div w:id="1417441480">
      <w:bodyDiv w:val="1"/>
      <w:marLeft w:val="0"/>
      <w:marRight w:val="0"/>
      <w:marTop w:val="0"/>
      <w:marBottom w:val="0"/>
      <w:divBdr>
        <w:top w:val="none" w:sz="0" w:space="0" w:color="auto"/>
        <w:left w:val="none" w:sz="0" w:space="0" w:color="auto"/>
        <w:bottom w:val="none" w:sz="0" w:space="0" w:color="auto"/>
        <w:right w:val="none" w:sz="0" w:space="0" w:color="auto"/>
      </w:divBdr>
    </w:div>
    <w:div w:id="1784029613">
      <w:bodyDiv w:val="1"/>
      <w:marLeft w:val="0"/>
      <w:marRight w:val="0"/>
      <w:marTop w:val="0"/>
      <w:marBottom w:val="0"/>
      <w:divBdr>
        <w:top w:val="none" w:sz="0" w:space="0" w:color="auto"/>
        <w:left w:val="none" w:sz="0" w:space="0" w:color="auto"/>
        <w:bottom w:val="none" w:sz="0" w:space="0" w:color="auto"/>
        <w:right w:val="none" w:sz="0" w:space="0" w:color="auto"/>
      </w:divBdr>
      <w:divsChild>
        <w:div w:id="1137383371">
          <w:marLeft w:val="0"/>
          <w:marRight w:val="0"/>
          <w:marTop w:val="0"/>
          <w:marBottom w:val="0"/>
          <w:divBdr>
            <w:top w:val="none" w:sz="0" w:space="0" w:color="auto"/>
            <w:left w:val="none" w:sz="0" w:space="0" w:color="auto"/>
            <w:bottom w:val="none" w:sz="0" w:space="0" w:color="auto"/>
            <w:right w:val="none" w:sz="0" w:space="0" w:color="auto"/>
          </w:divBdr>
          <w:divsChild>
            <w:div w:id="485440958">
              <w:marLeft w:val="0"/>
              <w:marRight w:val="360"/>
              <w:marTop w:val="0"/>
              <w:marBottom w:val="0"/>
              <w:divBdr>
                <w:top w:val="none" w:sz="0" w:space="0" w:color="auto"/>
                <w:left w:val="none" w:sz="0" w:space="0" w:color="auto"/>
                <w:bottom w:val="none" w:sz="0" w:space="0" w:color="auto"/>
                <w:right w:val="none" w:sz="0" w:space="0" w:color="auto"/>
              </w:divBdr>
              <w:divsChild>
                <w:div w:id="1300912505">
                  <w:marLeft w:val="0"/>
                  <w:marRight w:val="0"/>
                  <w:marTop w:val="0"/>
                  <w:marBottom w:val="0"/>
                  <w:divBdr>
                    <w:top w:val="none" w:sz="0" w:space="0" w:color="auto"/>
                    <w:left w:val="none" w:sz="0" w:space="0" w:color="auto"/>
                    <w:bottom w:val="none" w:sz="0" w:space="0" w:color="auto"/>
                    <w:right w:val="none" w:sz="0" w:space="0" w:color="auto"/>
                  </w:divBdr>
                  <w:divsChild>
                    <w:div w:id="1046875953">
                      <w:marLeft w:val="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 w:id="222061711">
          <w:marLeft w:val="0"/>
          <w:marRight w:val="0"/>
          <w:marTop w:val="0"/>
          <w:marBottom w:val="0"/>
          <w:divBdr>
            <w:top w:val="none" w:sz="0" w:space="0" w:color="auto"/>
            <w:left w:val="none" w:sz="0" w:space="0" w:color="auto"/>
            <w:bottom w:val="none" w:sz="0" w:space="0" w:color="auto"/>
            <w:right w:val="none" w:sz="0" w:space="0" w:color="auto"/>
          </w:divBdr>
          <w:divsChild>
            <w:div w:id="1089354516">
              <w:marLeft w:val="0"/>
              <w:marRight w:val="360"/>
              <w:marTop w:val="0"/>
              <w:marBottom w:val="0"/>
              <w:divBdr>
                <w:top w:val="none" w:sz="0" w:space="0" w:color="auto"/>
                <w:left w:val="none" w:sz="0" w:space="0" w:color="auto"/>
                <w:bottom w:val="none" w:sz="0" w:space="0" w:color="auto"/>
                <w:right w:val="none" w:sz="0" w:space="0" w:color="auto"/>
              </w:divBdr>
              <w:divsChild>
                <w:div w:id="2100447225">
                  <w:marLeft w:val="0"/>
                  <w:marRight w:val="0"/>
                  <w:marTop w:val="0"/>
                  <w:marBottom w:val="240"/>
                  <w:divBdr>
                    <w:top w:val="none" w:sz="0" w:space="0" w:color="auto"/>
                    <w:left w:val="none" w:sz="0" w:space="0" w:color="auto"/>
                    <w:bottom w:val="none" w:sz="0" w:space="0" w:color="auto"/>
                    <w:right w:val="none" w:sz="0" w:space="0" w:color="auto"/>
                  </w:divBdr>
                  <w:divsChild>
                    <w:div w:id="1587038139">
                      <w:marLeft w:val="0"/>
                      <w:marRight w:val="0"/>
                      <w:marTop w:val="0"/>
                      <w:marBottom w:val="0"/>
                      <w:divBdr>
                        <w:top w:val="none" w:sz="0" w:space="0" w:color="auto"/>
                        <w:left w:val="none" w:sz="0" w:space="0" w:color="auto"/>
                        <w:bottom w:val="none" w:sz="0" w:space="0" w:color="auto"/>
                        <w:right w:val="none" w:sz="0" w:space="0" w:color="auto"/>
                      </w:divBdr>
                    </w:div>
                  </w:divsChild>
                </w:div>
                <w:div w:id="5560885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96679775">
      <w:bodyDiv w:val="1"/>
      <w:marLeft w:val="0"/>
      <w:marRight w:val="0"/>
      <w:marTop w:val="0"/>
      <w:marBottom w:val="0"/>
      <w:divBdr>
        <w:top w:val="none" w:sz="0" w:space="0" w:color="auto"/>
        <w:left w:val="none" w:sz="0" w:space="0" w:color="auto"/>
        <w:bottom w:val="none" w:sz="0" w:space="0" w:color="auto"/>
        <w:right w:val="none" w:sz="0" w:space="0" w:color="auto"/>
      </w:divBdr>
      <w:divsChild>
        <w:div w:id="744837180">
          <w:marLeft w:val="0"/>
          <w:marRight w:val="0"/>
          <w:marTop w:val="0"/>
          <w:marBottom w:val="0"/>
          <w:divBdr>
            <w:top w:val="none" w:sz="0" w:space="0" w:color="auto"/>
            <w:left w:val="none" w:sz="0" w:space="0" w:color="auto"/>
            <w:bottom w:val="none" w:sz="0" w:space="0" w:color="auto"/>
            <w:right w:val="none" w:sz="0" w:space="0" w:color="auto"/>
          </w:divBdr>
        </w:div>
        <w:div w:id="1014726377">
          <w:marLeft w:val="0"/>
          <w:marRight w:val="0"/>
          <w:marTop w:val="0"/>
          <w:marBottom w:val="0"/>
          <w:divBdr>
            <w:top w:val="none" w:sz="0" w:space="0" w:color="auto"/>
            <w:left w:val="none" w:sz="0" w:space="0" w:color="auto"/>
            <w:bottom w:val="none" w:sz="0" w:space="0" w:color="auto"/>
            <w:right w:val="none" w:sz="0" w:space="0" w:color="auto"/>
          </w:divBdr>
        </w:div>
        <w:div w:id="1693261498">
          <w:marLeft w:val="0"/>
          <w:marRight w:val="0"/>
          <w:marTop w:val="0"/>
          <w:marBottom w:val="0"/>
          <w:divBdr>
            <w:top w:val="none" w:sz="0" w:space="0" w:color="auto"/>
            <w:left w:val="none" w:sz="0" w:space="0" w:color="auto"/>
            <w:bottom w:val="none" w:sz="0" w:space="0" w:color="auto"/>
            <w:right w:val="none" w:sz="0" w:space="0" w:color="auto"/>
          </w:divBdr>
        </w:div>
        <w:div w:id="1588003115">
          <w:marLeft w:val="0"/>
          <w:marRight w:val="0"/>
          <w:marTop w:val="0"/>
          <w:marBottom w:val="0"/>
          <w:divBdr>
            <w:top w:val="none" w:sz="0" w:space="0" w:color="auto"/>
            <w:left w:val="none" w:sz="0" w:space="0" w:color="auto"/>
            <w:bottom w:val="none" w:sz="0" w:space="0" w:color="auto"/>
            <w:right w:val="none" w:sz="0" w:space="0" w:color="auto"/>
          </w:divBdr>
        </w:div>
        <w:div w:id="1486388604">
          <w:marLeft w:val="0"/>
          <w:marRight w:val="0"/>
          <w:marTop w:val="0"/>
          <w:marBottom w:val="0"/>
          <w:divBdr>
            <w:top w:val="none" w:sz="0" w:space="0" w:color="auto"/>
            <w:left w:val="none" w:sz="0" w:space="0" w:color="auto"/>
            <w:bottom w:val="none" w:sz="0" w:space="0" w:color="auto"/>
            <w:right w:val="none" w:sz="0" w:space="0" w:color="auto"/>
          </w:divBdr>
        </w:div>
        <w:div w:id="713888358">
          <w:marLeft w:val="0"/>
          <w:marRight w:val="0"/>
          <w:marTop w:val="0"/>
          <w:marBottom w:val="0"/>
          <w:divBdr>
            <w:top w:val="none" w:sz="0" w:space="0" w:color="auto"/>
            <w:left w:val="none" w:sz="0" w:space="0" w:color="auto"/>
            <w:bottom w:val="none" w:sz="0" w:space="0" w:color="auto"/>
            <w:right w:val="none" w:sz="0" w:space="0" w:color="auto"/>
          </w:divBdr>
        </w:div>
        <w:div w:id="1821916925">
          <w:marLeft w:val="0"/>
          <w:marRight w:val="0"/>
          <w:marTop w:val="0"/>
          <w:marBottom w:val="0"/>
          <w:divBdr>
            <w:top w:val="none" w:sz="0" w:space="0" w:color="auto"/>
            <w:left w:val="none" w:sz="0" w:space="0" w:color="auto"/>
            <w:bottom w:val="none" w:sz="0" w:space="0" w:color="auto"/>
            <w:right w:val="none" w:sz="0" w:space="0" w:color="auto"/>
          </w:divBdr>
        </w:div>
        <w:div w:id="329332510">
          <w:marLeft w:val="0"/>
          <w:marRight w:val="0"/>
          <w:marTop w:val="0"/>
          <w:marBottom w:val="0"/>
          <w:divBdr>
            <w:top w:val="none" w:sz="0" w:space="0" w:color="auto"/>
            <w:left w:val="none" w:sz="0" w:space="0" w:color="auto"/>
            <w:bottom w:val="none" w:sz="0" w:space="0" w:color="auto"/>
            <w:right w:val="none" w:sz="0" w:space="0" w:color="auto"/>
          </w:divBdr>
        </w:div>
        <w:div w:id="2147160185">
          <w:marLeft w:val="0"/>
          <w:marRight w:val="0"/>
          <w:marTop w:val="0"/>
          <w:marBottom w:val="0"/>
          <w:divBdr>
            <w:top w:val="none" w:sz="0" w:space="0" w:color="auto"/>
            <w:left w:val="none" w:sz="0" w:space="0" w:color="auto"/>
            <w:bottom w:val="none" w:sz="0" w:space="0" w:color="auto"/>
            <w:right w:val="none" w:sz="0" w:space="0" w:color="auto"/>
          </w:divBdr>
        </w:div>
        <w:div w:id="128475649">
          <w:marLeft w:val="0"/>
          <w:marRight w:val="0"/>
          <w:marTop w:val="0"/>
          <w:marBottom w:val="0"/>
          <w:divBdr>
            <w:top w:val="none" w:sz="0" w:space="0" w:color="auto"/>
            <w:left w:val="none" w:sz="0" w:space="0" w:color="auto"/>
            <w:bottom w:val="none" w:sz="0" w:space="0" w:color="auto"/>
            <w:right w:val="none" w:sz="0" w:space="0" w:color="auto"/>
          </w:divBdr>
        </w:div>
        <w:div w:id="1890871796">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51682955">
          <w:marLeft w:val="0"/>
          <w:marRight w:val="0"/>
          <w:marTop w:val="0"/>
          <w:marBottom w:val="0"/>
          <w:divBdr>
            <w:top w:val="none" w:sz="0" w:space="0" w:color="auto"/>
            <w:left w:val="none" w:sz="0" w:space="0" w:color="auto"/>
            <w:bottom w:val="none" w:sz="0" w:space="0" w:color="auto"/>
            <w:right w:val="none" w:sz="0" w:space="0" w:color="auto"/>
          </w:divBdr>
        </w:div>
        <w:div w:id="1364750155">
          <w:marLeft w:val="0"/>
          <w:marRight w:val="0"/>
          <w:marTop w:val="0"/>
          <w:marBottom w:val="0"/>
          <w:divBdr>
            <w:top w:val="none" w:sz="0" w:space="0" w:color="auto"/>
            <w:left w:val="none" w:sz="0" w:space="0" w:color="auto"/>
            <w:bottom w:val="none" w:sz="0" w:space="0" w:color="auto"/>
            <w:right w:val="none" w:sz="0" w:space="0" w:color="auto"/>
          </w:divBdr>
        </w:div>
        <w:div w:id="1155610332">
          <w:marLeft w:val="0"/>
          <w:marRight w:val="0"/>
          <w:marTop w:val="0"/>
          <w:marBottom w:val="0"/>
          <w:divBdr>
            <w:top w:val="none" w:sz="0" w:space="0" w:color="auto"/>
            <w:left w:val="none" w:sz="0" w:space="0" w:color="auto"/>
            <w:bottom w:val="none" w:sz="0" w:space="0" w:color="auto"/>
            <w:right w:val="none" w:sz="0" w:space="0" w:color="auto"/>
          </w:divBdr>
        </w:div>
        <w:div w:id="600987649">
          <w:marLeft w:val="0"/>
          <w:marRight w:val="0"/>
          <w:marTop w:val="0"/>
          <w:marBottom w:val="0"/>
          <w:divBdr>
            <w:top w:val="none" w:sz="0" w:space="0" w:color="auto"/>
            <w:left w:val="none" w:sz="0" w:space="0" w:color="auto"/>
            <w:bottom w:val="none" w:sz="0" w:space="0" w:color="auto"/>
            <w:right w:val="none" w:sz="0" w:space="0" w:color="auto"/>
          </w:divBdr>
        </w:div>
      </w:divsChild>
    </w:div>
    <w:div w:id="2022471019">
      <w:bodyDiv w:val="1"/>
      <w:marLeft w:val="0"/>
      <w:marRight w:val="0"/>
      <w:marTop w:val="0"/>
      <w:marBottom w:val="0"/>
      <w:divBdr>
        <w:top w:val="none" w:sz="0" w:space="0" w:color="auto"/>
        <w:left w:val="none" w:sz="0" w:space="0" w:color="auto"/>
        <w:bottom w:val="none" w:sz="0" w:space="0" w:color="auto"/>
        <w:right w:val="none" w:sz="0" w:space="0" w:color="auto"/>
      </w:divBdr>
      <w:divsChild>
        <w:div w:id="1497070434">
          <w:marLeft w:val="0"/>
          <w:marRight w:val="0"/>
          <w:marTop w:val="0"/>
          <w:marBottom w:val="0"/>
          <w:divBdr>
            <w:top w:val="none" w:sz="0" w:space="0" w:color="auto"/>
            <w:left w:val="none" w:sz="0" w:space="0" w:color="auto"/>
            <w:bottom w:val="none" w:sz="0" w:space="0" w:color="auto"/>
            <w:right w:val="none" w:sz="0" w:space="0" w:color="auto"/>
          </w:divBdr>
        </w:div>
        <w:div w:id="2024014698">
          <w:marLeft w:val="0"/>
          <w:marRight w:val="0"/>
          <w:marTop w:val="0"/>
          <w:marBottom w:val="0"/>
          <w:divBdr>
            <w:top w:val="none" w:sz="0" w:space="0" w:color="auto"/>
            <w:left w:val="none" w:sz="0" w:space="0" w:color="auto"/>
            <w:bottom w:val="none" w:sz="0" w:space="0" w:color="auto"/>
            <w:right w:val="none" w:sz="0" w:space="0" w:color="auto"/>
          </w:divBdr>
        </w:div>
        <w:div w:id="1872299112">
          <w:marLeft w:val="0"/>
          <w:marRight w:val="0"/>
          <w:marTop w:val="0"/>
          <w:marBottom w:val="0"/>
          <w:divBdr>
            <w:top w:val="none" w:sz="0" w:space="0" w:color="auto"/>
            <w:left w:val="none" w:sz="0" w:space="0" w:color="auto"/>
            <w:bottom w:val="none" w:sz="0" w:space="0" w:color="auto"/>
            <w:right w:val="none" w:sz="0" w:space="0" w:color="auto"/>
          </w:divBdr>
        </w:div>
        <w:div w:id="390228417">
          <w:marLeft w:val="0"/>
          <w:marRight w:val="0"/>
          <w:marTop w:val="0"/>
          <w:marBottom w:val="0"/>
          <w:divBdr>
            <w:top w:val="none" w:sz="0" w:space="0" w:color="auto"/>
            <w:left w:val="none" w:sz="0" w:space="0" w:color="auto"/>
            <w:bottom w:val="none" w:sz="0" w:space="0" w:color="auto"/>
            <w:right w:val="none" w:sz="0" w:space="0" w:color="auto"/>
          </w:divBdr>
        </w:div>
        <w:div w:id="1216506030">
          <w:marLeft w:val="0"/>
          <w:marRight w:val="0"/>
          <w:marTop w:val="0"/>
          <w:marBottom w:val="0"/>
          <w:divBdr>
            <w:top w:val="none" w:sz="0" w:space="0" w:color="auto"/>
            <w:left w:val="none" w:sz="0" w:space="0" w:color="auto"/>
            <w:bottom w:val="none" w:sz="0" w:space="0" w:color="auto"/>
            <w:right w:val="none" w:sz="0" w:space="0" w:color="auto"/>
          </w:divBdr>
        </w:div>
        <w:div w:id="244069427">
          <w:marLeft w:val="0"/>
          <w:marRight w:val="0"/>
          <w:marTop w:val="0"/>
          <w:marBottom w:val="0"/>
          <w:divBdr>
            <w:top w:val="none" w:sz="0" w:space="0" w:color="auto"/>
            <w:left w:val="none" w:sz="0" w:space="0" w:color="auto"/>
            <w:bottom w:val="none" w:sz="0" w:space="0" w:color="auto"/>
            <w:right w:val="none" w:sz="0" w:space="0" w:color="auto"/>
          </w:divBdr>
        </w:div>
        <w:div w:id="742991269">
          <w:marLeft w:val="0"/>
          <w:marRight w:val="0"/>
          <w:marTop w:val="0"/>
          <w:marBottom w:val="0"/>
          <w:divBdr>
            <w:top w:val="none" w:sz="0" w:space="0" w:color="auto"/>
            <w:left w:val="none" w:sz="0" w:space="0" w:color="auto"/>
            <w:bottom w:val="none" w:sz="0" w:space="0" w:color="auto"/>
            <w:right w:val="none" w:sz="0" w:space="0" w:color="auto"/>
          </w:divBdr>
        </w:div>
        <w:div w:id="1345522840">
          <w:marLeft w:val="0"/>
          <w:marRight w:val="0"/>
          <w:marTop w:val="0"/>
          <w:marBottom w:val="0"/>
          <w:divBdr>
            <w:top w:val="none" w:sz="0" w:space="0" w:color="auto"/>
            <w:left w:val="none" w:sz="0" w:space="0" w:color="auto"/>
            <w:bottom w:val="none" w:sz="0" w:space="0" w:color="auto"/>
            <w:right w:val="none" w:sz="0" w:space="0" w:color="auto"/>
          </w:divBdr>
        </w:div>
        <w:div w:id="943027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9149C-671B-45ED-B454-C7834B5F8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6130</Words>
  <Characters>34943</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Мамиконян Евгения</cp:lastModifiedBy>
  <cp:revision>2</cp:revision>
  <dcterms:created xsi:type="dcterms:W3CDTF">2024-04-10T21:55:00Z</dcterms:created>
  <dcterms:modified xsi:type="dcterms:W3CDTF">2024-04-10T21:55:00Z</dcterms:modified>
</cp:coreProperties>
</file>