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10895" w14:textId="77777777" w:rsidR="002F1876" w:rsidRPr="00374EAF" w:rsidRDefault="00E17E44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4EAF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14:paraId="3402EF88" w14:textId="77777777" w:rsidR="00E17E44" w:rsidRPr="00374EAF" w:rsidRDefault="00E17E44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4EAF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374EAF" w:rsidRPr="00374EAF">
        <w:rPr>
          <w:rFonts w:ascii="Times New Roman" w:hAnsi="Times New Roman" w:cs="Times New Roman"/>
          <w:b/>
          <w:sz w:val="28"/>
          <w:szCs w:val="28"/>
        </w:rPr>
        <w:t>оказание образовательных услуг по повышению квалификации по программе</w:t>
      </w:r>
    </w:p>
    <w:p w14:paraId="6FABFF1C" w14:textId="77777777" w:rsidR="004A4A07" w:rsidRPr="00365474" w:rsidRDefault="00374EAF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365474">
        <w:rPr>
          <w:rFonts w:ascii="Times New Roman" w:hAnsi="Times New Roman" w:cs="Times New Roman"/>
          <w:b/>
          <w:sz w:val="28"/>
          <w:szCs w:val="28"/>
          <w:highlight w:val="yellow"/>
        </w:rPr>
        <w:t>«</w:t>
      </w:r>
      <w:r w:rsidR="004A4A07" w:rsidRPr="00365474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Использование цифровых инструментов для дистанционного обучения детей </w:t>
      </w:r>
    </w:p>
    <w:p w14:paraId="3466BE2F" w14:textId="77777777" w:rsidR="00374EAF" w:rsidRPr="00374EAF" w:rsidRDefault="004A4A07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474">
        <w:rPr>
          <w:rFonts w:ascii="Times New Roman" w:hAnsi="Times New Roman" w:cs="Times New Roman"/>
          <w:b/>
          <w:sz w:val="28"/>
          <w:szCs w:val="28"/>
          <w:highlight w:val="yellow"/>
        </w:rPr>
        <w:t>с ограниченными возможностями здоровья»</w:t>
      </w:r>
    </w:p>
    <w:p w14:paraId="649AED9C" w14:textId="77777777" w:rsidR="00E17E44" w:rsidRPr="00374EAF" w:rsidRDefault="00E17E44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69A6007" w14:textId="77777777" w:rsidR="00D36E2B" w:rsidRPr="00D36E2B" w:rsidRDefault="00374EAF" w:rsidP="00D36E2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36E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Наименование и описание услуг</w:t>
      </w:r>
      <w:r w:rsidRPr="00D36E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: </w:t>
      </w:r>
    </w:p>
    <w:p w14:paraId="0B62A4AB" w14:textId="77777777" w:rsidR="00374EAF" w:rsidRPr="00D36E2B" w:rsidRDefault="00374EAF" w:rsidP="004A4A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6E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Оказание образовательных услуг по повышению квалификации по программе </w:t>
      </w:r>
      <w:r w:rsidR="004A4A07" w:rsidRPr="00365474">
        <w:rPr>
          <w:rFonts w:ascii="Times New Roman" w:hAnsi="Times New Roman" w:cs="Times New Roman"/>
          <w:sz w:val="28"/>
          <w:szCs w:val="28"/>
          <w:highlight w:val="yellow"/>
        </w:rPr>
        <w:t>«Использование цифровых инструментов для дистанционного обучения детей с ограниченными возможностями здоровья»</w:t>
      </w:r>
      <w:r w:rsidR="004A4A07">
        <w:rPr>
          <w:rFonts w:ascii="Times New Roman" w:hAnsi="Times New Roman" w:cs="Times New Roman"/>
          <w:sz w:val="28"/>
          <w:szCs w:val="28"/>
        </w:rPr>
        <w:t xml:space="preserve"> </w:t>
      </w:r>
      <w:r w:rsidR="00572743" w:rsidRPr="00A2550B">
        <w:rPr>
          <w:rFonts w:ascii="Times New Roman" w:hAnsi="Times New Roman" w:cs="Times New Roman"/>
          <w:i/>
          <w:sz w:val="28"/>
          <w:szCs w:val="28"/>
        </w:rPr>
        <w:t>(распоряжение Комитета по образованию от 19.12.2023 № 1673-р «Об утверждении реестра заказа Комитета по образованию по дополнительным профессиональным программам повышения квалиф</w:t>
      </w:r>
      <w:r w:rsidR="00A2550B" w:rsidRPr="00A2550B">
        <w:rPr>
          <w:rFonts w:ascii="Times New Roman" w:hAnsi="Times New Roman" w:cs="Times New Roman"/>
          <w:i/>
          <w:sz w:val="28"/>
          <w:szCs w:val="28"/>
        </w:rPr>
        <w:t>и</w:t>
      </w:r>
      <w:r w:rsidR="00572743" w:rsidRPr="00A2550B">
        <w:rPr>
          <w:rFonts w:ascii="Times New Roman" w:hAnsi="Times New Roman" w:cs="Times New Roman"/>
          <w:i/>
          <w:sz w:val="28"/>
          <w:szCs w:val="28"/>
        </w:rPr>
        <w:t>кации руководящих и педагогических работников государственных</w:t>
      </w:r>
      <w:r w:rsidR="00A2550B" w:rsidRPr="00A2550B">
        <w:rPr>
          <w:rFonts w:ascii="Times New Roman" w:hAnsi="Times New Roman" w:cs="Times New Roman"/>
          <w:i/>
          <w:sz w:val="28"/>
          <w:szCs w:val="28"/>
        </w:rPr>
        <w:t xml:space="preserve"> образовательных учреждений. находящихся в ведении Комитета по образованию и администраций районов Санкт-Петербурга на 2024 год»).</w:t>
      </w:r>
    </w:p>
    <w:p w14:paraId="6253E978" w14:textId="77777777" w:rsidR="00D36E2B" w:rsidRPr="00D36E2B" w:rsidRDefault="00374EAF" w:rsidP="00D36E2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36E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Характеристики и объем (содержание) оказываемых услуг</w:t>
      </w:r>
      <w:r w:rsidRPr="00D36E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: </w:t>
      </w:r>
    </w:p>
    <w:p w14:paraId="48308705" w14:textId="77777777" w:rsidR="004A4A07" w:rsidRDefault="00374EAF" w:rsidP="004A4A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36E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Организовать повышение квалификации </w:t>
      </w:r>
      <w:r w:rsidRPr="004A4A07">
        <w:rPr>
          <w:rFonts w:ascii="Times New Roman" w:eastAsia="Times New Roman" w:hAnsi="Times New Roman" w:cs="Times New Roman"/>
          <w:color w:val="1A1A1A"/>
          <w:sz w:val="28"/>
          <w:szCs w:val="28"/>
          <w:highlight w:val="yellow"/>
          <w:lang w:eastAsia="ru-RU"/>
        </w:rPr>
        <w:t>1 (одного)</w:t>
      </w:r>
      <w:r w:rsidRPr="00D36E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сотрудника по дополнительной профессиональной программе повышения квалификации </w:t>
      </w:r>
      <w:r w:rsidR="004A4A07" w:rsidRPr="004A4A07">
        <w:rPr>
          <w:rFonts w:ascii="Times New Roman" w:hAnsi="Times New Roman" w:cs="Times New Roman"/>
          <w:sz w:val="28"/>
          <w:szCs w:val="28"/>
        </w:rPr>
        <w:t>«Использование цифровых инструментов для дистанционного обучения детей с ограниченными возможностями здоровья»</w:t>
      </w:r>
    </w:p>
    <w:p w14:paraId="08B8B046" w14:textId="77777777" w:rsidR="00D36E2B" w:rsidRPr="00D36E2B" w:rsidRDefault="004A4A07" w:rsidP="004A4A0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3.</w:t>
      </w:r>
      <w:r w:rsidR="00C63A1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Форма</w:t>
      </w:r>
      <w:r w:rsidR="00DF452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т</w:t>
      </w:r>
      <w:r w:rsidR="00374EAF" w:rsidRPr="00D36E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обучения</w:t>
      </w:r>
      <w:r w:rsidR="00D36E2B" w:rsidRPr="00D36E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:</w:t>
      </w:r>
    </w:p>
    <w:p w14:paraId="304F1EA9" w14:textId="2388980E" w:rsidR="00374EAF" w:rsidRPr="00D36E2B" w:rsidRDefault="00374EAF" w:rsidP="00DF45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gramStart"/>
      <w:r w:rsidRPr="00365474">
        <w:rPr>
          <w:rFonts w:ascii="Times New Roman" w:eastAsia="Times New Roman" w:hAnsi="Times New Roman" w:cs="Times New Roman"/>
          <w:color w:val="1A1A1A"/>
          <w:sz w:val="28"/>
          <w:szCs w:val="28"/>
          <w:highlight w:val="yellow"/>
          <w:lang w:eastAsia="ru-RU"/>
        </w:rPr>
        <w:t>очн</w:t>
      </w:r>
      <w:r w:rsidR="00DF4520" w:rsidRPr="00365474">
        <w:rPr>
          <w:rFonts w:ascii="Times New Roman" w:eastAsia="Times New Roman" w:hAnsi="Times New Roman" w:cs="Times New Roman"/>
          <w:color w:val="1A1A1A"/>
          <w:sz w:val="28"/>
          <w:szCs w:val="28"/>
          <w:highlight w:val="yellow"/>
          <w:lang w:eastAsia="ru-RU"/>
        </w:rPr>
        <w:t>ая</w:t>
      </w:r>
      <w:r w:rsidR="00D36E2B" w:rsidRPr="00365474">
        <w:rPr>
          <w:rFonts w:ascii="Times New Roman" w:eastAsia="Times New Roman" w:hAnsi="Times New Roman" w:cs="Times New Roman"/>
          <w:color w:val="1A1A1A"/>
          <w:sz w:val="28"/>
          <w:szCs w:val="28"/>
          <w:highlight w:val="yellow"/>
          <w:lang w:eastAsia="ru-RU"/>
        </w:rPr>
        <w:t xml:space="preserve"> </w:t>
      </w:r>
      <w:r w:rsidRPr="00365474">
        <w:rPr>
          <w:rFonts w:ascii="Times New Roman" w:eastAsia="Times New Roman" w:hAnsi="Times New Roman" w:cs="Times New Roman"/>
          <w:color w:val="1A1A1A"/>
          <w:sz w:val="28"/>
          <w:szCs w:val="28"/>
          <w:highlight w:val="yellow"/>
          <w:lang w:eastAsia="ru-RU"/>
        </w:rPr>
        <w:t xml:space="preserve"> с</w:t>
      </w:r>
      <w:proofErr w:type="gramEnd"/>
      <w:r w:rsidRPr="00365474">
        <w:rPr>
          <w:rFonts w:ascii="Times New Roman" w:eastAsia="Times New Roman" w:hAnsi="Times New Roman" w:cs="Times New Roman"/>
          <w:color w:val="1A1A1A"/>
          <w:sz w:val="28"/>
          <w:szCs w:val="28"/>
          <w:highlight w:val="yellow"/>
          <w:lang w:eastAsia="ru-RU"/>
        </w:rPr>
        <w:t xml:space="preserve"> использованием </w:t>
      </w:r>
      <w:r w:rsidR="00D36E2B" w:rsidRPr="00365474">
        <w:rPr>
          <w:rFonts w:ascii="Times New Roman" w:eastAsia="Times New Roman" w:hAnsi="Times New Roman" w:cs="Times New Roman"/>
          <w:color w:val="1A1A1A"/>
          <w:sz w:val="28"/>
          <w:szCs w:val="28"/>
          <w:highlight w:val="yellow"/>
          <w:lang w:eastAsia="ru-RU"/>
        </w:rPr>
        <w:t>дистанционных образовательных технологий</w:t>
      </w:r>
      <w:r w:rsidRPr="00D36E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в объеме 36 </w:t>
      </w:r>
      <w:r w:rsidR="00D36E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академических</w:t>
      </w:r>
      <w:r w:rsidRPr="00D36E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часов</w:t>
      </w:r>
      <w:r w:rsidR="00DF452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8 недель, 2 месяца</w:t>
      </w:r>
      <w:r w:rsidRPr="00D36E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14:paraId="6657F9D5" w14:textId="77777777" w:rsidR="00D36E2B" w:rsidRDefault="00374EAF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74EA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4</w:t>
      </w:r>
      <w:r w:rsidR="00D36E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374EA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374EA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Сроки оказания услуг</w:t>
      </w:r>
      <w:r w:rsidRPr="00374EA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: </w:t>
      </w:r>
    </w:p>
    <w:p w14:paraId="5818424F" w14:textId="77777777" w:rsidR="00374EAF" w:rsidRDefault="00572743" w:rsidP="00374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65474">
        <w:rPr>
          <w:rFonts w:ascii="Times New Roman" w:eastAsia="Times New Roman" w:hAnsi="Times New Roman" w:cs="Times New Roman"/>
          <w:color w:val="1A1A1A"/>
          <w:sz w:val="28"/>
          <w:szCs w:val="28"/>
          <w:highlight w:val="yellow"/>
          <w:lang w:eastAsia="ru-RU"/>
        </w:rPr>
        <w:t>«</w:t>
      </w:r>
      <w:r w:rsidR="004A4A07" w:rsidRPr="00365474">
        <w:rPr>
          <w:rFonts w:ascii="Times New Roman" w:eastAsia="Times New Roman" w:hAnsi="Times New Roman" w:cs="Times New Roman"/>
          <w:color w:val="1A1A1A"/>
          <w:sz w:val="28"/>
          <w:szCs w:val="28"/>
          <w:highlight w:val="yellow"/>
          <w:lang w:eastAsia="ru-RU"/>
        </w:rPr>
        <w:t>23</w:t>
      </w:r>
      <w:r w:rsidRPr="00365474">
        <w:rPr>
          <w:rFonts w:ascii="Times New Roman" w:eastAsia="Times New Roman" w:hAnsi="Times New Roman" w:cs="Times New Roman"/>
          <w:color w:val="1A1A1A"/>
          <w:sz w:val="28"/>
          <w:szCs w:val="28"/>
          <w:highlight w:val="yellow"/>
          <w:lang w:eastAsia="ru-RU"/>
        </w:rPr>
        <w:t xml:space="preserve">» </w:t>
      </w:r>
      <w:r w:rsidR="004A4A07" w:rsidRPr="00365474">
        <w:rPr>
          <w:rFonts w:ascii="Times New Roman" w:eastAsia="Times New Roman" w:hAnsi="Times New Roman" w:cs="Times New Roman"/>
          <w:color w:val="1A1A1A"/>
          <w:sz w:val="28"/>
          <w:szCs w:val="28"/>
          <w:highlight w:val="yellow"/>
          <w:lang w:eastAsia="ru-RU"/>
        </w:rPr>
        <w:t>сентября</w:t>
      </w:r>
      <w:r w:rsidRPr="00365474">
        <w:rPr>
          <w:rFonts w:ascii="Times New Roman" w:eastAsia="Times New Roman" w:hAnsi="Times New Roman" w:cs="Times New Roman"/>
          <w:color w:val="1A1A1A"/>
          <w:sz w:val="28"/>
          <w:szCs w:val="28"/>
          <w:highlight w:val="yellow"/>
          <w:lang w:eastAsia="ru-RU"/>
        </w:rPr>
        <w:t xml:space="preserve"> </w:t>
      </w:r>
      <w:r w:rsidR="006D6648" w:rsidRPr="00365474">
        <w:rPr>
          <w:rFonts w:ascii="Times New Roman" w:eastAsia="Times New Roman" w:hAnsi="Times New Roman" w:cs="Times New Roman"/>
          <w:color w:val="1A1A1A"/>
          <w:sz w:val="28"/>
          <w:szCs w:val="28"/>
          <w:highlight w:val="yellow"/>
          <w:lang w:eastAsia="ru-RU"/>
        </w:rPr>
        <w:t xml:space="preserve">2024 – </w:t>
      </w:r>
      <w:r w:rsidRPr="00365474">
        <w:rPr>
          <w:rFonts w:ascii="Times New Roman" w:eastAsia="Times New Roman" w:hAnsi="Times New Roman" w:cs="Times New Roman"/>
          <w:color w:val="1A1A1A"/>
          <w:sz w:val="28"/>
          <w:szCs w:val="28"/>
          <w:highlight w:val="yellow"/>
          <w:lang w:eastAsia="ru-RU"/>
        </w:rPr>
        <w:t>«</w:t>
      </w:r>
      <w:r w:rsidR="004A4A07" w:rsidRPr="00365474">
        <w:rPr>
          <w:rFonts w:ascii="Times New Roman" w:eastAsia="Times New Roman" w:hAnsi="Times New Roman" w:cs="Times New Roman"/>
          <w:color w:val="1A1A1A"/>
          <w:sz w:val="28"/>
          <w:szCs w:val="28"/>
          <w:highlight w:val="yellow"/>
          <w:lang w:eastAsia="ru-RU"/>
        </w:rPr>
        <w:t>21</w:t>
      </w:r>
      <w:r w:rsidRPr="00365474">
        <w:rPr>
          <w:rFonts w:ascii="Times New Roman" w:eastAsia="Times New Roman" w:hAnsi="Times New Roman" w:cs="Times New Roman"/>
          <w:color w:val="1A1A1A"/>
          <w:sz w:val="28"/>
          <w:szCs w:val="28"/>
          <w:highlight w:val="yellow"/>
          <w:lang w:eastAsia="ru-RU"/>
        </w:rPr>
        <w:t xml:space="preserve">» </w:t>
      </w:r>
      <w:r w:rsidR="004A4A07" w:rsidRPr="00365474">
        <w:rPr>
          <w:rFonts w:ascii="Times New Roman" w:eastAsia="Times New Roman" w:hAnsi="Times New Roman" w:cs="Times New Roman"/>
          <w:color w:val="1A1A1A"/>
          <w:sz w:val="28"/>
          <w:szCs w:val="28"/>
          <w:highlight w:val="yellow"/>
          <w:lang w:eastAsia="ru-RU"/>
        </w:rPr>
        <w:t>октября</w:t>
      </w:r>
      <w:r w:rsidRPr="00365474">
        <w:rPr>
          <w:rFonts w:ascii="Times New Roman" w:eastAsia="Times New Roman" w:hAnsi="Times New Roman" w:cs="Times New Roman"/>
          <w:color w:val="1A1A1A"/>
          <w:sz w:val="28"/>
          <w:szCs w:val="28"/>
          <w:highlight w:val="yellow"/>
          <w:lang w:eastAsia="ru-RU"/>
        </w:rPr>
        <w:t xml:space="preserve"> </w:t>
      </w:r>
      <w:r w:rsidR="006D6648" w:rsidRPr="00365474">
        <w:rPr>
          <w:rFonts w:ascii="Times New Roman" w:eastAsia="Times New Roman" w:hAnsi="Times New Roman" w:cs="Times New Roman"/>
          <w:color w:val="1A1A1A"/>
          <w:sz w:val="28"/>
          <w:szCs w:val="28"/>
          <w:highlight w:val="yellow"/>
          <w:lang w:eastAsia="ru-RU"/>
        </w:rPr>
        <w:t>2024</w:t>
      </w:r>
    </w:p>
    <w:p w14:paraId="35B4BA0D" w14:textId="77777777" w:rsidR="00D36E2B" w:rsidRDefault="00461927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5. </w:t>
      </w:r>
      <w:r w:rsidRPr="00461927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Обоснование начальной цены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: </w:t>
      </w:r>
    </w:p>
    <w:p w14:paraId="71524708" w14:textId="77777777" w:rsidR="00461927" w:rsidRPr="00A2550B" w:rsidRDefault="00461927" w:rsidP="00374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начальная (максимальная) цена контракта определена </w:t>
      </w:r>
      <w:r w:rsidR="00D36E2B" w:rsidRPr="00A2550B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распоряжением Комитета по образованию от 18.10.2023 № 1324-р «О реализации распоряжения комитета по образованию от 14.05.2020 № 1096-р»</w:t>
      </w:r>
    </w:p>
    <w:p w14:paraId="7C7BF497" w14:textId="77777777" w:rsidR="00D36E2B" w:rsidRDefault="00D36E2B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6. </w:t>
      </w:r>
      <w:r w:rsidRPr="00D36E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НМЦК контракта</w:t>
      </w:r>
      <w:r w:rsidR="00C90ABE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(нормативный метод)</w:t>
      </w:r>
      <w:r w:rsidRPr="00D36E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:</w:t>
      </w:r>
    </w:p>
    <w:p w14:paraId="3A633A45" w14:textId="77777777" w:rsidR="00D36E2B" w:rsidRDefault="00D36E2B" w:rsidP="00D36E2B">
      <w:pPr>
        <w:shd w:val="clear" w:color="auto" w:fill="FFFFFF"/>
        <w:spacing w:after="0" w:line="240" w:lineRule="auto"/>
        <w:ind w:hanging="142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65474">
        <w:rPr>
          <w:rFonts w:ascii="Times New Roman" w:eastAsia="Times New Roman" w:hAnsi="Times New Roman" w:cs="Times New Roman"/>
          <w:color w:val="1A1A1A"/>
          <w:sz w:val="28"/>
          <w:szCs w:val="28"/>
          <w:highlight w:val="yellow"/>
          <w:lang w:eastAsia="ru-RU"/>
        </w:rPr>
        <w:t>5065 руб. 80 коп.</w:t>
      </w:r>
      <w:r w:rsidRPr="00D36E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пять тысяч шестьдесят пять рублей, восемьдесят копеек).</w:t>
      </w:r>
    </w:p>
    <w:p w14:paraId="0BBF34D3" w14:textId="77777777" w:rsidR="00410EC5" w:rsidRPr="00410EC5" w:rsidRDefault="00410EC5" w:rsidP="00410EC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410EC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7. Источник финансирования:</w:t>
      </w:r>
    </w:p>
    <w:p w14:paraId="655AEB51" w14:textId="37CF5106" w:rsidR="001D16FA" w:rsidRPr="001D16FA" w:rsidRDefault="00410EC5" w:rsidP="001D16FA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16FA">
        <w:rPr>
          <w:rFonts w:ascii="Times New Roman" w:eastAsia="Times New Roman" w:hAnsi="Times New Roman" w:cs="Times New Roman"/>
          <w:color w:val="1A1A1A"/>
          <w:sz w:val="28"/>
          <w:szCs w:val="28"/>
          <w:highlight w:val="yellow"/>
          <w:lang w:eastAsia="ru-RU"/>
        </w:rPr>
        <w:t xml:space="preserve">Целевая статья </w:t>
      </w:r>
      <w:r w:rsidR="001D16FA" w:rsidRPr="001D16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1D16FA" w:rsidRPr="001D16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0250020620 "Расходы на обеспечение непрерывного и планомерного повышения квалификации руководящих и педагогических работников" (подраздел 0705)</w:t>
      </w:r>
    </w:p>
    <w:p w14:paraId="415A2844" w14:textId="4EEA4F6F" w:rsidR="00410EC5" w:rsidRDefault="00410EC5" w:rsidP="00D36E2B">
      <w:pPr>
        <w:shd w:val="clear" w:color="auto" w:fill="FFFFFF"/>
        <w:spacing w:after="0" w:line="240" w:lineRule="auto"/>
        <w:ind w:hanging="142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14:paraId="3AC79996" w14:textId="77777777" w:rsidR="00D36E2B" w:rsidRDefault="00410EC5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lastRenderedPageBreak/>
        <w:t>8</w:t>
      </w:r>
      <w:r w:rsidR="00D36E2B" w:rsidRPr="00D36E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. Место оказания услуг:</w:t>
      </w:r>
    </w:p>
    <w:p w14:paraId="165BE404" w14:textId="77777777" w:rsidR="00D36E2B" w:rsidRPr="00572743" w:rsidRDefault="00E4437D" w:rsidP="005727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аудиториях Исполнителя в радиусе Санкт-Петербурга, Колпино</w:t>
      </w:r>
    </w:p>
    <w:p w14:paraId="5E471CBB" w14:textId="77777777" w:rsidR="00D36E2B" w:rsidRDefault="00D36E2B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14:paraId="6926235F" w14:textId="77777777" w:rsidR="00D36E2B" w:rsidRPr="00374EAF" w:rsidRDefault="00D36E2B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14:paraId="7727F3DC" w14:textId="77777777" w:rsidR="009C08F8" w:rsidRDefault="00410EC5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9</w:t>
      </w:r>
      <w:r w:rsidR="008C358F" w:rsidRPr="0061319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.</w:t>
      </w:r>
      <w:r w:rsidR="00374EAF" w:rsidRPr="00374EA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Цел</w:t>
      </w:r>
      <w:r w:rsidR="009C08F8" w:rsidRPr="0061319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ь</w:t>
      </w:r>
      <w:r w:rsidR="00374EAF" w:rsidRPr="00374EA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курса</w:t>
      </w:r>
    </w:p>
    <w:p w14:paraId="52C344E5" w14:textId="77777777" w:rsidR="00BA2296" w:rsidRPr="00BA2296" w:rsidRDefault="00BA2296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A229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вершенствование или получение новой компетенции, необходимой для профессиональной деятельности, а именно подготовка педагогов к осуществлению дистанционного обучения детей с ОВЗ в синхронном режиме.</w:t>
      </w:r>
    </w:p>
    <w:p w14:paraId="2836D657" w14:textId="77777777" w:rsidR="00DF4520" w:rsidRDefault="00410EC5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DF4520" w:rsidRPr="00DF4520">
        <w:rPr>
          <w:rFonts w:ascii="Times New Roman" w:hAnsi="Times New Roman" w:cs="Times New Roman"/>
          <w:b/>
          <w:sz w:val="28"/>
          <w:szCs w:val="28"/>
        </w:rPr>
        <w:t>. Задачи курса</w:t>
      </w:r>
      <w:r w:rsidR="00DF4520">
        <w:rPr>
          <w:rFonts w:ascii="Times New Roman" w:hAnsi="Times New Roman" w:cs="Times New Roman"/>
          <w:b/>
          <w:sz w:val="28"/>
          <w:szCs w:val="28"/>
        </w:rPr>
        <w:t>:</w:t>
      </w:r>
    </w:p>
    <w:p w14:paraId="5AC99694" w14:textId="77777777" w:rsidR="00BA2296" w:rsidRDefault="00BA2296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2296">
        <w:rPr>
          <w:rFonts w:ascii="Times New Roman" w:hAnsi="Times New Roman" w:cs="Times New Roman"/>
          <w:sz w:val="28"/>
          <w:szCs w:val="28"/>
        </w:rPr>
        <w:t>- ознакомить с основными направлениями развития цифровой образовательной среды</w:t>
      </w:r>
      <w:r w:rsidR="005B0D59">
        <w:rPr>
          <w:rFonts w:ascii="Times New Roman" w:hAnsi="Times New Roman" w:cs="Times New Roman"/>
          <w:sz w:val="28"/>
          <w:szCs w:val="28"/>
        </w:rPr>
        <w:t>, а также с нормативно-правовыми документами, регулирующими реализацию дистанционного обучения;</w:t>
      </w:r>
    </w:p>
    <w:p w14:paraId="02A296D8" w14:textId="77777777" w:rsidR="005B0D59" w:rsidRDefault="005B0D59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рассмотреть особенности взаимодействия педагога с обучающимися, имеющими ОВЗ, в условиях применения дистанционных образовательных технологий;</w:t>
      </w:r>
    </w:p>
    <w:p w14:paraId="32817F3D" w14:textId="77777777" w:rsidR="005B0D59" w:rsidRDefault="005B0D59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проанализировать имеющийся у слушателей опыт онлайн-обучения детей с ОВЗ для выявления методических дефицитов при использовании цифровых инструментов;</w:t>
      </w:r>
    </w:p>
    <w:p w14:paraId="2CFB056E" w14:textId="77777777" w:rsidR="005B0D59" w:rsidRDefault="005B0D59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ознакомить с современными педагогическими приемами, применяемыми в дистанционном обучении;</w:t>
      </w:r>
    </w:p>
    <w:p w14:paraId="350C1545" w14:textId="77777777" w:rsidR="005B0D59" w:rsidRDefault="005B0D59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рассмотреть методические особенности применения цифровых инструментов при использовании дистанционных образовательных технологий в работе с детьми с ОВЗ;</w:t>
      </w:r>
    </w:p>
    <w:p w14:paraId="2B98B669" w14:textId="77777777" w:rsidR="005B0D59" w:rsidRDefault="005B0D59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ознакомить с основными цифровыми инструментами для организации дистанционного урока (консультации);</w:t>
      </w:r>
    </w:p>
    <w:p w14:paraId="1C9A926B" w14:textId="77777777" w:rsidR="005B0D59" w:rsidRPr="00BA2296" w:rsidRDefault="005B0D59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научить создавать собственные цифровые ресурсы для проведения дистанционн</w:t>
      </w:r>
      <w:r w:rsidR="00E5252B">
        <w:rPr>
          <w:rFonts w:ascii="Times New Roman" w:hAnsi="Times New Roman" w:cs="Times New Roman"/>
          <w:sz w:val="28"/>
          <w:szCs w:val="28"/>
        </w:rPr>
        <w:t>ого занятия с детьми с ОВЗ.</w:t>
      </w:r>
    </w:p>
    <w:p w14:paraId="70EFD627" w14:textId="77777777" w:rsidR="00994CE7" w:rsidRDefault="00994CE7" w:rsidP="00994C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994CE7">
        <w:rPr>
          <w:rFonts w:ascii="Times New Roman" w:hAnsi="Times New Roman" w:cs="Times New Roman"/>
          <w:b/>
          <w:sz w:val="28"/>
          <w:szCs w:val="28"/>
        </w:rPr>
        <w:t>1</w:t>
      </w:r>
      <w:r w:rsidR="00410EC5">
        <w:rPr>
          <w:rFonts w:ascii="Times New Roman" w:hAnsi="Times New Roman" w:cs="Times New Roman"/>
          <w:b/>
          <w:sz w:val="28"/>
          <w:szCs w:val="28"/>
        </w:rPr>
        <w:t>1</w:t>
      </w:r>
      <w:r w:rsidRPr="00994CE7">
        <w:rPr>
          <w:rFonts w:ascii="Times New Roman" w:hAnsi="Times New Roman" w:cs="Times New Roman"/>
          <w:b/>
          <w:sz w:val="28"/>
          <w:szCs w:val="28"/>
        </w:rPr>
        <w:t>.</w:t>
      </w:r>
      <w:r w:rsidRPr="00994CE7">
        <w:rPr>
          <w:rFonts w:ascii="Times New Roman" w:hAnsi="Times New Roman" w:cs="Times New Roman"/>
          <w:b/>
          <w:color w:val="1A1A1A"/>
          <w:sz w:val="28"/>
          <w:szCs w:val="28"/>
        </w:rPr>
        <w:t xml:space="preserve"> </w:t>
      </w:r>
      <w:r w:rsidRPr="00994CE7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Требования к содержанию образовательной программы дополнительного профессионального образования (далее - программа)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.</w:t>
      </w:r>
    </w:p>
    <w:p w14:paraId="3BF79AB7" w14:textId="77777777" w:rsidR="00812282" w:rsidRDefault="00812282" w:rsidP="008122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28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дополнительная профессиональная программа ориентирована на подготовку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2282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педагогических работников образовательных организаций, работающих или планирующих работу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2282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детьми с ОВЗ, к использованию дистанционных образовательных технологий с целью создания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2282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условий для предоставления детям с ОВЗ равного доступа к качественному образованию.</w:t>
      </w:r>
    </w:p>
    <w:p w14:paraId="24F744C2" w14:textId="77777777" w:rsidR="00812282" w:rsidRDefault="00812282" w:rsidP="00812282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12282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освоения программы слушатель будет:</w:t>
      </w:r>
      <w:r w:rsidRPr="0081228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1228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знать</w:t>
      </w:r>
    </w:p>
    <w:p w14:paraId="3D159DFE" w14:textId="77777777" w:rsidR="00812282" w:rsidRDefault="00812282" w:rsidP="00812282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282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812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нормативно-правовое обеспечение дистанционного обучения, основные положения Федеральных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228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проектов «Цифровая образовательная среда», «Успех каждого ребенка», региональные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228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документы;</w:t>
      </w:r>
    </w:p>
    <w:p w14:paraId="015AF91C" w14:textId="77777777" w:rsidR="00812282" w:rsidRDefault="00812282" w:rsidP="00812282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282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812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цели и содержание дистанционного обучения;</w:t>
      </w:r>
    </w:p>
    <w:p w14:paraId="1A1366DD" w14:textId="77777777" w:rsidR="00812282" w:rsidRDefault="00812282" w:rsidP="00812282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122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sym w:font="Symbol" w:char="F02D"/>
      </w:r>
      <w:r w:rsidRPr="00812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методические особенности применения цифровых инструментов при использовании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228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дистанционных образовательных технологий в работе с детьми с ОВЗ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;</w:t>
      </w:r>
    </w:p>
    <w:p w14:paraId="755DEEE5" w14:textId="77777777" w:rsidR="00812282" w:rsidRDefault="00812282" w:rsidP="00812282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1228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sym w:font="Symbol" w:char="F02D"/>
      </w:r>
      <w:r w:rsidRPr="0081228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особенности взаимодействия педагога с обучающимися, имеющими ОВЗ, в условиях применения</w:t>
      </w:r>
      <w:r w:rsidRPr="0081228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дистанционных образовательных технологий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;</w:t>
      </w:r>
    </w:p>
    <w:p w14:paraId="2FA2BEE4" w14:textId="77777777" w:rsidR="00812282" w:rsidRDefault="00812282" w:rsidP="00812282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1228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sym w:font="Symbol" w:char="F02D"/>
      </w:r>
      <w:r w:rsidRPr="0081228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современные педагогические приемы, применяемые в дистанционном обучении;</w:t>
      </w:r>
      <w:r w:rsidRPr="0081228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</w:r>
      <w:r w:rsidRPr="00812282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уметь</w:t>
      </w:r>
    </w:p>
    <w:p w14:paraId="1181FE15" w14:textId="77777777" w:rsidR="00812282" w:rsidRDefault="00812282" w:rsidP="00812282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1228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sym w:font="Symbol" w:char="F02D"/>
      </w:r>
      <w:r w:rsidRPr="0081228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подготавливать оборудование для проведения дистанционных занятий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;</w:t>
      </w:r>
    </w:p>
    <w:p w14:paraId="42FD2985" w14:textId="77777777" w:rsidR="00812282" w:rsidRDefault="00812282" w:rsidP="00812282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1228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sym w:font="Symbol" w:char="F02D"/>
      </w:r>
      <w:r w:rsidRPr="0081228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использовать основные цифровые инструменты для осуществления дистанционного обучения;</w:t>
      </w:r>
    </w:p>
    <w:p w14:paraId="052EAE82" w14:textId="77777777" w:rsidR="00812282" w:rsidRDefault="00812282" w:rsidP="00812282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1228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sym w:font="Symbol" w:char="F02D"/>
      </w:r>
      <w:r w:rsidRPr="0081228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учитывать особенности детей с ОВЗ при проектировании дистанционных занятий;</w:t>
      </w:r>
    </w:p>
    <w:p w14:paraId="6AE966DF" w14:textId="77777777" w:rsidR="00812282" w:rsidRDefault="00812282" w:rsidP="00812282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1228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sym w:font="Symbol" w:char="F02D"/>
      </w:r>
      <w:r w:rsidRPr="0081228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создавать собственные цифровые материалы для проведения дистанционных занятий;</w:t>
      </w:r>
      <w:r w:rsidRPr="0081228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</w:r>
      <w:r w:rsidRPr="00812282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владеть</w:t>
      </w:r>
    </w:p>
    <w:p w14:paraId="171C7B51" w14:textId="77777777" w:rsidR="00812282" w:rsidRDefault="00812282" w:rsidP="00812282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1228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sym w:font="Symbol" w:char="F02D"/>
      </w:r>
      <w:r w:rsidRPr="0081228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основными методическими приемами использования виртуальной доски в проведении</w:t>
      </w:r>
      <w:r w:rsidRPr="0081228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дистанционного урока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;</w:t>
      </w:r>
    </w:p>
    <w:p w14:paraId="3AB3811B" w14:textId="77777777" w:rsidR="00ED4415" w:rsidRPr="00ED4415" w:rsidRDefault="00812282" w:rsidP="00812282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81228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sym w:font="Symbol" w:char="F02D"/>
      </w:r>
      <w:r w:rsidRPr="0081228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приемами подготовки цифрового материала для проведения дистанционного урока.</w:t>
      </w:r>
      <w:r w:rsidRPr="0081228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ED4415" w:rsidRPr="00ED4415">
        <w:rPr>
          <w:rFonts w:ascii="Times New Roman" w:hAnsi="Times New Roman" w:cs="Times New Roman"/>
          <w:b/>
          <w:sz w:val="28"/>
          <w:szCs w:val="28"/>
        </w:rPr>
        <w:t>1</w:t>
      </w:r>
      <w:r w:rsidR="00410EC5">
        <w:rPr>
          <w:rFonts w:ascii="Times New Roman" w:hAnsi="Times New Roman" w:cs="Times New Roman"/>
          <w:b/>
          <w:sz w:val="28"/>
          <w:szCs w:val="28"/>
        </w:rPr>
        <w:t>2</w:t>
      </w:r>
      <w:r w:rsidR="00ED4415" w:rsidRPr="00ED4415">
        <w:rPr>
          <w:rFonts w:ascii="Times New Roman" w:hAnsi="Times New Roman" w:cs="Times New Roman"/>
          <w:b/>
          <w:sz w:val="28"/>
          <w:szCs w:val="28"/>
        </w:rPr>
        <w:t>.</w:t>
      </w:r>
      <w:r w:rsidR="00ED4415" w:rsidRPr="00ED4415">
        <w:rPr>
          <w:rFonts w:ascii="Times New Roman" w:hAnsi="Times New Roman" w:cs="Times New Roman"/>
          <w:b/>
          <w:color w:val="1A1A1A"/>
          <w:sz w:val="28"/>
          <w:szCs w:val="28"/>
        </w:rPr>
        <w:t xml:space="preserve"> </w:t>
      </w:r>
      <w:r w:rsidR="00ED4415" w:rsidRPr="00ED441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Требования к итоговой аттестации</w:t>
      </w:r>
    </w:p>
    <w:p w14:paraId="136CC8DF" w14:textId="77777777" w:rsidR="00ED4415" w:rsidRDefault="00ED4415" w:rsidP="00626E9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D441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 результатам обучения пров</w:t>
      </w:r>
      <w:r w:rsidR="00626E9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одится</w:t>
      </w:r>
      <w:r w:rsidRPr="00ED441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итоговая аттестация в виде: защиты итоговой аттестационной работы или экзамена в форме тестирования</w:t>
      </w:r>
      <w:r w:rsidR="00626E9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14:paraId="4F62C13E" w14:textId="77777777" w:rsidR="00626E96" w:rsidRPr="00626E96" w:rsidRDefault="00626E96" w:rsidP="00626E96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626E96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1</w:t>
      </w:r>
      <w:r w:rsidR="00410EC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3</w:t>
      </w:r>
      <w:r w:rsidRPr="00626E96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. Документы об образовании</w:t>
      </w:r>
    </w:p>
    <w:p w14:paraId="1A9C4423" w14:textId="77777777" w:rsidR="00626E96" w:rsidRDefault="00626E96" w:rsidP="00626E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6E9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 результатам оказания услуг (повышение квалификации) слушателям, успешно освоившим дополнительную профессиональную программу прошедшим итоговую аттестацию, выдается удостоверение о повышении квалификации установленного образца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14:paraId="77EEB9AB" w14:textId="77777777" w:rsidR="00343148" w:rsidRPr="00343148" w:rsidRDefault="00343148" w:rsidP="00626E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14:paraId="1C55D5DA" w14:textId="77777777" w:rsidR="00343148" w:rsidRPr="00343148" w:rsidRDefault="00343148" w:rsidP="003431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343148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* Требование к участнику закупки:</w:t>
      </w:r>
    </w:p>
    <w:p w14:paraId="23F9C212" w14:textId="77777777" w:rsidR="00E17E44" w:rsidRPr="00374EAF" w:rsidRDefault="00343148" w:rsidP="00056B5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31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соответствии с пунктом 1 части 1 статьи 31 Закона № 44-ФЗ Исполнитель должен иметь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3431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лицензию на осуществление образовательной деятельности в соответствии с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3431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Федеральным законом от 29.12.2012 № 27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</w:t>
      </w:r>
      <w:r w:rsidRPr="003431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-ФЗ «Об образовании в Российской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3431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Федерации»</w:t>
      </w:r>
      <w:r w:rsidR="00E4437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входить в реестр заказа Комитета по образованию (</w:t>
      </w:r>
      <w:r w:rsidR="00E4437D" w:rsidRPr="00E4437D">
        <w:rPr>
          <w:rFonts w:ascii="Times New Roman" w:hAnsi="Times New Roman" w:cs="Times New Roman"/>
          <w:sz w:val="28"/>
          <w:szCs w:val="28"/>
        </w:rPr>
        <w:t>распоряжение Комитета по образованию от 19.12.2023 № 1673-р</w:t>
      </w:r>
      <w:r w:rsidR="00E4437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4437D" w:rsidRPr="00E4437D">
        <w:rPr>
          <w:rFonts w:ascii="Times New Roman" w:hAnsi="Times New Roman" w:cs="Times New Roman"/>
          <w:sz w:val="28"/>
          <w:szCs w:val="28"/>
        </w:rPr>
        <w:t>«Об утверждении реестра заказа Комитета по образованию по дополнительным профессиональным программам повышения квалификации руководящих и педагогических работников государственных образовательных учреждений. находящихся в ведении Комитета по образованию и администраций районов Санкт-Петербурга на 2024 год»</w:t>
      </w:r>
      <w:r w:rsidR="00E4437D">
        <w:rPr>
          <w:rFonts w:ascii="Times New Roman" w:hAnsi="Times New Roman" w:cs="Times New Roman"/>
          <w:sz w:val="28"/>
          <w:szCs w:val="28"/>
        </w:rPr>
        <w:t xml:space="preserve">). </w:t>
      </w:r>
    </w:p>
    <w:sectPr w:rsidR="00E17E44" w:rsidRPr="00374EAF" w:rsidSect="00DD60E2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45E1A"/>
    <w:multiLevelType w:val="hybridMultilevel"/>
    <w:tmpl w:val="9E38787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80488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8C8"/>
    <w:rsid w:val="00056B5C"/>
    <w:rsid w:val="000A4BFB"/>
    <w:rsid w:val="001D16FA"/>
    <w:rsid w:val="001F68F8"/>
    <w:rsid w:val="002C60B2"/>
    <w:rsid w:val="002F1876"/>
    <w:rsid w:val="00343148"/>
    <w:rsid w:val="00365474"/>
    <w:rsid w:val="00374EAF"/>
    <w:rsid w:val="00410EC5"/>
    <w:rsid w:val="00461927"/>
    <w:rsid w:val="004A4A07"/>
    <w:rsid w:val="00572743"/>
    <w:rsid w:val="005B0D59"/>
    <w:rsid w:val="00613190"/>
    <w:rsid w:val="00626E96"/>
    <w:rsid w:val="006D6648"/>
    <w:rsid w:val="00812282"/>
    <w:rsid w:val="008C358F"/>
    <w:rsid w:val="00994CE7"/>
    <w:rsid w:val="009C08F8"/>
    <w:rsid w:val="00A23E4D"/>
    <w:rsid w:val="00A2550B"/>
    <w:rsid w:val="00BA2296"/>
    <w:rsid w:val="00C63A15"/>
    <w:rsid w:val="00C90ABE"/>
    <w:rsid w:val="00D36E2B"/>
    <w:rsid w:val="00DD60E2"/>
    <w:rsid w:val="00DF4520"/>
    <w:rsid w:val="00E17E44"/>
    <w:rsid w:val="00E268C8"/>
    <w:rsid w:val="00E4437D"/>
    <w:rsid w:val="00E5252B"/>
    <w:rsid w:val="00ED4415"/>
    <w:rsid w:val="00F30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A6073"/>
  <w15:chartTrackingRefBased/>
  <w15:docId w15:val="{97C8EFB0-8268-45CD-9620-467F2FB64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6E2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10E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10E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72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07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5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864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User</cp:lastModifiedBy>
  <cp:revision>31</cp:revision>
  <cp:lastPrinted>2024-04-01T11:57:00Z</cp:lastPrinted>
  <dcterms:created xsi:type="dcterms:W3CDTF">2024-04-01T08:13:00Z</dcterms:created>
  <dcterms:modified xsi:type="dcterms:W3CDTF">2024-04-02T08:59:00Z</dcterms:modified>
</cp:coreProperties>
</file>