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4A6" w:rsidRPr="003D14A6" w:rsidRDefault="003D14A6" w:rsidP="003D14A6">
      <w:pPr>
        <w:keepNext/>
        <w:spacing w:after="0" w:line="240" w:lineRule="auto"/>
        <w:jc w:val="center"/>
        <w:outlineLvl w:val="1"/>
        <w:rPr>
          <w:rFonts w:ascii="Times New Roman" w:eastAsia="Times New Roman" w:hAnsi="Times New Roman" w:cs="Times New Roman"/>
          <w:b/>
          <w:bCs/>
          <w:sz w:val="24"/>
          <w:szCs w:val="24"/>
          <w:lang w:eastAsia="ru-RU"/>
        </w:rPr>
      </w:pPr>
      <w:bookmarkStart w:id="0" w:name="_GoBack"/>
      <w:bookmarkEnd w:id="0"/>
      <w:r w:rsidRPr="003D14A6">
        <w:rPr>
          <w:rFonts w:ascii="Times New Roman" w:eastAsia="Times New Roman" w:hAnsi="Times New Roman" w:cs="Times New Roman"/>
          <w:b/>
          <w:bCs/>
          <w:sz w:val="24"/>
          <w:szCs w:val="24"/>
          <w:lang w:eastAsia="ru-RU"/>
        </w:rPr>
        <w:t>ТЕХНИЧЕСКОЕ ЗАДАНИЕ</w:t>
      </w:r>
    </w:p>
    <w:p w:rsidR="003D14A6" w:rsidRPr="003D14A6" w:rsidRDefault="003D14A6" w:rsidP="003D14A6">
      <w:pPr>
        <w:keepNext/>
        <w:spacing w:after="0" w:line="240" w:lineRule="auto"/>
        <w:jc w:val="center"/>
        <w:outlineLvl w:val="1"/>
        <w:rPr>
          <w:rFonts w:ascii="Times New Roman" w:eastAsia="Times New Roman" w:hAnsi="Times New Roman" w:cs="Times New Roman"/>
          <w:sz w:val="24"/>
          <w:szCs w:val="24"/>
          <w:lang w:eastAsia="ru-RU"/>
        </w:rPr>
      </w:pPr>
    </w:p>
    <w:p w:rsidR="003D14A6" w:rsidRPr="003D14A6" w:rsidRDefault="003D14A6" w:rsidP="003D14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D14A6" w:rsidRPr="003D14A6" w:rsidRDefault="003D14A6" w:rsidP="003D14A6">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bookmarkStart w:id="1" w:name="_Toc365539226"/>
      <w:r w:rsidRPr="003D14A6">
        <w:rPr>
          <w:rFonts w:ascii="Times New Roman" w:eastAsia="Times New Roman" w:hAnsi="Times New Roman" w:cs="Times New Roman"/>
          <w:b/>
          <w:bCs/>
          <w:sz w:val="24"/>
          <w:szCs w:val="24"/>
          <w:lang w:eastAsia="ru-RU"/>
        </w:rPr>
        <w:t>Раздел 1. Общие требования</w:t>
      </w:r>
    </w:p>
    <w:p w:rsidR="003D14A6" w:rsidRDefault="003D14A6" w:rsidP="003D14A6">
      <w:pPr>
        <w:widowControl w:val="0"/>
        <w:tabs>
          <w:tab w:val="left" w:pos="708"/>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1.1. Предметом настоящего контракта является право заключения государственного контракта на поставку канцелярских   товаров (далее – Товар) для нужд администрации Василеостровского района Санкт-Петербурга в 2019 году.</w:t>
      </w:r>
    </w:p>
    <w:p w:rsidR="00EC6C4D" w:rsidRPr="003D14A6" w:rsidRDefault="00EC6C4D" w:rsidP="003D14A6">
      <w:pPr>
        <w:widowControl w:val="0"/>
        <w:tabs>
          <w:tab w:val="left" w:pos="708"/>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D14A6" w:rsidRPr="00EC6C4D" w:rsidRDefault="003D14A6" w:rsidP="00EC6C4D">
      <w:pPr>
        <w:spacing w:line="240" w:lineRule="auto"/>
        <w:ind w:firstLine="708"/>
        <w:jc w:val="both"/>
        <w:rPr>
          <w:rFonts w:ascii="Times New Roman" w:eastAsia="Times New Roman" w:hAnsi="Times New Roman" w:cs="Times New Roman"/>
          <w:color w:val="000000"/>
          <w:sz w:val="24"/>
          <w:szCs w:val="24"/>
          <w:lang w:eastAsia="ru-RU"/>
        </w:rPr>
      </w:pPr>
      <w:r w:rsidRPr="003D14A6">
        <w:rPr>
          <w:rFonts w:ascii="Times New Roman" w:eastAsia="Times New Roman" w:hAnsi="Times New Roman" w:cs="Times New Roman"/>
          <w:sz w:val="24"/>
          <w:szCs w:val="24"/>
          <w:lang w:eastAsia="ru-RU"/>
        </w:rPr>
        <w:t>1.2. Начальная (максимальная) цена контракта:</w:t>
      </w:r>
      <w:r w:rsidRPr="003D14A6">
        <w:rPr>
          <w:rFonts w:ascii="Times New Roman" w:eastAsia="Calibri" w:hAnsi="Times New Roman" w:cs="Times New Roman"/>
          <w:color w:val="000000"/>
          <w:sz w:val="24"/>
          <w:szCs w:val="24"/>
        </w:rPr>
        <w:t xml:space="preserve"> </w:t>
      </w:r>
      <w:r w:rsidR="00264C2E" w:rsidRPr="00EC6C4D">
        <w:rPr>
          <w:rFonts w:ascii="Times New Roman" w:eastAsia="Calibri" w:hAnsi="Times New Roman" w:cs="Times New Roman"/>
          <w:b/>
          <w:bCs/>
          <w:color w:val="000000"/>
          <w:sz w:val="24"/>
          <w:szCs w:val="24"/>
        </w:rPr>
        <w:t>188 055 (Сто восемьдесят восемь тысяч пятьдесят пять) рублей 62 копейки.</w:t>
      </w:r>
    </w:p>
    <w:p w:rsidR="003D14A6" w:rsidRPr="003D14A6" w:rsidRDefault="003D14A6" w:rsidP="003D14A6">
      <w:pPr>
        <w:tabs>
          <w:tab w:val="left" w:pos="708"/>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 Код по Общероссийскому классификатору продукции по видам экономической деятельности (ОКПД 2) с указанием вида продукции, с</w:t>
      </w:r>
      <w:r w:rsidR="00DC0BBA">
        <w:rPr>
          <w:rFonts w:ascii="Times New Roman" w:eastAsia="Times New Roman" w:hAnsi="Times New Roman" w:cs="Times New Roman"/>
          <w:sz w:val="24"/>
          <w:szCs w:val="24"/>
          <w:lang w:eastAsia="ru-RU"/>
        </w:rPr>
        <w:t>оответствующий предмету закупки</w:t>
      </w:r>
      <w:r w:rsidRPr="003D14A6">
        <w:rPr>
          <w:rFonts w:ascii="Times New Roman" w:eastAsia="Times New Roman" w:hAnsi="Times New Roman" w:cs="Times New Roman"/>
          <w:sz w:val="24"/>
          <w:szCs w:val="24"/>
          <w:lang w:eastAsia="ru-RU"/>
        </w:rPr>
        <w:t>:</w:t>
      </w:r>
    </w:p>
    <w:p w:rsidR="003D14A6" w:rsidRDefault="003D14A6" w:rsidP="003D14A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C6C4D" w:rsidRPr="003D14A6" w:rsidRDefault="00EC6C4D" w:rsidP="003D14A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bookmarkEnd w:id="1"/>
    <w:p w:rsidR="003D14A6" w:rsidRPr="003D14A6" w:rsidRDefault="003D14A6" w:rsidP="003D14A6">
      <w:pPr>
        <w:widowControl w:val="0"/>
        <w:tabs>
          <w:tab w:val="left" w:pos="708"/>
        </w:tabs>
        <w:autoSpaceDE w:val="0"/>
        <w:autoSpaceDN w:val="0"/>
        <w:adjustRightInd w:val="0"/>
        <w:spacing w:after="0" w:line="240" w:lineRule="auto"/>
        <w:ind w:left="142"/>
        <w:jc w:val="both"/>
        <w:outlineLvl w:val="2"/>
        <w:rPr>
          <w:rFonts w:ascii="Times New Roman" w:eastAsia="Times New Roman" w:hAnsi="Times New Roman" w:cs="Times New Roman"/>
          <w:b/>
          <w:bCs/>
          <w:sz w:val="24"/>
          <w:szCs w:val="24"/>
          <w:lang w:eastAsia="ru-RU"/>
        </w:rPr>
      </w:pPr>
      <w:r w:rsidRPr="003D14A6">
        <w:rPr>
          <w:rFonts w:ascii="Times New Roman" w:eastAsia="Times New Roman" w:hAnsi="Times New Roman" w:cs="Times New Roman"/>
          <w:b/>
          <w:bCs/>
          <w:sz w:val="24"/>
          <w:szCs w:val="24"/>
          <w:lang w:eastAsia="ru-RU"/>
        </w:rPr>
        <w:t>22.29.25.000, 32.99.12.110, 22.29.25.000, 20.59.30.190, 32.99.12.120, 22.19.73.119, 20.59.59.000, 17.23.13.193, 58.19.13.120, 17.23.13.130, 17.23.13.196, 32.99.15.110, 17.23.11.150, 15.12.12.191, 17.23.13.130, 17.23.13.191, 28.23.12.110, 16.29.14.110, 20.41.20.190.</w:t>
      </w:r>
    </w:p>
    <w:p w:rsidR="003D14A6" w:rsidRPr="003D14A6" w:rsidRDefault="003D14A6" w:rsidP="003D14A6">
      <w:pPr>
        <w:widowControl w:val="0"/>
        <w:autoSpaceDE w:val="0"/>
        <w:autoSpaceDN w:val="0"/>
        <w:adjustRightInd w:val="0"/>
        <w:spacing w:after="0" w:line="240" w:lineRule="auto"/>
        <w:ind w:firstLine="540"/>
        <w:jc w:val="center"/>
        <w:outlineLvl w:val="2"/>
        <w:rPr>
          <w:rFonts w:ascii="Times New Roman" w:eastAsia="Times New Roman" w:hAnsi="Times New Roman" w:cs="Times New Roman"/>
          <w:b/>
          <w:bCs/>
          <w:sz w:val="24"/>
          <w:szCs w:val="24"/>
          <w:lang w:eastAsia="ru-RU"/>
        </w:rPr>
      </w:pPr>
    </w:p>
    <w:p w:rsidR="003D14A6" w:rsidRPr="003D14A6" w:rsidRDefault="003D14A6" w:rsidP="003D14A6">
      <w:pPr>
        <w:widowControl w:val="0"/>
        <w:autoSpaceDE w:val="0"/>
        <w:autoSpaceDN w:val="0"/>
        <w:adjustRightInd w:val="0"/>
        <w:spacing w:after="0" w:line="240" w:lineRule="auto"/>
        <w:ind w:firstLine="540"/>
        <w:jc w:val="center"/>
        <w:outlineLvl w:val="2"/>
        <w:rPr>
          <w:rFonts w:ascii="Times New Roman" w:eastAsia="Times New Roman" w:hAnsi="Times New Roman" w:cs="Times New Roman"/>
          <w:b/>
          <w:bCs/>
          <w:sz w:val="24"/>
          <w:szCs w:val="24"/>
          <w:lang w:eastAsia="ru-RU"/>
        </w:rPr>
      </w:pPr>
      <w:r w:rsidRPr="003D14A6">
        <w:rPr>
          <w:rFonts w:ascii="Times New Roman" w:eastAsia="Times New Roman" w:hAnsi="Times New Roman" w:cs="Times New Roman"/>
          <w:b/>
          <w:bCs/>
          <w:sz w:val="24"/>
          <w:szCs w:val="24"/>
          <w:lang w:eastAsia="ru-RU"/>
        </w:rPr>
        <w:t>2. Цели и правовое основание для поставки товара</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2.1. Целями данной закупки является: обеспечение администрации Василеостровского района Санкт-Петербурга канцелярскими  товарами в 2019 году.</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2.2. </w:t>
      </w:r>
      <w:r w:rsidRPr="003D14A6">
        <w:rPr>
          <w:rFonts w:ascii="Times New Roman" w:eastAsia="Calibri" w:hAnsi="Times New Roman" w:cs="Times New Roman"/>
          <w:color w:val="000000"/>
          <w:sz w:val="24"/>
          <w:szCs w:val="24"/>
        </w:rPr>
        <w:t>Основанием является План график закупок Администрации Василеостровского района Санкт-Петербурга на 2019 год.</w:t>
      </w:r>
      <w:r w:rsidRPr="003D14A6">
        <w:rPr>
          <w:rFonts w:ascii="Times New Roman" w:eastAsia="Times New Roman" w:hAnsi="Times New Roman" w:cs="Times New Roman"/>
          <w:sz w:val="24"/>
          <w:szCs w:val="24"/>
          <w:lang w:eastAsia="ru-RU"/>
        </w:rPr>
        <w:t xml:space="preserve"> </w:t>
      </w: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r w:rsidRPr="003D14A6">
        <w:rPr>
          <w:rFonts w:ascii="Times New Roman" w:eastAsia="Times New Roman" w:hAnsi="Times New Roman" w:cs="Times New Roman"/>
          <w:b/>
          <w:bCs/>
          <w:sz w:val="24"/>
          <w:szCs w:val="24"/>
          <w:lang w:eastAsia="ru-RU"/>
        </w:rPr>
        <w:t>3. Источник финансирования</w:t>
      </w:r>
    </w:p>
    <w:p w:rsidR="003D14A6" w:rsidRPr="003D14A6" w:rsidRDefault="003D14A6" w:rsidP="003D14A6">
      <w:pPr>
        <w:spacing w:line="240" w:lineRule="auto"/>
        <w:ind w:firstLine="720"/>
        <w:jc w:val="both"/>
        <w:rPr>
          <w:rFonts w:ascii="Times New Roman" w:eastAsia="Times New Roman" w:hAnsi="Times New Roman" w:cs="Times New Roman"/>
          <w:color w:val="000000"/>
          <w:sz w:val="24"/>
          <w:szCs w:val="24"/>
          <w:lang w:eastAsia="ru-RU"/>
        </w:rPr>
      </w:pPr>
      <w:r w:rsidRPr="003D14A6">
        <w:rPr>
          <w:rFonts w:ascii="Times New Roman" w:eastAsia="Times New Roman" w:hAnsi="Times New Roman" w:cs="Times New Roman"/>
          <w:iCs/>
          <w:sz w:val="24"/>
          <w:szCs w:val="24"/>
          <w:lang w:eastAsia="ru-RU"/>
        </w:rPr>
        <w:t xml:space="preserve">3.1. Источник финансирования: </w:t>
      </w:r>
      <w:r w:rsidRPr="003D14A6">
        <w:rPr>
          <w:rFonts w:ascii="Times New Roman" w:eastAsia="Times New Roman" w:hAnsi="Times New Roman" w:cs="Times New Roman"/>
          <w:color w:val="000000"/>
          <w:sz w:val="24"/>
          <w:szCs w:val="24"/>
          <w:lang w:eastAsia="ru-RU"/>
        </w:rPr>
        <w:t xml:space="preserve">за счет средств бюджета Санкт-Петербурга, в соответствии с Законом Санкт-Петербурга от </w:t>
      </w:r>
      <w:r w:rsidRPr="003D14A6">
        <w:rPr>
          <w:rFonts w:ascii="Times New Roman" w:eastAsia="Calibri" w:hAnsi="Times New Roman" w:cs="Times New Roman"/>
          <w:iCs/>
          <w:sz w:val="24"/>
          <w:szCs w:val="24"/>
        </w:rPr>
        <w:t>28.11.2018 №711-144 «О бюджете Санкт-Петербурга на 2019 год и на плановый период 2020 и 2021 годов»</w:t>
      </w:r>
      <w:r w:rsidRPr="003D14A6">
        <w:rPr>
          <w:rFonts w:ascii="Times New Roman" w:eastAsia="Times New Roman" w:hAnsi="Times New Roman" w:cs="Times New Roman"/>
          <w:color w:val="000000"/>
          <w:sz w:val="24"/>
          <w:szCs w:val="24"/>
          <w:lang w:eastAsia="ru-RU"/>
        </w:rPr>
        <w:t>.</w:t>
      </w:r>
      <w:r w:rsidRPr="003D14A6">
        <w:rPr>
          <w:rFonts w:ascii="Times New Roman" w:eastAsia="Times New Roman" w:hAnsi="Times New Roman" w:cs="Times New Roman"/>
          <w:sz w:val="24"/>
          <w:szCs w:val="24"/>
          <w:lang w:eastAsia="ru-RU"/>
        </w:rPr>
        <w:t>,</w:t>
      </w:r>
      <w:r w:rsidRPr="003D14A6">
        <w:rPr>
          <w:rFonts w:ascii="Times New Roman" w:eastAsia="Times New Roman" w:hAnsi="Times New Roman" w:cs="Times New Roman"/>
          <w:iCs/>
          <w:sz w:val="24"/>
          <w:szCs w:val="24"/>
          <w:lang w:eastAsia="ru-RU"/>
        </w:rPr>
        <w:t xml:space="preserve"> </w:t>
      </w:r>
      <w:r w:rsidRPr="003D14A6">
        <w:rPr>
          <w:rFonts w:ascii="Times New Roman" w:eastAsia="Times New Roman" w:hAnsi="Times New Roman" w:cs="Times New Roman"/>
          <w:sz w:val="24"/>
          <w:szCs w:val="24"/>
          <w:lang w:eastAsia="ru-RU"/>
        </w:rPr>
        <w:t>код раздела 0113, целевая статья 9910000090 «Содержание исполнительного органа государственной власти Санкт-Петербурга», код вида расходов 244, код КОСГУ 346 «Увеличение стоимости прочих оборотных запасов (материалов)».</w:t>
      </w:r>
      <w:r w:rsidRPr="003D14A6">
        <w:rPr>
          <w:rFonts w:ascii="Times New Roman" w:eastAsia="Times New Roman" w:hAnsi="Times New Roman" w:cs="Times New Roman"/>
          <w:sz w:val="20"/>
          <w:szCs w:val="20"/>
          <w:lang w:eastAsia="ru-RU"/>
        </w:rPr>
        <w:t xml:space="preserve"> </w:t>
      </w:r>
    </w:p>
    <w:p w:rsidR="003D14A6" w:rsidRPr="003D14A6" w:rsidRDefault="003D14A6" w:rsidP="003D14A6">
      <w:pPr>
        <w:widowControl w:val="0"/>
        <w:autoSpaceDE w:val="0"/>
        <w:autoSpaceDN w:val="0"/>
        <w:adjustRightInd w:val="0"/>
        <w:spacing w:after="0" w:line="240" w:lineRule="auto"/>
        <w:ind w:left="360"/>
        <w:jc w:val="center"/>
        <w:rPr>
          <w:rFonts w:ascii="Times New Roman" w:eastAsia="Times New Roman" w:hAnsi="Times New Roman" w:cs="Times New Roman"/>
          <w:b/>
          <w:sz w:val="24"/>
          <w:szCs w:val="24"/>
          <w:lang w:eastAsia="ru-RU"/>
        </w:rPr>
      </w:pPr>
      <w:r w:rsidRPr="003D14A6">
        <w:rPr>
          <w:rFonts w:ascii="Times New Roman" w:eastAsia="Times New Roman" w:hAnsi="Times New Roman" w:cs="Times New Roman"/>
          <w:b/>
          <w:sz w:val="24"/>
          <w:szCs w:val="24"/>
          <w:lang w:eastAsia="ru-RU"/>
        </w:rPr>
        <w:t>4. Форма, сроки и порядок оплаты товара</w:t>
      </w:r>
    </w:p>
    <w:p w:rsidR="003D14A6" w:rsidRPr="003D14A6" w:rsidRDefault="003D14A6" w:rsidP="003D14A6">
      <w:pPr>
        <w:widowControl w:val="0"/>
        <w:autoSpaceDE w:val="0"/>
        <w:autoSpaceDN w:val="0"/>
        <w:adjustRightInd w:val="0"/>
        <w:spacing w:after="0" w:line="200" w:lineRule="atLeast"/>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4.1. Заказчик осуществляет расчеты с Поставщиком по безналичному расчету.</w:t>
      </w:r>
    </w:p>
    <w:p w:rsidR="003D14A6" w:rsidRPr="003D14A6" w:rsidRDefault="003D14A6" w:rsidP="003D14A6">
      <w:pPr>
        <w:widowControl w:val="0"/>
        <w:autoSpaceDE w:val="0"/>
        <w:autoSpaceDN w:val="0"/>
        <w:adjustRightInd w:val="0"/>
        <w:spacing w:after="0" w:line="200" w:lineRule="atLeast"/>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4.2. Сроки и порядок оплаты: </w:t>
      </w:r>
    </w:p>
    <w:p w:rsidR="003D14A6" w:rsidRPr="003D14A6" w:rsidRDefault="003D14A6" w:rsidP="003D14A6">
      <w:pPr>
        <w:widowControl w:val="0"/>
        <w:autoSpaceDE w:val="0"/>
        <w:autoSpaceDN w:val="0"/>
        <w:adjustRightInd w:val="0"/>
        <w:spacing w:after="0" w:line="200" w:lineRule="atLeast"/>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Оплата производится только за фактически поставленный товар в срок не более чем в течение 15 (пятнадцати) рабочих дней со дня подписания документов о приемке товара путем перечисления денежных средств на расчетный счет Поставщика, указанный в Контракте. Основанием для оплаты поставленного товара являются подписанные сторонами товарные накладные, а также счета, счета-фактуры, подписанные Поставщиком и предоставленные в бухгалтерию Заказчика.</w:t>
      </w:r>
    </w:p>
    <w:p w:rsidR="003D14A6" w:rsidRPr="003D14A6" w:rsidRDefault="003D14A6" w:rsidP="003D14A6">
      <w:pPr>
        <w:widowControl w:val="0"/>
        <w:autoSpaceDE w:val="0"/>
        <w:autoSpaceDN w:val="0"/>
        <w:adjustRightInd w:val="0"/>
        <w:spacing w:after="0" w:line="200" w:lineRule="atLeast"/>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4.3. </w:t>
      </w:r>
      <w:r w:rsidRPr="003D14A6">
        <w:rPr>
          <w:rFonts w:ascii="Times New Roman" w:eastAsia="Times New Roman" w:hAnsi="Times New Roman" w:cs="Times New Roman"/>
          <w:lang w:eastAsia="ru-RU"/>
        </w:rPr>
        <w:t>Оплата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3D14A6" w:rsidRPr="003D14A6" w:rsidRDefault="003D14A6" w:rsidP="003D14A6">
      <w:pPr>
        <w:widowControl w:val="0"/>
        <w:autoSpaceDE w:val="0"/>
        <w:autoSpaceDN w:val="0"/>
        <w:adjustRightInd w:val="0"/>
        <w:spacing w:after="0" w:line="200" w:lineRule="atLeast"/>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lang w:eastAsia="ru-RU"/>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w:t>
      </w:r>
    </w:p>
    <w:p w:rsidR="003D14A6" w:rsidRPr="003D14A6" w:rsidRDefault="003D14A6" w:rsidP="003D14A6">
      <w:pPr>
        <w:widowControl w:val="0"/>
        <w:autoSpaceDE w:val="0"/>
        <w:autoSpaceDN w:val="0"/>
        <w:adjustRightInd w:val="0"/>
        <w:spacing w:after="0" w:line="200" w:lineRule="atLeast"/>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4.4. Авансирование поставки не предусмотрено.</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3D14A6" w:rsidRPr="003D14A6" w:rsidRDefault="003D14A6" w:rsidP="003D14A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D14A6">
        <w:rPr>
          <w:rFonts w:ascii="Times New Roman" w:eastAsia="Times New Roman" w:hAnsi="Times New Roman" w:cs="Times New Roman"/>
          <w:b/>
          <w:sz w:val="24"/>
          <w:szCs w:val="24"/>
          <w:lang w:eastAsia="ru-RU"/>
        </w:rPr>
        <w:t>5. Место, условия и сроки (периоды) поставки товара</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5.1. Местом поставки товара является: Санкт-Петербург, Большой пр. В.О., д. 55, </w:t>
      </w:r>
      <w:r w:rsidRPr="003D14A6">
        <w:rPr>
          <w:rFonts w:ascii="Times New Roman" w:eastAsia="Times New Roman" w:hAnsi="Times New Roman" w:cs="Times New Roman"/>
          <w:sz w:val="24"/>
          <w:szCs w:val="24"/>
          <w:lang w:eastAsia="ru-RU"/>
        </w:rPr>
        <w:br/>
        <w:t xml:space="preserve">лит. А. Заказчик вправе указать Поставщику конкретное помещение для поставки Товара. </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5.2. Срок поставки товара: в течение 10 (десять) рабочих дней</w:t>
      </w:r>
      <w:r w:rsidRPr="003D14A6">
        <w:rPr>
          <w:rFonts w:ascii="Times New Roman" w:eastAsia="Times New Roman" w:hAnsi="Times New Roman" w:cs="Times New Roman"/>
          <w:i/>
          <w:sz w:val="24"/>
          <w:szCs w:val="24"/>
          <w:lang w:eastAsia="ru-RU"/>
        </w:rPr>
        <w:t xml:space="preserve"> </w:t>
      </w:r>
      <w:r w:rsidRPr="003D14A6">
        <w:rPr>
          <w:rFonts w:ascii="Times New Roman" w:eastAsia="Times New Roman" w:hAnsi="Times New Roman" w:cs="Times New Roman"/>
          <w:sz w:val="24"/>
          <w:szCs w:val="24"/>
          <w:lang w:eastAsia="ru-RU"/>
        </w:rPr>
        <w:t>с момента заключения Контракта, но не позднее 20.12.2019.</w:t>
      </w:r>
    </w:p>
    <w:p w:rsidR="003D14A6" w:rsidRPr="003D14A6" w:rsidRDefault="003D14A6" w:rsidP="003D14A6">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3D14A6">
        <w:rPr>
          <w:rFonts w:ascii="Times New Roman" w:eastAsia="Times New Roman" w:hAnsi="Times New Roman" w:cs="Times New Roman"/>
          <w:sz w:val="24"/>
          <w:szCs w:val="24"/>
          <w:lang w:eastAsia="ru-RU"/>
        </w:rPr>
        <w:t xml:space="preserve">5.3. Доставка товара по месту нахождения складского помещения Заказчика, все виды </w:t>
      </w:r>
      <w:r w:rsidRPr="003D14A6">
        <w:rPr>
          <w:rFonts w:ascii="Times New Roman" w:eastAsia="Times New Roman" w:hAnsi="Times New Roman" w:cs="Times New Roman"/>
          <w:sz w:val="24"/>
          <w:szCs w:val="24"/>
          <w:lang w:eastAsia="ru-RU"/>
        </w:rPr>
        <w:lastRenderedPageBreak/>
        <w:t>погрузочно-разгрузочных работ, подъем-спуск на этаж, погрузка на склад (в помещения Заказчика) осуществляются силами Поставщика и за его счет.</w:t>
      </w:r>
      <w:r w:rsidRPr="003D14A6">
        <w:rPr>
          <w:rFonts w:ascii="Times New Roman" w:eastAsia="Times New Roman" w:hAnsi="Times New Roman" w:cs="Times New Roman"/>
          <w:sz w:val="20"/>
          <w:szCs w:val="20"/>
          <w:lang w:eastAsia="ru-RU"/>
        </w:rPr>
        <w:t xml:space="preserve">    </w:t>
      </w:r>
    </w:p>
    <w:p w:rsidR="003D14A6" w:rsidRPr="003D14A6" w:rsidRDefault="003D14A6" w:rsidP="003D14A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3D14A6" w:rsidRPr="003D14A6" w:rsidRDefault="003D14A6" w:rsidP="003D14A6">
      <w:pPr>
        <w:spacing w:after="0" w:line="240" w:lineRule="auto"/>
        <w:jc w:val="center"/>
        <w:rPr>
          <w:rFonts w:ascii="Times New Roman" w:eastAsia="Calibri" w:hAnsi="Times New Roman" w:cs="Times New Roman"/>
          <w:b/>
          <w:sz w:val="24"/>
          <w:szCs w:val="24"/>
        </w:rPr>
      </w:pPr>
    </w:p>
    <w:p w:rsidR="003D14A6" w:rsidRPr="003D14A6" w:rsidRDefault="003D14A6" w:rsidP="003D14A6">
      <w:pPr>
        <w:spacing w:after="0" w:line="240" w:lineRule="auto"/>
        <w:jc w:val="center"/>
        <w:rPr>
          <w:rFonts w:ascii="Times New Roman" w:eastAsia="Calibri" w:hAnsi="Times New Roman" w:cs="Times New Roman"/>
          <w:b/>
          <w:sz w:val="24"/>
          <w:szCs w:val="24"/>
        </w:rPr>
      </w:pPr>
      <w:r w:rsidRPr="003D14A6">
        <w:rPr>
          <w:rFonts w:ascii="Times New Roman" w:eastAsia="Calibri" w:hAnsi="Times New Roman" w:cs="Times New Roman"/>
          <w:b/>
          <w:sz w:val="24"/>
          <w:szCs w:val="24"/>
        </w:rPr>
        <w:t>6. Порядок формирования цены контракта</w:t>
      </w:r>
    </w:p>
    <w:p w:rsidR="003D14A6" w:rsidRPr="003D14A6" w:rsidRDefault="003D14A6" w:rsidP="003D14A6">
      <w:pPr>
        <w:spacing w:after="0" w:line="240" w:lineRule="auto"/>
        <w:ind w:firstLine="720"/>
        <w:jc w:val="both"/>
        <w:rPr>
          <w:rFonts w:ascii="Times New Roman" w:eastAsia="Calibri" w:hAnsi="Times New Roman" w:cs="Times New Roman"/>
          <w:sz w:val="24"/>
          <w:szCs w:val="24"/>
        </w:rPr>
      </w:pPr>
      <w:r w:rsidRPr="003D14A6">
        <w:rPr>
          <w:rFonts w:ascii="Times New Roman" w:eastAsia="Calibri" w:hAnsi="Times New Roman" w:cs="Times New Roman"/>
          <w:sz w:val="24"/>
          <w:szCs w:val="24"/>
        </w:rPr>
        <w:t>6.1. Начальная (максимальная) цена контракта определена и обоснована заказчиком посредством применения метода сопоставимых рыночных цен (анализа рынка) в соответствии с положениями ст.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 567.</w:t>
      </w:r>
    </w:p>
    <w:p w:rsidR="003D14A6" w:rsidRPr="003D14A6" w:rsidRDefault="003D14A6" w:rsidP="003D14A6">
      <w:pPr>
        <w:spacing w:after="0" w:line="240" w:lineRule="auto"/>
        <w:ind w:firstLine="720"/>
        <w:jc w:val="both"/>
        <w:rPr>
          <w:rFonts w:ascii="Times New Roman" w:eastAsia="Calibri" w:hAnsi="Times New Roman" w:cs="Times New Roman"/>
          <w:sz w:val="24"/>
          <w:szCs w:val="24"/>
        </w:rPr>
      </w:pPr>
      <w:r w:rsidRPr="003D14A6">
        <w:rPr>
          <w:rFonts w:ascii="Times New Roman" w:eastAsia="Calibri" w:hAnsi="Times New Roman" w:cs="Times New Roman"/>
          <w:sz w:val="24"/>
          <w:szCs w:val="24"/>
        </w:rPr>
        <w:t>6.2. Цена контракта формируется участником закупки на основании прилагаемого Заказчиком расчета начальной (максимальной) цены контракта (Приложение № 1 к настоящему Техническому заданию) с учетом расходов на доставку товара, осуществление погрузочно-разгрузочных работ, сборки, монтажу и установке по адресу, указанному Заказчиком в заказе, с учетом расходов на перевозку, страхование, уплату таможенных пошлин, налогов и других обязательных платежей.</w:t>
      </w:r>
    </w:p>
    <w:p w:rsidR="003D14A6" w:rsidRPr="003D14A6" w:rsidRDefault="003D14A6" w:rsidP="003D14A6">
      <w:pPr>
        <w:spacing w:after="0" w:line="240" w:lineRule="auto"/>
        <w:ind w:firstLine="720"/>
        <w:jc w:val="both"/>
        <w:rPr>
          <w:rFonts w:ascii="Times New Roman" w:eastAsia="Calibri" w:hAnsi="Times New Roman" w:cs="Times New Roman"/>
          <w:sz w:val="24"/>
          <w:szCs w:val="24"/>
        </w:rPr>
      </w:pPr>
      <w:r w:rsidRPr="003D14A6">
        <w:rPr>
          <w:rFonts w:ascii="Times New Roman" w:eastAsia="Calibri" w:hAnsi="Times New Roman" w:cs="Times New Roman"/>
          <w:sz w:val="24"/>
          <w:szCs w:val="24"/>
        </w:rPr>
        <w:t>6.3. Цена за единицу товара рассчитывается как начальная (максимальная) цена единицы товара, уменьшенная на предложенное участником закупки понижение относительно начальной (максимальной) цены контракта.</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6.4.</w:t>
      </w:r>
      <w:r w:rsidRPr="003D14A6">
        <w:rPr>
          <w:rFonts w:ascii="Times New Roman" w:eastAsia="Times New Roman" w:hAnsi="Times New Roman" w:cs="Times New Roman"/>
          <w:i/>
          <w:sz w:val="24"/>
          <w:szCs w:val="24"/>
          <w:lang w:eastAsia="ru-RU"/>
        </w:rPr>
        <w:t xml:space="preserve"> </w:t>
      </w:r>
      <w:r w:rsidRPr="003D14A6">
        <w:rPr>
          <w:rFonts w:ascii="Times New Roman" w:eastAsia="Times New Roman" w:hAnsi="Times New Roman" w:cs="Times New Roman"/>
          <w:sz w:val="24"/>
          <w:szCs w:val="24"/>
          <w:lang w:eastAsia="ru-RU"/>
        </w:rPr>
        <w:t>В случае если победитель не является плательщиком НДС (в том числе находится на упрощенной системе налогообложения), расчеты за</w:t>
      </w:r>
      <w:r w:rsidRPr="003D14A6">
        <w:rPr>
          <w:rFonts w:ascii="Times New Roman" w:eastAsia="Times New Roman" w:hAnsi="Times New Roman" w:cs="Times New Roman"/>
          <w:iCs/>
          <w:sz w:val="24"/>
          <w:szCs w:val="24"/>
          <w:lang w:eastAsia="ru-RU"/>
        </w:rPr>
        <w:t xml:space="preserve"> единицу товара</w:t>
      </w:r>
      <w:r w:rsidRPr="003D14A6">
        <w:rPr>
          <w:rFonts w:ascii="Times New Roman" w:eastAsia="Times New Roman" w:hAnsi="Times New Roman" w:cs="Times New Roman"/>
          <w:sz w:val="24"/>
          <w:szCs w:val="24"/>
          <w:lang w:eastAsia="ru-RU"/>
        </w:rPr>
        <w:t xml:space="preserve">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6.5. </w:t>
      </w:r>
      <w:r w:rsidRPr="003D14A6">
        <w:rPr>
          <w:rFonts w:ascii="Times New Roman" w:eastAsia="Times New Roman" w:hAnsi="Times New Roman" w:cs="Times New Roman"/>
          <w:bCs/>
          <w:spacing w:val="-6"/>
          <w:sz w:val="24"/>
          <w:szCs w:val="24"/>
          <w:lang w:eastAsia="ru-RU"/>
        </w:rPr>
        <w:t>Цена Контракта является твердой и определяется на весь срок исполнения Контракта, за исключением случаев, установленных действующим законодательством и Контрактом.</w:t>
      </w:r>
    </w:p>
    <w:p w:rsidR="003D14A6" w:rsidRPr="003D14A6" w:rsidRDefault="003D14A6" w:rsidP="003D14A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3D14A6" w:rsidRPr="003D14A6" w:rsidRDefault="003D14A6" w:rsidP="003D14A6">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p>
    <w:p w:rsidR="003D14A6" w:rsidRPr="003D14A6" w:rsidRDefault="003D14A6" w:rsidP="003D14A6">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3D14A6">
        <w:rPr>
          <w:rFonts w:ascii="Times New Roman" w:eastAsia="Times New Roman" w:hAnsi="Times New Roman" w:cs="Times New Roman"/>
          <w:b/>
          <w:bCs/>
          <w:sz w:val="24"/>
          <w:szCs w:val="24"/>
          <w:lang w:eastAsia="ru-RU"/>
        </w:rPr>
        <w:t xml:space="preserve">Раздел 2. Требования к описанию объекта закупки </w:t>
      </w:r>
    </w:p>
    <w:p w:rsidR="003D14A6" w:rsidRPr="003D14A6" w:rsidRDefault="003D14A6" w:rsidP="003D14A6">
      <w:pPr>
        <w:widowControl w:val="0"/>
        <w:autoSpaceDE w:val="0"/>
        <w:autoSpaceDN w:val="0"/>
        <w:adjustRightInd w:val="0"/>
        <w:spacing w:after="0" w:line="240" w:lineRule="auto"/>
        <w:ind w:firstLine="540"/>
        <w:jc w:val="both"/>
        <w:rPr>
          <w:rFonts w:ascii="Times New Roman" w:eastAsia="Times New Roman" w:hAnsi="Times New Roman" w:cs="Times New Roman"/>
          <w:b/>
          <w:bCs/>
          <w:sz w:val="24"/>
          <w:szCs w:val="24"/>
          <w:lang w:eastAsia="ru-RU"/>
        </w:rPr>
      </w:pPr>
    </w:p>
    <w:p w:rsidR="003D14A6" w:rsidRPr="003D14A6" w:rsidRDefault="003D14A6" w:rsidP="003D14A6">
      <w:pPr>
        <w:spacing w:after="0" w:line="240" w:lineRule="auto"/>
        <w:jc w:val="center"/>
        <w:rPr>
          <w:rFonts w:ascii="Times New Roman" w:eastAsia="Calibri" w:hAnsi="Times New Roman" w:cs="Times New Roman"/>
          <w:b/>
          <w:color w:val="000000"/>
          <w:sz w:val="24"/>
          <w:szCs w:val="24"/>
        </w:rPr>
      </w:pPr>
      <w:r w:rsidRPr="003D14A6">
        <w:rPr>
          <w:rFonts w:ascii="Times New Roman" w:eastAsia="Calibri" w:hAnsi="Times New Roman" w:cs="Times New Roman"/>
          <w:b/>
          <w:bCs/>
          <w:sz w:val="24"/>
          <w:szCs w:val="24"/>
        </w:rPr>
        <w:t xml:space="preserve">7. </w:t>
      </w:r>
      <w:r w:rsidRPr="003D14A6">
        <w:rPr>
          <w:rFonts w:ascii="Times New Roman" w:eastAsia="Calibri" w:hAnsi="Times New Roman" w:cs="Times New Roman"/>
          <w:b/>
          <w:color w:val="000000"/>
          <w:sz w:val="24"/>
          <w:szCs w:val="24"/>
        </w:rPr>
        <w:t>Требования к количеству товара.</w:t>
      </w:r>
    </w:p>
    <w:p w:rsidR="003D14A6" w:rsidRPr="003D14A6" w:rsidRDefault="003D14A6" w:rsidP="003D14A6">
      <w:pPr>
        <w:widowControl w:val="0"/>
        <w:spacing w:after="0" w:line="240" w:lineRule="auto"/>
        <w:ind w:firstLine="709"/>
        <w:jc w:val="both"/>
        <w:rPr>
          <w:rFonts w:ascii="Times New Roman" w:eastAsia="Calibri" w:hAnsi="Times New Roman" w:cs="Times New Roman"/>
          <w:sz w:val="24"/>
          <w:szCs w:val="24"/>
        </w:rPr>
      </w:pPr>
      <w:r w:rsidRPr="003D14A6">
        <w:rPr>
          <w:rFonts w:ascii="Times New Roman" w:eastAsia="Calibri" w:hAnsi="Times New Roman" w:cs="Times New Roman"/>
          <w:sz w:val="24"/>
          <w:szCs w:val="24"/>
        </w:rPr>
        <w:t>7.1. Количество поставляемого Поставщиком товара должно соответствовать количеству товара, указанному в расчете начальной (максимальной) цены контракта (Приложение № 1 к настоящему Техническому заданию).</w:t>
      </w:r>
    </w:p>
    <w:p w:rsidR="003D14A6" w:rsidRPr="003D14A6" w:rsidRDefault="003D14A6" w:rsidP="003D14A6">
      <w:pPr>
        <w:widowControl w:val="0"/>
        <w:autoSpaceDE w:val="0"/>
        <w:autoSpaceDN w:val="0"/>
        <w:adjustRightInd w:val="0"/>
        <w:spacing w:after="0" w:line="240" w:lineRule="auto"/>
        <w:ind w:firstLine="540"/>
        <w:jc w:val="both"/>
        <w:rPr>
          <w:rFonts w:ascii="Times New Roman" w:eastAsia="Times New Roman" w:hAnsi="Times New Roman" w:cs="Times New Roman"/>
          <w:b/>
          <w:bCs/>
          <w:sz w:val="24"/>
          <w:szCs w:val="24"/>
          <w:lang w:eastAsia="ru-RU"/>
        </w:rPr>
      </w:pPr>
    </w:p>
    <w:p w:rsidR="003D14A6" w:rsidRPr="003D14A6" w:rsidRDefault="003D14A6" w:rsidP="003D14A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3D14A6" w:rsidRPr="003D14A6" w:rsidRDefault="003D14A6" w:rsidP="003D14A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D14A6">
        <w:rPr>
          <w:rFonts w:ascii="Times New Roman" w:eastAsia="Times New Roman" w:hAnsi="Times New Roman" w:cs="Times New Roman"/>
          <w:b/>
          <w:sz w:val="24"/>
          <w:szCs w:val="24"/>
          <w:lang w:eastAsia="ru-RU"/>
        </w:rPr>
        <w:t>8. Требования к качеству и безопасности товара</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pacing w:val="2"/>
          <w:sz w:val="20"/>
          <w:szCs w:val="20"/>
          <w:lang w:eastAsia="ru-RU"/>
        </w:rPr>
      </w:pPr>
      <w:r w:rsidRPr="003D14A6">
        <w:rPr>
          <w:rFonts w:ascii="Times New Roman" w:eastAsia="Times New Roman" w:hAnsi="Times New Roman" w:cs="Times New Roman"/>
          <w:sz w:val="24"/>
          <w:szCs w:val="24"/>
          <w:lang w:eastAsia="ru-RU"/>
        </w:rPr>
        <w:t>8.1.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w:t>
      </w:r>
      <w:r w:rsidRPr="003D14A6">
        <w:rPr>
          <w:rFonts w:ascii="Times New Roman" w:eastAsia="Times New Roman" w:hAnsi="Times New Roman" w:cs="Times New Roman"/>
          <w:spacing w:val="2"/>
          <w:sz w:val="20"/>
          <w:szCs w:val="20"/>
          <w:lang w:eastAsia="ru-RU"/>
        </w:rPr>
        <w:t xml:space="preserve"> </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8.2.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w:t>
      </w:r>
    </w:p>
    <w:p w:rsidR="003D14A6" w:rsidRPr="003D14A6" w:rsidRDefault="003D14A6" w:rsidP="003D14A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3D14A6">
        <w:rPr>
          <w:rFonts w:ascii="Times New Roman" w:eastAsia="Times New Roman" w:hAnsi="Times New Roman" w:cs="Times New Roman"/>
          <w:b/>
          <w:sz w:val="24"/>
          <w:szCs w:val="24"/>
          <w:lang w:eastAsia="ru-RU"/>
        </w:rPr>
        <w:t xml:space="preserve">9. Требования к </w:t>
      </w:r>
      <w:r w:rsidRPr="003D14A6">
        <w:rPr>
          <w:rFonts w:ascii="Times New Roman" w:eastAsia="Times New Roman" w:hAnsi="Times New Roman" w:cs="Times New Roman"/>
          <w:b/>
          <w:bCs/>
          <w:sz w:val="24"/>
          <w:szCs w:val="24"/>
          <w:lang w:eastAsia="ru-RU"/>
        </w:rPr>
        <w:t xml:space="preserve">функциональным, техническим и качественным, </w:t>
      </w:r>
    </w:p>
    <w:p w:rsidR="003D14A6" w:rsidRPr="003D14A6" w:rsidRDefault="003D14A6" w:rsidP="003D14A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D14A6">
        <w:rPr>
          <w:rFonts w:ascii="Times New Roman" w:eastAsia="Times New Roman" w:hAnsi="Times New Roman" w:cs="Times New Roman"/>
          <w:b/>
          <w:bCs/>
          <w:sz w:val="24"/>
          <w:szCs w:val="24"/>
          <w:lang w:eastAsia="ru-RU"/>
        </w:rPr>
        <w:t>эксплуатационным характеристикам товара</w:t>
      </w:r>
      <w:r w:rsidRPr="003D14A6">
        <w:rPr>
          <w:rFonts w:ascii="Times New Roman" w:eastAsia="Times New Roman" w:hAnsi="Times New Roman" w:cs="Times New Roman"/>
          <w:b/>
          <w:sz w:val="24"/>
          <w:szCs w:val="24"/>
          <w:lang w:eastAsia="ru-RU"/>
        </w:rPr>
        <w:t>.</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9.1. Поставляемый товар должен соответствовать </w:t>
      </w:r>
      <w:r w:rsidRPr="003D14A6">
        <w:rPr>
          <w:rFonts w:ascii="Times New Roman" w:eastAsia="Times New Roman" w:hAnsi="Times New Roman" w:cs="Times New Roman"/>
          <w:bCs/>
          <w:sz w:val="24"/>
          <w:szCs w:val="24"/>
          <w:lang w:eastAsia="ru-RU"/>
        </w:rPr>
        <w:t>функциональным, техническим и качественным, эксплуатационным</w:t>
      </w:r>
      <w:r w:rsidRPr="003D14A6">
        <w:rPr>
          <w:rFonts w:ascii="Times New Roman" w:eastAsia="Times New Roman" w:hAnsi="Times New Roman" w:cs="Times New Roman"/>
          <w:sz w:val="24"/>
          <w:szCs w:val="24"/>
          <w:lang w:eastAsia="ru-RU"/>
        </w:rPr>
        <w:t xml:space="preserve"> характеристикам согласно спецификации Товара, являющейся </w:t>
      </w:r>
      <w:r w:rsidR="001764B6">
        <w:rPr>
          <w:rFonts w:ascii="Times New Roman" w:eastAsia="Times New Roman" w:hAnsi="Times New Roman" w:cs="Times New Roman"/>
          <w:sz w:val="24"/>
          <w:szCs w:val="24"/>
          <w:lang w:eastAsia="ru-RU"/>
        </w:rPr>
        <w:t>приложением № 1</w:t>
      </w:r>
      <w:r w:rsidRPr="003D14A6">
        <w:rPr>
          <w:rFonts w:ascii="Times New Roman" w:eastAsia="Times New Roman" w:hAnsi="Times New Roman" w:cs="Times New Roman"/>
          <w:sz w:val="24"/>
          <w:szCs w:val="24"/>
          <w:lang w:eastAsia="ru-RU"/>
        </w:rPr>
        <w:t xml:space="preserve"> к настоящему техническому заданию (далее – Спецификация). </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lastRenderedPageBreak/>
        <w:t>9.2. Все содержащиеся в техническом задании и Спецификации товарные знаки, сопровождаются словами «или эквивалент». Эквивалентность товара определяется в соответствии с требованиями и показателями, изложенными в Спецификации.</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D14A6" w:rsidRPr="003D14A6" w:rsidRDefault="003D14A6" w:rsidP="003D14A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D14A6">
        <w:rPr>
          <w:rFonts w:ascii="Times New Roman" w:eastAsia="Times New Roman" w:hAnsi="Times New Roman" w:cs="Times New Roman"/>
          <w:b/>
          <w:sz w:val="24"/>
          <w:szCs w:val="24"/>
          <w:lang w:eastAsia="ru-RU"/>
        </w:rPr>
        <w:t>10. Требования к таре и упаковке товара</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10.1. Товар должен поставляться в упаковке, которая должна обеспечивать его сохранность при транспортировке и хранении.</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D14A6" w:rsidRPr="003D14A6" w:rsidRDefault="003D14A6" w:rsidP="003D14A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3D14A6" w:rsidRPr="003D14A6" w:rsidRDefault="003D14A6" w:rsidP="003D14A6">
      <w:pPr>
        <w:widowControl w:val="0"/>
        <w:autoSpaceDE w:val="0"/>
        <w:autoSpaceDN w:val="0"/>
        <w:adjustRightInd w:val="0"/>
        <w:spacing w:after="0" w:line="240" w:lineRule="auto"/>
        <w:jc w:val="center"/>
        <w:outlineLvl w:val="2"/>
        <w:rPr>
          <w:rFonts w:ascii="Times New Roman" w:eastAsia="Times New Roman" w:hAnsi="Times New Roman" w:cs="Times New Roman"/>
          <w:b/>
          <w:bCs/>
          <w:sz w:val="24"/>
          <w:szCs w:val="24"/>
          <w:lang w:eastAsia="ru-RU"/>
        </w:rPr>
      </w:pPr>
      <w:r w:rsidRPr="003D14A6">
        <w:rPr>
          <w:rFonts w:ascii="Times New Roman" w:eastAsia="Times New Roman" w:hAnsi="Times New Roman" w:cs="Times New Roman"/>
          <w:b/>
          <w:bCs/>
          <w:sz w:val="24"/>
          <w:szCs w:val="24"/>
          <w:lang w:eastAsia="ru-RU"/>
        </w:rPr>
        <w:t>11. Требования к отгрузке и доставке товара</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11.1. Доставка товара осуществляется Поставщиком путем отгрузки товара транспортом Поставщика.</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11.2. Доставка товара осуществляется с предварительным уточнением времени поставки товара. </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Контактное лицо:   Шувалов Илья Маркович, телефон (812) 321-33-10</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b/>
          <w:bCs/>
          <w:sz w:val="24"/>
          <w:szCs w:val="24"/>
          <w:lang w:eastAsia="ru-RU"/>
        </w:rPr>
      </w:pPr>
    </w:p>
    <w:p w:rsidR="003D14A6" w:rsidRPr="003D14A6" w:rsidRDefault="003D14A6" w:rsidP="003D14A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3D14A6">
        <w:rPr>
          <w:rFonts w:ascii="Times New Roman" w:eastAsia="Times New Roman" w:hAnsi="Times New Roman" w:cs="Times New Roman"/>
          <w:b/>
          <w:bCs/>
          <w:sz w:val="24"/>
          <w:szCs w:val="24"/>
          <w:lang w:eastAsia="ru-RU"/>
        </w:rPr>
        <w:t>12. Требования, связанные с определением соответствия поставляемого товара потребностям Заказчика (приемка товара)</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12.1.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12.2. Приемка товара по Контракту осуществляется в следующем порядке:</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12.2.1.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12.2.2.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12.2.3.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12.2.4.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12.2.5.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3D14A6" w:rsidRPr="003D14A6" w:rsidRDefault="003D14A6" w:rsidP="003D14A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12.3.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3D14A6">
        <w:rPr>
          <w:rFonts w:ascii="Times New Roman" w:eastAsia="Times New Roman" w:hAnsi="Times New Roman" w:cs="Times New Roman"/>
          <w:b/>
          <w:bCs/>
          <w:sz w:val="24"/>
          <w:szCs w:val="24"/>
          <w:lang w:eastAsia="ru-RU"/>
        </w:rPr>
        <w:t xml:space="preserve">Раздел 3. </w:t>
      </w:r>
      <w:r w:rsidRPr="003D14A6">
        <w:rPr>
          <w:rFonts w:ascii="Times New Roman" w:eastAsia="Times New Roman" w:hAnsi="Times New Roman" w:cs="Times New Roman"/>
          <w:b/>
          <w:sz w:val="24"/>
          <w:szCs w:val="24"/>
          <w:lang w:eastAsia="ru-RU"/>
        </w:rPr>
        <w:t>Требования к гарантийному сроку товара и (или) объему предоставления гарантий качества товара, к обязательности осуществления монтажа и наладки товара, к обучению лиц, осуществляющих использование и обслуживание товара</w:t>
      </w: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3D14A6">
        <w:rPr>
          <w:rFonts w:ascii="Times New Roman" w:eastAsia="Times New Roman" w:hAnsi="Times New Roman" w:cs="Times New Roman"/>
          <w:b/>
          <w:sz w:val="24"/>
          <w:szCs w:val="24"/>
          <w:lang w:eastAsia="ru-RU"/>
        </w:rPr>
        <w:t xml:space="preserve">13. Требования к гарантийному сроку товара и (или) объему предоставления </w:t>
      </w: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3D14A6">
        <w:rPr>
          <w:rFonts w:ascii="Times New Roman" w:eastAsia="Times New Roman" w:hAnsi="Times New Roman" w:cs="Times New Roman"/>
          <w:b/>
          <w:sz w:val="24"/>
          <w:szCs w:val="24"/>
          <w:lang w:eastAsia="ru-RU"/>
        </w:rPr>
        <w:t>гарантий качества товара</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13.1. Гарантийный срок наступает с момента передачи Поставщиком Заказчику Товара, накладной и составляет не менее 12 месяцев, но не может быть менее срока действия гарантии производителя на данный Товар.</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 xml:space="preserve">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w:t>
      </w:r>
      <w:r w:rsidRPr="003D14A6">
        <w:rPr>
          <w:rFonts w:ascii="Times New Roman" w:eastAsia="Times New Roman" w:hAnsi="Times New Roman" w:cs="Times New Roman"/>
          <w:sz w:val="24"/>
          <w:szCs w:val="24"/>
          <w:lang w:eastAsia="ru-RU"/>
        </w:rPr>
        <w:lastRenderedPageBreak/>
        <w:t>Поставщиком условий контракта вне зависимости от приемки Заказчиком поставленных Товаров.</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13.2. Поставщик гарантирует доброкачественность и надежность поставленного Товара.</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13.3. Выполнение гарантийных обязательств должно осуществляться сервисными центрами производителя поставляемого Товара.</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13.4. При наступлении гарантийного случая Поставщик обеспечивает:</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13.4.1. Бесплатный гарантийный ремонт или замену поставленного Товара или частей комплектности.</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13.4.2. Транспортировку Товара до сервисного центра для проведения ремонтных работ и обратно.</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13.4.3. Гарантированное время замены или ремонта неисправного Товара в течение 24 часов с момента уведомления Поставщика об обнаружении дефектов.</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13.4.4. Предоставление Заказчику аналогичного Товара на время проведения ремонтных работ неисправного Товара.</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13.4.5. Предоставление гарантий по месту установки Товара.</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13.5.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sz w:val="24"/>
          <w:szCs w:val="24"/>
          <w:lang w:eastAsia="ru-RU"/>
        </w:rPr>
        <w:t>13.6.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01.12.2009   № 982.</w:t>
      </w:r>
    </w:p>
    <w:p w:rsidR="003D14A6" w:rsidRPr="003D14A6" w:rsidRDefault="003D14A6" w:rsidP="003D14A6">
      <w:pPr>
        <w:widowControl w:val="0"/>
        <w:autoSpaceDE w:val="0"/>
        <w:autoSpaceDN w:val="0"/>
        <w:adjustRightInd w:val="0"/>
        <w:spacing w:after="0" w:line="240" w:lineRule="auto"/>
        <w:ind w:firstLine="540"/>
        <w:jc w:val="both"/>
        <w:rPr>
          <w:rFonts w:ascii="Times New Roman" w:eastAsia="Times New Roman" w:hAnsi="Times New Roman" w:cs="Times New Roman"/>
          <w:b/>
          <w:bCs/>
          <w:sz w:val="24"/>
          <w:szCs w:val="24"/>
          <w:lang w:eastAsia="ru-RU"/>
        </w:rPr>
      </w:pP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r w:rsidRPr="003D14A6">
        <w:rPr>
          <w:rFonts w:ascii="Times New Roman" w:eastAsia="Times New Roman" w:hAnsi="Times New Roman" w:cs="Times New Roman"/>
          <w:b/>
          <w:bCs/>
          <w:sz w:val="24"/>
          <w:szCs w:val="24"/>
          <w:lang w:eastAsia="ru-RU"/>
        </w:rPr>
        <w:t>Раздел 4. Требования к энергетической эффективности товаров</w:t>
      </w:r>
    </w:p>
    <w:p w:rsidR="003D14A6" w:rsidRPr="003D14A6" w:rsidRDefault="003D14A6" w:rsidP="003D14A6">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3D14A6">
        <w:rPr>
          <w:rFonts w:ascii="Times New Roman" w:eastAsia="Times New Roman" w:hAnsi="Times New Roman" w:cs="Times New Roman"/>
          <w:bCs/>
          <w:sz w:val="24"/>
          <w:szCs w:val="24"/>
          <w:lang w:eastAsia="ru-RU"/>
        </w:rPr>
        <w:t>1Требования не установлены.</w:t>
      </w: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p>
    <w:p w:rsidR="003D14A6" w:rsidRPr="003D14A6" w:rsidRDefault="003D14A6" w:rsidP="003D14A6">
      <w:pPr>
        <w:widowControl w:val="0"/>
        <w:autoSpaceDE w:val="0"/>
        <w:autoSpaceDN w:val="0"/>
        <w:adjustRightInd w:val="0"/>
        <w:spacing w:after="0" w:line="240" w:lineRule="auto"/>
        <w:ind w:firstLine="540"/>
        <w:jc w:val="center"/>
        <w:rPr>
          <w:rFonts w:ascii="Times New Roman" w:eastAsia="Times New Roman" w:hAnsi="Times New Roman" w:cs="Times New Roman"/>
          <w:b/>
          <w:bCs/>
          <w:color w:val="17365D"/>
          <w:sz w:val="24"/>
          <w:szCs w:val="24"/>
          <w:lang w:eastAsia="ru-RU"/>
        </w:rPr>
      </w:pPr>
    </w:p>
    <w:p w:rsidR="003D14A6" w:rsidRPr="003D14A6" w:rsidRDefault="00651157" w:rsidP="003D14A6">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Раздел 5</w:t>
      </w:r>
      <w:r w:rsidR="003D14A6" w:rsidRPr="003D14A6">
        <w:rPr>
          <w:rFonts w:ascii="Times New Roman" w:eastAsia="Times New Roman" w:hAnsi="Times New Roman" w:cs="Times New Roman"/>
          <w:b/>
          <w:bCs/>
          <w:sz w:val="24"/>
          <w:szCs w:val="24"/>
          <w:lang w:eastAsia="ru-RU"/>
        </w:rPr>
        <w:t xml:space="preserve">. Перечень приложений, являющихся неотъемлемой частью </w:t>
      </w:r>
      <w:r w:rsidR="003D14A6" w:rsidRPr="003D14A6">
        <w:rPr>
          <w:rFonts w:ascii="Times New Roman" w:eastAsia="Times New Roman" w:hAnsi="Times New Roman" w:cs="Times New Roman"/>
          <w:b/>
          <w:bCs/>
          <w:sz w:val="24"/>
          <w:szCs w:val="24"/>
          <w:lang w:eastAsia="ru-RU"/>
        </w:rPr>
        <w:br/>
        <w:t>технического задания</w:t>
      </w:r>
    </w:p>
    <w:p w:rsidR="003D14A6" w:rsidRPr="003D14A6" w:rsidRDefault="003D14A6" w:rsidP="003D14A6">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p>
    <w:p w:rsidR="003D14A6" w:rsidRPr="003D14A6" w:rsidRDefault="003D14A6" w:rsidP="003D14A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D14A6">
        <w:rPr>
          <w:rFonts w:ascii="Times New Roman" w:eastAsia="Times New Roman" w:hAnsi="Times New Roman" w:cs="Times New Roman"/>
          <w:b/>
          <w:bCs/>
          <w:i/>
          <w:sz w:val="24"/>
          <w:szCs w:val="24"/>
          <w:lang w:eastAsia="ru-RU"/>
        </w:rPr>
        <w:t>При осуществлении закупки на поставку товара</w:t>
      </w:r>
    </w:p>
    <w:p w:rsidR="003D14A6" w:rsidRPr="003D14A6" w:rsidRDefault="00651157" w:rsidP="003D14A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Приложение № 1</w:t>
      </w:r>
      <w:r w:rsidR="003D14A6" w:rsidRPr="003D14A6">
        <w:rPr>
          <w:rFonts w:ascii="Times New Roman" w:eastAsia="Times New Roman" w:hAnsi="Times New Roman" w:cs="Times New Roman"/>
          <w:bCs/>
          <w:sz w:val="24"/>
          <w:szCs w:val="24"/>
          <w:lang w:eastAsia="ru-RU"/>
        </w:rPr>
        <w:t xml:space="preserve">. </w:t>
      </w:r>
      <w:r w:rsidR="003D14A6" w:rsidRPr="003D14A6">
        <w:rPr>
          <w:rFonts w:ascii="Times New Roman" w:eastAsia="Times New Roman" w:hAnsi="Times New Roman" w:cs="Times New Roman"/>
          <w:sz w:val="24"/>
          <w:szCs w:val="24"/>
          <w:lang w:eastAsia="ru-RU"/>
        </w:rPr>
        <w:t>Спецификация товара.</w:t>
      </w:r>
    </w:p>
    <w:p w:rsidR="003D14A6" w:rsidRPr="003D14A6" w:rsidRDefault="003D14A6" w:rsidP="003D14A6">
      <w:pPr>
        <w:widowControl w:val="0"/>
        <w:autoSpaceDE w:val="0"/>
        <w:autoSpaceDN w:val="0"/>
        <w:adjustRightInd w:val="0"/>
        <w:spacing w:after="0" w:line="240" w:lineRule="auto"/>
        <w:jc w:val="both"/>
        <w:rPr>
          <w:rFonts w:ascii="Times New Roman" w:eastAsia="Times New Roman" w:hAnsi="Times New Roman" w:cs="Times New Roman"/>
          <w:b/>
          <w:bCs/>
          <w:i/>
          <w:color w:val="FF0000"/>
          <w:sz w:val="24"/>
          <w:szCs w:val="24"/>
          <w:lang w:eastAsia="ru-RU"/>
        </w:rPr>
      </w:pPr>
    </w:p>
    <w:p w:rsidR="003D14A6" w:rsidRPr="003D14A6" w:rsidRDefault="003D14A6" w:rsidP="003D14A6">
      <w:pPr>
        <w:widowControl w:val="0"/>
        <w:autoSpaceDE w:val="0"/>
        <w:autoSpaceDN w:val="0"/>
        <w:adjustRightInd w:val="0"/>
        <w:spacing w:after="0" w:line="240" w:lineRule="auto"/>
        <w:jc w:val="right"/>
        <w:rPr>
          <w:rFonts w:ascii="Times New Roman" w:eastAsia="Times New Roman" w:hAnsi="Times New Roman" w:cs="Times New Roman"/>
          <w:b/>
          <w:sz w:val="20"/>
          <w:szCs w:val="24"/>
          <w:lang w:eastAsia="ru-RU"/>
        </w:rPr>
      </w:pPr>
    </w:p>
    <w:p w:rsidR="003D14A6" w:rsidRPr="003D14A6" w:rsidRDefault="003D14A6" w:rsidP="003D14A6">
      <w:pPr>
        <w:widowControl w:val="0"/>
        <w:autoSpaceDE w:val="0"/>
        <w:autoSpaceDN w:val="0"/>
        <w:adjustRightInd w:val="0"/>
        <w:spacing w:after="0" w:line="240" w:lineRule="auto"/>
        <w:rPr>
          <w:rFonts w:ascii="Times New Roman" w:eastAsia="Times New Roman" w:hAnsi="Times New Roman" w:cs="Times New Roman"/>
          <w:sz w:val="24"/>
          <w:szCs w:val="24"/>
          <w:lang w:eastAsia="ru-RU"/>
        </w:rPr>
        <w:sectPr w:rsidR="003D14A6" w:rsidRPr="003D14A6" w:rsidSect="000A0AA3">
          <w:footerReference w:type="even" r:id="rId7"/>
          <w:footerReference w:type="default" r:id="rId8"/>
          <w:headerReference w:type="first" r:id="rId9"/>
          <w:footerReference w:type="first" r:id="rId10"/>
          <w:footnotePr>
            <w:numRestart w:val="eachPage"/>
          </w:footnotePr>
          <w:pgSz w:w="11906" w:h="16838" w:code="9"/>
          <w:pgMar w:top="993" w:right="707" w:bottom="993" w:left="1134" w:header="340" w:footer="340" w:gutter="0"/>
          <w:cols w:space="708"/>
          <w:titlePg/>
          <w:docGrid w:linePitch="360"/>
        </w:sectPr>
      </w:pPr>
    </w:p>
    <w:tbl>
      <w:tblPr>
        <w:tblW w:w="10915" w:type="dxa"/>
        <w:tblInd w:w="-1026" w:type="dxa"/>
        <w:tblLayout w:type="fixed"/>
        <w:tblLook w:val="04A0" w:firstRow="1" w:lastRow="0" w:firstColumn="1" w:lastColumn="0" w:noHBand="0" w:noVBand="1"/>
      </w:tblPr>
      <w:tblGrid>
        <w:gridCol w:w="425"/>
        <w:gridCol w:w="315"/>
        <w:gridCol w:w="1035"/>
        <w:gridCol w:w="68"/>
        <w:gridCol w:w="473"/>
        <w:gridCol w:w="236"/>
        <w:gridCol w:w="238"/>
        <w:gridCol w:w="464"/>
        <w:gridCol w:w="4117"/>
        <w:gridCol w:w="421"/>
        <w:gridCol w:w="146"/>
        <w:gridCol w:w="529"/>
        <w:gridCol w:w="180"/>
        <w:gridCol w:w="94"/>
        <w:gridCol w:w="48"/>
        <w:gridCol w:w="188"/>
        <w:gridCol w:w="236"/>
        <w:gridCol w:w="426"/>
        <w:gridCol w:w="569"/>
        <w:gridCol w:w="424"/>
        <w:gridCol w:w="283"/>
      </w:tblGrid>
      <w:tr w:rsidR="00F86800" w:rsidRPr="00BB1F9A" w:rsidTr="001764B6">
        <w:trPr>
          <w:trHeight w:val="425"/>
        </w:trPr>
        <w:tc>
          <w:tcPr>
            <w:tcW w:w="740"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1035"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541"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36"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38"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464"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4538"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997" w:type="dxa"/>
            <w:gridSpan w:val="5"/>
            <w:tcBorders>
              <w:top w:val="nil"/>
              <w:left w:val="nil"/>
              <w:bottom w:val="nil"/>
              <w:right w:val="nil"/>
            </w:tcBorders>
          </w:tcPr>
          <w:p w:rsidR="00F86800" w:rsidRPr="00902440" w:rsidRDefault="00F86800" w:rsidP="00902440">
            <w:pPr>
              <w:spacing w:after="0" w:line="240" w:lineRule="auto"/>
              <w:jc w:val="right"/>
              <w:rPr>
                <w:rFonts w:ascii="Calibri" w:eastAsia="Times New Roman" w:hAnsi="Calibri" w:cs="Times New Roman"/>
                <w:b/>
                <w:color w:val="000000"/>
                <w:sz w:val="20"/>
                <w:szCs w:val="20"/>
                <w:lang w:eastAsia="ru-RU"/>
              </w:rPr>
            </w:pPr>
          </w:p>
        </w:tc>
        <w:tc>
          <w:tcPr>
            <w:tcW w:w="2126" w:type="dxa"/>
            <w:gridSpan w:val="6"/>
            <w:tcBorders>
              <w:top w:val="nil"/>
              <w:left w:val="nil"/>
              <w:bottom w:val="nil"/>
              <w:right w:val="nil"/>
            </w:tcBorders>
            <w:shd w:val="clear" w:color="auto" w:fill="auto"/>
            <w:vAlign w:val="bottom"/>
            <w:hideMark/>
          </w:tcPr>
          <w:p w:rsidR="00F86800" w:rsidRPr="00902440" w:rsidRDefault="001764B6" w:rsidP="00902440">
            <w:pPr>
              <w:spacing w:after="0" w:line="240" w:lineRule="auto"/>
              <w:jc w:val="right"/>
              <w:rPr>
                <w:rFonts w:ascii="Calibri" w:eastAsia="Times New Roman" w:hAnsi="Calibri" w:cs="Times New Roman"/>
                <w:b/>
                <w:color w:val="000000"/>
                <w:sz w:val="20"/>
                <w:szCs w:val="20"/>
                <w:lang w:eastAsia="ru-RU"/>
              </w:rPr>
            </w:pPr>
            <w:r>
              <w:rPr>
                <w:rFonts w:ascii="Calibri" w:eastAsia="Times New Roman" w:hAnsi="Calibri" w:cs="Times New Roman"/>
                <w:b/>
                <w:color w:val="000000"/>
                <w:sz w:val="20"/>
                <w:szCs w:val="20"/>
                <w:lang w:eastAsia="ru-RU"/>
              </w:rPr>
              <w:t>Приложение № 1</w:t>
            </w:r>
            <w:r w:rsidR="00F86800" w:rsidRPr="00902440">
              <w:rPr>
                <w:rFonts w:ascii="Calibri" w:eastAsia="Times New Roman" w:hAnsi="Calibri" w:cs="Times New Roman"/>
                <w:b/>
                <w:color w:val="000000"/>
                <w:sz w:val="20"/>
                <w:szCs w:val="20"/>
                <w:lang w:eastAsia="ru-RU"/>
              </w:rPr>
              <w:t xml:space="preserve"> </w:t>
            </w:r>
          </w:p>
        </w:tc>
      </w:tr>
      <w:tr w:rsidR="00F86800" w:rsidRPr="00BB1F9A" w:rsidTr="001764B6">
        <w:trPr>
          <w:trHeight w:val="270"/>
        </w:trPr>
        <w:tc>
          <w:tcPr>
            <w:tcW w:w="740"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1035"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541"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36"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38"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464"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4538"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3123" w:type="dxa"/>
            <w:gridSpan w:val="11"/>
            <w:tcBorders>
              <w:top w:val="nil"/>
              <w:left w:val="nil"/>
              <w:bottom w:val="nil"/>
              <w:right w:val="nil"/>
            </w:tcBorders>
          </w:tcPr>
          <w:p w:rsidR="00F86800" w:rsidRPr="00902440" w:rsidRDefault="00F86800" w:rsidP="00902440">
            <w:pPr>
              <w:spacing w:after="0" w:line="240" w:lineRule="auto"/>
              <w:jc w:val="right"/>
              <w:rPr>
                <w:rFonts w:ascii="Calibri" w:eastAsia="Times New Roman" w:hAnsi="Calibri" w:cs="Times New Roman"/>
                <w:b/>
                <w:color w:val="000000"/>
                <w:sz w:val="20"/>
                <w:szCs w:val="20"/>
                <w:lang w:eastAsia="ru-RU"/>
              </w:rPr>
            </w:pPr>
            <w:r w:rsidRPr="00902440">
              <w:rPr>
                <w:rFonts w:ascii="Calibri" w:eastAsia="Times New Roman" w:hAnsi="Calibri" w:cs="Times New Roman"/>
                <w:b/>
                <w:color w:val="000000"/>
                <w:sz w:val="20"/>
                <w:szCs w:val="20"/>
                <w:lang w:eastAsia="ru-RU"/>
              </w:rPr>
              <w:t>к Техническому заданию</w:t>
            </w:r>
          </w:p>
        </w:tc>
      </w:tr>
      <w:tr w:rsidR="00F86800" w:rsidRPr="00BB1F9A" w:rsidTr="001764B6">
        <w:trPr>
          <w:trHeight w:val="151"/>
        </w:trPr>
        <w:tc>
          <w:tcPr>
            <w:tcW w:w="740"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1035"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541"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36"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38"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464"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4538"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675"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74"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36"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36"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995" w:type="dxa"/>
            <w:gridSpan w:val="2"/>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424" w:type="dxa"/>
            <w:tcBorders>
              <w:top w:val="nil"/>
              <w:left w:val="nil"/>
              <w:bottom w:val="nil"/>
              <w:right w:val="nil"/>
            </w:tcBorders>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83" w:type="dxa"/>
            <w:tcBorders>
              <w:top w:val="nil"/>
              <w:left w:val="nil"/>
              <w:bottom w:val="nil"/>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r>
      <w:tr w:rsidR="00F86800" w:rsidRPr="00BB1F9A" w:rsidTr="001764B6">
        <w:trPr>
          <w:trHeight w:val="370"/>
        </w:trPr>
        <w:tc>
          <w:tcPr>
            <w:tcW w:w="10208" w:type="dxa"/>
            <w:gridSpan w:val="19"/>
            <w:tcBorders>
              <w:top w:val="nil"/>
              <w:left w:val="nil"/>
              <w:bottom w:val="nil"/>
              <w:right w:val="nil"/>
            </w:tcBorders>
            <w:shd w:val="clear" w:color="auto" w:fill="auto"/>
            <w:vAlign w:val="center"/>
            <w:hideMark/>
          </w:tcPr>
          <w:p w:rsidR="00F86800" w:rsidRPr="00902440" w:rsidRDefault="00F86800" w:rsidP="00BB1F9A">
            <w:pPr>
              <w:spacing w:after="0" w:line="240" w:lineRule="auto"/>
              <w:jc w:val="center"/>
              <w:rPr>
                <w:rFonts w:ascii="Calibri" w:eastAsia="Times New Roman" w:hAnsi="Calibri" w:cs="Times New Roman"/>
                <w:b/>
                <w:bCs/>
                <w:color w:val="000000"/>
                <w:sz w:val="24"/>
                <w:szCs w:val="24"/>
                <w:lang w:eastAsia="ru-RU"/>
              </w:rPr>
            </w:pPr>
            <w:r w:rsidRPr="00902440">
              <w:rPr>
                <w:rFonts w:ascii="Calibri" w:eastAsia="Times New Roman" w:hAnsi="Calibri" w:cs="Times New Roman"/>
                <w:b/>
                <w:bCs/>
                <w:color w:val="000000"/>
                <w:sz w:val="24"/>
                <w:szCs w:val="24"/>
                <w:lang w:eastAsia="ru-RU"/>
              </w:rPr>
              <w:t>Спецификация товара</w:t>
            </w:r>
          </w:p>
        </w:tc>
        <w:tc>
          <w:tcPr>
            <w:tcW w:w="424" w:type="dxa"/>
            <w:tcBorders>
              <w:top w:val="nil"/>
              <w:left w:val="nil"/>
              <w:bottom w:val="single" w:sz="4" w:space="0" w:color="auto"/>
              <w:right w:val="nil"/>
            </w:tcBorders>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c>
          <w:tcPr>
            <w:tcW w:w="283" w:type="dxa"/>
            <w:tcBorders>
              <w:top w:val="nil"/>
              <w:left w:val="nil"/>
              <w:bottom w:val="single" w:sz="4" w:space="0" w:color="auto"/>
              <w:right w:val="nil"/>
            </w:tcBorders>
            <w:shd w:val="clear" w:color="auto" w:fill="auto"/>
            <w:vAlign w:val="bottom"/>
            <w:hideMark/>
          </w:tcPr>
          <w:p w:rsidR="00F86800" w:rsidRPr="00BB1F9A" w:rsidRDefault="00F86800" w:rsidP="00BB1F9A">
            <w:pPr>
              <w:spacing w:after="0" w:line="240" w:lineRule="auto"/>
              <w:rPr>
                <w:rFonts w:ascii="Calibri" w:eastAsia="Times New Roman" w:hAnsi="Calibri" w:cs="Times New Roman"/>
                <w:color w:val="000000"/>
                <w:sz w:val="16"/>
                <w:szCs w:val="16"/>
                <w:lang w:eastAsia="ru-RU"/>
              </w:rPr>
            </w:pPr>
          </w:p>
        </w:tc>
      </w:tr>
      <w:tr w:rsidR="00A92367" w:rsidRPr="00BB1F9A" w:rsidTr="001764B6">
        <w:trPr>
          <w:trHeight w:val="52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2367" w:rsidRPr="00BB1F9A" w:rsidRDefault="00A92367"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п/п</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92367" w:rsidRPr="00BB1F9A" w:rsidRDefault="00A92367"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Наименование товара</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A92367" w:rsidRPr="00BB1F9A" w:rsidRDefault="00A92367"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Технические характеристики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2367" w:rsidRPr="00BB1F9A" w:rsidRDefault="00A92367"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Ед. изм.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2367" w:rsidRPr="00BB1F9A" w:rsidRDefault="00A92367"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Количество</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92367" w:rsidRPr="00A92367" w:rsidRDefault="00A92367" w:rsidP="00CC1641">
            <w:pPr>
              <w:spacing w:after="0" w:line="240" w:lineRule="auto"/>
              <w:jc w:val="center"/>
              <w:rPr>
                <w:rFonts w:eastAsia="Times New Roman"/>
                <w:color w:val="000000"/>
                <w:sz w:val="16"/>
                <w:szCs w:val="16"/>
                <w:lang w:eastAsia="ru-RU"/>
              </w:rPr>
            </w:pPr>
            <w:r w:rsidRPr="00A92367">
              <w:rPr>
                <w:rFonts w:eastAsia="Times New Roman"/>
                <w:color w:val="000000"/>
                <w:sz w:val="16"/>
                <w:szCs w:val="16"/>
                <w:lang w:eastAsia="ru-RU"/>
              </w:rPr>
              <w:t>Цена за ед. руб.</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A92367" w:rsidRPr="00A92367" w:rsidRDefault="00A92367" w:rsidP="00CC1641">
            <w:pPr>
              <w:spacing w:after="0" w:line="240" w:lineRule="auto"/>
              <w:jc w:val="center"/>
              <w:rPr>
                <w:rFonts w:eastAsia="Times New Roman"/>
                <w:color w:val="000000"/>
                <w:sz w:val="16"/>
                <w:szCs w:val="16"/>
                <w:lang w:eastAsia="ru-RU"/>
              </w:rPr>
            </w:pPr>
            <w:r w:rsidRPr="00A92367">
              <w:rPr>
                <w:rFonts w:eastAsia="Times New Roman"/>
                <w:color w:val="000000"/>
                <w:sz w:val="16"/>
                <w:szCs w:val="16"/>
                <w:lang w:eastAsia="ru-RU"/>
              </w:rPr>
              <w:t>Цена</w:t>
            </w:r>
          </w:p>
        </w:tc>
      </w:tr>
      <w:tr w:rsidR="00660CF2" w:rsidRPr="00BB1F9A" w:rsidTr="001764B6">
        <w:trPr>
          <w:trHeight w:val="1648"/>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Клейкие закладки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Предназначены для маркировки информации в документах. Должна быть изготовлена из пластика, быть полупрозрачной, и иметь возможность нанесения информации на ее поверхность. Клеевой край должен быть предназначен для многократного переклеивания. В процессе отклеивания закладки не должны повреждать бумагу. Размер закладки должен быть не менее  12 мм х 45 мм. Количество закладок в одноцветном блоке не менее 15 шт. Самоклеящиеся закладки должны быть в наборе. В наборе должно быть не менее 5 цветов.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150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119,58</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17 434,50</w:t>
            </w:r>
          </w:p>
        </w:tc>
      </w:tr>
      <w:tr w:rsidR="00660CF2" w:rsidRPr="00BB1F9A" w:rsidTr="001764B6">
        <w:trPr>
          <w:trHeight w:val="140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Клейкие закладки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Клейкие закладки, пластиковые.</w:t>
            </w:r>
            <w:r w:rsidRPr="00BB1F9A">
              <w:rPr>
                <w:rFonts w:ascii="Calibri" w:eastAsia="Times New Roman" w:hAnsi="Calibri" w:cs="Times New Roman"/>
                <w:color w:val="000000"/>
                <w:sz w:val="16"/>
                <w:szCs w:val="16"/>
                <w:lang w:eastAsia="ru-RU"/>
              </w:rPr>
              <w:br/>
              <w:t>Легко удаляются, не оставляя следа.</w:t>
            </w:r>
            <w:r w:rsidRPr="00BB1F9A">
              <w:rPr>
                <w:rFonts w:ascii="Calibri" w:eastAsia="Times New Roman" w:hAnsi="Calibri" w:cs="Times New Roman"/>
                <w:color w:val="000000"/>
                <w:sz w:val="16"/>
                <w:szCs w:val="16"/>
                <w:lang w:eastAsia="ru-RU"/>
              </w:rPr>
              <w:br/>
              <w:t>В упаковке 8 ярких цветов по 25 листов.</w:t>
            </w:r>
            <w:r w:rsidRPr="00BB1F9A">
              <w:rPr>
                <w:rFonts w:ascii="Calibri" w:eastAsia="Times New Roman" w:hAnsi="Calibri" w:cs="Times New Roman"/>
                <w:color w:val="000000"/>
                <w:sz w:val="16"/>
                <w:szCs w:val="16"/>
                <w:lang w:eastAsia="ru-RU"/>
              </w:rPr>
              <w:br/>
              <w:t>Размер закладки не менее 12 мм х 45 и не более 15 мм х 48 мм.</w:t>
            </w:r>
            <w:r w:rsidRPr="00BB1F9A">
              <w:rPr>
                <w:rFonts w:ascii="Calibri" w:eastAsia="Times New Roman" w:hAnsi="Calibri" w:cs="Times New Roman"/>
                <w:color w:val="000000"/>
                <w:sz w:val="16"/>
                <w:szCs w:val="16"/>
                <w:lang w:eastAsia="ru-RU"/>
              </w:rPr>
              <w:br/>
              <w:t>Размещены на линейке не менее 12 и не более 14см.</w:t>
            </w:r>
            <w:r w:rsidRPr="00BB1F9A">
              <w:rPr>
                <w:rFonts w:ascii="Calibri" w:eastAsia="Times New Roman" w:hAnsi="Calibri" w:cs="Times New Roman"/>
                <w:color w:val="000000"/>
                <w:sz w:val="16"/>
                <w:szCs w:val="16"/>
                <w:lang w:eastAsia="ru-RU"/>
              </w:rPr>
              <w:br/>
              <w:t>На закладках есть возможность оставлять надписи.</w:t>
            </w:r>
            <w:r w:rsidRPr="00BB1F9A">
              <w:rPr>
                <w:rFonts w:ascii="Calibri" w:eastAsia="Times New Roman" w:hAnsi="Calibri" w:cs="Times New Roman"/>
                <w:color w:val="000000"/>
                <w:sz w:val="16"/>
                <w:szCs w:val="16"/>
                <w:lang w:eastAsia="ru-RU"/>
              </w:rPr>
              <w:br/>
              <w:t>Легко переклеиваются.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45</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77,30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3 380,85</w:t>
            </w:r>
          </w:p>
        </w:tc>
      </w:tr>
      <w:tr w:rsidR="00660CF2" w:rsidRPr="00BB1F9A" w:rsidTr="001764B6">
        <w:trPr>
          <w:trHeight w:val="1268"/>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шариковая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Ручка шариковая должна быть одноразовой. Корпус должен быть выполнен из тонированного полупрозрачного пластика синего цвета.  Чернила должны обеспечивать мягкое ровное письмо и быстро высыхать.  Ручка должна иметь металлический наконечник и вентилируемый колпачок. Толщина линии должна быть не менее 0,4 мм. Диаметр шарика должен быть не более 1 мм. Цвет чернил должен быть синий.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110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12,48</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1 334,30</w:t>
            </w:r>
          </w:p>
        </w:tc>
      </w:tr>
      <w:tr w:rsidR="00660CF2" w:rsidRPr="00BB1F9A" w:rsidTr="001764B6">
        <w:trPr>
          <w:trHeight w:val="18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шариковая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Ручка шариковая должна быть с толщиной линии письма не более 0,35 мм черного цвета. Должна быть выполнена в пластиковом корпусе серого цвета с черными вставками. Шариковая ручка должна обладать прорезиненным грипом, низкой вязкостью чернил и технологией тонкого иглообразного пишущего узла, что обеспечить уникальное сочетание гладкого и тонкого письма, схожего с гелевым. Шариковая ручка должна являться одноразовой, без сменных стержней. Диаметр шарика должен быть не более 0.7 мм.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50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18,60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904,00</w:t>
            </w:r>
          </w:p>
        </w:tc>
      </w:tr>
      <w:tr w:rsidR="00660CF2" w:rsidRPr="00BB1F9A" w:rsidTr="001764B6">
        <w:trPr>
          <w:trHeight w:val="165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шариковая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Автоматическая шариковая ручка. Должна иметь  анатомическую резиновую манжетку для пальцев, совпадающую по цвету с цветом чернил. Корпус ручки должен быть изготовлен из прозрачного пластика в комбинации с пластиковыми непрозрачными деталями. Чернила  должны быть на масляной основе и  обеспечивать мягкое письмо. Цвет непрозрачных деталей ручки должен соответствовать цвету пасты. Толщина линии – должна быть не более 0,32мм. Должна иметь возможность замены стержня. Цвет чернил должен быть синий.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98,58</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2 299,68</w:t>
            </w:r>
          </w:p>
        </w:tc>
      </w:tr>
      <w:tr w:rsidR="00660CF2" w:rsidRPr="00BB1F9A" w:rsidTr="001764B6">
        <w:trPr>
          <w:trHeight w:val="98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Ручка шариковая</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Ручка должна быть шариковой, автоматической, в прозрачном пластиковом корпусе, рассчитанная на многоразовое использование. Ручка должна быть оснащена металлическим наконечником, резиновой манжеткой. Линия письма должна быть тонкая, толщиной 0,32 мм. В комплект должен входить стержень с синей пастой.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160,61</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3 746,64</w:t>
            </w:r>
          </w:p>
        </w:tc>
      </w:tr>
      <w:tr w:rsidR="00660CF2" w:rsidRPr="00BB1F9A" w:rsidTr="001764B6">
        <w:trPr>
          <w:trHeight w:val="182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гелевая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Цвет чернил должен быть синий</w:t>
            </w:r>
            <w:r w:rsidRPr="00BB1F9A">
              <w:rPr>
                <w:rFonts w:ascii="Calibri" w:eastAsia="Times New Roman" w:hAnsi="Calibri" w:cs="Times New Roman"/>
                <w:color w:val="000000"/>
                <w:sz w:val="16"/>
                <w:szCs w:val="16"/>
                <w:lang w:eastAsia="ru-RU"/>
              </w:rPr>
              <w:br/>
              <w:t>Толщина линии письма не менее 0.3 мм</w:t>
            </w:r>
            <w:r w:rsidRPr="00BB1F9A">
              <w:rPr>
                <w:rFonts w:ascii="Calibri" w:eastAsia="Times New Roman" w:hAnsi="Calibri" w:cs="Times New Roman"/>
                <w:color w:val="000000"/>
                <w:sz w:val="16"/>
                <w:szCs w:val="16"/>
                <w:lang w:eastAsia="ru-RU"/>
              </w:rPr>
              <w:br/>
              <w:t>Форма наконечника должна быть круглая</w:t>
            </w:r>
            <w:r w:rsidRPr="00BB1F9A">
              <w:rPr>
                <w:rFonts w:ascii="Calibri" w:eastAsia="Times New Roman" w:hAnsi="Calibri" w:cs="Times New Roman"/>
                <w:color w:val="000000"/>
                <w:sz w:val="16"/>
                <w:szCs w:val="16"/>
                <w:lang w:eastAsia="ru-RU"/>
              </w:rPr>
              <w:br/>
              <w:t>Цвет корпуса должен быть синий</w:t>
            </w:r>
            <w:r w:rsidRPr="00BB1F9A">
              <w:rPr>
                <w:rFonts w:ascii="Calibri" w:eastAsia="Times New Roman" w:hAnsi="Calibri" w:cs="Times New Roman"/>
                <w:color w:val="000000"/>
                <w:sz w:val="16"/>
                <w:szCs w:val="16"/>
                <w:lang w:eastAsia="ru-RU"/>
              </w:rPr>
              <w:br/>
              <w:t>Материал корпуса должен быть пластик</w:t>
            </w:r>
            <w:r w:rsidRPr="00BB1F9A">
              <w:rPr>
                <w:rFonts w:ascii="Calibri" w:eastAsia="Times New Roman" w:hAnsi="Calibri" w:cs="Times New Roman"/>
                <w:color w:val="000000"/>
                <w:sz w:val="16"/>
                <w:szCs w:val="16"/>
                <w:lang w:eastAsia="ru-RU"/>
              </w:rPr>
              <w:br/>
              <w:t>Форма корпуса должна бытькруглая</w:t>
            </w:r>
            <w:r w:rsidRPr="00BB1F9A">
              <w:rPr>
                <w:rFonts w:ascii="Calibri" w:eastAsia="Times New Roman" w:hAnsi="Calibri" w:cs="Times New Roman"/>
                <w:color w:val="000000"/>
                <w:sz w:val="16"/>
                <w:szCs w:val="16"/>
                <w:lang w:eastAsia="ru-RU"/>
              </w:rPr>
              <w:br/>
              <w:t>Должно быть наличие резиновой манжетки</w:t>
            </w:r>
            <w:r w:rsidRPr="00BB1F9A">
              <w:rPr>
                <w:rFonts w:ascii="Calibri" w:eastAsia="Times New Roman" w:hAnsi="Calibri" w:cs="Times New Roman"/>
                <w:color w:val="000000"/>
                <w:sz w:val="16"/>
                <w:szCs w:val="16"/>
                <w:lang w:eastAsia="ru-RU"/>
              </w:rPr>
              <w:br/>
              <w:t>Возможность смены стержня не должно быть</w:t>
            </w:r>
            <w:r w:rsidRPr="00BB1F9A">
              <w:rPr>
                <w:rFonts w:ascii="Calibri" w:eastAsia="Times New Roman" w:hAnsi="Calibri" w:cs="Times New Roman"/>
                <w:color w:val="000000"/>
                <w:sz w:val="16"/>
                <w:szCs w:val="16"/>
                <w:lang w:eastAsia="ru-RU"/>
              </w:rPr>
              <w:br/>
              <w:t>должна быть автоматическая</w:t>
            </w:r>
            <w:r w:rsidRPr="00BB1F9A">
              <w:rPr>
                <w:rFonts w:ascii="Calibri" w:eastAsia="Times New Roman" w:hAnsi="Calibri" w:cs="Times New Roman"/>
                <w:color w:val="000000"/>
                <w:sz w:val="16"/>
                <w:szCs w:val="16"/>
                <w:lang w:eastAsia="ru-RU"/>
              </w:rPr>
              <w:br/>
              <w:t>Диаметр шарикане менее 0.7 мм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118,77</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2 770,56</w:t>
            </w:r>
          </w:p>
        </w:tc>
      </w:tr>
      <w:tr w:rsidR="00660CF2" w:rsidRPr="00BB1F9A" w:rsidTr="001764B6">
        <w:trPr>
          <w:trHeight w:val="169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8</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гелевая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должна быть гелевой, многоразовой  и автоматической. Пластиковый прозрачный корпус с резиновой манжеткой. Должна иметь  анатомическую резиновую манжетку для пальцев, совпадающую по цвету с цветом чернил. Корпус ручки должен быть изготовлен из прозрачного пластика в комбинации с пластиковыми непрозрачными деталями. Чернила  должны быть гелевыми, водоустойчивыми и быстросохнущими. Ручка должна быть оснащена непрерывной подачей чернил. Толщина линии – должна быть не более 0,32мм. Должна иметь возможность замены стержня. Цвет чернил должен быть черный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187,03</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2 181,36</w:t>
            </w:r>
          </w:p>
        </w:tc>
      </w:tr>
      <w:tr w:rsidR="00660CF2" w:rsidRPr="00BB1F9A" w:rsidTr="001764B6">
        <w:trPr>
          <w:trHeight w:val="176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lastRenderedPageBreak/>
              <w:t>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гелевая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должна быть многоразовой  и автоматической. Корпус ручки должен быть изготовлен из белого пластика с перламутровым напылением. В месте захвата должна быть анатомическая манжета из резины. Манжета должна обладать антибактериальными свойствами и снижать усталость при письме.Поверхность манжеты должна быть рифленной, серого цвета. Чернила должны быть на гелевой основе, иметь увеличенный объем чернил с особо мягким письмом. Клип и наконечник у ручки должен быть из металла. Толщина линии письма не более 0,7 мм. Цвет чернил должен быть синий.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133,16</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3 106,32</w:t>
            </w:r>
          </w:p>
        </w:tc>
      </w:tr>
      <w:tr w:rsidR="00660CF2" w:rsidRPr="00BB1F9A" w:rsidTr="001764B6">
        <w:trPr>
          <w:trHeight w:val="84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гелевая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Гелевая ручка имеет прозрачный пластиковый корпус — удобно следить за уровнем чернил. Стержень синего цвета с игольчатым наконечником, толщина линии — 0,5 мм +/- 0,01 мм. Ручка обеспечивает легкое и мягкое письмо, яркие и насыщенные линии. Чернила быстро высыхают, не размазываются.</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48</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28,99</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1 352,16</w:t>
            </w:r>
          </w:p>
        </w:tc>
      </w:tr>
      <w:tr w:rsidR="00660CF2" w:rsidRPr="00BB1F9A" w:rsidTr="001764B6">
        <w:trPr>
          <w:trHeight w:val="1416"/>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гелевая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Одноразовая гелевая ручка.  Корпус ручки должен быть выполнен из прозрачного пластика с резиновой манжеткой и металлическим наконечником. Цвет деталей отделки должен точно соответствовать цвету чернил. Механизм подачи стержня должен быть кнопочный. Чернила  должны быть гелевыми, водоустойчивыми и быстросохнущими. Толщина линии  должна быть не более 0,5 мм. Диаметр шарика не более 1 мм. Цвет  чернил должен быть черный.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48</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38,22</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1 783,20</w:t>
            </w:r>
          </w:p>
        </w:tc>
      </w:tr>
      <w:tr w:rsidR="00660CF2" w:rsidRPr="00BB1F9A" w:rsidTr="001764B6">
        <w:trPr>
          <w:trHeight w:val="83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шариковая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шариковая. Должен быть пластиковый прозрачный корпус. С резиновой манжеткой и металлическим наконечником. Чернила должны быть на масляной основе. Цвет чернил соответствует цвету колпачка. Толщина линии - 0,25мм. Цвет синий.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120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53,39</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6 228,00</w:t>
            </w:r>
          </w:p>
        </w:tc>
      </w:tr>
      <w:tr w:rsidR="00660CF2" w:rsidRPr="00BB1F9A" w:rsidTr="001764B6">
        <w:trPr>
          <w:trHeight w:val="155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Ручка шариковая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Автоматическая шариковая ручка. Должна иметь  анатомическую резиновую манжетку для пальцев, совпадающую по цвету с цветом чернил. Корпус ручки должен быть изготовлен из прозрачного пластика в комбинации с пластиковыми непрозрачными деталями. Чернила  должны быть на масляной основе и  обеспечивать мягкое письмо. Цвет непрозрачных деталей ручки должен соответствовать цвету пасты. Толщина линии – должна быть не более 0,32мм. Должна иметь возможность замены стержня. Цвет чернил должен быть синий.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65</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85,49</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5 401,50</w:t>
            </w:r>
          </w:p>
        </w:tc>
      </w:tr>
      <w:tr w:rsidR="00660CF2" w:rsidRPr="00BB1F9A" w:rsidTr="001764B6">
        <w:trPr>
          <w:trHeight w:val="126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Ручка шариковая</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Многоразовая шариковая ручка. Должна жестко крепится на подставке за счет липкого слоя внизу   к любой  горизонтальной поверхности. Корпус ручки должен быть шестигранный из прозрачного пластика. Подставка с  фиксирующей пружиной должны быть изготовлены из синего пластика.  Диаметр шарика  должен быть не более 0.7 мм. Толщина линии не более  0.5 мм, цвет чернил должен быть синий.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57,19</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555,90</w:t>
            </w:r>
          </w:p>
        </w:tc>
      </w:tr>
      <w:tr w:rsidR="00660CF2" w:rsidRPr="00BB1F9A" w:rsidTr="001764B6">
        <w:trPr>
          <w:trHeight w:val="84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Клейкая лента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Упаковочная клейкая лента. Основа должна быть  полипропилен, клей на акриловом соединении. Толщина не менее 38 мкм. Размер: 48мм х 45м. Цвет должен быть  прозрачный. Температурный режим использования: 10-30 C. Диаметр втулки 76 мм.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48</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38,52</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1 797,12</w:t>
            </w:r>
          </w:p>
        </w:tc>
      </w:tr>
      <w:tr w:rsidR="00660CF2" w:rsidRPr="00BB1F9A" w:rsidTr="001764B6">
        <w:trPr>
          <w:trHeight w:val="83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Краска штемпельная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Краска штемпельная должна быть на водно-масляной основе. Флакон должен быть изготовлен из пластика и снаборжен дозатором. Должна подходить для всех  типов резиновых штампов. Объем флакона должен быть не менее 27 мл. Цвет должен быть синий.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89,66</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871,40</w:t>
            </w:r>
          </w:p>
        </w:tc>
      </w:tr>
      <w:tr w:rsidR="00660CF2" w:rsidRPr="00BB1F9A" w:rsidTr="001764B6">
        <w:trPr>
          <w:trHeight w:val="141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Маркер Перманент</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Перманентный маркер должен быть   в пластиковом корпусе с нестираемыми  чернилами, обладать повышенной светостойкостью. Должны подходить  для нанесения надписей на CD/DVD.Наконечник должен быть  круглой формы, обеспечивать толщину линии не более  1 мм. Маркер должен быть оснащен вентилируемым колпачком, который предотвращает высыхание наконечника,цвет должен быть  черный.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35,77</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695,40</w:t>
            </w:r>
          </w:p>
        </w:tc>
      </w:tr>
      <w:tr w:rsidR="00660CF2" w:rsidRPr="00BB1F9A" w:rsidTr="001764B6">
        <w:trPr>
          <w:trHeight w:val="69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18</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Резинка универсальная</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Состав: латекс+каучук. Диаметр не менее 60 мм. Вес не более 100 г. В упаковке 180 шт. + / - 5%. Толщина изделия должна быть 1мм. Цвет: в ассортименте.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упак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52,00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1 010,80</w:t>
            </w:r>
          </w:p>
        </w:tc>
      </w:tr>
      <w:tr w:rsidR="00660CF2" w:rsidRPr="00BB1F9A" w:rsidTr="001764B6">
        <w:trPr>
          <w:trHeight w:val="1273"/>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Корректирующая жидкость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Предназначена для коррекции текста в документах, в том числе и на факсовой бумаге. Должна подходить для всех типов исправления. Должна быть с аппликатором в виде ворсовой кисти. Должна создавать ровный белый плотный непрозрачный слой с одного нанесения. Основа должна быть быстросохнущей. Должна быть упакована в непрозрачную емкость из белого пластика с завинчивающейся крышкой белого цвета. Объем должен быть не менее 18 и не более 20 мл.</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60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48,31</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2 817,60</w:t>
            </w:r>
          </w:p>
        </w:tc>
      </w:tr>
      <w:tr w:rsidR="00660CF2" w:rsidRPr="00BB1F9A" w:rsidTr="001764B6">
        <w:trPr>
          <w:trHeight w:val="113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Папка адресная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Адресная папка формата А4 предназначена для поздравлений, подачи документов на подпись. Должна быть изготовлена из бумвинила темно-красного цвета (слой ПВХ на бумажной основе). На обложку методом тиснения золотой фольгой должен быть нанесен орнамент (виньетка). Внутри должна быть фиксирующая ленточка для бумаг.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50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288,90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14 040,00</w:t>
            </w:r>
          </w:p>
        </w:tc>
      </w:tr>
      <w:tr w:rsidR="00660CF2" w:rsidRPr="00BB1F9A" w:rsidTr="001764B6">
        <w:trPr>
          <w:trHeight w:val="83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lastRenderedPageBreak/>
              <w:t>21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Папка адресная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Предназначена для поздравлений, подачи документов на подпись. Должна быть изготовлена из картона, обтянута сверху бумвинилом.   Внутри папки должна присутствовать фиксирующая ленточка.  Формат должен быть А4. Цвет должен быть темно-красный.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288,90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5 616,00</w:t>
            </w:r>
          </w:p>
        </w:tc>
      </w:tr>
      <w:tr w:rsidR="00660CF2" w:rsidRPr="00BB1F9A" w:rsidTr="001764B6">
        <w:trPr>
          <w:trHeight w:val="141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Календарь</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Размер постера должен быть не менее 305 и не более 190 мм</w:t>
            </w:r>
            <w:r w:rsidRPr="00BB1F9A">
              <w:rPr>
                <w:rFonts w:ascii="Calibri" w:eastAsia="Times New Roman" w:hAnsi="Calibri" w:cs="Times New Roman"/>
                <w:color w:val="000000"/>
                <w:sz w:val="16"/>
                <w:szCs w:val="16"/>
                <w:lang w:eastAsia="ru-RU"/>
              </w:rPr>
              <w:br/>
              <w:t>Материал постерадолжен быть мелованный картон</w:t>
            </w:r>
            <w:r w:rsidRPr="00BB1F9A">
              <w:rPr>
                <w:rFonts w:ascii="Calibri" w:eastAsia="Times New Roman" w:hAnsi="Calibri" w:cs="Times New Roman"/>
                <w:color w:val="000000"/>
                <w:sz w:val="16"/>
                <w:szCs w:val="16"/>
                <w:lang w:eastAsia="ru-RU"/>
              </w:rPr>
              <w:br/>
              <w:t>Плотность материала постеране менее 300 г/кв.м</w:t>
            </w:r>
            <w:r w:rsidRPr="00BB1F9A">
              <w:rPr>
                <w:rFonts w:ascii="Calibri" w:eastAsia="Times New Roman" w:hAnsi="Calibri" w:cs="Times New Roman"/>
                <w:color w:val="000000"/>
                <w:sz w:val="16"/>
                <w:szCs w:val="16"/>
                <w:lang w:eastAsia="ru-RU"/>
              </w:rPr>
              <w:br/>
              <w:t>Количество спиралей не менее 3 шт.</w:t>
            </w:r>
            <w:r w:rsidRPr="00BB1F9A">
              <w:rPr>
                <w:rFonts w:ascii="Calibri" w:eastAsia="Times New Roman" w:hAnsi="Calibri" w:cs="Times New Roman"/>
                <w:color w:val="000000"/>
                <w:sz w:val="16"/>
                <w:szCs w:val="16"/>
                <w:lang w:eastAsia="ru-RU"/>
              </w:rPr>
              <w:br/>
              <w:t>Размер блока должен быть не менее 290 и не более 140 мм</w:t>
            </w:r>
            <w:r w:rsidRPr="00BB1F9A">
              <w:rPr>
                <w:rFonts w:ascii="Calibri" w:eastAsia="Times New Roman" w:hAnsi="Calibri" w:cs="Times New Roman"/>
                <w:color w:val="000000"/>
                <w:sz w:val="16"/>
                <w:szCs w:val="16"/>
                <w:lang w:eastAsia="ru-RU"/>
              </w:rPr>
              <w:br/>
              <w:t>Материал блокадолжен быть из офсетной бумаги</w:t>
            </w:r>
            <w:r w:rsidRPr="00BB1F9A">
              <w:rPr>
                <w:rFonts w:ascii="Calibri" w:eastAsia="Times New Roman" w:hAnsi="Calibri" w:cs="Times New Roman"/>
                <w:color w:val="000000"/>
                <w:sz w:val="16"/>
                <w:szCs w:val="16"/>
                <w:lang w:eastAsia="ru-RU"/>
              </w:rPr>
              <w:br/>
              <w:t>Должна быть тематика города Год должен быть 2020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114,49</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4 451,20</w:t>
            </w:r>
          </w:p>
        </w:tc>
      </w:tr>
      <w:tr w:rsidR="00660CF2" w:rsidRPr="00BB1F9A" w:rsidTr="001764B6">
        <w:trPr>
          <w:trHeight w:val="127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Календарь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Размер блокадолжен быть не мене 100 и не более 140 мм</w:t>
            </w:r>
            <w:r w:rsidRPr="00BB1F9A">
              <w:rPr>
                <w:rFonts w:ascii="Calibri" w:eastAsia="Times New Roman" w:hAnsi="Calibri" w:cs="Times New Roman"/>
                <w:color w:val="000000"/>
                <w:sz w:val="16"/>
                <w:szCs w:val="16"/>
                <w:lang w:eastAsia="ru-RU"/>
              </w:rPr>
              <w:br/>
              <w:t>Материал блокадолжен быть из офсетной бумаги</w:t>
            </w:r>
            <w:r w:rsidRPr="00BB1F9A">
              <w:rPr>
                <w:rFonts w:ascii="Calibri" w:eastAsia="Times New Roman" w:hAnsi="Calibri" w:cs="Times New Roman"/>
                <w:color w:val="000000"/>
                <w:sz w:val="16"/>
                <w:szCs w:val="16"/>
                <w:lang w:eastAsia="ru-RU"/>
              </w:rPr>
              <w:br/>
              <w:t>Количество листов не менее 160 шт.</w:t>
            </w:r>
            <w:r w:rsidRPr="00BB1F9A">
              <w:rPr>
                <w:rFonts w:ascii="Calibri" w:eastAsia="Times New Roman" w:hAnsi="Calibri" w:cs="Times New Roman"/>
                <w:color w:val="000000"/>
                <w:sz w:val="16"/>
                <w:szCs w:val="16"/>
                <w:lang w:eastAsia="ru-RU"/>
              </w:rPr>
              <w:br/>
              <w:t>Расстояние между отверстиями не менее 4.5 см</w:t>
            </w:r>
            <w:r w:rsidRPr="00BB1F9A">
              <w:rPr>
                <w:rFonts w:ascii="Calibri" w:eastAsia="Times New Roman" w:hAnsi="Calibri" w:cs="Times New Roman"/>
                <w:color w:val="000000"/>
                <w:sz w:val="16"/>
                <w:szCs w:val="16"/>
                <w:lang w:eastAsia="ru-RU"/>
              </w:rPr>
              <w:br/>
              <w:t>Должна быть тематика госсимволика</w:t>
            </w:r>
            <w:r w:rsidRPr="00BB1F9A">
              <w:rPr>
                <w:rFonts w:ascii="Calibri" w:eastAsia="Times New Roman" w:hAnsi="Calibri" w:cs="Times New Roman"/>
                <w:color w:val="000000"/>
                <w:sz w:val="16"/>
                <w:szCs w:val="16"/>
                <w:lang w:eastAsia="ru-RU"/>
              </w:rPr>
              <w:br/>
              <w:t>Год должен быть 2020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250,38</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2 433,60</w:t>
            </w:r>
          </w:p>
        </w:tc>
      </w:tr>
      <w:tr w:rsidR="00660CF2" w:rsidRPr="00BB1F9A" w:rsidTr="001764B6">
        <w:trPr>
          <w:trHeight w:val="1113"/>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Календарь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Размер блока должен быть не менее 210 и не более 120 мм</w:t>
            </w:r>
            <w:r w:rsidRPr="00BB1F9A">
              <w:rPr>
                <w:rFonts w:ascii="Calibri" w:eastAsia="Times New Roman" w:hAnsi="Calibri" w:cs="Times New Roman"/>
                <w:color w:val="000000"/>
                <w:sz w:val="16"/>
                <w:szCs w:val="16"/>
                <w:lang w:eastAsia="ru-RU"/>
              </w:rPr>
              <w:br/>
              <w:t>Материал блокадолжен быть из мелованной бумаги</w:t>
            </w:r>
            <w:r w:rsidRPr="00BB1F9A">
              <w:rPr>
                <w:rFonts w:ascii="Calibri" w:eastAsia="Times New Roman" w:hAnsi="Calibri" w:cs="Times New Roman"/>
                <w:color w:val="000000"/>
                <w:sz w:val="16"/>
                <w:szCs w:val="16"/>
                <w:lang w:eastAsia="ru-RU"/>
              </w:rPr>
              <w:br/>
              <w:t>Количество листов не менее 14 шт.</w:t>
            </w:r>
            <w:r w:rsidRPr="00BB1F9A">
              <w:rPr>
                <w:rFonts w:ascii="Calibri" w:eastAsia="Times New Roman" w:hAnsi="Calibri" w:cs="Times New Roman"/>
                <w:color w:val="000000"/>
                <w:sz w:val="16"/>
                <w:szCs w:val="16"/>
                <w:lang w:eastAsia="ru-RU"/>
              </w:rPr>
              <w:br/>
              <w:t>Тип креплениядолжен быть спираль</w:t>
            </w:r>
            <w:r w:rsidRPr="00BB1F9A">
              <w:rPr>
                <w:rFonts w:ascii="Calibri" w:eastAsia="Times New Roman" w:hAnsi="Calibri" w:cs="Times New Roman"/>
                <w:color w:val="000000"/>
                <w:sz w:val="16"/>
                <w:szCs w:val="16"/>
                <w:lang w:eastAsia="ru-RU"/>
              </w:rPr>
              <w:br/>
              <w:t>Должна быть тематика природа</w:t>
            </w:r>
            <w:r w:rsidRPr="00BB1F9A">
              <w:rPr>
                <w:rFonts w:ascii="Calibri" w:eastAsia="Times New Roman" w:hAnsi="Calibri" w:cs="Times New Roman"/>
                <w:color w:val="000000"/>
                <w:sz w:val="16"/>
                <w:szCs w:val="16"/>
                <w:lang w:eastAsia="ru-RU"/>
              </w:rPr>
              <w:br/>
              <w:t>Год должен быть 2020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108,70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4 216,00</w:t>
            </w:r>
          </w:p>
        </w:tc>
      </w:tr>
      <w:tr w:rsidR="00660CF2" w:rsidRPr="00BB1F9A" w:rsidTr="001764B6">
        <w:trPr>
          <w:trHeight w:val="97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Планшет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 Планшет формата А4 (216х303) должен быть изготовлен из плотного картона ,сверху покрыт ПВХ черного цвета. Должен позволять комфортно работать с документами на весу. Металлический прижим должен надежно удерживает листы и файлы до 100 листов. Планшет должен быть без крышки.</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109,15</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1 060,90</w:t>
            </w:r>
          </w:p>
        </w:tc>
      </w:tr>
      <w:tr w:rsidR="00660CF2" w:rsidRPr="00BB1F9A" w:rsidTr="001764B6">
        <w:trPr>
          <w:trHeight w:val="64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Разделитель листов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Разделитель листов должен быть изготовлен из пластика плотностью не менее 120мкм формата А4. Универсальная перфорация должна подходить для всех папок. В упаковке должно быть не менее 12 листов.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упак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109,14</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1 060,80</w:t>
            </w:r>
          </w:p>
        </w:tc>
      </w:tr>
      <w:tr w:rsidR="00660CF2" w:rsidRPr="00BB1F9A" w:rsidTr="001764B6">
        <w:trPr>
          <w:trHeight w:val="232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Тетрадь общая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Количество листов не менее 96 шт.</w:t>
            </w:r>
            <w:r w:rsidRPr="00BB1F9A">
              <w:rPr>
                <w:rFonts w:ascii="Calibri" w:eastAsia="Times New Roman" w:hAnsi="Calibri" w:cs="Times New Roman"/>
                <w:color w:val="000000"/>
                <w:sz w:val="16"/>
                <w:szCs w:val="16"/>
                <w:lang w:eastAsia="ru-RU"/>
              </w:rPr>
              <w:br/>
              <w:t>Формат листов должен быть А5</w:t>
            </w:r>
            <w:r w:rsidRPr="00BB1F9A">
              <w:rPr>
                <w:rFonts w:ascii="Calibri" w:eastAsia="Times New Roman" w:hAnsi="Calibri" w:cs="Times New Roman"/>
                <w:color w:val="000000"/>
                <w:sz w:val="16"/>
                <w:szCs w:val="16"/>
                <w:lang w:eastAsia="ru-RU"/>
              </w:rPr>
              <w:br/>
              <w:t>Вид линовки должен быть клетка</w:t>
            </w:r>
            <w:r w:rsidRPr="00BB1F9A">
              <w:rPr>
                <w:rFonts w:ascii="Calibri" w:eastAsia="Times New Roman" w:hAnsi="Calibri" w:cs="Times New Roman"/>
                <w:color w:val="000000"/>
                <w:sz w:val="16"/>
                <w:szCs w:val="16"/>
                <w:lang w:eastAsia="ru-RU"/>
              </w:rPr>
              <w:br/>
              <w:t>Тип крепления должен быть спираль</w:t>
            </w:r>
            <w:r w:rsidRPr="00BB1F9A">
              <w:rPr>
                <w:rFonts w:ascii="Calibri" w:eastAsia="Times New Roman" w:hAnsi="Calibri" w:cs="Times New Roman"/>
                <w:color w:val="000000"/>
                <w:sz w:val="16"/>
                <w:szCs w:val="16"/>
                <w:lang w:eastAsia="ru-RU"/>
              </w:rPr>
              <w:br/>
              <w:t>Вид обложки должен быть мягкая</w:t>
            </w:r>
            <w:r w:rsidRPr="00BB1F9A">
              <w:rPr>
                <w:rFonts w:ascii="Calibri" w:eastAsia="Times New Roman" w:hAnsi="Calibri" w:cs="Times New Roman"/>
                <w:color w:val="000000"/>
                <w:sz w:val="16"/>
                <w:szCs w:val="16"/>
                <w:lang w:eastAsia="ru-RU"/>
              </w:rPr>
              <w:br/>
              <w:t>Дизайн обложки должен быть с рисунком</w:t>
            </w:r>
            <w:r w:rsidRPr="00BB1F9A">
              <w:rPr>
                <w:rFonts w:ascii="Calibri" w:eastAsia="Times New Roman" w:hAnsi="Calibri" w:cs="Times New Roman"/>
                <w:color w:val="000000"/>
                <w:sz w:val="16"/>
                <w:szCs w:val="16"/>
                <w:lang w:eastAsia="ru-RU"/>
              </w:rPr>
              <w:br/>
              <w:t>Материал обложки должен быть картон</w:t>
            </w:r>
            <w:r w:rsidRPr="00BB1F9A">
              <w:rPr>
                <w:rFonts w:ascii="Calibri" w:eastAsia="Times New Roman" w:hAnsi="Calibri" w:cs="Times New Roman"/>
                <w:color w:val="000000"/>
                <w:sz w:val="16"/>
                <w:szCs w:val="16"/>
                <w:lang w:eastAsia="ru-RU"/>
              </w:rPr>
              <w:br/>
              <w:t>Вид бумаги должен быть офсетная</w:t>
            </w:r>
            <w:r w:rsidRPr="00BB1F9A">
              <w:rPr>
                <w:rFonts w:ascii="Calibri" w:eastAsia="Times New Roman" w:hAnsi="Calibri" w:cs="Times New Roman"/>
                <w:color w:val="000000"/>
                <w:sz w:val="16"/>
                <w:szCs w:val="16"/>
                <w:lang w:eastAsia="ru-RU"/>
              </w:rPr>
              <w:br/>
              <w:t>Плотность блока не менее 60 г/кв.м</w:t>
            </w:r>
            <w:r w:rsidRPr="00BB1F9A">
              <w:rPr>
                <w:rFonts w:ascii="Calibri" w:eastAsia="Times New Roman" w:hAnsi="Calibri" w:cs="Times New Roman"/>
                <w:color w:val="000000"/>
                <w:sz w:val="16"/>
                <w:szCs w:val="16"/>
                <w:lang w:eastAsia="ru-RU"/>
              </w:rPr>
              <w:br/>
              <w:t>Цвет линовки должен быть синий</w:t>
            </w:r>
            <w:r w:rsidRPr="00BB1F9A">
              <w:rPr>
                <w:rFonts w:ascii="Calibri" w:eastAsia="Times New Roman" w:hAnsi="Calibri" w:cs="Times New Roman"/>
                <w:color w:val="000000"/>
                <w:sz w:val="16"/>
                <w:szCs w:val="16"/>
                <w:lang w:eastAsia="ru-RU"/>
              </w:rPr>
              <w:br/>
              <w:t>Белизна блока не менее 100 %</w:t>
            </w:r>
            <w:r w:rsidRPr="00BB1F9A">
              <w:rPr>
                <w:rFonts w:ascii="Calibri" w:eastAsia="Times New Roman" w:hAnsi="Calibri" w:cs="Times New Roman"/>
                <w:color w:val="000000"/>
                <w:sz w:val="16"/>
                <w:szCs w:val="16"/>
                <w:lang w:eastAsia="ru-RU"/>
              </w:rPr>
              <w:br/>
              <w:t>Поля должны отсутствовать</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75,78</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736,50</w:t>
            </w:r>
          </w:p>
        </w:tc>
      </w:tr>
      <w:tr w:rsidR="00660CF2" w:rsidRPr="00BB1F9A" w:rsidTr="001764B6">
        <w:trPr>
          <w:trHeight w:val="89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28</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Карандаш</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Предназначен для письма, проектно-чертежных и художественно-графических работ. Чернографитный карандаш должен быть заточенным и оснащен ластиком. Твердость грифеля должна быть НВ.  Корпус должен быть из пластика и шестигранным. Цвет корпуса должен быть зеленый.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100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8,28</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805,00</w:t>
            </w:r>
          </w:p>
        </w:tc>
      </w:tr>
      <w:tr w:rsidR="00660CF2" w:rsidRPr="00BB1F9A" w:rsidTr="001764B6">
        <w:trPr>
          <w:trHeight w:val="111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Блок-кубик</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Бумага для заметок с клейким краем  . Размер — не менее 38?51 не более 40х52 мм, неоновая, не менее 4 цветов. Плотность бумаги составляет не менее  75 г/кв.м, клейкий слой — 22 Н/м. В упаковке 4 блока не менее 50 не более 54  листов. После удаления бумаги на поверхности не остается следов клеевого состава, лист можно крепить повторно.</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48</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77,29</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3 605,76</w:t>
            </w:r>
          </w:p>
        </w:tc>
      </w:tr>
      <w:tr w:rsidR="00660CF2" w:rsidRPr="00BB1F9A" w:rsidTr="001764B6">
        <w:trPr>
          <w:trHeight w:val="99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Визитница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481C60">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Настольная визитница должна быть рассчитана на размещение не более 112 визиток. Внутренний блок должен состоять из 14 полипропиленовых листов, которые позволяют читать информацию с обеих сторон карточки. Размеры визитницы долден быть не менее 220</w:t>
            </w:r>
            <w:r>
              <w:rPr>
                <w:rFonts w:ascii="Calibri" w:eastAsia="Times New Roman" w:hAnsi="Calibri" w:cs="Times New Roman"/>
                <w:color w:val="000000"/>
                <w:sz w:val="16"/>
                <w:szCs w:val="16"/>
                <w:lang w:eastAsia="ru-RU"/>
              </w:rPr>
              <w:t>-</w:t>
            </w:r>
            <w:r w:rsidRPr="00BB1F9A">
              <w:rPr>
                <w:rFonts w:ascii="Calibri" w:eastAsia="Times New Roman" w:hAnsi="Calibri" w:cs="Times New Roman"/>
                <w:color w:val="000000"/>
                <w:sz w:val="16"/>
                <w:szCs w:val="16"/>
                <w:lang w:eastAsia="ru-RU"/>
              </w:rPr>
              <w:t>250 мм. Цвет должен быть в ассортименте.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633,26</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2 462,00</w:t>
            </w:r>
          </w:p>
        </w:tc>
      </w:tr>
      <w:tr w:rsidR="00660CF2" w:rsidRPr="00BB1F9A" w:rsidTr="001764B6">
        <w:trPr>
          <w:trHeight w:val="69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Блок-кубик</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Блок-кубик должен состоять не менее  100 и не более 115 листов, размером не менее 76x76мм не более 78х78мм. яркого зелёного цвета, скрепленных клеевым краем.</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48</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21,28</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992,64</w:t>
            </w:r>
          </w:p>
        </w:tc>
      </w:tr>
      <w:tr w:rsidR="00660CF2" w:rsidRPr="00BB1F9A" w:rsidTr="001764B6">
        <w:trPr>
          <w:trHeight w:val="155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Нож канцелярский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Назначение должно быть канцелярское</w:t>
            </w:r>
            <w:r w:rsidRPr="00BB1F9A">
              <w:rPr>
                <w:rFonts w:ascii="Calibri" w:eastAsia="Times New Roman" w:hAnsi="Calibri" w:cs="Times New Roman"/>
                <w:color w:val="000000"/>
                <w:sz w:val="16"/>
                <w:szCs w:val="16"/>
                <w:lang w:eastAsia="ru-RU"/>
              </w:rPr>
              <w:br/>
              <w:t>Ширина лезвия не менее 18 мм</w:t>
            </w:r>
            <w:r w:rsidRPr="00BB1F9A">
              <w:rPr>
                <w:rFonts w:ascii="Calibri" w:eastAsia="Times New Roman" w:hAnsi="Calibri" w:cs="Times New Roman"/>
                <w:color w:val="000000"/>
                <w:sz w:val="16"/>
                <w:szCs w:val="16"/>
                <w:lang w:eastAsia="ru-RU"/>
              </w:rPr>
              <w:br/>
              <w:t>Тип механизма фиксации должен быть с защелкой</w:t>
            </w:r>
            <w:r w:rsidRPr="00BB1F9A">
              <w:rPr>
                <w:rFonts w:ascii="Calibri" w:eastAsia="Times New Roman" w:hAnsi="Calibri" w:cs="Times New Roman"/>
                <w:color w:val="000000"/>
                <w:sz w:val="16"/>
                <w:szCs w:val="16"/>
                <w:lang w:eastAsia="ru-RU"/>
              </w:rPr>
              <w:br/>
              <w:t>Наличие металлических направляющихдолжно отсутствовать</w:t>
            </w:r>
            <w:r w:rsidRPr="00BB1F9A">
              <w:rPr>
                <w:rFonts w:ascii="Calibri" w:eastAsia="Times New Roman" w:hAnsi="Calibri" w:cs="Times New Roman"/>
                <w:color w:val="000000"/>
                <w:sz w:val="16"/>
                <w:szCs w:val="16"/>
                <w:lang w:eastAsia="ru-RU"/>
              </w:rPr>
              <w:br/>
              <w:t>Возвратная пружина должна отсутствовать</w:t>
            </w:r>
            <w:r w:rsidRPr="00BB1F9A">
              <w:rPr>
                <w:rFonts w:ascii="Calibri" w:eastAsia="Times New Roman" w:hAnsi="Calibri" w:cs="Times New Roman"/>
                <w:color w:val="000000"/>
                <w:sz w:val="16"/>
                <w:szCs w:val="16"/>
                <w:lang w:eastAsia="ru-RU"/>
              </w:rPr>
              <w:br/>
              <w:t>Материал должен быть металл/пластик</w:t>
            </w:r>
            <w:r w:rsidRPr="00BB1F9A">
              <w:rPr>
                <w:rFonts w:ascii="Calibri" w:eastAsia="Times New Roman" w:hAnsi="Calibri" w:cs="Times New Roman"/>
                <w:color w:val="000000"/>
                <w:sz w:val="16"/>
                <w:szCs w:val="16"/>
                <w:lang w:eastAsia="ru-RU"/>
              </w:rPr>
              <w:br/>
              <w:t>Должна отсутствовать обрезиненная рукоятка</w:t>
            </w:r>
            <w:r w:rsidRPr="00BB1F9A">
              <w:rPr>
                <w:rFonts w:ascii="Calibri" w:eastAsia="Times New Roman" w:hAnsi="Calibri" w:cs="Times New Roman"/>
                <w:color w:val="000000"/>
                <w:sz w:val="16"/>
                <w:szCs w:val="16"/>
                <w:lang w:eastAsia="ru-RU"/>
              </w:rPr>
              <w:br/>
              <w:t>Возможность замены лезвия обязательно</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48,88</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950,20</w:t>
            </w:r>
          </w:p>
        </w:tc>
      </w:tr>
      <w:tr w:rsidR="00660CF2" w:rsidRPr="00BB1F9A" w:rsidTr="001764B6">
        <w:trPr>
          <w:trHeight w:val="182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lastRenderedPageBreak/>
              <w:t>33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Папка-регистратор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Ширина корешка не менее 75 мм</w:t>
            </w:r>
            <w:r w:rsidRPr="00BB1F9A">
              <w:rPr>
                <w:rFonts w:ascii="Calibri" w:eastAsia="Times New Roman" w:hAnsi="Calibri" w:cs="Times New Roman"/>
                <w:color w:val="000000"/>
                <w:sz w:val="16"/>
                <w:szCs w:val="16"/>
                <w:lang w:eastAsia="ru-RU"/>
              </w:rPr>
              <w:br/>
              <w:t>Формат должен быть А4+</w:t>
            </w:r>
            <w:r w:rsidRPr="00BB1F9A">
              <w:rPr>
                <w:rFonts w:ascii="Calibri" w:eastAsia="Times New Roman" w:hAnsi="Calibri" w:cs="Times New Roman"/>
                <w:color w:val="000000"/>
                <w:sz w:val="16"/>
                <w:szCs w:val="16"/>
                <w:lang w:eastAsia="ru-RU"/>
              </w:rPr>
              <w:br/>
              <w:t>Материал внешнего покрытия должен быть бумвинил</w:t>
            </w:r>
            <w:r w:rsidRPr="00BB1F9A">
              <w:rPr>
                <w:rFonts w:ascii="Calibri" w:eastAsia="Times New Roman" w:hAnsi="Calibri" w:cs="Times New Roman"/>
                <w:color w:val="000000"/>
                <w:sz w:val="16"/>
                <w:szCs w:val="16"/>
                <w:lang w:eastAsia="ru-RU"/>
              </w:rPr>
              <w:br/>
              <w:t>Материал внутреннего покрытия должен быть офсет</w:t>
            </w:r>
            <w:r w:rsidRPr="00BB1F9A">
              <w:rPr>
                <w:rFonts w:ascii="Calibri" w:eastAsia="Times New Roman" w:hAnsi="Calibri" w:cs="Times New Roman"/>
                <w:color w:val="000000"/>
                <w:sz w:val="16"/>
                <w:szCs w:val="16"/>
                <w:lang w:eastAsia="ru-RU"/>
              </w:rPr>
              <w:br/>
              <w:t>Цветдолжен быть красный</w:t>
            </w:r>
            <w:r w:rsidRPr="00BB1F9A">
              <w:rPr>
                <w:rFonts w:ascii="Calibri" w:eastAsia="Times New Roman" w:hAnsi="Calibri" w:cs="Times New Roman"/>
                <w:color w:val="000000"/>
                <w:sz w:val="16"/>
                <w:szCs w:val="16"/>
                <w:lang w:eastAsia="ru-RU"/>
              </w:rPr>
              <w:br/>
              <w:t>Защита нижнего края папки должна отсутствовать</w:t>
            </w:r>
            <w:r w:rsidRPr="00BB1F9A">
              <w:rPr>
                <w:rFonts w:ascii="Calibri" w:eastAsia="Times New Roman" w:hAnsi="Calibri" w:cs="Times New Roman"/>
                <w:color w:val="000000"/>
                <w:sz w:val="16"/>
                <w:szCs w:val="16"/>
                <w:lang w:eastAsia="ru-RU"/>
              </w:rPr>
              <w:br/>
              <w:t>Наличие кармана на корешке папкидолжно отсутствовать</w:t>
            </w:r>
            <w:r w:rsidRPr="00BB1F9A">
              <w:rPr>
                <w:rFonts w:ascii="Calibri" w:eastAsia="Times New Roman" w:hAnsi="Calibri" w:cs="Times New Roman"/>
                <w:color w:val="000000"/>
                <w:sz w:val="16"/>
                <w:szCs w:val="16"/>
                <w:lang w:eastAsia="ru-RU"/>
              </w:rPr>
              <w:br/>
              <w:t>Размер (ВхШхГ), мм должно быть не менее 317x285x70</w:t>
            </w:r>
            <w:r w:rsidRPr="00BB1F9A">
              <w:rPr>
                <w:rFonts w:ascii="Calibri" w:eastAsia="Times New Roman" w:hAnsi="Calibri" w:cs="Times New Roman"/>
                <w:color w:val="000000"/>
                <w:sz w:val="16"/>
                <w:szCs w:val="16"/>
                <w:lang w:eastAsia="ru-RU"/>
              </w:rPr>
              <w:br/>
              <w:t>Вместимость должна быть не менее 480</w:t>
            </w:r>
            <w:r w:rsidRPr="00BB1F9A">
              <w:rPr>
                <w:rFonts w:ascii="Calibri" w:eastAsia="Times New Roman" w:hAnsi="Calibri" w:cs="Times New Roman"/>
                <w:color w:val="000000"/>
                <w:sz w:val="16"/>
                <w:szCs w:val="16"/>
                <w:lang w:eastAsia="ru-RU"/>
              </w:rPr>
              <w:br/>
              <w:t>Формат папки ориентирован должен быть вертикальный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133,75</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2 600,00</w:t>
            </w:r>
          </w:p>
        </w:tc>
      </w:tr>
      <w:tr w:rsidR="00660CF2" w:rsidRPr="00BB1F9A" w:rsidTr="001764B6">
        <w:trPr>
          <w:trHeight w:val="98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Корректирующая лента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Предназначена для корректировки текста (слов, букв и т.п.) сухим способом на любом типе бумаги. Не требует длительного высыхания, можно сразу писать по исправленному тексту. Длина ленты должна быть не менее 13 метров, ширина не менее 5 мм. Корпус корректора должен быть выполнен из пластика и иметь цветные вставки разного цвета.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48</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151,45</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7 065,60</w:t>
            </w:r>
          </w:p>
        </w:tc>
      </w:tr>
      <w:tr w:rsidR="00660CF2" w:rsidRPr="00BB1F9A" w:rsidTr="001764B6">
        <w:trPr>
          <w:trHeight w:val="12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Папка портфель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Портфель должен быть изготовлен из прочного пластика толщиной 0,9 мм. Габаритные размеры, (Д*В) 390*320 мм, должны значительно превышать стандартные, позволять свободно размещать внутри портфелей папки и документы формата А4.  Портфель должен иметь 4 отделения. Максимальное расширение портфеля должно быть не менее 120 мм. Цвет должен быть черный.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731,85</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1 422,66</w:t>
            </w:r>
          </w:p>
        </w:tc>
      </w:tr>
      <w:tr w:rsidR="00660CF2" w:rsidRPr="00BB1F9A" w:rsidTr="001764B6">
        <w:trPr>
          <w:trHeight w:val="185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Степлер</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Предназначен для сшивания документов больших объемов. Должен сшивать не более100 листов, плотностью не менее 80 г/кв.м. Корпус должен быть выполнен из высококачественного пластика с эргономичным прорезиненным рычагом ручки в месте нажима. Должен иметь металлический механизм с плоским закрытым типом сшивания и одновременной загрузкой до 200 скоб.  Должен иметь глубина захвата (сшивания) не менее 56 мм. Должен быть предназначен для следующих типов скоб: 23/6;23/8;23/10;23/13. Цвет корпуса должен быть черным. Должен иметь гарантию от производителя не менее 24 месяца.</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2 126,09</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4 132,96</w:t>
            </w:r>
          </w:p>
        </w:tc>
      </w:tr>
      <w:tr w:rsidR="00660CF2" w:rsidRPr="00BB1F9A" w:rsidTr="001764B6">
        <w:trPr>
          <w:trHeight w:val="212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Ежедневник</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Стиль обложки должен быть строгий деловой</w:t>
            </w:r>
            <w:r w:rsidRPr="00BB1F9A">
              <w:rPr>
                <w:rFonts w:ascii="Calibri" w:eastAsia="Times New Roman" w:hAnsi="Calibri" w:cs="Times New Roman"/>
                <w:color w:val="000000"/>
                <w:sz w:val="16"/>
                <w:szCs w:val="16"/>
                <w:lang w:eastAsia="ru-RU"/>
              </w:rPr>
              <w:br/>
              <w:t>Год должен быть 2020</w:t>
            </w:r>
            <w:r w:rsidRPr="00BB1F9A">
              <w:rPr>
                <w:rFonts w:ascii="Calibri" w:eastAsia="Times New Roman" w:hAnsi="Calibri" w:cs="Times New Roman"/>
                <w:color w:val="000000"/>
                <w:sz w:val="16"/>
                <w:szCs w:val="16"/>
                <w:lang w:eastAsia="ru-RU"/>
              </w:rPr>
              <w:br/>
              <w:t>Вид обложки должен быть твердый</w:t>
            </w:r>
            <w:r w:rsidRPr="00BB1F9A">
              <w:rPr>
                <w:rFonts w:ascii="Calibri" w:eastAsia="Times New Roman" w:hAnsi="Calibri" w:cs="Times New Roman"/>
                <w:color w:val="000000"/>
                <w:sz w:val="16"/>
                <w:szCs w:val="16"/>
                <w:lang w:eastAsia="ru-RU"/>
              </w:rPr>
              <w:br/>
              <w:t xml:space="preserve">Цвет обложки должен быть бордовый </w:t>
            </w:r>
            <w:r w:rsidRPr="00BB1F9A">
              <w:rPr>
                <w:rFonts w:ascii="Calibri" w:eastAsia="Times New Roman" w:hAnsi="Calibri" w:cs="Times New Roman"/>
                <w:color w:val="000000"/>
                <w:sz w:val="16"/>
                <w:szCs w:val="16"/>
                <w:lang w:eastAsia="ru-RU"/>
              </w:rPr>
              <w:br/>
              <w:t>Материал обложки должен быть искусственная кожа</w:t>
            </w:r>
            <w:r w:rsidRPr="00BB1F9A">
              <w:rPr>
                <w:rFonts w:ascii="Calibri" w:eastAsia="Times New Roman" w:hAnsi="Calibri" w:cs="Times New Roman"/>
                <w:color w:val="000000"/>
                <w:sz w:val="16"/>
                <w:szCs w:val="16"/>
                <w:lang w:eastAsia="ru-RU"/>
              </w:rPr>
              <w:br/>
              <w:t>Формат листов должен быть А5</w:t>
            </w:r>
            <w:r w:rsidRPr="00BB1F9A">
              <w:rPr>
                <w:rFonts w:ascii="Calibri" w:eastAsia="Times New Roman" w:hAnsi="Calibri" w:cs="Times New Roman"/>
                <w:color w:val="000000"/>
                <w:sz w:val="16"/>
                <w:szCs w:val="16"/>
                <w:lang w:eastAsia="ru-RU"/>
              </w:rPr>
              <w:br/>
              <w:t>Размер изделия должен быть не менее 140х200х24 мм</w:t>
            </w:r>
            <w:r w:rsidRPr="00BB1F9A">
              <w:rPr>
                <w:rFonts w:ascii="Calibri" w:eastAsia="Times New Roman" w:hAnsi="Calibri" w:cs="Times New Roman"/>
                <w:color w:val="000000"/>
                <w:sz w:val="16"/>
                <w:szCs w:val="16"/>
                <w:lang w:eastAsia="ru-RU"/>
              </w:rPr>
              <w:br/>
              <w:t>Количество листов должно быть не менее 176 шт.</w:t>
            </w:r>
            <w:r w:rsidRPr="00BB1F9A">
              <w:rPr>
                <w:rFonts w:ascii="Calibri" w:eastAsia="Times New Roman" w:hAnsi="Calibri" w:cs="Times New Roman"/>
                <w:color w:val="000000"/>
                <w:sz w:val="16"/>
                <w:szCs w:val="16"/>
                <w:lang w:eastAsia="ru-RU"/>
              </w:rPr>
              <w:br/>
              <w:t>Цвет бумаги в блоке должен быть слоновая кость</w:t>
            </w:r>
            <w:r w:rsidRPr="00BB1F9A">
              <w:rPr>
                <w:rFonts w:ascii="Calibri" w:eastAsia="Times New Roman" w:hAnsi="Calibri" w:cs="Times New Roman"/>
                <w:color w:val="000000"/>
                <w:sz w:val="16"/>
                <w:szCs w:val="16"/>
                <w:lang w:eastAsia="ru-RU"/>
              </w:rPr>
              <w:br/>
              <w:t>Должна быть перфорация уголков: Да</w:t>
            </w:r>
            <w:r w:rsidRPr="00BB1F9A">
              <w:rPr>
                <w:rFonts w:ascii="Calibri" w:eastAsia="Times New Roman" w:hAnsi="Calibri" w:cs="Times New Roman"/>
                <w:color w:val="000000"/>
                <w:sz w:val="16"/>
                <w:szCs w:val="16"/>
                <w:lang w:eastAsia="ru-RU"/>
              </w:rPr>
              <w:br/>
              <w:t>Тип крепления должен быть сшивка</w:t>
            </w:r>
            <w:r w:rsidRPr="00BB1F9A">
              <w:rPr>
                <w:rFonts w:ascii="Calibri" w:eastAsia="Times New Roman" w:hAnsi="Calibri" w:cs="Times New Roman"/>
                <w:color w:val="000000"/>
                <w:sz w:val="16"/>
                <w:szCs w:val="16"/>
                <w:lang w:eastAsia="ru-RU"/>
              </w:rPr>
              <w:br/>
              <w:t>Справочная информация должна присутствовать</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35</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1 411,33</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48 011,60</w:t>
            </w:r>
          </w:p>
        </w:tc>
      </w:tr>
      <w:tr w:rsidR="00660CF2" w:rsidRPr="00BB1F9A" w:rsidTr="001764B6">
        <w:trPr>
          <w:trHeight w:val="1616"/>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38</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Планинг</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Год должен быть 2020</w:t>
            </w:r>
            <w:r w:rsidRPr="00BB1F9A">
              <w:rPr>
                <w:rFonts w:ascii="Calibri" w:eastAsia="Times New Roman" w:hAnsi="Calibri" w:cs="Times New Roman"/>
                <w:color w:val="000000"/>
                <w:sz w:val="16"/>
                <w:szCs w:val="16"/>
                <w:lang w:eastAsia="ru-RU"/>
              </w:rPr>
              <w:br/>
              <w:t>Вид обложки должен быть твердый</w:t>
            </w:r>
            <w:r w:rsidRPr="00BB1F9A">
              <w:rPr>
                <w:rFonts w:ascii="Calibri" w:eastAsia="Times New Roman" w:hAnsi="Calibri" w:cs="Times New Roman"/>
                <w:color w:val="000000"/>
                <w:sz w:val="16"/>
                <w:szCs w:val="16"/>
                <w:lang w:eastAsia="ru-RU"/>
              </w:rPr>
              <w:br/>
              <w:t>Материал обложки должен быть искусственная кожа</w:t>
            </w:r>
            <w:r w:rsidRPr="00BB1F9A">
              <w:rPr>
                <w:rFonts w:ascii="Calibri" w:eastAsia="Times New Roman" w:hAnsi="Calibri" w:cs="Times New Roman"/>
                <w:color w:val="000000"/>
                <w:sz w:val="16"/>
                <w:szCs w:val="16"/>
                <w:lang w:eastAsia="ru-RU"/>
              </w:rPr>
              <w:br/>
              <w:t>Цвет обложки должен быть синий</w:t>
            </w:r>
            <w:r w:rsidRPr="00BB1F9A">
              <w:rPr>
                <w:rFonts w:ascii="Calibri" w:eastAsia="Times New Roman" w:hAnsi="Calibri" w:cs="Times New Roman"/>
                <w:color w:val="000000"/>
                <w:sz w:val="16"/>
                <w:szCs w:val="16"/>
                <w:lang w:eastAsia="ru-RU"/>
              </w:rPr>
              <w:br/>
              <w:t>Цвет бумаги должен быть белый</w:t>
            </w:r>
            <w:r w:rsidRPr="00BB1F9A">
              <w:rPr>
                <w:rFonts w:ascii="Calibri" w:eastAsia="Times New Roman" w:hAnsi="Calibri" w:cs="Times New Roman"/>
                <w:color w:val="000000"/>
                <w:sz w:val="16"/>
                <w:szCs w:val="16"/>
                <w:lang w:eastAsia="ru-RU"/>
              </w:rPr>
              <w:br/>
              <w:t>Размер изделия должен быть не менее 405x145 мм</w:t>
            </w:r>
            <w:r w:rsidRPr="00BB1F9A">
              <w:rPr>
                <w:rFonts w:ascii="Calibri" w:eastAsia="Times New Roman" w:hAnsi="Calibri" w:cs="Times New Roman"/>
                <w:color w:val="000000"/>
                <w:sz w:val="16"/>
                <w:szCs w:val="16"/>
                <w:lang w:eastAsia="ru-RU"/>
              </w:rPr>
              <w:br/>
              <w:t>Количество листов должно быть не менее 57 шт.</w:t>
            </w:r>
            <w:r w:rsidRPr="00BB1F9A">
              <w:rPr>
                <w:rFonts w:ascii="Calibri" w:eastAsia="Times New Roman" w:hAnsi="Calibri" w:cs="Times New Roman"/>
                <w:color w:val="000000"/>
                <w:sz w:val="16"/>
                <w:szCs w:val="16"/>
                <w:lang w:eastAsia="ru-RU"/>
              </w:rPr>
              <w:br/>
              <w:t>Стиль обложки должен быть универсальный офисный</w:t>
            </w:r>
            <w:r w:rsidRPr="00BB1F9A">
              <w:rPr>
                <w:rFonts w:ascii="Calibri" w:eastAsia="Times New Roman" w:hAnsi="Calibri" w:cs="Times New Roman"/>
                <w:color w:val="000000"/>
                <w:sz w:val="16"/>
                <w:szCs w:val="16"/>
                <w:lang w:eastAsia="ru-RU"/>
              </w:rPr>
              <w:br/>
              <w:t>Тип крепления должен быть спираль</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6</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953,37</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5 559,84</w:t>
            </w:r>
          </w:p>
        </w:tc>
      </w:tr>
      <w:tr w:rsidR="00660CF2" w:rsidRPr="00BB1F9A" w:rsidTr="001764B6">
        <w:trPr>
          <w:trHeight w:val="2518"/>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39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Калькулятор</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Калькулятор должен быть предназначен для бухгалтерских расчетов. Должен быть полноразмерным. Разрядность дисплея должна быть не менее 12 разрядов. Дисплей должен быть большим. Должен обладать функциями расчета процентов и квадратного корня, корректировка вводимого числа, двойная память для одновременного хранения двух различных значений, функция MU] для вычисления надбавки к цене-прибыли, суммирование произведенных операций. Под дисплеем должны быть расположены:рычаг переключения отражения числа и рычаг округления числа. Должен иметь клавиши "00", "стирание". Должен иметь два источника питания: батарейка и солнечная батарейка. Калькулятор должен быть черного цвета. Текст на кнопках должен быть белый. кнопка сброса должна быть оранжевой. Вес не должен быть более 0,209 кг. Гарантийный срок должен быть не менее 12 месяцев.</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20</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647,35</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12 584,00</w:t>
            </w:r>
          </w:p>
        </w:tc>
      </w:tr>
      <w:tr w:rsidR="00660CF2" w:rsidRPr="00BB1F9A" w:rsidTr="001764B6">
        <w:trPr>
          <w:trHeight w:val="69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Pr>
                <w:rFonts w:ascii="Calibri" w:eastAsia="Times New Roman" w:hAnsi="Calibri" w:cs="Times New Roman"/>
                <w:color w:val="000000"/>
                <w:sz w:val="16"/>
                <w:szCs w:val="16"/>
                <w:lang w:eastAsia="ru-RU"/>
              </w:rPr>
              <w:t>40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Рамка</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Рамка для сертификатов, фотографий и других материалов . Разме рамки не менее 50×70 и не более 52×72см, 2 Деревянный багет должен быть  выполнен в серебряном цвете.</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шт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1 698,00</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3 300,90</w:t>
            </w:r>
          </w:p>
        </w:tc>
      </w:tr>
      <w:tr w:rsidR="00660CF2" w:rsidRPr="00BB1F9A" w:rsidTr="001764B6">
        <w:trPr>
          <w:trHeight w:val="9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Pr>
                <w:rFonts w:ascii="Calibri" w:eastAsia="Times New Roman" w:hAnsi="Calibri" w:cs="Times New Roman"/>
                <w:color w:val="000000"/>
                <w:sz w:val="16"/>
                <w:szCs w:val="16"/>
                <w:lang w:eastAsia="ru-RU"/>
              </w:rPr>
              <w:t>41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Набор настольный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Набор офисный настольный должен быть на вращающейся основе. В комплектацию должны воходить: ножницы, нож канцелярский, карандаш с ластиком — 2шт, шариковая ручка — 2шт, скобы для степлера № 10, линейка, степлер № 10, точилка, скрепки, кнопки силовые, подставка. Цвет черный.</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набор</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5</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440,84</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2 142,40</w:t>
            </w:r>
          </w:p>
        </w:tc>
      </w:tr>
      <w:tr w:rsidR="00660CF2" w:rsidRPr="00BB1F9A" w:rsidTr="001764B6">
        <w:trPr>
          <w:trHeight w:val="1949"/>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Pr>
                <w:rFonts w:ascii="Calibri" w:eastAsia="Times New Roman" w:hAnsi="Calibri" w:cs="Times New Roman"/>
                <w:color w:val="000000"/>
                <w:sz w:val="16"/>
                <w:szCs w:val="16"/>
                <w:lang w:eastAsia="ru-RU"/>
              </w:rPr>
              <w:lastRenderedPageBreak/>
              <w:t>42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 xml:space="preserve">Набор для чистки оргтехники </w:t>
            </w:r>
          </w:p>
        </w:tc>
        <w:tc>
          <w:tcPr>
            <w:tcW w:w="552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60CF2" w:rsidRPr="00BB1F9A" w:rsidRDefault="00660CF2" w:rsidP="00BB1F9A">
            <w:pPr>
              <w:spacing w:after="0" w:line="240" w:lineRule="auto"/>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набор предназначен для очистки экранов ТFT и LCD - мониторов, экранных фильтров, дисплеев, ноутбуков, оптических поверхностей сканеров и копиров, а также иных поверхностей из стекла. Должны удалять пыль, отпечатки пальцев, жирные пятна и другие загрязнения - быстро и без разводов. Также должны устранять электростатические заряды и дезинфицировать поверхность. Должно быть нетоксичными, безопасными в использовании. Салфетки должны быть изготовлены из микрофибры. Спрей поставляется в аэрозольном флаконе  из белого непрозрачного пластика, объемом 100 мл. Должны обладать нейтральным запахом, не вызывать аллергию.</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упак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BB1F9A" w:rsidRDefault="00660CF2" w:rsidP="00BB1F9A">
            <w:pPr>
              <w:spacing w:after="0" w:line="240" w:lineRule="auto"/>
              <w:jc w:val="center"/>
              <w:rPr>
                <w:rFonts w:ascii="Calibri" w:eastAsia="Times New Roman" w:hAnsi="Calibri" w:cs="Times New Roman"/>
                <w:color w:val="000000"/>
                <w:sz w:val="16"/>
                <w:szCs w:val="16"/>
                <w:lang w:eastAsia="ru-RU"/>
              </w:rPr>
            </w:pPr>
            <w:r w:rsidRPr="00BB1F9A">
              <w:rPr>
                <w:rFonts w:ascii="Calibri" w:eastAsia="Times New Roman" w:hAnsi="Calibri" w:cs="Times New Roman"/>
                <w:color w:val="000000"/>
                <w:sz w:val="16"/>
                <w:szCs w:val="16"/>
                <w:lang w:eastAsia="ru-RU"/>
              </w:rPr>
              <w:t>24</w:t>
            </w:r>
          </w:p>
        </w:tc>
        <w:tc>
          <w:tcPr>
            <w:tcW w:w="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60CF2" w:rsidRPr="00660CF2" w:rsidRDefault="00660CF2" w:rsidP="00660CF2">
            <w:pPr>
              <w:jc w:val="center"/>
              <w:rPr>
                <w:sz w:val="16"/>
                <w:szCs w:val="16"/>
              </w:rPr>
            </w:pPr>
            <w:r w:rsidRPr="00660CF2">
              <w:rPr>
                <w:sz w:val="16"/>
                <w:szCs w:val="16"/>
              </w:rPr>
              <w:t>286,01</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660CF2" w:rsidRDefault="00660CF2" w:rsidP="00660CF2">
            <w:pPr>
              <w:jc w:val="center"/>
              <w:rPr>
                <w:color w:val="000000"/>
                <w:sz w:val="16"/>
                <w:szCs w:val="16"/>
              </w:rPr>
            </w:pPr>
            <w:r>
              <w:rPr>
                <w:color w:val="000000"/>
                <w:sz w:val="16"/>
                <w:szCs w:val="16"/>
              </w:rPr>
              <w:t>6 671,76</w:t>
            </w:r>
          </w:p>
        </w:tc>
      </w:tr>
      <w:tr w:rsidR="00660CF2" w:rsidRPr="00BB1F9A" w:rsidTr="001764B6">
        <w:trPr>
          <w:trHeight w:val="299"/>
        </w:trPr>
        <w:tc>
          <w:tcPr>
            <w:tcW w:w="9639" w:type="dxa"/>
            <w:gridSpan w:val="18"/>
            <w:tcBorders>
              <w:top w:val="single" w:sz="4" w:space="0" w:color="auto"/>
              <w:left w:val="single" w:sz="4" w:space="0" w:color="auto"/>
              <w:bottom w:val="single" w:sz="4" w:space="0" w:color="auto"/>
              <w:right w:val="single" w:sz="4" w:space="0" w:color="auto"/>
            </w:tcBorders>
            <w:shd w:val="clear" w:color="auto" w:fill="auto"/>
          </w:tcPr>
          <w:p w:rsidR="00660CF2" w:rsidRPr="00660CF2" w:rsidRDefault="00660CF2" w:rsidP="00660CF2">
            <w:pPr>
              <w:jc w:val="right"/>
              <w:rPr>
                <w:b/>
                <w:sz w:val="18"/>
                <w:szCs w:val="18"/>
              </w:rPr>
            </w:pPr>
            <w:r w:rsidRPr="00660CF2">
              <w:rPr>
                <w:b/>
                <w:sz w:val="18"/>
                <w:szCs w:val="18"/>
              </w:rPr>
              <w:t>Итого:</w:t>
            </w:r>
          </w:p>
        </w:tc>
        <w:tc>
          <w:tcPr>
            <w:tcW w:w="1276" w:type="dxa"/>
            <w:gridSpan w:val="3"/>
            <w:tcBorders>
              <w:top w:val="single" w:sz="4" w:space="0" w:color="auto"/>
              <w:left w:val="single" w:sz="4" w:space="0" w:color="auto"/>
              <w:bottom w:val="single" w:sz="4" w:space="0" w:color="auto"/>
              <w:right w:val="single" w:sz="4" w:space="0" w:color="auto"/>
            </w:tcBorders>
          </w:tcPr>
          <w:p w:rsidR="00660CF2" w:rsidRPr="00660CF2" w:rsidRDefault="00660CF2" w:rsidP="00660CF2">
            <w:pPr>
              <w:spacing w:after="0"/>
              <w:rPr>
                <w:b/>
                <w:sz w:val="18"/>
                <w:szCs w:val="18"/>
              </w:rPr>
            </w:pPr>
            <w:r w:rsidRPr="00660CF2">
              <w:rPr>
                <w:b/>
                <w:sz w:val="18"/>
                <w:szCs w:val="18"/>
              </w:rPr>
              <w:t>188 055, 62</w:t>
            </w:r>
          </w:p>
        </w:tc>
      </w:tr>
      <w:tr w:rsidR="00660CF2" w:rsidRPr="00BB1F9A" w:rsidTr="001764B6">
        <w:trPr>
          <w:trHeight w:val="406"/>
        </w:trPr>
        <w:tc>
          <w:tcPr>
            <w:tcW w:w="9639" w:type="dxa"/>
            <w:gridSpan w:val="18"/>
            <w:tcBorders>
              <w:top w:val="single" w:sz="4" w:space="0" w:color="auto"/>
              <w:left w:val="single" w:sz="4" w:space="0" w:color="auto"/>
              <w:bottom w:val="single" w:sz="4" w:space="0" w:color="auto"/>
              <w:right w:val="single" w:sz="4" w:space="0" w:color="auto"/>
            </w:tcBorders>
            <w:shd w:val="clear" w:color="auto" w:fill="auto"/>
          </w:tcPr>
          <w:p w:rsidR="00660CF2" w:rsidRPr="00660CF2" w:rsidRDefault="00660CF2" w:rsidP="00660CF2">
            <w:pPr>
              <w:jc w:val="right"/>
              <w:rPr>
                <w:b/>
                <w:sz w:val="18"/>
                <w:szCs w:val="18"/>
              </w:rPr>
            </w:pPr>
            <w:r w:rsidRPr="00660CF2">
              <w:rPr>
                <w:b/>
                <w:sz w:val="18"/>
                <w:szCs w:val="18"/>
              </w:rPr>
              <w:t>В том числе НДС 20%</w:t>
            </w:r>
          </w:p>
        </w:tc>
        <w:tc>
          <w:tcPr>
            <w:tcW w:w="1276" w:type="dxa"/>
            <w:gridSpan w:val="3"/>
            <w:tcBorders>
              <w:top w:val="single" w:sz="4" w:space="0" w:color="auto"/>
              <w:left w:val="single" w:sz="4" w:space="0" w:color="auto"/>
              <w:bottom w:val="single" w:sz="4" w:space="0" w:color="auto"/>
              <w:right w:val="single" w:sz="4" w:space="0" w:color="auto"/>
            </w:tcBorders>
          </w:tcPr>
          <w:p w:rsidR="00660CF2" w:rsidRPr="00660CF2" w:rsidRDefault="00660CF2" w:rsidP="00137E1C">
            <w:pPr>
              <w:jc w:val="center"/>
              <w:rPr>
                <w:b/>
                <w:sz w:val="18"/>
                <w:szCs w:val="18"/>
              </w:rPr>
            </w:pPr>
            <w:r>
              <w:rPr>
                <w:b/>
                <w:sz w:val="18"/>
                <w:szCs w:val="18"/>
              </w:rPr>
              <w:t>31 342,</w:t>
            </w:r>
            <w:r w:rsidR="00983C93">
              <w:rPr>
                <w:b/>
                <w:sz w:val="18"/>
                <w:szCs w:val="18"/>
              </w:rPr>
              <w:t xml:space="preserve"> </w:t>
            </w:r>
            <w:r>
              <w:rPr>
                <w:b/>
                <w:sz w:val="18"/>
                <w:szCs w:val="18"/>
              </w:rPr>
              <w:t>60</w:t>
            </w:r>
          </w:p>
        </w:tc>
      </w:tr>
    </w:tbl>
    <w:p w:rsidR="00DF1769" w:rsidRDefault="00C5165D" w:rsidP="00BB1F9A">
      <w:pPr>
        <w:ind w:left="-1134"/>
        <w:rPr>
          <w:sz w:val="16"/>
          <w:szCs w:val="16"/>
        </w:rPr>
      </w:pPr>
    </w:p>
    <w:p w:rsidR="00A33276" w:rsidRDefault="00A33276" w:rsidP="00A33276">
      <w:pPr>
        <w:tabs>
          <w:tab w:val="left" w:pos="8740"/>
        </w:tabs>
        <w:ind w:left="-1134"/>
        <w:rPr>
          <w:sz w:val="16"/>
          <w:szCs w:val="16"/>
        </w:rPr>
      </w:pPr>
      <w:r>
        <w:rPr>
          <w:sz w:val="16"/>
          <w:szCs w:val="16"/>
        </w:rPr>
        <w:tab/>
      </w: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A33276">
      <w:pPr>
        <w:tabs>
          <w:tab w:val="left" w:pos="8740"/>
        </w:tabs>
        <w:ind w:left="-1134"/>
        <w:rPr>
          <w:sz w:val="16"/>
          <w:szCs w:val="16"/>
        </w:rPr>
      </w:pPr>
    </w:p>
    <w:p w:rsidR="00A33276" w:rsidRDefault="00A33276" w:rsidP="00651157">
      <w:pPr>
        <w:tabs>
          <w:tab w:val="left" w:pos="8740"/>
        </w:tabs>
        <w:rPr>
          <w:sz w:val="16"/>
          <w:szCs w:val="16"/>
        </w:rPr>
      </w:pPr>
    </w:p>
    <w:sectPr w:rsidR="00A33276" w:rsidSect="00103B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65D" w:rsidRDefault="00C5165D" w:rsidP="00481C60">
      <w:pPr>
        <w:spacing w:after="0" w:line="240" w:lineRule="auto"/>
      </w:pPr>
      <w:r>
        <w:separator/>
      </w:r>
    </w:p>
  </w:endnote>
  <w:endnote w:type="continuationSeparator" w:id="0">
    <w:p w:rsidR="00C5165D" w:rsidRDefault="00C5165D" w:rsidP="00481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8C4" w:rsidRDefault="00103B19" w:rsidP="00AC53E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2728C4" w:rsidRDefault="00C5165D" w:rsidP="00AC53E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8C4" w:rsidRPr="009A3D1B" w:rsidRDefault="00103B19" w:rsidP="00AC53EA">
    <w:pPr>
      <w:pStyle w:val="a5"/>
      <w:framePr w:wrap="around" w:vAnchor="text" w:hAnchor="margin" w:xAlign="right" w:y="1"/>
      <w:rPr>
        <w:rStyle w:val="a7"/>
        <w:sz w:val="20"/>
        <w:szCs w:val="20"/>
      </w:rPr>
    </w:pPr>
    <w:r w:rsidRPr="009A3D1B">
      <w:rPr>
        <w:rStyle w:val="a7"/>
        <w:sz w:val="20"/>
        <w:szCs w:val="20"/>
      </w:rPr>
      <w:fldChar w:fldCharType="begin"/>
    </w:r>
    <w:r w:rsidRPr="009A3D1B">
      <w:rPr>
        <w:rStyle w:val="a7"/>
        <w:sz w:val="20"/>
        <w:szCs w:val="20"/>
      </w:rPr>
      <w:instrText xml:space="preserve">PAGE  </w:instrText>
    </w:r>
    <w:r w:rsidRPr="009A3D1B">
      <w:rPr>
        <w:rStyle w:val="a7"/>
        <w:sz w:val="20"/>
        <w:szCs w:val="20"/>
      </w:rPr>
      <w:fldChar w:fldCharType="separate"/>
    </w:r>
    <w:r w:rsidR="00E34DCC">
      <w:rPr>
        <w:rStyle w:val="a7"/>
        <w:noProof/>
        <w:sz w:val="20"/>
        <w:szCs w:val="20"/>
      </w:rPr>
      <w:t>6</w:t>
    </w:r>
    <w:r w:rsidRPr="009A3D1B">
      <w:rPr>
        <w:rStyle w:val="a7"/>
        <w:sz w:val="20"/>
        <w:szCs w:val="20"/>
      </w:rPr>
      <w:fldChar w:fldCharType="end"/>
    </w:r>
  </w:p>
  <w:p w:rsidR="002728C4" w:rsidRPr="009A3D1B" w:rsidRDefault="00C5165D" w:rsidP="00AC53EA">
    <w:pPr>
      <w:pStyle w:val="a5"/>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8C4" w:rsidRDefault="00C5165D">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65D" w:rsidRDefault="00C5165D" w:rsidP="00481C60">
      <w:pPr>
        <w:spacing w:after="0" w:line="240" w:lineRule="auto"/>
      </w:pPr>
      <w:r>
        <w:separator/>
      </w:r>
    </w:p>
  </w:footnote>
  <w:footnote w:type="continuationSeparator" w:id="0">
    <w:p w:rsidR="00C5165D" w:rsidRDefault="00C5165D" w:rsidP="00481C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8C4" w:rsidRPr="00047D87" w:rsidRDefault="00C5165D">
    <w:pPr>
      <w:pStyle w:val="a3"/>
      <w:framePr w:wrap="auto" w:vAnchor="text" w:hAnchor="margin" w:xAlign="right" w:y="1"/>
      <w:rPr>
        <w:rStyle w:val="a7"/>
        <w:sz w:val="20"/>
        <w:szCs w:val="20"/>
      </w:rPr>
    </w:pPr>
  </w:p>
  <w:p w:rsidR="002728C4" w:rsidRPr="000E539F" w:rsidRDefault="00C5165D" w:rsidP="00AC53EA">
    <w:pPr>
      <w:pStyle w:val="a3"/>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A6"/>
    <w:rsid w:val="00012F8F"/>
    <w:rsid w:val="00013540"/>
    <w:rsid w:val="00016E20"/>
    <w:rsid w:val="000230FB"/>
    <w:rsid w:val="000377A3"/>
    <w:rsid w:val="00043A09"/>
    <w:rsid w:val="00053285"/>
    <w:rsid w:val="00055C72"/>
    <w:rsid w:val="00056EC8"/>
    <w:rsid w:val="0006314E"/>
    <w:rsid w:val="00063EB2"/>
    <w:rsid w:val="00072915"/>
    <w:rsid w:val="0007679E"/>
    <w:rsid w:val="000A1847"/>
    <w:rsid w:val="000A7370"/>
    <w:rsid w:val="000A7DB0"/>
    <w:rsid w:val="000B0B13"/>
    <w:rsid w:val="000B66B2"/>
    <w:rsid w:val="000C6BB2"/>
    <w:rsid w:val="000D5D23"/>
    <w:rsid w:val="000F2DC6"/>
    <w:rsid w:val="000F3747"/>
    <w:rsid w:val="00103B19"/>
    <w:rsid w:val="00107E36"/>
    <w:rsid w:val="001118CF"/>
    <w:rsid w:val="00121ED2"/>
    <w:rsid w:val="00125C1D"/>
    <w:rsid w:val="00136C58"/>
    <w:rsid w:val="0013772E"/>
    <w:rsid w:val="00137E1C"/>
    <w:rsid w:val="00150CCB"/>
    <w:rsid w:val="00160C7B"/>
    <w:rsid w:val="0016287C"/>
    <w:rsid w:val="001764B6"/>
    <w:rsid w:val="00181D7B"/>
    <w:rsid w:val="001931C9"/>
    <w:rsid w:val="001A0F2F"/>
    <w:rsid w:val="001A43F5"/>
    <w:rsid w:val="001B2632"/>
    <w:rsid w:val="001D7D10"/>
    <w:rsid w:val="001E0DCE"/>
    <w:rsid w:val="001E19D7"/>
    <w:rsid w:val="001E2AF0"/>
    <w:rsid w:val="001E468C"/>
    <w:rsid w:val="001E4A94"/>
    <w:rsid w:val="001E67C3"/>
    <w:rsid w:val="00202A1E"/>
    <w:rsid w:val="0022256E"/>
    <w:rsid w:val="00232A16"/>
    <w:rsid w:val="002400CD"/>
    <w:rsid w:val="002418B3"/>
    <w:rsid w:val="00253E7E"/>
    <w:rsid w:val="00255BC8"/>
    <w:rsid w:val="00260C49"/>
    <w:rsid w:val="00262547"/>
    <w:rsid w:val="00264C2E"/>
    <w:rsid w:val="0026520B"/>
    <w:rsid w:val="0027178E"/>
    <w:rsid w:val="00272658"/>
    <w:rsid w:val="00277502"/>
    <w:rsid w:val="002A10D7"/>
    <w:rsid w:val="002A2C14"/>
    <w:rsid w:val="002A3BCA"/>
    <w:rsid w:val="002A3D20"/>
    <w:rsid w:val="002A4C47"/>
    <w:rsid w:val="002A502A"/>
    <w:rsid w:val="002E4A86"/>
    <w:rsid w:val="002F60BB"/>
    <w:rsid w:val="003037EC"/>
    <w:rsid w:val="00307797"/>
    <w:rsid w:val="00316FFE"/>
    <w:rsid w:val="00320C13"/>
    <w:rsid w:val="00323FDE"/>
    <w:rsid w:val="00333480"/>
    <w:rsid w:val="003438B5"/>
    <w:rsid w:val="003510A1"/>
    <w:rsid w:val="003621CC"/>
    <w:rsid w:val="0037013D"/>
    <w:rsid w:val="003853D7"/>
    <w:rsid w:val="003856A1"/>
    <w:rsid w:val="003A1C82"/>
    <w:rsid w:val="003A4EAF"/>
    <w:rsid w:val="003A6C1A"/>
    <w:rsid w:val="003B13B7"/>
    <w:rsid w:val="003B52E6"/>
    <w:rsid w:val="003B6273"/>
    <w:rsid w:val="003C6BE0"/>
    <w:rsid w:val="003D011D"/>
    <w:rsid w:val="003D14A6"/>
    <w:rsid w:val="003E173B"/>
    <w:rsid w:val="003E572D"/>
    <w:rsid w:val="003F518E"/>
    <w:rsid w:val="004321DA"/>
    <w:rsid w:val="00442EF4"/>
    <w:rsid w:val="00447243"/>
    <w:rsid w:val="004518A3"/>
    <w:rsid w:val="00465897"/>
    <w:rsid w:val="00475803"/>
    <w:rsid w:val="00481C60"/>
    <w:rsid w:val="00486DC3"/>
    <w:rsid w:val="00493B65"/>
    <w:rsid w:val="00497DEA"/>
    <w:rsid w:val="004A2AE0"/>
    <w:rsid w:val="004A6B23"/>
    <w:rsid w:val="004D0859"/>
    <w:rsid w:val="004E3399"/>
    <w:rsid w:val="004E637A"/>
    <w:rsid w:val="004F1936"/>
    <w:rsid w:val="004F2183"/>
    <w:rsid w:val="00517955"/>
    <w:rsid w:val="005245D9"/>
    <w:rsid w:val="0052789E"/>
    <w:rsid w:val="00531F80"/>
    <w:rsid w:val="00537EF9"/>
    <w:rsid w:val="0055466F"/>
    <w:rsid w:val="00554C2A"/>
    <w:rsid w:val="005828A2"/>
    <w:rsid w:val="00584FAF"/>
    <w:rsid w:val="00594CE4"/>
    <w:rsid w:val="00596824"/>
    <w:rsid w:val="005B4DD6"/>
    <w:rsid w:val="005B658E"/>
    <w:rsid w:val="005D06E8"/>
    <w:rsid w:val="005E15FB"/>
    <w:rsid w:val="005E478B"/>
    <w:rsid w:val="005F2998"/>
    <w:rsid w:val="005F653B"/>
    <w:rsid w:val="00600D6C"/>
    <w:rsid w:val="00606C30"/>
    <w:rsid w:val="00627625"/>
    <w:rsid w:val="0063654E"/>
    <w:rsid w:val="00642A5C"/>
    <w:rsid w:val="006470C0"/>
    <w:rsid w:val="00651157"/>
    <w:rsid w:val="00652B0F"/>
    <w:rsid w:val="00660CF2"/>
    <w:rsid w:val="00664C9B"/>
    <w:rsid w:val="006935F0"/>
    <w:rsid w:val="006A4678"/>
    <w:rsid w:val="006B4036"/>
    <w:rsid w:val="006B45A4"/>
    <w:rsid w:val="006C1DA3"/>
    <w:rsid w:val="006C697D"/>
    <w:rsid w:val="006D3339"/>
    <w:rsid w:val="006E71CC"/>
    <w:rsid w:val="006F0B66"/>
    <w:rsid w:val="006F2C65"/>
    <w:rsid w:val="0071732C"/>
    <w:rsid w:val="00722EF4"/>
    <w:rsid w:val="007545E5"/>
    <w:rsid w:val="007574F6"/>
    <w:rsid w:val="0076183A"/>
    <w:rsid w:val="00764E2D"/>
    <w:rsid w:val="00773F1B"/>
    <w:rsid w:val="00780E3E"/>
    <w:rsid w:val="00797C29"/>
    <w:rsid w:val="007A405F"/>
    <w:rsid w:val="007A47E0"/>
    <w:rsid w:val="007B020D"/>
    <w:rsid w:val="007B22F7"/>
    <w:rsid w:val="007B7BF8"/>
    <w:rsid w:val="007C2F72"/>
    <w:rsid w:val="007D16AA"/>
    <w:rsid w:val="007D6927"/>
    <w:rsid w:val="007E45B1"/>
    <w:rsid w:val="007E48A0"/>
    <w:rsid w:val="007F5264"/>
    <w:rsid w:val="0080758E"/>
    <w:rsid w:val="00813B02"/>
    <w:rsid w:val="00835D0B"/>
    <w:rsid w:val="008373AA"/>
    <w:rsid w:val="008575DE"/>
    <w:rsid w:val="0087337B"/>
    <w:rsid w:val="00876987"/>
    <w:rsid w:val="00876C0A"/>
    <w:rsid w:val="00877D17"/>
    <w:rsid w:val="00880A09"/>
    <w:rsid w:val="00891D19"/>
    <w:rsid w:val="0089223D"/>
    <w:rsid w:val="0089294A"/>
    <w:rsid w:val="00896EDC"/>
    <w:rsid w:val="008C05CB"/>
    <w:rsid w:val="008D0265"/>
    <w:rsid w:val="008D0B74"/>
    <w:rsid w:val="008D7F9E"/>
    <w:rsid w:val="008F0935"/>
    <w:rsid w:val="008F5D2B"/>
    <w:rsid w:val="008F6AF9"/>
    <w:rsid w:val="00902440"/>
    <w:rsid w:val="0090579B"/>
    <w:rsid w:val="00906AEF"/>
    <w:rsid w:val="00907C57"/>
    <w:rsid w:val="00910EDD"/>
    <w:rsid w:val="009135BC"/>
    <w:rsid w:val="00917AFE"/>
    <w:rsid w:val="009232BA"/>
    <w:rsid w:val="009474E7"/>
    <w:rsid w:val="009542F8"/>
    <w:rsid w:val="009622A1"/>
    <w:rsid w:val="00970483"/>
    <w:rsid w:val="0097405E"/>
    <w:rsid w:val="0097553F"/>
    <w:rsid w:val="00983C93"/>
    <w:rsid w:val="009B6BA0"/>
    <w:rsid w:val="009C0101"/>
    <w:rsid w:val="009C3E42"/>
    <w:rsid w:val="009C7409"/>
    <w:rsid w:val="009D0460"/>
    <w:rsid w:val="009D11C8"/>
    <w:rsid w:val="009D4C5E"/>
    <w:rsid w:val="009D6D75"/>
    <w:rsid w:val="009E3E63"/>
    <w:rsid w:val="009F4B25"/>
    <w:rsid w:val="009F701A"/>
    <w:rsid w:val="00A05291"/>
    <w:rsid w:val="00A05898"/>
    <w:rsid w:val="00A05EB9"/>
    <w:rsid w:val="00A1070A"/>
    <w:rsid w:val="00A117F1"/>
    <w:rsid w:val="00A204DD"/>
    <w:rsid w:val="00A3036C"/>
    <w:rsid w:val="00A310B5"/>
    <w:rsid w:val="00A33276"/>
    <w:rsid w:val="00A350F9"/>
    <w:rsid w:val="00A363C2"/>
    <w:rsid w:val="00A3705F"/>
    <w:rsid w:val="00A373B7"/>
    <w:rsid w:val="00A41D84"/>
    <w:rsid w:val="00A45387"/>
    <w:rsid w:val="00A57163"/>
    <w:rsid w:val="00A60CCB"/>
    <w:rsid w:val="00A7365B"/>
    <w:rsid w:val="00A856B0"/>
    <w:rsid w:val="00A87BEC"/>
    <w:rsid w:val="00A92367"/>
    <w:rsid w:val="00AA35A7"/>
    <w:rsid w:val="00AB027F"/>
    <w:rsid w:val="00AB30B0"/>
    <w:rsid w:val="00AE14E9"/>
    <w:rsid w:val="00AF29BF"/>
    <w:rsid w:val="00AF6468"/>
    <w:rsid w:val="00B1381B"/>
    <w:rsid w:val="00B1647C"/>
    <w:rsid w:val="00B30C6D"/>
    <w:rsid w:val="00B36F71"/>
    <w:rsid w:val="00B41B0A"/>
    <w:rsid w:val="00B47E0F"/>
    <w:rsid w:val="00B5110B"/>
    <w:rsid w:val="00B602CE"/>
    <w:rsid w:val="00B60AE0"/>
    <w:rsid w:val="00B738BC"/>
    <w:rsid w:val="00B77A74"/>
    <w:rsid w:val="00BA1C3D"/>
    <w:rsid w:val="00BA7206"/>
    <w:rsid w:val="00BB1F9A"/>
    <w:rsid w:val="00BD3AC6"/>
    <w:rsid w:val="00BE019A"/>
    <w:rsid w:val="00BF0149"/>
    <w:rsid w:val="00C02BAA"/>
    <w:rsid w:val="00C03F7C"/>
    <w:rsid w:val="00C24EB9"/>
    <w:rsid w:val="00C26C29"/>
    <w:rsid w:val="00C5165D"/>
    <w:rsid w:val="00C64FE2"/>
    <w:rsid w:val="00C67776"/>
    <w:rsid w:val="00C762B9"/>
    <w:rsid w:val="00C8523F"/>
    <w:rsid w:val="00CA6A09"/>
    <w:rsid w:val="00CB5DCA"/>
    <w:rsid w:val="00CC5F2D"/>
    <w:rsid w:val="00CC6092"/>
    <w:rsid w:val="00CD30A3"/>
    <w:rsid w:val="00CE7F39"/>
    <w:rsid w:val="00CF3C40"/>
    <w:rsid w:val="00D00F56"/>
    <w:rsid w:val="00D05952"/>
    <w:rsid w:val="00D50FC5"/>
    <w:rsid w:val="00D51B12"/>
    <w:rsid w:val="00D532AE"/>
    <w:rsid w:val="00D537A1"/>
    <w:rsid w:val="00D56A98"/>
    <w:rsid w:val="00D606A3"/>
    <w:rsid w:val="00D82884"/>
    <w:rsid w:val="00D97AC0"/>
    <w:rsid w:val="00DA2641"/>
    <w:rsid w:val="00DA4A55"/>
    <w:rsid w:val="00DA6BDA"/>
    <w:rsid w:val="00DC0BBA"/>
    <w:rsid w:val="00DC2626"/>
    <w:rsid w:val="00DD5810"/>
    <w:rsid w:val="00DD65A3"/>
    <w:rsid w:val="00DE3457"/>
    <w:rsid w:val="00DE6104"/>
    <w:rsid w:val="00E06249"/>
    <w:rsid w:val="00E07468"/>
    <w:rsid w:val="00E11C69"/>
    <w:rsid w:val="00E12F6F"/>
    <w:rsid w:val="00E16BC7"/>
    <w:rsid w:val="00E22CDD"/>
    <w:rsid w:val="00E2528A"/>
    <w:rsid w:val="00E258B4"/>
    <w:rsid w:val="00E34DCC"/>
    <w:rsid w:val="00E36264"/>
    <w:rsid w:val="00E42CA9"/>
    <w:rsid w:val="00E51CE0"/>
    <w:rsid w:val="00E57D8B"/>
    <w:rsid w:val="00E62308"/>
    <w:rsid w:val="00E66DB1"/>
    <w:rsid w:val="00E674FC"/>
    <w:rsid w:val="00E84DB0"/>
    <w:rsid w:val="00E857D9"/>
    <w:rsid w:val="00E92569"/>
    <w:rsid w:val="00EA307C"/>
    <w:rsid w:val="00EB2674"/>
    <w:rsid w:val="00EC07EF"/>
    <w:rsid w:val="00EC2DB0"/>
    <w:rsid w:val="00EC6C4D"/>
    <w:rsid w:val="00EC77C1"/>
    <w:rsid w:val="00ED699A"/>
    <w:rsid w:val="00EE3CE0"/>
    <w:rsid w:val="00EF1026"/>
    <w:rsid w:val="00F044CC"/>
    <w:rsid w:val="00F06080"/>
    <w:rsid w:val="00F06993"/>
    <w:rsid w:val="00F3076B"/>
    <w:rsid w:val="00F428D9"/>
    <w:rsid w:val="00F54EE5"/>
    <w:rsid w:val="00F74870"/>
    <w:rsid w:val="00F74B13"/>
    <w:rsid w:val="00F86800"/>
    <w:rsid w:val="00FA6528"/>
    <w:rsid w:val="00FB18FA"/>
    <w:rsid w:val="00FB27B4"/>
    <w:rsid w:val="00FB5ADE"/>
    <w:rsid w:val="00FB6C71"/>
    <w:rsid w:val="00FC679C"/>
    <w:rsid w:val="00FC7641"/>
    <w:rsid w:val="00FC7C93"/>
    <w:rsid w:val="00FD6D80"/>
    <w:rsid w:val="00FE6AEE"/>
    <w:rsid w:val="00FF13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14A6"/>
    <w:pPr>
      <w:tabs>
        <w:tab w:val="center" w:pos="4677"/>
        <w:tab w:val="right" w:pos="9355"/>
      </w:tabs>
    </w:pPr>
    <w:rPr>
      <w:rFonts w:ascii="Calibri" w:eastAsia="Calibri" w:hAnsi="Calibri" w:cs="Times New Roman"/>
    </w:rPr>
  </w:style>
  <w:style w:type="character" w:customStyle="1" w:styleId="a4">
    <w:name w:val="Верхний колонтитул Знак"/>
    <w:basedOn w:val="a0"/>
    <w:link w:val="a3"/>
    <w:uiPriority w:val="99"/>
    <w:rsid w:val="003D14A6"/>
    <w:rPr>
      <w:rFonts w:ascii="Calibri" w:eastAsia="Calibri" w:hAnsi="Calibri" w:cs="Times New Roman"/>
    </w:rPr>
  </w:style>
  <w:style w:type="paragraph" w:styleId="a5">
    <w:name w:val="footer"/>
    <w:basedOn w:val="a"/>
    <w:link w:val="a6"/>
    <w:uiPriority w:val="99"/>
    <w:unhideWhenUsed/>
    <w:rsid w:val="003D14A6"/>
    <w:pPr>
      <w:tabs>
        <w:tab w:val="center" w:pos="4677"/>
        <w:tab w:val="right" w:pos="9355"/>
      </w:tabs>
    </w:pPr>
    <w:rPr>
      <w:rFonts w:ascii="Calibri" w:eastAsia="Calibri" w:hAnsi="Calibri" w:cs="Times New Roman"/>
    </w:rPr>
  </w:style>
  <w:style w:type="character" w:customStyle="1" w:styleId="a6">
    <w:name w:val="Нижний колонтитул Знак"/>
    <w:basedOn w:val="a0"/>
    <w:link w:val="a5"/>
    <w:uiPriority w:val="99"/>
    <w:rsid w:val="003D14A6"/>
    <w:rPr>
      <w:rFonts w:ascii="Calibri" w:eastAsia="Calibri" w:hAnsi="Calibri" w:cs="Times New Roman"/>
    </w:rPr>
  </w:style>
  <w:style w:type="character" w:styleId="a7">
    <w:name w:val="page number"/>
    <w:basedOn w:val="a0"/>
    <w:rsid w:val="003D14A6"/>
  </w:style>
  <w:style w:type="paragraph" w:styleId="a8">
    <w:name w:val="Balloon Text"/>
    <w:basedOn w:val="a"/>
    <w:link w:val="a9"/>
    <w:uiPriority w:val="99"/>
    <w:semiHidden/>
    <w:unhideWhenUsed/>
    <w:rsid w:val="00A3327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332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14A6"/>
    <w:pPr>
      <w:tabs>
        <w:tab w:val="center" w:pos="4677"/>
        <w:tab w:val="right" w:pos="9355"/>
      </w:tabs>
    </w:pPr>
    <w:rPr>
      <w:rFonts w:ascii="Calibri" w:eastAsia="Calibri" w:hAnsi="Calibri" w:cs="Times New Roman"/>
    </w:rPr>
  </w:style>
  <w:style w:type="character" w:customStyle="1" w:styleId="a4">
    <w:name w:val="Верхний колонтитул Знак"/>
    <w:basedOn w:val="a0"/>
    <w:link w:val="a3"/>
    <w:uiPriority w:val="99"/>
    <w:rsid w:val="003D14A6"/>
    <w:rPr>
      <w:rFonts w:ascii="Calibri" w:eastAsia="Calibri" w:hAnsi="Calibri" w:cs="Times New Roman"/>
    </w:rPr>
  </w:style>
  <w:style w:type="paragraph" w:styleId="a5">
    <w:name w:val="footer"/>
    <w:basedOn w:val="a"/>
    <w:link w:val="a6"/>
    <w:uiPriority w:val="99"/>
    <w:unhideWhenUsed/>
    <w:rsid w:val="003D14A6"/>
    <w:pPr>
      <w:tabs>
        <w:tab w:val="center" w:pos="4677"/>
        <w:tab w:val="right" w:pos="9355"/>
      </w:tabs>
    </w:pPr>
    <w:rPr>
      <w:rFonts w:ascii="Calibri" w:eastAsia="Calibri" w:hAnsi="Calibri" w:cs="Times New Roman"/>
    </w:rPr>
  </w:style>
  <w:style w:type="character" w:customStyle="1" w:styleId="a6">
    <w:name w:val="Нижний колонтитул Знак"/>
    <w:basedOn w:val="a0"/>
    <w:link w:val="a5"/>
    <w:uiPriority w:val="99"/>
    <w:rsid w:val="003D14A6"/>
    <w:rPr>
      <w:rFonts w:ascii="Calibri" w:eastAsia="Calibri" w:hAnsi="Calibri" w:cs="Times New Roman"/>
    </w:rPr>
  </w:style>
  <w:style w:type="character" w:styleId="a7">
    <w:name w:val="page number"/>
    <w:basedOn w:val="a0"/>
    <w:rsid w:val="003D14A6"/>
  </w:style>
  <w:style w:type="paragraph" w:styleId="a8">
    <w:name w:val="Balloon Text"/>
    <w:basedOn w:val="a"/>
    <w:link w:val="a9"/>
    <w:uiPriority w:val="99"/>
    <w:semiHidden/>
    <w:unhideWhenUsed/>
    <w:rsid w:val="00A3327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332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359515">
      <w:bodyDiv w:val="1"/>
      <w:marLeft w:val="0"/>
      <w:marRight w:val="0"/>
      <w:marTop w:val="0"/>
      <w:marBottom w:val="0"/>
      <w:divBdr>
        <w:top w:val="none" w:sz="0" w:space="0" w:color="auto"/>
        <w:left w:val="none" w:sz="0" w:space="0" w:color="auto"/>
        <w:bottom w:val="none" w:sz="0" w:space="0" w:color="auto"/>
        <w:right w:val="none" w:sz="0" w:space="0" w:color="auto"/>
      </w:divBdr>
    </w:div>
    <w:div w:id="20323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4195</Words>
  <Characters>23912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Васина Евгения</cp:lastModifiedBy>
  <cp:revision>2</cp:revision>
  <cp:lastPrinted>2019-11-25T15:15:00Z</cp:lastPrinted>
  <dcterms:created xsi:type="dcterms:W3CDTF">2019-12-03T13:00:00Z</dcterms:created>
  <dcterms:modified xsi:type="dcterms:W3CDTF">2019-12-03T13:00:00Z</dcterms:modified>
</cp:coreProperties>
</file>