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41F1" w:rsidRDefault="00B341F1">
      <w:pPr>
        <w:widowControl w:val="0"/>
        <w:spacing w:after="0" w:line="240" w:lineRule="auto"/>
        <w:contextualSpacing/>
        <w:jc w:val="center"/>
        <w:rPr>
          <w:rFonts w:ascii="PT Astra Serif" w:hAnsi="PT Astra Serif" w:cs="PT Astra Serif"/>
          <w:b/>
          <w:bCs/>
        </w:rPr>
      </w:pPr>
    </w:p>
    <w:p w:rsidR="00B341F1" w:rsidRDefault="00275FB1">
      <w:pPr>
        <w:widowControl w:val="0"/>
        <w:spacing w:after="0" w:line="240" w:lineRule="auto"/>
        <w:contextualSpacing/>
        <w:jc w:val="center"/>
        <w:rPr>
          <w:rFonts w:ascii="PT Astra Serif" w:hAnsi="PT Astra Serif" w:cs="PT Astra Serif"/>
          <w:b/>
          <w:bCs/>
        </w:rPr>
      </w:pPr>
      <w:r>
        <w:rPr>
          <w:rFonts w:ascii="PT Astra Serif" w:eastAsiaTheme="minorEastAsia" w:hAnsi="PT Astra Serif" w:cs="PT Astra Serif"/>
          <w:b/>
          <w:bCs/>
          <w:lang w:eastAsia="ru-RU"/>
        </w:rPr>
        <w:t>КОНТРАКТ № П9</w:t>
      </w:r>
      <w:r w:rsidR="006B24B8">
        <w:rPr>
          <w:rFonts w:ascii="PT Astra Serif" w:eastAsiaTheme="minorEastAsia" w:hAnsi="PT Astra Serif" w:cs="PT Astra Serif"/>
          <w:b/>
          <w:bCs/>
          <w:lang w:eastAsia="ru-RU"/>
        </w:rPr>
        <w:t>/19</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rPr>
          <w:rFonts w:ascii="PT Astra Serif" w:hAnsi="PT Astra Serif" w:cs="PT Astra Serif"/>
        </w:rPr>
      </w:pPr>
      <w:r>
        <w:rPr>
          <w:rFonts w:ascii="PT Astra Serif" w:eastAsiaTheme="minorEastAsia" w:hAnsi="PT Astra Serif" w:cs="PT Astra Serif"/>
          <w:lang w:eastAsia="ru-RU"/>
        </w:rPr>
        <w:t xml:space="preserve">(Идентификационный код закупки </w:t>
      </w:r>
      <w:r w:rsidR="006D18AA">
        <w:rPr>
          <w:rFonts w:ascii="PT Astra Serif" w:eastAsiaTheme="minorEastAsia" w:hAnsi="PT Astra Serif" w:cs="PT Astra Serif"/>
          <w:lang w:eastAsia="ru-RU"/>
        </w:rPr>
        <w:t>–</w:t>
      </w:r>
      <w:r w:rsidR="006B24B8" w:rsidRPr="006B24B8">
        <w:rPr>
          <w:rFonts w:ascii="PT Astra Serif" w:eastAsiaTheme="minorEastAsia" w:hAnsi="PT Astra Serif" w:cs="PT Astra Serif"/>
          <w:lang w:eastAsia="ru-RU"/>
        </w:rPr>
        <w:t>232780514496078050100100040000000244</w:t>
      </w:r>
      <w:r w:rsidR="006D18AA">
        <w:rPr>
          <w:rFonts w:ascii="PT Astra Serif" w:eastAsiaTheme="minorEastAsia" w:hAnsi="PT Astra Serif" w:cs="PT Astra Serif"/>
          <w:lang w:eastAsia="ru-RU"/>
        </w:rPr>
        <w:t>)</w:t>
      </w:r>
    </w:p>
    <w:p w:rsidR="00B341F1" w:rsidRDefault="00B341F1">
      <w:pPr>
        <w:widowControl w:val="0"/>
        <w:spacing w:after="0" w:line="240" w:lineRule="auto"/>
        <w:contextualSpacing/>
        <w:jc w:val="both"/>
        <w:rPr>
          <w:rFonts w:ascii="PT Astra Serif" w:hAnsi="PT Astra Serif" w:cs="PT Astra Serif"/>
        </w:rPr>
      </w:pPr>
    </w:p>
    <w:tbl>
      <w:tblPr>
        <w:tblW w:w="9436" w:type="dxa"/>
        <w:tblInd w:w="62" w:type="dxa"/>
        <w:tblLayout w:type="fixed"/>
        <w:tblCellMar>
          <w:top w:w="102" w:type="dxa"/>
          <w:left w:w="62" w:type="dxa"/>
          <w:bottom w:w="102" w:type="dxa"/>
          <w:right w:w="62" w:type="dxa"/>
        </w:tblCellMar>
        <w:tblLook w:val="0000"/>
      </w:tblPr>
      <w:tblGrid>
        <w:gridCol w:w="2976"/>
        <w:gridCol w:w="3908"/>
        <w:gridCol w:w="568"/>
        <w:gridCol w:w="1133"/>
        <w:gridCol w:w="851"/>
      </w:tblGrid>
      <w:tr w:rsidR="00B341F1">
        <w:tc>
          <w:tcPr>
            <w:tcW w:w="2976" w:type="dxa"/>
          </w:tcPr>
          <w:p w:rsidR="00B341F1" w:rsidRDefault="007C7B10">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г. Санкт-Петербург</w:t>
            </w:r>
          </w:p>
        </w:tc>
        <w:tc>
          <w:tcPr>
            <w:tcW w:w="3908" w:type="dxa"/>
          </w:tcPr>
          <w:p w:rsidR="00B341F1" w:rsidRDefault="00B341F1">
            <w:pPr>
              <w:widowControl w:val="0"/>
              <w:spacing w:after="0" w:line="240" w:lineRule="auto"/>
              <w:contextualSpacing/>
              <w:rPr>
                <w:rFonts w:ascii="PT Astra Serif" w:hAnsi="PT Astra Serif" w:cs="PT Astra Serif"/>
              </w:rPr>
            </w:pPr>
          </w:p>
        </w:tc>
        <w:tc>
          <w:tcPr>
            <w:tcW w:w="568" w:type="dxa"/>
          </w:tcPr>
          <w:p w:rsidR="00B341F1" w:rsidRDefault="007C7B10" w:rsidP="00275FB1">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w:t>
            </w:r>
            <w:r w:rsidR="00275FB1">
              <w:rPr>
                <w:rFonts w:ascii="PT Astra Serif" w:eastAsiaTheme="minorEastAsia" w:hAnsi="PT Astra Serif" w:cs="PT Astra Serif"/>
                <w:lang w:eastAsia="ru-RU"/>
              </w:rPr>
              <w:t>__</w:t>
            </w:r>
            <w:r>
              <w:rPr>
                <w:rFonts w:ascii="PT Astra Serif" w:eastAsiaTheme="minorEastAsia" w:hAnsi="PT Astra Serif" w:cs="PT Astra Serif"/>
                <w:lang w:eastAsia="ru-RU"/>
              </w:rPr>
              <w:t>»</w:t>
            </w:r>
          </w:p>
        </w:tc>
        <w:tc>
          <w:tcPr>
            <w:tcW w:w="1133" w:type="dxa"/>
          </w:tcPr>
          <w:p w:rsidR="00B341F1" w:rsidRDefault="00025381" w:rsidP="00275FB1">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  </w:t>
            </w:r>
            <w:r w:rsidR="00275FB1">
              <w:rPr>
                <w:rFonts w:ascii="PT Astra Serif" w:eastAsiaTheme="minorEastAsia" w:hAnsi="PT Astra Serif" w:cs="PT Astra Serif"/>
                <w:lang w:eastAsia="ru-RU"/>
              </w:rPr>
              <w:t>апреля</w:t>
            </w:r>
            <w:r>
              <w:rPr>
                <w:rFonts w:ascii="PT Astra Serif" w:eastAsiaTheme="minorEastAsia" w:hAnsi="PT Astra Serif" w:cs="PT Astra Serif"/>
                <w:lang w:eastAsia="ru-RU"/>
              </w:rPr>
              <w:t xml:space="preserve"> </w:t>
            </w:r>
          </w:p>
        </w:tc>
        <w:tc>
          <w:tcPr>
            <w:tcW w:w="851" w:type="dxa"/>
          </w:tcPr>
          <w:p w:rsidR="00B341F1" w:rsidRDefault="00025381" w:rsidP="00275FB1">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202</w:t>
            </w:r>
            <w:r w:rsidR="00275FB1">
              <w:rPr>
                <w:rFonts w:ascii="PT Astra Serif" w:eastAsiaTheme="minorEastAsia" w:hAnsi="PT Astra Serif" w:cs="PT Astra Serif"/>
                <w:lang w:eastAsia="ru-RU"/>
              </w:rPr>
              <w:t>4</w:t>
            </w:r>
            <w:r w:rsidR="007C7B10">
              <w:rPr>
                <w:rFonts w:ascii="PT Astra Serif" w:eastAsiaTheme="minorEastAsia" w:hAnsi="PT Astra Serif" w:cs="PT Astra Serif"/>
                <w:lang w:eastAsia="ru-RU"/>
              </w:rPr>
              <w:t xml:space="preserve"> г.</w:t>
            </w:r>
          </w:p>
        </w:tc>
      </w:tr>
    </w:tbl>
    <w:p w:rsidR="00B341F1" w:rsidRDefault="00B341F1">
      <w:pPr>
        <w:widowControl w:val="0"/>
        <w:spacing w:after="0" w:line="240" w:lineRule="auto"/>
        <w:contextualSpacing/>
        <w:jc w:val="both"/>
        <w:rPr>
          <w:rFonts w:ascii="PT Astra Serif" w:hAnsi="PT Astra Serif" w:cs="PT Astra Serif"/>
        </w:rPr>
      </w:pPr>
    </w:p>
    <w:p w:rsidR="00B341F1" w:rsidRDefault="006B24B8">
      <w:pPr>
        <w:widowControl w:val="0"/>
        <w:spacing w:after="0" w:line="283" w:lineRule="atLeast"/>
        <w:ind w:firstLine="709"/>
        <w:contextualSpacing/>
        <w:jc w:val="both"/>
        <w:rPr>
          <w:rFonts w:ascii="PT Astra Serif" w:eastAsia="PT Astra Serif" w:hAnsi="PT Astra Serif" w:cs="PT Astra Serif"/>
        </w:rPr>
      </w:pPr>
      <w:r w:rsidRPr="006B24B8">
        <w:rPr>
          <w:rFonts w:ascii="PT Astra Serif" w:eastAsia="PT Astra Serif" w:hAnsi="PT Astra Serif" w:cs="PT Astra Serif"/>
          <w:b/>
          <w:bCs/>
        </w:rPr>
        <w:t>Государственное бюджетное дошкольное образовательное учреждение детский сад № 19 комбинированного вида Кировского района Санкт-Петербурга(ГБДОУ детский сад № 19 Кировского района  Санкт-Петербурга), именуемое в дальнейшем «Заказчик», в лице  в лице заведующего Ракутиной Евгении Викторовны, действующего на основании Устава</w:t>
      </w:r>
      <w:r w:rsidR="007C7B10">
        <w:rPr>
          <w:rFonts w:ascii="PT Astra Serif" w:eastAsiaTheme="minorEastAsia" w:hAnsi="PT Astra Serif" w:cs="PT Astra Serif"/>
          <w:highlight w:val="white"/>
          <w:lang w:eastAsia="ru-RU"/>
        </w:rPr>
        <w:t xml:space="preserve">, с одной стороны, и </w:t>
      </w:r>
      <w:r w:rsidR="00275FB1">
        <w:rPr>
          <w:rFonts w:ascii="PT Astra Serif" w:eastAsia="PT Astra Serif" w:hAnsi="PT Astra Serif" w:cs="PT Astra Serif"/>
          <w:b/>
          <w:bCs/>
          <w:highlight w:val="white"/>
        </w:rPr>
        <w:t>_______________________</w:t>
      </w:r>
      <w:r w:rsidR="007C7B10">
        <w:rPr>
          <w:rFonts w:ascii="PT Astra Serif" w:eastAsiaTheme="minorEastAsia" w:hAnsi="PT Astra Serif" w:cs="PT Astra Serif"/>
          <w:highlight w:val="white"/>
          <w:lang w:eastAsia="ru-RU"/>
        </w:rPr>
        <w:t xml:space="preserve">, именуемый в дальнейшем "Поставщик", в лице </w:t>
      </w:r>
      <w:r w:rsidR="00275FB1">
        <w:rPr>
          <w:rFonts w:ascii="PT Astra Serif" w:eastAsia="PT Astra Serif" w:hAnsi="PT Astra Serif" w:cs="PT Astra Serif"/>
          <w:highlight w:val="white"/>
        </w:rPr>
        <w:t>_______________________</w:t>
      </w:r>
      <w:r w:rsidR="007C7B10">
        <w:rPr>
          <w:rFonts w:ascii="PT Astra Serif" w:eastAsia="PT Astra Serif" w:hAnsi="PT Astra Serif" w:cs="PT Astra Serif"/>
          <w:highlight w:val="white"/>
        </w:rPr>
        <w:t>,</w:t>
      </w:r>
      <w:r w:rsidR="007C7B10">
        <w:rPr>
          <w:rFonts w:ascii="PT Astra Serif" w:eastAsiaTheme="minorEastAsia" w:hAnsi="PT Astra Serif" w:cs="PT Astra Serif"/>
          <w:highlight w:val="white"/>
          <w:lang w:eastAsia="ru-RU"/>
        </w:rPr>
        <w:t xml:space="preserve"> действующего на основании Устава, с другой стороны, вместе именуемые в дальнейшем "Стороны",  в </w:t>
      </w:r>
      <w:r w:rsidR="007C7B10" w:rsidRPr="00025381">
        <w:rPr>
          <w:rFonts w:ascii="PT Astra Serif" w:eastAsiaTheme="minorEastAsia" w:hAnsi="PT Astra Serif" w:cs="PT Astra Serif"/>
          <w:lang w:eastAsia="ru-RU"/>
        </w:rPr>
        <w:t>соответствии с п.</w:t>
      </w:r>
      <w:r w:rsidR="00025381" w:rsidRPr="00025381">
        <w:rPr>
          <w:rFonts w:ascii="PT Astra Serif" w:eastAsiaTheme="minorEastAsia" w:hAnsi="PT Astra Serif" w:cs="PT Astra Serif"/>
          <w:lang w:eastAsia="ru-RU"/>
        </w:rPr>
        <w:t>5</w:t>
      </w:r>
      <w:r w:rsidR="007C7B10" w:rsidRPr="00025381">
        <w:rPr>
          <w:rFonts w:ascii="PT Astra Serif" w:eastAsiaTheme="minorEastAsia" w:hAnsi="PT Astra Serif" w:cs="PT Astra Serif"/>
          <w:lang w:eastAsia="ru-RU"/>
        </w:rPr>
        <w:t xml:space="preserve"> ст. 93 </w:t>
      </w:r>
      <w:r w:rsidR="007C7B10">
        <w:rPr>
          <w:rFonts w:ascii="PT Astra Serif" w:eastAsiaTheme="minorEastAsia" w:hAnsi="PT Astra Serif" w:cs="PT Astra Serif"/>
          <w:highlight w:val="white"/>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Контракт (далее - Контракт) о нижеследующем:</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I. ПРЕДМЕТ КОНТРАКТА</w:t>
      </w:r>
    </w:p>
    <w:p w:rsidR="00B341F1" w:rsidRDefault="00B341F1">
      <w:pPr>
        <w:widowControl w:val="0"/>
        <w:spacing w:after="0" w:line="240" w:lineRule="auto"/>
        <w:contextualSpacing/>
        <w:jc w:val="both"/>
        <w:rPr>
          <w:rFonts w:ascii="PT Astra Serif" w:hAnsi="PT Astra Serif" w:cs="PT Astra Serif"/>
        </w:rPr>
      </w:pPr>
    </w:p>
    <w:p w:rsidR="00B341F1" w:rsidRPr="00025381" w:rsidRDefault="007C7B10">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1.1. Поставщик обязуется передать в собственность продукты питания</w:t>
      </w:r>
      <w:r w:rsidR="00275FB1">
        <w:rPr>
          <w:rFonts w:ascii="PT Astra Serif" w:eastAsiaTheme="minorEastAsia" w:hAnsi="PT Astra Serif" w:cs="PT Astra Serif"/>
          <w:lang w:eastAsia="ru-RU"/>
        </w:rPr>
        <w:t xml:space="preserve"> (лимонная кислота)</w:t>
      </w:r>
      <w:r>
        <w:rPr>
          <w:rFonts w:ascii="PT Astra Serif" w:eastAsiaTheme="minorEastAsia" w:hAnsi="PT Astra Serif" w:cs="PT Astra Serif"/>
          <w:lang w:eastAsia="ru-RU"/>
        </w:rPr>
        <w:t xml:space="preserve"> (далее - Товар) Заказчику в обусловленный настоящим Контрактом срок, согласно </w:t>
      </w:r>
      <w:r w:rsidRPr="00025381">
        <w:rPr>
          <w:rFonts w:ascii="PT Astra Serif" w:eastAsiaTheme="minorEastAsia" w:hAnsi="PT Astra Serif" w:cs="PT Astra Serif"/>
          <w:lang w:eastAsia="ru-RU"/>
        </w:rPr>
        <w:t>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rsidR="00B341F1" w:rsidRDefault="007C7B10">
      <w:pPr>
        <w:widowControl w:val="0"/>
        <w:spacing w:before="240" w:after="0" w:line="240" w:lineRule="auto"/>
        <w:contextualSpacing/>
        <w:jc w:val="both"/>
        <w:rPr>
          <w:rFonts w:ascii="PT Astra Serif" w:hAnsi="PT Astra Serif" w:cs="PT Astra Serif"/>
        </w:rPr>
      </w:pPr>
      <w:r w:rsidRPr="00025381">
        <w:rPr>
          <w:rFonts w:ascii="PT Astra Serif" w:eastAsiaTheme="minorEastAsia" w:hAnsi="PT Astra Serif" w:cs="PT Astra Serif"/>
          <w:lang w:eastAsia="ru-RU"/>
        </w:rPr>
        <w:t xml:space="preserve">1.2. Наименование и количество поставляемого Товара указаны в Спецификации (Приложение N 1 к настоящему Контракту). </w:t>
      </w:r>
    </w:p>
    <w:p w:rsidR="00B341F1" w:rsidRDefault="00B341F1">
      <w:pPr>
        <w:widowControl w:val="0"/>
        <w:spacing w:after="0" w:line="240" w:lineRule="auto"/>
        <w:ind w:firstLine="567"/>
        <w:jc w:val="both"/>
        <w:rPr>
          <w:rFonts w:ascii="PT Astra Serif" w:hAnsi="PT Astra Serif" w:cs="PT Astra Serif"/>
          <w:bCs/>
          <w:iCs/>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II. ЦЕНА КОНТРАКТА И ПОРЯДОК РАСЧЕТОВ</w:t>
      </w:r>
    </w:p>
    <w:p w:rsidR="00B341F1" w:rsidRDefault="00B341F1">
      <w:pPr>
        <w:widowControl w:val="0"/>
        <w:spacing w:after="0" w:line="240" w:lineRule="auto"/>
        <w:contextualSpacing/>
        <w:jc w:val="both"/>
        <w:rPr>
          <w:rFonts w:ascii="PT Astra Serif" w:hAnsi="PT Astra Serif" w:cs="PT Astra Serif"/>
        </w:rPr>
      </w:pPr>
    </w:p>
    <w:p w:rsidR="00B341F1" w:rsidRDefault="007C7B10" w:rsidP="005A1E01">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2.1. Цена Контракта составляет </w:t>
      </w:r>
      <w:r w:rsidR="00275FB1">
        <w:rPr>
          <w:rFonts w:ascii="PT Astra Serif" w:eastAsiaTheme="minorEastAsia" w:hAnsi="PT Astra Serif" w:cs="PT Astra Serif"/>
          <w:b/>
          <w:bCs/>
          <w:lang w:eastAsia="ru-RU"/>
        </w:rPr>
        <w:t>_______________</w:t>
      </w:r>
      <w:r>
        <w:rPr>
          <w:rFonts w:ascii="PT Astra Serif" w:eastAsiaTheme="minorEastAsia" w:hAnsi="PT Astra Serif" w:cs="PT Astra Serif"/>
          <w:lang w:eastAsia="ru-RU"/>
        </w:rPr>
        <w:t xml:space="preserve">, </w:t>
      </w:r>
      <w:r w:rsidR="006B24B8">
        <w:rPr>
          <w:rFonts w:ascii="PT Astra Serif" w:eastAsiaTheme="minorEastAsia" w:hAnsi="PT Astra Serif" w:cs="PT Astra Serif"/>
          <w:lang w:eastAsia="ru-RU"/>
        </w:rPr>
        <w:t>в том числе НДС 20% в соответствии с налоговым законодательством Российской Федерации.</w:t>
      </w:r>
    </w:p>
    <w:p w:rsidR="00B341F1" w:rsidRDefault="007C7B10">
      <w:pPr>
        <w:widowControl w:val="0"/>
        <w:spacing w:before="240" w:after="0" w:line="240" w:lineRule="auto"/>
        <w:contextualSpacing/>
        <w:jc w:val="both"/>
        <w:rPr>
          <w:rFonts w:ascii="PT Astra Serif" w:hAnsi="PT Astra Serif" w:cs="PT Astra Serif"/>
        </w:rPr>
      </w:pPr>
      <w:bookmarkStart w:id="0" w:name="Par57"/>
      <w:bookmarkStart w:id="1" w:name="Par60"/>
      <w:bookmarkEnd w:id="0"/>
      <w:bookmarkEnd w:id="1"/>
      <w:r>
        <w:rPr>
          <w:rFonts w:ascii="PT Astra Serif" w:eastAsiaTheme="minorEastAsia" w:hAnsi="PT Astra Serif" w:cs="PT Astra Serif"/>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B341F1" w:rsidRDefault="007C7B10">
      <w:pPr>
        <w:widowControl w:val="0"/>
        <w:spacing w:after="0" w:line="240" w:lineRule="auto"/>
        <w:jc w:val="both"/>
        <w:rPr>
          <w:rFonts w:ascii="PT Astra Serif" w:hAnsi="PT Astra Serif" w:cs="PT Astra Serif"/>
        </w:rPr>
      </w:pPr>
      <w:bookmarkStart w:id="2" w:name="Par64"/>
      <w:bookmarkEnd w:id="2"/>
      <w:r>
        <w:rPr>
          <w:rFonts w:ascii="PT Astra Serif" w:eastAsiaTheme="minorEastAsia" w:hAnsi="PT Astra Serif" w:cs="PT Astra Serif"/>
          <w:lang w:eastAsia="ru-RU"/>
        </w:rPr>
        <w:t>2.3. Источник финансирования Контракта -в</w:t>
      </w:r>
      <w:r>
        <w:rPr>
          <w:rFonts w:ascii="PT Astra Serif" w:eastAsia="Times New Roman" w:hAnsi="PT Astra Serif" w:cs="Times New Roman"/>
          <w:sz w:val="24"/>
          <w:szCs w:val="24"/>
          <w:lang w:eastAsia="ru-RU"/>
        </w:rPr>
        <w:t>небюджетные средства, средства бюджетных учреждений, субсидии на финансовое обеспечение выполнения государственного задания.</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2.4. Оплата  Товара, определенной в Заявке, форма которой </w:t>
      </w:r>
      <w:r w:rsidRPr="00025381">
        <w:rPr>
          <w:rFonts w:ascii="PT Astra Serif" w:eastAsiaTheme="minorEastAsia" w:hAnsi="PT Astra Serif" w:cs="PT Astra Serif"/>
          <w:lang w:eastAsia="ru-RU"/>
        </w:rPr>
        <w:t>установлена Приложением N 3 к настоящему Контракту (далее - Заявка), производится Заказчиком на основании счета, счет-фактуры (при наличии), товарных накладных или универсальных передаточных актах, акта сверки поставленного товара, предоставленного Поставщиком, в течение 10 (десяти) рабочих дн</w:t>
      </w:r>
      <w:r w:rsidR="005A1E01">
        <w:rPr>
          <w:rFonts w:ascii="PT Astra Serif" w:eastAsiaTheme="minorEastAsia" w:hAnsi="PT Astra Serif" w:cs="PT Astra Serif"/>
          <w:lang w:eastAsia="ru-RU"/>
        </w:rPr>
        <w:t>ей с даты подписания Заказчиком</w:t>
      </w:r>
      <w:r w:rsidR="001472E9" w:rsidRPr="00025381">
        <w:rPr>
          <w:rFonts w:ascii="PT Astra Serif" w:eastAsiaTheme="minorEastAsia" w:hAnsi="PT Astra Serif" w:cs="PT Astra Serif"/>
          <w:lang w:eastAsia="ru-RU"/>
        </w:rPr>
        <w:t xml:space="preserve">) товарных накладных или универсальных передаточных актов и </w:t>
      </w:r>
      <w:r w:rsidRPr="00025381">
        <w:rPr>
          <w:rFonts w:ascii="PT Astra Serif" w:eastAsiaTheme="minorEastAsia" w:hAnsi="PT Astra Serif" w:cs="PT Astra Serif"/>
          <w:lang w:eastAsia="ru-RU"/>
        </w:rPr>
        <w:t>акта сверки поставленного товара.</w:t>
      </w:r>
    </w:p>
    <w:p w:rsidR="00B341F1" w:rsidRDefault="007C7B10">
      <w:pPr>
        <w:widowControl w:val="0"/>
        <w:spacing w:before="240" w:after="0" w:line="240" w:lineRule="auto"/>
        <w:contextualSpacing/>
        <w:jc w:val="both"/>
        <w:rPr>
          <w:rFonts w:ascii="PT Astra Serif" w:hAnsi="PT Astra Serif" w:cs="PT Astra Serif"/>
        </w:rPr>
      </w:pPr>
      <w:bookmarkStart w:id="3" w:name="Par79"/>
      <w:bookmarkEnd w:id="3"/>
      <w:r>
        <w:rPr>
          <w:rFonts w:ascii="PT Astra Serif" w:eastAsiaTheme="minorEastAsia" w:hAnsi="PT Astra Serif" w:cs="PT Astra Serif"/>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41F1" w:rsidRDefault="007C7B10">
      <w:pPr>
        <w:widowControl w:val="0"/>
        <w:spacing w:before="240" w:after="0" w:line="240" w:lineRule="auto"/>
        <w:contextualSpacing/>
        <w:jc w:val="both"/>
        <w:rPr>
          <w:rFonts w:ascii="PT Astra Serif" w:hAnsi="PT Astra Serif" w:cs="PT Astra Serif"/>
        </w:rPr>
      </w:pPr>
      <w:bookmarkStart w:id="4" w:name="Par81"/>
      <w:bookmarkEnd w:id="4"/>
      <w:r>
        <w:rPr>
          <w:rFonts w:ascii="PT Astra Serif" w:eastAsiaTheme="minorEastAsia" w:hAnsi="PT Astra Serif" w:cs="PT Astra Serif"/>
          <w:lang w:eastAsia="ru-RU"/>
        </w:rPr>
        <w:lastRenderedPageBreak/>
        <w:t>2.7. Датой оплаты считается дата списания денежных средств со счета Заказчика, указанного в настоящем Контракте.</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подлежащей оплате Поставщику.</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III. ПОРЯДОК, СРОКИ И УСЛОВИЯ ПОСТАВКИ И ПРИЕМКИ ТОВАРА</w:t>
      </w:r>
    </w:p>
    <w:p w:rsidR="00B341F1" w:rsidRDefault="00B341F1">
      <w:pPr>
        <w:shd w:val="clear" w:color="auto" w:fill="FFFFFF"/>
        <w:spacing w:after="0" w:line="240" w:lineRule="auto"/>
        <w:jc w:val="both"/>
        <w:rPr>
          <w:rFonts w:ascii="PT Astra Serif" w:hAnsi="PT Astra Serif" w:cs="PT Astra Serif"/>
        </w:rPr>
      </w:pPr>
    </w:p>
    <w:p w:rsidR="00B341F1" w:rsidRDefault="007C7B10">
      <w:pPr>
        <w:pStyle w:val="af9"/>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Товар Заказчику поставляется в соответствии с условиями настоящего Контракта. Количество Товара определяется на основании Заявки Заказчика</w:t>
      </w:r>
      <w:r>
        <w:rPr>
          <w:rFonts w:ascii="PT Astra Serif" w:eastAsia="PT Astra Serif" w:hAnsi="PT Astra Serif" w:cs="PT Astra Serif"/>
          <w:lang w:eastAsia="ru-RU"/>
        </w:rPr>
        <w:t xml:space="preserve"> на поставку Товара. </w:t>
      </w:r>
      <w:r>
        <w:rPr>
          <w:rFonts w:ascii="PT Astra Serif" w:eastAsiaTheme="minorEastAsia" w:hAnsi="PT Astra Serif" w:cs="PT Astra Serif"/>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B341F1" w:rsidRPr="00245EBE" w:rsidRDefault="007C7B10">
      <w:pPr>
        <w:pStyle w:val="af9"/>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Заявка направляется Заказчиком не позднее чем за </w:t>
      </w:r>
      <w:r w:rsidRPr="00245EBE">
        <w:rPr>
          <w:rFonts w:ascii="PT Astra Serif" w:eastAsiaTheme="minorEastAsia" w:hAnsi="PT Astra Serif" w:cs="PT Astra Serif"/>
          <w:lang w:eastAsia="ru-RU"/>
        </w:rPr>
        <w:t xml:space="preserve">3 (три) рабочих дня до предполагаемой поставки Товара в пределах срока, установленного пунктом </w:t>
      </w:r>
      <w:r w:rsidR="00EC0623" w:rsidRPr="00245EBE">
        <w:rPr>
          <w:rFonts w:ascii="PT Astra Serif" w:eastAsiaTheme="minorEastAsia" w:hAnsi="PT Astra Serif" w:cs="PT Astra Serif"/>
          <w:lang w:eastAsia="ru-RU"/>
        </w:rPr>
        <w:t xml:space="preserve">3.4.  </w:t>
      </w:r>
      <w:r w:rsidRPr="00245EBE">
        <w:rPr>
          <w:rFonts w:ascii="PT Astra Serif" w:eastAsiaTheme="minorEastAsia" w:hAnsi="PT Astra Serif" w:cs="PT Astra Serif"/>
          <w:lang w:eastAsia="ru-RU"/>
        </w:rPr>
        <w:t>настоящего Контракта.</w:t>
      </w:r>
    </w:p>
    <w:p w:rsidR="00B341F1" w:rsidRPr="00245EBE" w:rsidRDefault="007C7B10">
      <w:pPr>
        <w:pStyle w:val="af9"/>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sidRPr="00245EBE">
        <w:rPr>
          <w:rFonts w:ascii="PT Astra Serif" w:eastAsiaTheme="minorEastAsia" w:hAnsi="PT Astra Serif" w:cs="PT Astra Serif"/>
          <w:lang w:eastAsia="ru-RU"/>
        </w:rPr>
        <w:t>Поставка Товара по Заявкам осуществляется в течение 3 (трёх) рабочих дней со дня отправки Заявки Заказчиком.</w:t>
      </w:r>
    </w:p>
    <w:p w:rsidR="00B341F1" w:rsidRPr="00245EBE" w:rsidRDefault="007C7B10">
      <w:pPr>
        <w:pStyle w:val="af9"/>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sidRPr="00245EBE">
        <w:rPr>
          <w:rFonts w:ascii="PT Astra Serif" w:eastAsiaTheme="minorEastAsia" w:hAnsi="PT Astra Serif" w:cs="PT Astra Serif"/>
          <w:lang w:eastAsia="ru-RU"/>
        </w:rPr>
        <w:t xml:space="preserve">Период поставки Товара: с </w:t>
      </w:r>
      <w:r w:rsidR="00275FB1">
        <w:rPr>
          <w:rFonts w:ascii="PT Astra Serif" w:eastAsiaTheme="minorEastAsia" w:hAnsi="PT Astra Serif" w:cs="PT Astra Serif"/>
          <w:lang w:eastAsia="ru-RU"/>
        </w:rPr>
        <w:t>даты заключения контракта</w:t>
      </w:r>
      <w:r w:rsidRPr="00245EBE">
        <w:rPr>
          <w:rFonts w:ascii="PT Astra Serif" w:eastAsiaTheme="minorEastAsia" w:hAnsi="PT Astra Serif" w:cs="PT Astra Serif"/>
          <w:lang w:eastAsia="ru-RU"/>
        </w:rPr>
        <w:t xml:space="preserve"> по 22 </w:t>
      </w:r>
      <w:r w:rsidR="00275FB1">
        <w:rPr>
          <w:rFonts w:ascii="PT Astra Serif" w:eastAsiaTheme="minorEastAsia" w:hAnsi="PT Astra Serif" w:cs="PT Astra Serif"/>
          <w:lang w:eastAsia="ru-RU"/>
        </w:rPr>
        <w:t>декабря</w:t>
      </w:r>
      <w:r w:rsidRPr="00245EBE">
        <w:rPr>
          <w:rFonts w:ascii="PT Astra Serif" w:eastAsiaTheme="minorEastAsia" w:hAnsi="PT Astra Serif" w:cs="PT Astra Serif"/>
          <w:lang w:eastAsia="ru-RU"/>
        </w:rPr>
        <w:t xml:space="preserve"> 202</w:t>
      </w:r>
      <w:r w:rsidR="00AE296A">
        <w:rPr>
          <w:rFonts w:ascii="PT Astra Serif" w:eastAsiaTheme="minorEastAsia" w:hAnsi="PT Astra Serif" w:cs="PT Astra Serif"/>
          <w:lang w:eastAsia="ru-RU"/>
        </w:rPr>
        <w:t>4</w:t>
      </w:r>
      <w:r w:rsidRPr="00245EBE">
        <w:rPr>
          <w:rFonts w:ascii="PT Astra Serif" w:eastAsiaTheme="minorEastAsia" w:hAnsi="PT Astra Serif" w:cs="PT Astra Serif"/>
          <w:lang w:eastAsia="ru-RU"/>
        </w:rPr>
        <w:t xml:space="preserve"> года</w:t>
      </w:r>
      <w:r w:rsidR="003801AF" w:rsidRPr="00245EBE">
        <w:rPr>
          <w:rFonts w:ascii="PT Astra Serif" w:eastAsiaTheme="minorEastAsia" w:hAnsi="PT Astra Serif" w:cs="PT Astra Serif"/>
          <w:lang w:eastAsia="ru-RU"/>
        </w:rPr>
        <w:t>, в соответствии с графиком поставки (Приложение № 4 к Контракту).</w:t>
      </w:r>
    </w:p>
    <w:p w:rsidR="00B341F1" w:rsidRDefault="007C7B10" w:rsidP="00245EBE">
      <w:pPr>
        <w:pStyle w:val="af9"/>
        <w:numPr>
          <w:ilvl w:val="0"/>
          <w:numId w:val="6"/>
        </w:numPr>
        <w:shd w:val="clear" w:color="auto" w:fill="FFFFFF"/>
        <w:spacing w:after="0" w:line="240" w:lineRule="auto"/>
        <w:ind w:left="0" w:firstLine="709"/>
        <w:jc w:val="both"/>
        <w:rPr>
          <w:rFonts w:ascii="PT Astra Serif" w:eastAsia="PT Astra Serif" w:hAnsi="PT Astra Serif" w:cs="PT Astra Serif"/>
          <w:b/>
          <w:bCs/>
        </w:rPr>
      </w:pPr>
      <w:r w:rsidRPr="00245EBE">
        <w:rPr>
          <w:rFonts w:ascii="PT Astra Serif" w:eastAsiaTheme="minorEastAsia" w:hAnsi="PT Astra Serif" w:cs="PT Astra Serif"/>
          <w:lang w:eastAsia="ru-RU"/>
        </w:rPr>
        <w:t>Поставка Товара по Заявке осуществляется Поставщиком</w:t>
      </w:r>
      <w:r w:rsidR="006B24B8">
        <w:rPr>
          <w:rFonts w:ascii="PT Astra Serif" w:eastAsiaTheme="minorEastAsia" w:hAnsi="PT Astra Serif" w:cs="PT Astra Serif"/>
          <w:lang w:eastAsia="ru-RU"/>
        </w:rPr>
        <w:t xml:space="preserve"> по адресам</w:t>
      </w:r>
      <w:r>
        <w:rPr>
          <w:rFonts w:ascii="PT Astra Serif" w:eastAsiaTheme="minorEastAsia" w:hAnsi="PT Astra Serif" w:cs="PT Astra Serif"/>
          <w:lang w:eastAsia="ru-RU"/>
        </w:rPr>
        <w:t xml:space="preserve">: </w:t>
      </w:r>
      <w:r w:rsidR="006B24B8" w:rsidRPr="006B24B8">
        <w:rPr>
          <w:rFonts w:ascii="PT Astra Serif" w:eastAsiaTheme="minorEastAsia" w:hAnsi="PT Astra Serif" w:cs="PT Astra Serif"/>
          <w:b/>
          <w:bCs/>
          <w:lang w:eastAsia="ru-RU"/>
        </w:rPr>
        <w:t>198216, Санкт-Петербург, пр. Народного Ополчения, д. 11, литера А., 198216, Санкт-Петербург, пр. Народного Ополчения, д. 10</w:t>
      </w:r>
    </w:p>
    <w:p w:rsidR="00B341F1" w:rsidRDefault="007C7B10">
      <w:pPr>
        <w:pStyle w:val="af9"/>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N ТОРГ-12 или УПД в 2 (двух) экземплярах (по 1 (одному) экземпляру для каждой из Сторон).</w:t>
      </w:r>
    </w:p>
    <w:p w:rsidR="00B341F1" w:rsidRDefault="007C7B10">
      <w:pPr>
        <w:pStyle w:val="af9"/>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а также оформить данные документы в программах, установленных действующим законодательством.</w:t>
      </w:r>
    </w:p>
    <w:p w:rsidR="00B341F1" w:rsidRDefault="007C7B10">
      <w:pPr>
        <w:pStyle w:val="af9"/>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В день доставки Заказчик осуществляет приемку Товара по количеству упаковок Товара, комплекту, явным видимым повреждениям упаковки и качеству Товара.</w:t>
      </w:r>
    </w:p>
    <w:p w:rsidR="00B341F1" w:rsidRDefault="007C7B10">
      <w:pPr>
        <w:pStyle w:val="af9"/>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 </w:t>
      </w:r>
    </w:p>
    <w:p w:rsidR="00B341F1" w:rsidRDefault="007C7B10">
      <w:pPr>
        <w:pStyle w:val="af9"/>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Заказчик вправе для проведения экспертизы Товара осуществлять выборочную проверку качества и безопасности </w:t>
      </w:r>
      <w:r w:rsidRPr="00245EBE">
        <w:rPr>
          <w:rFonts w:ascii="PT Astra Serif" w:eastAsiaTheme="minorEastAsia" w:hAnsi="PT Astra Serif" w:cs="PT Astra Serif"/>
          <w:lang w:eastAsia="ru-RU"/>
        </w:rPr>
        <w:t>Товара до 2 процентов от количества каждого наименования Товара для подтверждения его соответствия условиям</w:t>
      </w:r>
      <w:r>
        <w:rPr>
          <w:rFonts w:ascii="PT Astra Serif" w:eastAsiaTheme="minorEastAsia" w:hAnsi="PT Astra Serif" w:cs="PT Astra Serif"/>
          <w:lang w:eastAsia="ru-RU"/>
        </w:rPr>
        <w:t xml:space="preserve"> настоящего Контракта в момент передачи Товара Заказчику. Выборочная проверка качества и безопасности Товара осуществляется в течение сроков, установленных настоящим Контрактом для приемки Товара. Товар на период проведения экспертизы находится у Заказчика на ответственном хранении. 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B341F1" w:rsidRDefault="007C7B10">
      <w:pPr>
        <w:pStyle w:val="af9"/>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B341F1" w:rsidRPr="00245EBE" w:rsidRDefault="007C7B10">
      <w:pPr>
        <w:pStyle w:val="af9"/>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w:t>
      </w:r>
      <w:r w:rsidRPr="00245EBE">
        <w:rPr>
          <w:rFonts w:ascii="PT Astra Serif" w:eastAsiaTheme="minorEastAsia" w:hAnsi="PT Astra Serif" w:cs="PT Astra Serif"/>
          <w:lang w:eastAsia="ru-RU"/>
        </w:rPr>
        <w:t>безопасности Товара, Заказчик/Получатель подписывает товарную накладную по форме                            N ТОРГ-12 или УПД в течение 3-х (трёх) рабочих дней с момента доставки Товара или в течение 3-х (трёх) рабочих дней с даты получения результатов экспертизы, проводимой сторонними организациями.</w:t>
      </w:r>
    </w:p>
    <w:p w:rsidR="00B341F1" w:rsidRPr="00245EBE" w:rsidRDefault="007C7B10">
      <w:pPr>
        <w:pStyle w:val="af9"/>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sidRPr="00245EBE">
        <w:rPr>
          <w:rFonts w:ascii="PT Astra Serif" w:eastAsiaTheme="minorEastAsia" w:hAnsi="PT Astra Serif" w:cs="PT Astra Serif"/>
          <w:lang w:eastAsia="ru-RU"/>
        </w:rPr>
        <w:lastRenderedPageBreak/>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товарной накладной по форме N ТОРГ-12 или УПД с указанием перечня выявленных нарушений условий настоящего Контракта (далее - Мотивированный отказ от промежуточной приемки).</w:t>
      </w:r>
    </w:p>
    <w:p w:rsidR="00B341F1" w:rsidRPr="00245EBE" w:rsidRDefault="007C7B10">
      <w:pPr>
        <w:pStyle w:val="af9"/>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sidRPr="00245EBE">
        <w:rPr>
          <w:rFonts w:ascii="PT Astra Serif" w:eastAsiaTheme="minorEastAsia" w:hAnsi="PT Astra Serif" w:cs="PT Astra Serif"/>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2 (двух) рабочих дней со дня получения от Заказчика Мотивированного отказа 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или УПД в порядке, предусмотренном настоящим разделом.</w:t>
      </w:r>
    </w:p>
    <w:p w:rsidR="00B341F1" w:rsidRPr="00245EBE" w:rsidRDefault="007C7B10">
      <w:pPr>
        <w:pStyle w:val="af9"/>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sidRPr="00245EBE">
        <w:rPr>
          <w:rFonts w:ascii="PT Astra Serif" w:eastAsiaTheme="minorEastAsia" w:hAnsi="PT Astra Serif" w:cs="PT Astra Serif"/>
          <w:lang w:eastAsia="ru-RU"/>
        </w:rPr>
        <w:t>Датой промежуточной приемки поставленного Товара считается дата подписания Заказчиком товарной накладной по форме N ТОРГ-12 или УПД.</w:t>
      </w:r>
    </w:p>
    <w:p w:rsidR="00B341F1" w:rsidRDefault="007C7B10">
      <w:pPr>
        <w:pStyle w:val="af9"/>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sidRPr="00245EBE">
        <w:rPr>
          <w:rFonts w:ascii="PT Astra Serif" w:eastAsiaTheme="minorEastAsia" w:hAnsi="PT Astra Serif" w:cs="PT Astra Serif"/>
          <w:b/>
          <w:bCs/>
          <w:lang w:eastAsia="ru-RU"/>
        </w:rPr>
        <w:t xml:space="preserve">Датой приёмки поставленного Товара считается дата подписания Заказчиком </w:t>
      </w:r>
      <w:r w:rsidR="00FB208F" w:rsidRPr="00245EBE">
        <w:rPr>
          <w:rFonts w:ascii="PT Astra Serif" w:eastAsiaTheme="minorEastAsia" w:hAnsi="PT Astra Serif" w:cs="PT Astra Serif"/>
          <w:b/>
          <w:lang w:eastAsia="ru-RU"/>
        </w:rPr>
        <w:t xml:space="preserve">товарных накладных или универсальных передаточных актов и </w:t>
      </w:r>
      <w:r w:rsidRPr="00245EBE">
        <w:rPr>
          <w:rFonts w:ascii="PT Astra Serif" w:eastAsiaTheme="minorEastAsia" w:hAnsi="PT Astra Serif" w:cs="PT Astra Serif"/>
          <w:b/>
          <w:bCs/>
          <w:lang w:eastAsia="ru-RU"/>
        </w:rPr>
        <w:t>акта сверки поставленного товара.</w:t>
      </w:r>
    </w:p>
    <w:p w:rsidR="00B341F1" w:rsidRDefault="007C7B10">
      <w:pPr>
        <w:pStyle w:val="af9"/>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товарной накладной по форме N ТОРГ-12 или УПД.</w:t>
      </w:r>
    </w:p>
    <w:p w:rsidR="00B341F1" w:rsidRDefault="007C7B10">
      <w:pPr>
        <w:pStyle w:val="af9"/>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 или УПД.</w:t>
      </w:r>
    </w:p>
    <w:p w:rsidR="00B341F1" w:rsidRDefault="007C7B10">
      <w:pPr>
        <w:pStyle w:val="af9"/>
        <w:numPr>
          <w:ilvl w:val="0"/>
          <w:numId w:val="6"/>
        </w:numPr>
        <w:shd w:val="clear" w:color="auto" w:fill="FFFFFF"/>
        <w:spacing w:after="0" w:line="240" w:lineRule="auto"/>
        <w:ind w:left="0" w:firstLine="709"/>
        <w:jc w:val="both"/>
        <w:rPr>
          <w:rFonts w:ascii="PT Astra Serif" w:eastAsiaTheme="minorEastAsia" w:hAnsi="PT Astra Serif" w:cs="PT Astra Serif"/>
        </w:rPr>
      </w:pPr>
      <w:r>
        <w:rPr>
          <w:rFonts w:ascii="PT Astra Serif" w:eastAsiaTheme="minorEastAsia" w:hAnsi="PT Astra Serif" w:cs="PT Astra Serif"/>
          <w:lang w:eastAsia="ru-RU"/>
        </w:rPr>
        <w:t>Сдача и приемка Товара осуществляются уполномоченными представителями Сторон.</w:t>
      </w: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IV. ВЗАИМОДЕЙСТВИЕ СТОРОН</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ind w:firstLine="709"/>
        <w:contextualSpacing/>
        <w:jc w:val="both"/>
        <w:rPr>
          <w:rFonts w:ascii="PT Astra Serif" w:hAnsi="PT Astra Serif" w:cs="PT Astra Serif"/>
          <w:b/>
        </w:rPr>
      </w:pPr>
      <w:r>
        <w:rPr>
          <w:rFonts w:ascii="PT Astra Serif" w:eastAsiaTheme="minorEastAsia" w:hAnsi="PT Astra Serif" w:cs="PT Astra Serif"/>
          <w:b/>
          <w:lang w:eastAsia="ru-RU"/>
        </w:rPr>
        <w:t>4.1. Поставщик обязан:</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4.1.1. Поставить Товар в порядке, количестве, в срок и на условиях, предусмотренных настоящим Контрактом.</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B341F1" w:rsidRDefault="007C7B10" w:rsidP="00245EBE">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 xml:space="preserve">4.1.4. Решение об одностороннем отказе от исполнения Контракта направляется Поставщиком Заказчику в порядке, установленном </w:t>
      </w:r>
      <w:r w:rsidRPr="00245EBE">
        <w:rPr>
          <w:rFonts w:ascii="PT Astra Serif" w:eastAsiaTheme="minorEastAsia" w:hAnsi="PT Astra Serif" w:cs="PT Astra Serif"/>
          <w:lang w:eastAsia="ru-RU"/>
        </w:rPr>
        <w:t xml:space="preserve">частью </w:t>
      </w:r>
      <w:r w:rsidR="00FB208F" w:rsidRPr="00245EBE">
        <w:rPr>
          <w:rFonts w:ascii="PT Astra Serif" w:eastAsiaTheme="minorEastAsia" w:hAnsi="PT Astra Serif" w:cs="PT Astra Serif"/>
          <w:lang w:eastAsia="ru-RU"/>
        </w:rPr>
        <w:t>20.2</w:t>
      </w:r>
      <w:r>
        <w:rPr>
          <w:rFonts w:ascii="PT Astra Serif" w:eastAsiaTheme="minorEastAsia" w:hAnsi="PT Astra Serif" w:cs="PT Astra Serif"/>
          <w:lang w:eastAsia="ru-RU"/>
        </w:rPr>
        <w:t>статьи 95 Закона N 44-ФЗ.</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 xml:space="preserve">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4.1.6. Оформлять товарные накладные по форме N ТОРГ-12 или УПД, акт сверки поставленного товара, счет, счет-фактуру (при наличии) в соответствии с законодательством Российской Федерации и условиями настоящего Контракта.</w:t>
      </w:r>
    </w:p>
    <w:p w:rsidR="00B341F1" w:rsidRDefault="007C7B10">
      <w:pPr>
        <w:widowControl w:val="0"/>
        <w:spacing w:before="240" w:after="0" w:line="240" w:lineRule="auto"/>
        <w:ind w:firstLine="709"/>
        <w:contextualSpacing/>
        <w:jc w:val="both"/>
        <w:rPr>
          <w:rFonts w:ascii="PT Astra Serif" w:hAnsi="PT Astra Serif" w:cs="PT Astra Serif"/>
          <w:b/>
        </w:rPr>
      </w:pPr>
      <w:r>
        <w:rPr>
          <w:rFonts w:ascii="PT Astra Serif" w:eastAsiaTheme="minorEastAsia" w:hAnsi="PT Astra Serif" w:cs="PT Astra Serif"/>
          <w:b/>
          <w:lang w:eastAsia="ru-RU"/>
        </w:rPr>
        <w:t>4.2. Поставщик вправе:</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4.2.1. Требовать от Заказчика произвести приемку Товара в порядке и в сроки, предусмотренные настоящим Контрактом.</w:t>
      </w:r>
    </w:p>
    <w:p w:rsidR="00B341F1" w:rsidRDefault="007C7B10">
      <w:pPr>
        <w:widowControl w:val="0"/>
        <w:spacing w:before="240" w:after="0" w:line="240" w:lineRule="auto"/>
        <w:ind w:firstLine="709"/>
        <w:contextualSpacing/>
        <w:jc w:val="both"/>
        <w:rPr>
          <w:rFonts w:ascii="PT Astra Serif" w:hAnsi="PT Astra Serif" w:cs="PT Astra Serif"/>
        </w:rPr>
      </w:pPr>
      <w:bookmarkStart w:id="5" w:name="Par163"/>
      <w:bookmarkEnd w:id="5"/>
      <w:r>
        <w:rPr>
          <w:rFonts w:ascii="PT Astra Serif" w:eastAsiaTheme="minorEastAsia" w:hAnsi="PT Astra Serif" w:cs="PT Astra Serif"/>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B341F1" w:rsidRDefault="007C7B10">
      <w:pPr>
        <w:widowControl w:val="0"/>
        <w:spacing w:before="240" w:after="0" w:line="240" w:lineRule="auto"/>
        <w:ind w:firstLine="709"/>
        <w:contextualSpacing/>
        <w:jc w:val="both"/>
        <w:rPr>
          <w:rFonts w:ascii="PT Astra Serif" w:hAnsi="PT Astra Serif" w:cs="PT Astra Serif"/>
        </w:rPr>
      </w:pPr>
      <w:bookmarkStart w:id="6" w:name="Par164"/>
      <w:bookmarkEnd w:id="6"/>
      <w:r>
        <w:rPr>
          <w:rFonts w:ascii="PT Astra Serif" w:eastAsiaTheme="minorEastAsia" w:hAnsi="PT Astra Serif" w:cs="PT Astra Serif"/>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4.2.4. Требовать возмещения убытков, уплаты неустоек (штрафов, пеней) в соответствии с разделом VII настоящего Контракта.</w:t>
      </w:r>
    </w:p>
    <w:p w:rsidR="00B341F1" w:rsidRDefault="007C7B10">
      <w:pPr>
        <w:widowControl w:val="0"/>
        <w:spacing w:before="240" w:after="0" w:line="240" w:lineRule="auto"/>
        <w:ind w:firstLine="709"/>
        <w:contextualSpacing/>
        <w:jc w:val="both"/>
        <w:rPr>
          <w:rFonts w:ascii="PT Astra Serif" w:hAnsi="PT Astra Serif" w:cs="PT Astra Serif"/>
          <w:b/>
        </w:rPr>
      </w:pPr>
      <w:r>
        <w:rPr>
          <w:rFonts w:ascii="PT Astra Serif" w:eastAsiaTheme="minorEastAsia" w:hAnsi="PT Astra Serif" w:cs="PT Astra Serif"/>
          <w:b/>
          <w:lang w:eastAsia="ru-RU"/>
        </w:rPr>
        <w:t>4.3. Заказчик обязуется:</w:t>
      </w:r>
    </w:p>
    <w:p w:rsidR="00B341F1" w:rsidRDefault="007C7B10">
      <w:pPr>
        <w:widowControl w:val="0"/>
        <w:spacing w:before="240" w:after="0" w:line="240" w:lineRule="auto"/>
        <w:ind w:firstLine="709"/>
        <w:contextualSpacing/>
        <w:jc w:val="both"/>
        <w:rPr>
          <w:rFonts w:ascii="PT Astra Serif" w:hAnsi="PT Astra Serif" w:cs="PT Astra Serif"/>
        </w:rPr>
      </w:pPr>
      <w:bookmarkStart w:id="7" w:name="Par168"/>
      <w:bookmarkEnd w:id="7"/>
      <w:r>
        <w:rPr>
          <w:rFonts w:ascii="PT Astra Serif" w:eastAsiaTheme="minorEastAsia" w:hAnsi="PT Astra Serif" w:cs="PT Astra Serif"/>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4.3.2. Требовать уплаты неустоек (штрафов, пеней) в соответствии с разделом VII настоящего Контракта.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 xml:space="preserve">4.3.3. Обеспечить своевременную приемку поставленного Товара, соответствующего </w:t>
      </w:r>
      <w:r>
        <w:rPr>
          <w:rFonts w:ascii="PT Astra Serif" w:eastAsiaTheme="minorEastAsia" w:hAnsi="PT Astra Serif" w:cs="PT Astra Serif"/>
          <w:lang w:eastAsia="ru-RU"/>
        </w:rPr>
        <w:lastRenderedPageBreak/>
        <w:t>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rsidR="00B341F1" w:rsidRDefault="007C7B10">
      <w:pPr>
        <w:widowControl w:val="0"/>
        <w:spacing w:before="240" w:after="0" w:line="240" w:lineRule="auto"/>
        <w:ind w:firstLine="709"/>
        <w:contextualSpacing/>
        <w:jc w:val="both"/>
        <w:rPr>
          <w:rFonts w:ascii="PT Astra Serif" w:hAnsi="PT Astra Serif" w:cs="PT Astra Serif"/>
          <w:b/>
        </w:rPr>
      </w:pPr>
      <w:r>
        <w:rPr>
          <w:rFonts w:ascii="PT Astra Serif" w:eastAsiaTheme="minorEastAsia" w:hAnsi="PT Astra Serif" w:cs="PT Astra Serif"/>
          <w:b/>
          <w:lang w:eastAsia="ru-RU"/>
        </w:rPr>
        <w:t>4.4. Заказчик вправе:</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4.4.1. Требовать от Поставщика надлежащего исполнения обязательств по настоящему Контракту.</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4.4.2. Требовать от Поставщика своевременного устранения нарушений, выявленных как в ходе приемки, так и в течение срока годности.</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4.4.3. Проверять ход и качество выполнения Поставщиком условий настоящего Контракта.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4.4.4. Требовать возмещения убытков в соответствии с разделом VII настоящего Контракта, причиненных по вине Поставщика.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4.4.6. Отказаться от приемки и оплаты Товара, не соответствующего условиям настоящего Контракта.</w:t>
      </w:r>
    </w:p>
    <w:p w:rsidR="00B341F1" w:rsidRDefault="007C7B10">
      <w:pPr>
        <w:widowControl w:val="0"/>
        <w:spacing w:before="240" w:after="0" w:line="240" w:lineRule="auto"/>
        <w:ind w:firstLine="709"/>
        <w:contextualSpacing/>
        <w:jc w:val="both"/>
        <w:rPr>
          <w:rFonts w:ascii="PT Astra Serif" w:hAnsi="PT Astra Serif" w:cs="PT Astra Serif"/>
        </w:rPr>
      </w:pPr>
      <w:bookmarkStart w:id="8" w:name="Par180"/>
      <w:bookmarkEnd w:id="8"/>
      <w:r>
        <w:rPr>
          <w:rFonts w:ascii="PT Astra Serif" w:eastAsiaTheme="minorEastAsia" w:hAnsi="PT Astra Serif" w:cs="PT Astra Serif"/>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N 44-ФЗ.</w:t>
      </w:r>
    </w:p>
    <w:p w:rsidR="00B341F1" w:rsidRDefault="00B341F1">
      <w:pPr>
        <w:widowControl w:val="0"/>
        <w:spacing w:after="0" w:line="240" w:lineRule="auto"/>
        <w:contextualSpacing/>
        <w:jc w:val="center"/>
        <w:outlineLvl w:val="1"/>
        <w:rPr>
          <w:rFonts w:ascii="PT Astra Serif" w:hAnsi="PT Astra Serif" w:cs="PT Astra Serif"/>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V. УПАКОВКА ТОВАРА</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5.3. Поставщик несет ответственность перед Заказчиком за повреждение Товара вследствие его ненадлежащей упаковки.</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VI. КАЧЕСТВО ТОВАРА, СРОК ГОДНОСТИ</w:t>
      </w:r>
    </w:p>
    <w:p w:rsidR="00B341F1" w:rsidRDefault="00B341F1">
      <w:pPr>
        <w:widowControl w:val="0"/>
        <w:spacing w:after="0" w:line="240" w:lineRule="auto"/>
        <w:contextualSpacing/>
        <w:jc w:val="both"/>
        <w:rPr>
          <w:rFonts w:ascii="PT Astra Serif" w:hAnsi="PT Astra Serif" w:cs="PT Astra Serif"/>
        </w:rPr>
      </w:pPr>
    </w:p>
    <w:p w:rsidR="00B341F1" w:rsidRDefault="007C7B10">
      <w:pPr>
        <w:pStyle w:val="af9"/>
        <w:widowControl w:val="0"/>
        <w:numPr>
          <w:ilvl w:val="0"/>
          <w:numId w:val="9"/>
        </w:numPr>
        <w:spacing w:after="0" w:line="283" w:lineRule="atLeast"/>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B341F1" w:rsidRDefault="007C7B10">
      <w:pPr>
        <w:pStyle w:val="af9"/>
        <w:widowControl w:val="0"/>
        <w:numPr>
          <w:ilvl w:val="0"/>
          <w:numId w:val="9"/>
        </w:numPr>
        <w:spacing w:after="0" w:line="283" w:lineRule="atLeast"/>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 Товар не должен представлять опасности для жизни и здоровья граждан.</w:t>
      </w:r>
    </w:p>
    <w:p w:rsidR="00B341F1" w:rsidRDefault="007C7B10">
      <w:pPr>
        <w:pStyle w:val="af9"/>
        <w:widowControl w:val="0"/>
        <w:numPr>
          <w:ilvl w:val="0"/>
          <w:numId w:val="9"/>
        </w:numPr>
        <w:spacing w:after="0" w:line="283" w:lineRule="atLeast"/>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Товар должен быть пригодным для целей, для которых Товар такого рода обычно используется, и соответствовать условиям настоящего Контракта.</w:t>
      </w:r>
    </w:p>
    <w:p w:rsidR="00B341F1" w:rsidRPr="00245EBE" w:rsidRDefault="007C7B10">
      <w:pPr>
        <w:pStyle w:val="af9"/>
        <w:widowControl w:val="0"/>
        <w:numPr>
          <w:ilvl w:val="0"/>
          <w:numId w:val="9"/>
        </w:numPr>
        <w:spacing w:after="0" w:line="283" w:lineRule="atLeast"/>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Остаточный срок годности Товара устанавливается </w:t>
      </w:r>
      <w:r w:rsidRPr="00245EBE">
        <w:rPr>
          <w:rFonts w:ascii="PT Astra Serif" w:eastAsiaTheme="minorEastAsia" w:hAnsi="PT Astra Serif" w:cs="PT Astra Serif"/>
          <w:lang w:eastAsia="ru-RU"/>
        </w:rPr>
        <w:t>Заказчиком в Спецификации (Приложение N 1 к настоящему Контракту).</w:t>
      </w:r>
    </w:p>
    <w:p w:rsidR="00B341F1" w:rsidRPr="00245EBE" w:rsidRDefault="007C7B10">
      <w:pPr>
        <w:pStyle w:val="af9"/>
        <w:widowControl w:val="0"/>
        <w:numPr>
          <w:ilvl w:val="0"/>
          <w:numId w:val="9"/>
        </w:numPr>
        <w:spacing w:after="0" w:line="283" w:lineRule="atLeast"/>
        <w:ind w:left="0" w:firstLine="709"/>
        <w:jc w:val="both"/>
        <w:rPr>
          <w:rFonts w:ascii="PT Astra Serif" w:eastAsiaTheme="minorEastAsia" w:hAnsi="PT Astra Serif" w:cs="PT Astra Serif"/>
          <w:lang w:eastAsia="ru-RU"/>
        </w:rPr>
      </w:pPr>
      <w:r w:rsidRPr="00245EBE">
        <w:rPr>
          <w:rFonts w:ascii="PT Astra Serif" w:eastAsiaTheme="minorEastAsia" w:hAnsi="PT Astra Serif" w:cs="PT Astra Serif"/>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 Заказчик предъявляет претензии по качеству Товара в течение остаточного срока годности Товара.</w:t>
      </w:r>
    </w:p>
    <w:p w:rsidR="00B341F1" w:rsidRPr="00245EBE" w:rsidRDefault="007C7B10">
      <w:pPr>
        <w:pStyle w:val="af9"/>
        <w:widowControl w:val="0"/>
        <w:numPr>
          <w:ilvl w:val="0"/>
          <w:numId w:val="9"/>
        </w:numPr>
        <w:spacing w:after="0" w:line="283" w:lineRule="atLeast"/>
        <w:ind w:left="0" w:firstLine="709"/>
        <w:jc w:val="both"/>
        <w:rPr>
          <w:rFonts w:ascii="PT Astra Serif" w:eastAsiaTheme="minorEastAsia" w:hAnsi="PT Astra Serif" w:cs="PT Astra Serif"/>
          <w:lang w:eastAsia="ru-RU"/>
        </w:rPr>
      </w:pPr>
      <w:r w:rsidRPr="00245EBE">
        <w:rPr>
          <w:rFonts w:ascii="PT Astra Serif" w:eastAsiaTheme="minorEastAsia" w:hAnsi="PT Astra Serif" w:cs="PT Astra Serif"/>
          <w:lang w:eastAsia="ru-RU"/>
        </w:rPr>
        <w:t xml:space="preserve">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w:t>
      </w:r>
      <w:r w:rsidRPr="00245EBE">
        <w:rPr>
          <w:rFonts w:ascii="PT Astra Serif" w:eastAsiaTheme="minorEastAsia" w:hAnsi="PT Astra Serif" w:cs="PT Astra Serif"/>
          <w:lang w:eastAsia="ru-RU"/>
        </w:rPr>
        <w:lastRenderedPageBreak/>
        <w:t>результате нарушения Заказчиком правил хранения Товара. Замена Товара производится в течение 2 (двух) рабочих дней с момента уведомления Заказчиком Поставщика.</w:t>
      </w:r>
    </w:p>
    <w:p w:rsidR="00B341F1" w:rsidRDefault="007C7B10">
      <w:pPr>
        <w:pStyle w:val="af9"/>
        <w:widowControl w:val="0"/>
        <w:numPr>
          <w:ilvl w:val="0"/>
          <w:numId w:val="9"/>
        </w:numPr>
        <w:spacing w:after="0" w:line="283" w:lineRule="atLeast"/>
        <w:ind w:left="0" w:firstLine="709"/>
        <w:jc w:val="both"/>
        <w:rPr>
          <w:rFonts w:ascii="PT Astra Serif" w:eastAsiaTheme="minorEastAsia" w:hAnsi="PT Astra Serif" w:cs="PT Astra Serif"/>
          <w:lang w:eastAsia="ru-RU"/>
        </w:rPr>
      </w:pPr>
      <w:r w:rsidRPr="00245EBE">
        <w:rPr>
          <w:rFonts w:ascii="PT Astra Serif" w:eastAsiaTheme="minorEastAsia" w:hAnsi="PT Astra Serif" w:cs="PT Astra Serif"/>
          <w:lang w:eastAsia="ru-RU"/>
        </w:rPr>
        <w:t>Гарантийный срок на Товар составляет период времени, установленный</w:t>
      </w:r>
      <w:r>
        <w:rPr>
          <w:rFonts w:ascii="PT Astra Serif" w:eastAsiaTheme="minorEastAsia" w:hAnsi="PT Astra Serif" w:cs="PT Astra Serif"/>
          <w:lang w:eastAsia="ru-RU"/>
        </w:rPr>
        <w:t xml:space="preserve"> в качестве остаточного срока годности на Товар.</w:t>
      </w:r>
    </w:p>
    <w:p w:rsidR="00B341F1" w:rsidRDefault="00B341F1">
      <w:pPr>
        <w:widowControl w:val="0"/>
        <w:spacing w:after="0" w:line="240" w:lineRule="auto"/>
        <w:contextualSpacing/>
        <w:jc w:val="center"/>
        <w:outlineLvl w:val="1"/>
        <w:rPr>
          <w:rFonts w:ascii="PT Astra Serif" w:hAnsi="PT Astra Serif" w:cs="PT Astra Serif"/>
          <w:b/>
          <w:bCs/>
        </w:rPr>
      </w:pPr>
    </w:p>
    <w:p w:rsidR="00B341F1" w:rsidRDefault="007C7B10">
      <w:pPr>
        <w:widowControl w:val="0"/>
        <w:spacing w:after="0" w:line="240" w:lineRule="auto"/>
        <w:contextualSpacing/>
        <w:jc w:val="center"/>
        <w:outlineLvl w:val="1"/>
        <w:rPr>
          <w:rFonts w:ascii="PT Astra Serif" w:eastAsiaTheme="minorEastAsia" w:hAnsi="PT Astra Serif" w:cs="PT Astra Serif"/>
          <w:b/>
          <w:bCs/>
          <w:lang w:eastAsia="ru-RU"/>
        </w:rPr>
      </w:pPr>
      <w:bookmarkStart w:id="9" w:name="Par211"/>
      <w:bookmarkEnd w:id="9"/>
      <w:r>
        <w:rPr>
          <w:rFonts w:ascii="PT Astra Serif" w:eastAsiaTheme="minorEastAsia" w:hAnsi="PT Astra Serif" w:cs="PT Astra Serif"/>
          <w:b/>
          <w:lang w:eastAsia="ru-RU"/>
        </w:rPr>
        <w:t>VII. ОТВЕТСТВЕННОСТЬ СТОРОН</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B341F1" w:rsidRDefault="007C7B10">
      <w:pPr>
        <w:widowControl w:val="0"/>
        <w:spacing w:before="240" w:after="0" w:line="240" w:lineRule="auto"/>
        <w:ind w:firstLine="709"/>
        <w:contextualSpacing/>
        <w:jc w:val="both"/>
        <w:rPr>
          <w:rFonts w:ascii="PT Astra Serif" w:hAnsi="PT Astra Serif" w:cs="PT Astra Serif"/>
        </w:rPr>
      </w:pPr>
      <w:bookmarkStart w:id="10" w:name="Par216"/>
      <w:bookmarkEnd w:id="10"/>
      <w:r>
        <w:rPr>
          <w:rFonts w:ascii="PT Astra Serif" w:eastAsiaTheme="minorEastAsia" w:hAnsi="PT Astra Serif" w:cs="PT Astra Serif"/>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процентов цены Контракта.</w:t>
      </w:r>
      <w:r>
        <w:rPr>
          <w:rFonts w:ascii="PT Astra Serif" w:eastAsiaTheme="minorEastAsia" w:hAnsi="PT Astra Serif" w:cs="PT Astra Serif"/>
          <w:vertAlign w:val="superscript"/>
          <w:lang w:eastAsia="ru-RU"/>
        </w:rPr>
        <w:footnoteReference w:id="2"/>
      </w:r>
    </w:p>
    <w:p w:rsidR="00B341F1" w:rsidRPr="00245EBE" w:rsidRDefault="007C7B10">
      <w:pPr>
        <w:widowControl w:val="0"/>
        <w:spacing w:before="240" w:after="0" w:line="240" w:lineRule="auto"/>
        <w:ind w:firstLine="709"/>
        <w:contextualSpacing/>
        <w:jc w:val="both"/>
        <w:rPr>
          <w:rFonts w:ascii="PT Astra Serif" w:hAnsi="PT Astra Serif" w:cs="PT Astra Serif"/>
        </w:rPr>
      </w:pPr>
      <w:bookmarkStart w:id="11" w:name="Par218"/>
      <w:bookmarkEnd w:id="11"/>
      <w:r>
        <w:rPr>
          <w:rFonts w:ascii="PT Astra Serif" w:eastAsiaTheme="minorEastAsia" w:hAnsi="PT Astra Serif" w:cs="PT Astra Serif"/>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w:t>
      </w:r>
      <w:r w:rsidRPr="00245EBE">
        <w:rPr>
          <w:rFonts w:ascii="PT Astra Serif" w:eastAsiaTheme="minorEastAsia" w:hAnsi="PT Astra Serif" w:cs="PT Astra Serif"/>
          <w:lang w:eastAsia="ru-RU"/>
        </w:rPr>
        <w:t>Правилами и составляет 1000 (одна тысяча) рублей 00 копеек.</w:t>
      </w:r>
    </w:p>
    <w:p w:rsidR="00B341F1" w:rsidRPr="00245EBE" w:rsidRDefault="00245EBE" w:rsidP="00245EBE">
      <w:pPr>
        <w:widowControl w:val="0"/>
        <w:spacing w:before="240" w:after="0" w:line="240" w:lineRule="auto"/>
        <w:contextualSpacing/>
        <w:jc w:val="both"/>
        <w:rPr>
          <w:rFonts w:ascii="PT Astra Serif" w:hAnsi="PT Astra Serif" w:cs="PT Astra Serif"/>
        </w:rPr>
      </w:pPr>
      <w:r w:rsidRPr="00245EBE">
        <w:rPr>
          <w:rFonts w:ascii="PT Astra Serif" w:eastAsiaTheme="minorEastAsia" w:hAnsi="PT Astra Serif" w:cs="PT Astra Serif"/>
          <w:lang w:eastAsia="ru-RU"/>
        </w:rPr>
        <w:t>7.7</w:t>
      </w:r>
      <w:r w:rsidR="00126E8B" w:rsidRPr="00245EBE">
        <w:rPr>
          <w:rFonts w:ascii="PT Astra Serif" w:eastAsiaTheme="minorEastAsia" w:hAnsi="PT Astra Serif" w:cs="PT Astra Serif"/>
          <w:lang w:eastAsia="ru-RU"/>
        </w:rPr>
        <w:t xml:space="preserve">. </w:t>
      </w:r>
      <w:r w:rsidR="007C7B10" w:rsidRPr="00245EBE">
        <w:rPr>
          <w:rFonts w:ascii="PT Astra Serif" w:eastAsiaTheme="minorEastAsia" w:hAnsi="PT Astra Serif" w:cs="PT Astra Serif"/>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B341F1" w:rsidRPr="00245EBE" w:rsidRDefault="00245EBE" w:rsidP="00245EBE">
      <w:pPr>
        <w:widowControl w:val="0"/>
        <w:spacing w:before="240" w:after="0" w:line="240" w:lineRule="auto"/>
        <w:contextualSpacing/>
        <w:jc w:val="both"/>
        <w:rPr>
          <w:rFonts w:ascii="PT Astra Serif" w:hAnsi="PT Astra Serif" w:cs="PT Astra Serif"/>
        </w:rPr>
      </w:pPr>
      <w:r w:rsidRPr="00245EBE">
        <w:rPr>
          <w:rFonts w:ascii="PT Astra Serif" w:eastAsiaTheme="minorEastAsia" w:hAnsi="PT Astra Serif" w:cs="PT Astra Serif"/>
          <w:lang w:eastAsia="ru-RU"/>
        </w:rPr>
        <w:t xml:space="preserve">            7.8</w:t>
      </w:r>
      <w:r w:rsidR="00126E8B" w:rsidRPr="00245EBE">
        <w:rPr>
          <w:rFonts w:ascii="PT Astra Serif" w:eastAsiaTheme="minorEastAsia" w:hAnsi="PT Astra Serif" w:cs="PT Astra Serif"/>
          <w:lang w:eastAsia="ru-RU"/>
        </w:rPr>
        <w:t>.</w:t>
      </w:r>
      <w:r w:rsidR="007C7B10">
        <w:rPr>
          <w:rFonts w:ascii="PT Astra Serif" w:eastAsiaTheme="minorEastAsia" w:hAnsi="PT Astra Serif" w:cs="PT Astra Serif"/>
          <w:lang w:eastAsia="ru-RU"/>
        </w:rPr>
        <w:t xml:space="preserve">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w:t>
      </w:r>
      <w:r w:rsidR="007C7B10" w:rsidRPr="00245EBE">
        <w:rPr>
          <w:rFonts w:ascii="PT Astra Serif" w:eastAsiaTheme="minorEastAsia" w:hAnsi="PT Astra Serif" w:cs="PT Astra Serif"/>
          <w:lang w:eastAsia="ru-RU"/>
        </w:rPr>
        <w:t>истечения, установленного настоящим Контрактом срока исполнения обязательства.</w:t>
      </w:r>
    </w:p>
    <w:p w:rsidR="00B341F1" w:rsidRDefault="00DB73D2">
      <w:pPr>
        <w:widowControl w:val="0"/>
        <w:spacing w:before="240" w:after="0" w:line="240" w:lineRule="auto"/>
        <w:ind w:firstLine="709"/>
        <w:contextualSpacing/>
        <w:jc w:val="both"/>
        <w:rPr>
          <w:rFonts w:ascii="PT Astra Serif" w:hAnsi="PT Astra Serif" w:cs="PT Astra Serif"/>
        </w:rPr>
      </w:pPr>
      <w:r w:rsidRPr="00245EBE">
        <w:rPr>
          <w:rFonts w:ascii="PT Astra Serif" w:eastAsiaTheme="minorEastAsia" w:hAnsi="PT Astra Serif" w:cs="PT Astra Serif"/>
          <w:lang w:eastAsia="ru-RU"/>
        </w:rPr>
        <w:t>7.</w:t>
      </w:r>
      <w:r w:rsidR="00245EBE" w:rsidRPr="00245EBE">
        <w:rPr>
          <w:rFonts w:ascii="PT Astra Serif" w:eastAsiaTheme="minorEastAsia" w:hAnsi="PT Astra Serif" w:cs="PT Astra Serif"/>
          <w:lang w:eastAsia="ru-RU"/>
        </w:rPr>
        <w:t>9</w:t>
      </w:r>
      <w:r w:rsidRPr="00245EBE">
        <w:rPr>
          <w:rFonts w:ascii="PT Astra Serif" w:eastAsiaTheme="minorEastAsia" w:hAnsi="PT Astra Serif" w:cs="PT Astra Serif"/>
          <w:lang w:eastAsia="ru-RU"/>
        </w:rPr>
        <w:t xml:space="preserve">. </w:t>
      </w:r>
      <w:r w:rsidR="007C7B10" w:rsidRPr="00245EBE">
        <w:rPr>
          <w:rFonts w:ascii="PT Astra Serif" w:eastAsiaTheme="minorEastAsia" w:hAnsi="PT Astra Serif" w:cs="PT Astra Serif"/>
          <w:lang w:eastAsia="ru-RU"/>
        </w:rPr>
        <w:t>За</w:t>
      </w:r>
      <w:r w:rsidR="007C7B10">
        <w:rPr>
          <w:rFonts w:ascii="PT Astra Serif" w:eastAsiaTheme="minorEastAsia" w:hAnsi="PT Astra Serif" w:cs="PT Astra Serif"/>
          <w:lang w:eastAsia="ru-RU"/>
        </w:rPr>
        <w:t xml:space="preserve">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1000 (одна тысяча) рублей 00 копеек.</w:t>
      </w:r>
    </w:p>
    <w:p w:rsidR="00B341F1" w:rsidRPr="00245EBE" w:rsidRDefault="00DB73D2">
      <w:pPr>
        <w:widowControl w:val="0"/>
        <w:spacing w:before="240" w:after="0" w:line="240" w:lineRule="auto"/>
        <w:ind w:firstLine="709"/>
        <w:contextualSpacing/>
        <w:jc w:val="both"/>
        <w:rPr>
          <w:rFonts w:ascii="PT Astra Serif" w:hAnsi="PT Astra Serif" w:cs="PT Astra Serif"/>
        </w:rPr>
      </w:pPr>
      <w:r w:rsidRPr="00245EBE">
        <w:rPr>
          <w:rFonts w:ascii="PT Astra Serif" w:eastAsiaTheme="minorEastAsia" w:hAnsi="PT Astra Serif" w:cs="PT Astra Serif"/>
          <w:lang w:eastAsia="ru-RU"/>
        </w:rPr>
        <w:t>7.1</w:t>
      </w:r>
      <w:r w:rsidR="00245EBE" w:rsidRPr="00245EBE">
        <w:rPr>
          <w:rFonts w:ascii="PT Astra Serif" w:eastAsiaTheme="minorEastAsia" w:hAnsi="PT Astra Serif" w:cs="PT Astra Serif"/>
          <w:lang w:eastAsia="ru-RU"/>
        </w:rPr>
        <w:t>0</w:t>
      </w:r>
      <w:r w:rsidRPr="00245EBE">
        <w:rPr>
          <w:rFonts w:ascii="PT Astra Serif" w:eastAsiaTheme="minorEastAsia" w:hAnsi="PT Astra Serif" w:cs="PT Astra Serif"/>
          <w:lang w:eastAsia="ru-RU"/>
        </w:rPr>
        <w:t xml:space="preserve">. </w:t>
      </w:r>
      <w:r w:rsidR="007C7B10" w:rsidRPr="00245EBE">
        <w:rPr>
          <w:rFonts w:ascii="PT Astra Serif" w:eastAsiaTheme="minorEastAsia" w:hAnsi="PT Astra Serif" w:cs="PT Astra Serif"/>
          <w:lang w:eastAsia="ru-RU"/>
        </w:rPr>
        <w:t>Применение неустойки (штрафа, пени) не освобождает Стороны от исполнения обязательств по настоящему Контракту.</w:t>
      </w:r>
    </w:p>
    <w:p w:rsidR="00B341F1" w:rsidRPr="00245EBE" w:rsidRDefault="00DB73D2">
      <w:pPr>
        <w:widowControl w:val="0"/>
        <w:spacing w:before="240" w:after="0" w:line="240" w:lineRule="auto"/>
        <w:ind w:firstLine="709"/>
        <w:contextualSpacing/>
        <w:jc w:val="both"/>
        <w:rPr>
          <w:rFonts w:ascii="PT Astra Serif" w:hAnsi="PT Astra Serif" w:cs="PT Astra Serif"/>
        </w:rPr>
      </w:pPr>
      <w:r w:rsidRPr="00245EBE">
        <w:rPr>
          <w:rFonts w:ascii="PT Astra Serif" w:eastAsiaTheme="minorEastAsia" w:hAnsi="PT Astra Serif" w:cs="PT Astra Serif"/>
          <w:lang w:eastAsia="ru-RU"/>
        </w:rPr>
        <w:t>7.1</w:t>
      </w:r>
      <w:r w:rsidR="00245EBE" w:rsidRPr="00245EBE">
        <w:rPr>
          <w:rFonts w:ascii="PT Astra Serif" w:eastAsiaTheme="minorEastAsia" w:hAnsi="PT Astra Serif" w:cs="PT Astra Serif"/>
          <w:lang w:eastAsia="ru-RU"/>
        </w:rPr>
        <w:t>1</w:t>
      </w:r>
      <w:r w:rsidRPr="00245EBE">
        <w:rPr>
          <w:rFonts w:ascii="PT Astra Serif" w:eastAsiaTheme="minorEastAsia" w:hAnsi="PT Astra Serif" w:cs="PT Astra Serif"/>
          <w:lang w:eastAsia="ru-RU"/>
        </w:rPr>
        <w:t xml:space="preserve">. </w:t>
      </w:r>
      <w:r w:rsidR="007C7B10" w:rsidRPr="00245EBE">
        <w:rPr>
          <w:rFonts w:ascii="PT Astra Serif" w:eastAsiaTheme="minorEastAsia" w:hAnsi="PT Astra Serif" w:cs="PT Astra Serif"/>
          <w:lang w:eastAsia="ru-RU"/>
        </w:rPr>
        <w:t xml:space="preserve">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w:t>
      </w:r>
      <w:r w:rsidR="007C7B10" w:rsidRPr="00245EBE">
        <w:rPr>
          <w:rFonts w:ascii="PT Astra Serif" w:eastAsiaTheme="minorEastAsia" w:hAnsi="PT Astra Serif" w:cs="PT Astra Serif"/>
          <w:lang w:eastAsia="ru-RU"/>
        </w:rPr>
        <w:lastRenderedPageBreak/>
        <w:t>Контракта.</w:t>
      </w:r>
    </w:p>
    <w:p w:rsidR="00B341F1" w:rsidRPr="00245EBE" w:rsidRDefault="00DB73D2">
      <w:pPr>
        <w:widowControl w:val="0"/>
        <w:spacing w:before="240" w:after="0" w:line="240" w:lineRule="auto"/>
        <w:ind w:firstLine="709"/>
        <w:contextualSpacing/>
        <w:jc w:val="both"/>
        <w:rPr>
          <w:rFonts w:ascii="PT Astra Serif" w:hAnsi="PT Astra Serif" w:cs="PT Astra Serif"/>
        </w:rPr>
      </w:pPr>
      <w:r w:rsidRPr="00245EBE">
        <w:rPr>
          <w:rFonts w:ascii="PT Astra Serif" w:eastAsiaTheme="minorEastAsia" w:hAnsi="PT Astra Serif" w:cs="PT Astra Serif"/>
          <w:lang w:eastAsia="ru-RU"/>
        </w:rPr>
        <w:t>7.1</w:t>
      </w:r>
      <w:r w:rsidR="00245EBE" w:rsidRPr="00245EBE">
        <w:rPr>
          <w:rFonts w:ascii="PT Astra Serif" w:eastAsiaTheme="minorEastAsia" w:hAnsi="PT Astra Serif" w:cs="PT Astra Serif"/>
          <w:lang w:eastAsia="ru-RU"/>
        </w:rPr>
        <w:t>2</w:t>
      </w:r>
      <w:r w:rsidRPr="00245EBE">
        <w:rPr>
          <w:rFonts w:ascii="PT Astra Serif" w:eastAsiaTheme="minorEastAsia" w:hAnsi="PT Astra Serif" w:cs="PT Astra Serif"/>
          <w:lang w:eastAsia="ru-RU"/>
        </w:rPr>
        <w:t xml:space="preserve">. </w:t>
      </w:r>
      <w:r w:rsidR="007C7B10" w:rsidRPr="00245EBE">
        <w:rPr>
          <w:rFonts w:ascii="PT Astra Serif" w:eastAsiaTheme="minorEastAsia" w:hAnsi="PT Astra Serif" w:cs="PT Astra Serif"/>
          <w:lang w:eastAsia="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B341F1" w:rsidRDefault="00DB73D2">
      <w:pPr>
        <w:widowControl w:val="0"/>
        <w:spacing w:before="240" w:after="0" w:line="240" w:lineRule="auto"/>
        <w:ind w:firstLine="709"/>
        <w:contextualSpacing/>
        <w:jc w:val="both"/>
        <w:rPr>
          <w:rFonts w:ascii="PT Astra Serif" w:hAnsi="PT Astra Serif" w:cs="PT Astra Serif"/>
        </w:rPr>
      </w:pPr>
      <w:r w:rsidRPr="00245EBE">
        <w:rPr>
          <w:rFonts w:ascii="PT Astra Serif" w:eastAsiaTheme="minorEastAsia" w:hAnsi="PT Astra Serif" w:cs="PT Astra Serif"/>
          <w:lang w:eastAsia="ru-RU"/>
        </w:rPr>
        <w:t>7.1</w:t>
      </w:r>
      <w:r w:rsidR="00245EBE" w:rsidRPr="00245EBE">
        <w:rPr>
          <w:rFonts w:ascii="PT Astra Serif" w:eastAsiaTheme="minorEastAsia" w:hAnsi="PT Astra Serif" w:cs="PT Astra Serif"/>
          <w:lang w:eastAsia="ru-RU"/>
        </w:rPr>
        <w:t>3</w:t>
      </w:r>
      <w:r w:rsidRPr="00245EBE">
        <w:rPr>
          <w:rFonts w:ascii="PT Astra Serif" w:eastAsiaTheme="minorEastAsia" w:hAnsi="PT Astra Serif" w:cs="PT Astra Serif"/>
          <w:lang w:eastAsia="ru-RU"/>
        </w:rPr>
        <w:t>.</w:t>
      </w:r>
      <w:r w:rsidR="007C7B10">
        <w:rPr>
          <w:rFonts w:ascii="PT Astra Serif" w:eastAsiaTheme="minorEastAsia" w:hAnsi="PT Astra Serif" w:cs="PT Astra Serif"/>
          <w:lang w:eastAsia="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B341F1" w:rsidRDefault="00B341F1">
      <w:pPr>
        <w:widowControl w:val="0"/>
        <w:spacing w:after="0" w:line="240" w:lineRule="auto"/>
        <w:contextualSpacing/>
        <w:jc w:val="center"/>
        <w:outlineLvl w:val="1"/>
        <w:rPr>
          <w:rFonts w:ascii="PT Astra Serif" w:hAnsi="PT Astra Serif" w:cs="PT Astra Serif"/>
          <w:b/>
          <w:bCs/>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VIII. ОБСТОЯТЕЛЬСТВА НЕПРЕОДОЛИМОЙ СИЛЫ</w:t>
      </w:r>
    </w:p>
    <w:p w:rsidR="00B341F1" w:rsidRDefault="00B341F1">
      <w:pPr>
        <w:widowControl w:val="0"/>
        <w:spacing w:after="0" w:line="240" w:lineRule="auto"/>
        <w:contextualSpacing/>
        <w:jc w:val="both"/>
        <w:rPr>
          <w:rFonts w:ascii="PT Astra Serif" w:hAnsi="PT Astra Serif" w:cs="PT Astra Serif"/>
        </w:rPr>
      </w:pPr>
    </w:p>
    <w:p w:rsidR="00B341F1" w:rsidRDefault="007C7B10">
      <w:pPr>
        <w:pStyle w:val="af9"/>
        <w:widowControl w:val="0"/>
        <w:numPr>
          <w:ilvl w:val="0"/>
          <w:numId w:val="10"/>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Start w:id="12" w:name="Par254"/>
      <w:bookmarkEnd w:id="12"/>
    </w:p>
    <w:p w:rsidR="00B341F1" w:rsidRDefault="007C7B10">
      <w:pPr>
        <w:pStyle w:val="af9"/>
        <w:widowControl w:val="0"/>
        <w:numPr>
          <w:ilvl w:val="0"/>
          <w:numId w:val="10"/>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О возникновении и прекращении обстоятельства непреодолимой силы Стороны уведомляют друг друга письменно </w:t>
      </w:r>
      <w:r w:rsidRPr="00245EBE">
        <w:rPr>
          <w:rFonts w:ascii="PT Astra Serif" w:eastAsiaTheme="minorEastAsia" w:hAnsi="PT Astra Serif" w:cs="PT Astra Serif"/>
          <w:lang w:eastAsia="ru-RU"/>
        </w:rPr>
        <w:t>в течение 5 (пяти) рабочих дней</w:t>
      </w:r>
      <w:r>
        <w:rPr>
          <w:rFonts w:ascii="PT Astra Serif" w:eastAsiaTheme="minorEastAsia" w:hAnsi="PT Astra Serif" w:cs="PT Astra Serif"/>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bookmarkStart w:id="13" w:name="Par255"/>
      <w:bookmarkEnd w:id="13"/>
    </w:p>
    <w:p w:rsidR="00B341F1" w:rsidRDefault="007C7B10">
      <w:pPr>
        <w:pStyle w:val="af9"/>
        <w:widowControl w:val="0"/>
        <w:numPr>
          <w:ilvl w:val="0"/>
          <w:numId w:val="10"/>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B341F1" w:rsidRDefault="007C7B10">
      <w:pPr>
        <w:pStyle w:val="af9"/>
        <w:widowControl w:val="0"/>
        <w:numPr>
          <w:ilvl w:val="0"/>
          <w:numId w:val="10"/>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Если одна из Сторон не направит или несвоевременно направит документы, указанные в пунктах 8.2 - 8</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PT Astra Serif" w:eastAsiaTheme="minorEastAsia" w:hAnsi="PT Astra Serif" w:cs="PT Astra Serif"/>
            <w:lang w:eastAsia="ru-RU"/>
          </w:rPr>
          <w:t>.3</w:t>
        </w:r>
      </w:hyperlink>
      <w:r>
        <w:rPr>
          <w:rFonts w:ascii="PT Astra Serif" w:eastAsiaTheme="minorEastAsia" w:hAnsi="PT Astra Serif" w:cs="PT Astra Serif"/>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B341F1" w:rsidRDefault="007C7B10">
      <w:pPr>
        <w:pStyle w:val="af9"/>
        <w:widowControl w:val="0"/>
        <w:numPr>
          <w:ilvl w:val="0"/>
          <w:numId w:val="10"/>
        </w:numPr>
        <w:spacing w:after="0" w:line="240" w:lineRule="auto"/>
        <w:ind w:left="0" w:firstLine="709"/>
        <w:jc w:val="both"/>
        <w:rPr>
          <w:rFonts w:ascii="PT Astra Serif" w:hAnsi="PT Astra Serif" w:cs="PT Astra Serif"/>
        </w:rPr>
      </w:pPr>
      <w:r>
        <w:rPr>
          <w:rFonts w:ascii="PT Astra Serif" w:eastAsiaTheme="minorEastAsia" w:hAnsi="PT Astra Serif" w:cs="PT Astra Serif"/>
          <w:lang w:eastAsia="ru-RU"/>
        </w:rPr>
        <w:t xml:space="preserve">В случае, если обстоятельства непреодолимой силы будут сохраняться </w:t>
      </w:r>
      <w:r w:rsidRPr="00245EBE">
        <w:rPr>
          <w:rFonts w:ascii="PT Astra Serif" w:eastAsiaTheme="minorEastAsia" w:hAnsi="PT Astra Serif" w:cs="PT Astra Serif"/>
          <w:lang w:eastAsia="ru-RU"/>
        </w:rPr>
        <w:t>более 30 (тридцати) 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w:t>
      </w:r>
      <w:r>
        <w:rPr>
          <w:rFonts w:ascii="PT Astra Serif" w:eastAsiaTheme="minorEastAsia" w:hAnsi="PT Astra Serif" w:cs="PT Astra Serif"/>
          <w:lang w:eastAsia="ru-RU"/>
        </w:rPr>
        <w:t>, Стороны обязаны осуществить взаиморасчеты по своим обязательствам на день прекращения настоящего Контракта.</w:t>
      </w:r>
    </w:p>
    <w:p w:rsidR="00B341F1" w:rsidRDefault="00B341F1">
      <w:pPr>
        <w:widowControl w:val="0"/>
        <w:spacing w:after="0" w:line="240" w:lineRule="auto"/>
        <w:ind w:left="709"/>
        <w:contextualSpacing/>
        <w:jc w:val="both"/>
        <w:rPr>
          <w:rFonts w:ascii="PT Astra Serif" w:hAnsi="PT Astra Serif" w:cs="PT Astra Serif"/>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9. РАССМОТРЕНИЕ И РАЗРЕШЕНИЕ СПОРОВ</w:t>
      </w:r>
    </w:p>
    <w:p w:rsidR="00B341F1" w:rsidRDefault="00B341F1">
      <w:pPr>
        <w:widowControl w:val="0"/>
        <w:spacing w:after="0" w:line="240" w:lineRule="auto"/>
        <w:contextualSpacing/>
        <w:jc w:val="both"/>
        <w:rPr>
          <w:rFonts w:ascii="PT Astra Serif" w:hAnsi="PT Astra Serif" w:cs="PT Astra Serif"/>
        </w:rPr>
      </w:pPr>
    </w:p>
    <w:p w:rsidR="00B341F1" w:rsidRDefault="007C7B10">
      <w:pPr>
        <w:pStyle w:val="af9"/>
        <w:widowControl w:val="0"/>
        <w:numPr>
          <w:ilvl w:val="0"/>
          <w:numId w:val="11"/>
        </w:numPr>
        <w:spacing w:after="0" w:line="240" w:lineRule="auto"/>
        <w:ind w:left="0" w:firstLine="709"/>
        <w:jc w:val="both"/>
        <w:rPr>
          <w:rFonts w:ascii="PT Astra Serif" w:eastAsiaTheme="minorEastAsia" w:hAnsi="PT Astra Serif" w:cs="PT Astra Serif"/>
        </w:rPr>
      </w:pPr>
      <w:r>
        <w:rPr>
          <w:rFonts w:ascii="PT Astra Serif" w:eastAsiaTheme="minorEastAsia" w:hAnsi="PT Astra Serif" w:cs="PT Astra Serif"/>
          <w:lang w:eastAsia="ru-RU"/>
        </w:rPr>
        <w:t>Все споры, возникающие из настоящего Контракта, Стороны могут разрешать путем переговоров.</w:t>
      </w:r>
    </w:p>
    <w:p w:rsidR="00B341F1" w:rsidRDefault="007C7B10">
      <w:pPr>
        <w:pStyle w:val="af9"/>
        <w:widowControl w:val="0"/>
        <w:numPr>
          <w:ilvl w:val="0"/>
          <w:numId w:val="11"/>
        </w:numPr>
        <w:spacing w:after="0" w:line="240" w:lineRule="auto"/>
        <w:ind w:left="0" w:firstLine="709"/>
        <w:jc w:val="both"/>
        <w:rPr>
          <w:rFonts w:ascii="PT Astra Serif" w:hAnsi="PT Astra Serif" w:cs="PT Astra Serif"/>
        </w:rPr>
      </w:pPr>
      <w:r>
        <w:rPr>
          <w:rFonts w:ascii="PT Astra Serif" w:eastAsiaTheme="minorEastAsia" w:hAnsi="PT Astra Serif" w:cs="PT Astra Serif"/>
          <w:lang w:eastAsia="ru-RU"/>
        </w:rPr>
        <w:t xml:space="preserve">Все споры, возникающие из настоящего Контракта, подлежат передаче на разрешение в </w:t>
      </w:r>
      <w:r>
        <w:rPr>
          <w:rFonts w:ascii="PT Astra Serif" w:eastAsia="PT Astra Serif" w:hAnsi="PT Astra Serif" w:cs="PT Astra Serif"/>
          <w:lang w:eastAsia="ru-RU"/>
        </w:rPr>
        <w:t>Арбитражный суд Санкт-Петербурга и Ленинградской области</w:t>
      </w:r>
      <w:r>
        <w:rPr>
          <w:rFonts w:ascii="PT Astra Serif" w:eastAsiaTheme="minorEastAsia" w:hAnsi="PT Astra Serif" w:cs="PT Astra Serif"/>
          <w:lang w:eastAsia="ru-RU"/>
        </w:rPr>
        <w:t xml:space="preserve"> в соответствии с действующим законодательством Российской Федерации и настоящим Контрактом.</w:t>
      </w:r>
    </w:p>
    <w:p w:rsidR="00B341F1" w:rsidRDefault="00B341F1">
      <w:pPr>
        <w:widowControl w:val="0"/>
        <w:spacing w:after="0" w:line="240" w:lineRule="auto"/>
        <w:contextualSpacing/>
        <w:jc w:val="center"/>
        <w:outlineLvl w:val="1"/>
        <w:rPr>
          <w:rFonts w:ascii="PT Astra Serif" w:hAnsi="PT Astra Serif" w:cs="PT Astra Serif"/>
          <w:b/>
          <w:bCs/>
        </w:rPr>
      </w:pPr>
    </w:p>
    <w:p w:rsidR="00B341F1" w:rsidRDefault="007C7B10">
      <w:pPr>
        <w:widowControl w:val="0"/>
        <w:spacing w:after="0" w:line="240" w:lineRule="auto"/>
        <w:contextualSpacing/>
        <w:jc w:val="center"/>
        <w:outlineLvl w:val="1"/>
        <w:rPr>
          <w:rFonts w:ascii="PT Astra Serif" w:eastAsiaTheme="minorEastAsia" w:hAnsi="PT Astra Serif" w:cs="PT Astra Serif"/>
          <w:b/>
          <w:bCs/>
          <w:lang w:eastAsia="ru-RU"/>
        </w:rPr>
      </w:pPr>
      <w:r>
        <w:rPr>
          <w:rFonts w:ascii="PT Astra Serif" w:eastAsiaTheme="minorEastAsia" w:hAnsi="PT Astra Serif" w:cs="PT Astra Serif"/>
          <w:b/>
          <w:lang w:eastAsia="ru-RU"/>
        </w:rPr>
        <w:t>10. СРОК ДЕЙСТВИЯ И ПОРЯДОК ИЗМЕНЕНИЯ, РАСТОРЖЕНИЯ КОНТРАКТА</w:t>
      </w:r>
    </w:p>
    <w:p w:rsidR="00B341F1" w:rsidRDefault="00B341F1">
      <w:pPr>
        <w:widowControl w:val="0"/>
        <w:spacing w:after="0" w:line="240" w:lineRule="auto"/>
        <w:contextualSpacing/>
        <w:jc w:val="both"/>
        <w:rPr>
          <w:rFonts w:ascii="PT Astra Serif" w:hAnsi="PT Astra Serif" w:cs="PT Astra Serif"/>
        </w:rPr>
      </w:pPr>
    </w:p>
    <w:p w:rsidR="00B341F1" w:rsidRDefault="007C7B10">
      <w:pPr>
        <w:pStyle w:val="af9"/>
        <w:widowControl w:val="0"/>
        <w:numPr>
          <w:ilvl w:val="0"/>
          <w:numId w:val="12"/>
        </w:numPr>
        <w:spacing w:after="0" w:line="240" w:lineRule="auto"/>
        <w:ind w:left="0" w:firstLine="709"/>
        <w:jc w:val="both"/>
        <w:rPr>
          <w:rFonts w:ascii="PT Astra Serif" w:eastAsiaTheme="minorEastAsia" w:hAnsi="PT Astra Serif" w:cs="PT Astra Serif"/>
          <w:lang w:eastAsia="ru-RU"/>
        </w:rPr>
      </w:pPr>
      <w:bookmarkStart w:id="14" w:name="Par275"/>
      <w:bookmarkEnd w:id="14"/>
      <w:r>
        <w:rPr>
          <w:rFonts w:ascii="PT Astra Serif" w:eastAsiaTheme="minorEastAsia" w:hAnsi="PT Astra Serif" w:cs="PT Astra Serif"/>
          <w:lang w:eastAsia="ru-RU"/>
        </w:rPr>
        <w:t xml:space="preserve">Настоящий Контракт вступает в силу с даты его заключения обеими Сторонами и действует по "31" </w:t>
      </w:r>
      <w:r w:rsidR="00275FB1">
        <w:rPr>
          <w:rFonts w:ascii="PT Astra Serif" w:eastAsiaTheme="minorEastAsia" w:hAnsi="PT Astra Serif" w:cs="PT Astra Serif"/>
          <w:lang w:eastAsia="ru-RU"/>
        </w:rPr>
        <w:t>декабря</w:t>
      </w:r>
      <w:r>
        <w:rPr>
          <w:rFonts w:ascii="PT Astra Serif" w:eastAsiaTheme="minorEastAsia" w:hAnsi="PT Astra Serif" w:cs="PT Astra Serif"/>
          <w:lang w:eastAsia="ru-RU"/>
        </w:rPr>
        <w:t xml:space="preserve"> 202</w:t>
      </w:r>
      <w:r w:rsidR="00AE296A">
        <w:rPr>
          <w:rFonts w:ascii="PT Astra Serif" w:eastAsiaTheme="minorEastAsia" w:hAnsi="PT Astra Serif" w:cs="PT Astra Serif"/>
          <w:lang w:eastAsia="ru-RU"/>
        </w:rPr>
        <w:t>4</w:t>
      </w:r>
      <w:r>
        <w:rPr>
          <w:rFonts w:ascii="PT Astra Serif" w:eastAsiaTheme="minorEastAsia" w:hAnsi="PT Astra Serif" w:cs="PT Astra Serif"/>
          <w:lang w:eastAsia="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B341F1" w:rsidRDefault="007C7B10">
      <w:pPr>
        <w:pStyle w:val="af9"/>
        <w:widowControl w:val="0"/>
        <w:numPr>
          <w:ilvl w:val="0"/>
          <w:numId w:val="12"/>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B341F1" w:rsidRDefault="007C7B10">
      <w:pPr>
        <w:pStyle w:val="af9"/>
        <w:widowControl w:val="0"/>
        <w:numPr>
          <w:ilvl w:val="0"/>
          <w:numId w:val="12"/>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B341F1" w:rsidRDefault="007C7B10">
      <w:pPr>
        <w:pStyle w:val="af9"/>
        <w:widowControl w:val="0"/>
        <w:numPr>
          <w:ilvl w:val="0"/>
          <w:numId w:val="12"/>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Изменение условий настоящего Контракта при его исполнении не допускается, за исключением случаев, предусмотренных Законом N 44-ФЗ.</w:t>
      </w:r>
    </w:p>
    <w:p w:rsidR="00B341F1" w:rsidRDefault="007C7B10">
      <w:pPr>
        <w:pStyle w:val="af9"/>
        <w:widowControl w:val="0"/>
        <w:numPr>
          <w:ilvl w:val="0"/>
          <w:numId w:val="12"/>
        </w:numPr>
        <w:spacing w:after="0" w:line="240" w:lineRule="auto"/>
        <w:ind w:left="0" w:firstLine="709"/>
        <w:jc w:val="both"/>
        <w:rPr>
          <w:rFonts w:ascii="PT Astra Serif" w:hAnsi="PT Astra Serif" w:cs="PT Astra Serif"/>
        </w:rPr>
      </w:pPr>
      <w:r>
        <w:rPr>
          <w:rFonts w:ascii="PT Astra Serif" w:eastAsia="PT Astra Serif" w:hAnsi="PT Astra Serif" w:cs="PT Astra Serif"/>
        </w:rPr>
        <w:t xml:space="preserve">В соответствии с ч.5 ст. 78.1 Бюджетного кодекса Российской Федерации, в случае </w:t>
      </w:r>
      <w:r>
        <w:rPr>
          <w:rFonts w:ascii="PT Astra Serif" w:eastAsia="PT Astra Serif" w:hAnsi="PT Astra Serif" w:cs="PT Astra Serif"/>
        </w:rPr>
        <w:lastRenderedPageBreak/>
        <w:t xml:space="preserve">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B341F1" w:rsidRDefault="00B341F1">
      <w:pPr>
        <w:spacing w:after="0" w:line="240" w:lineRule="auto"/>
        <w:jc w:val="both"/>
        <w:rPr>
          <w:rFonts w:ascii="PT Astra Serif" w:hAnsi="PT Astra Serif" w:cs="PT Astra Serif"/>
          <w:b/>
          <w:bCs/>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 xml:space="preserve">11. ПРОЧИЕ ПОЛОЖЕНИЯ </w:t>
      </w:r>
    </w:p>
    <w:p w:rsidR="00B341F1" w:rsidRDefault="00B341F1">
      <w:pPr>
        <w:widowControl w:val="0"/>
        <w:spacing w:after="0" w:line="240" w:lineRule="auto"/>
        <w:contextualSpacing/>
        <w:jc w:val="both"/>
        <w:rPr>
          <w:rFonts w:ascii="PT Astra Serif" w:hAnsi="PT Astra Serif" w:cs="PT Astra Serif"/>
        </w:rPr>
      </w:pPr>
    </w:p>
    <w:p w:rsidR="00B341F1" w:rsidRDefault="007C7B10">
      <w:pPr>
        <w:pStyle w:val="af9"/>
        <w:widowControl w:val="0"/>
        <w:numPr>
          <w:ilvl w:val="0"/>
          <w:numId w:val="13"/>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Во всем, что не оговорено в настоящем Контракте, Стороны руководствуются действующим законодательством Российской Федерации.</w:t>
      </w:r>
    </w:p>
    <w:p w:rsidR="00B341F1" w:rsidRDefault="007C7B10">
      <w:pPr>
        <w:pStyle w:val="af9"/>
        <w:widowControl w:val="0"/>
        <w:numPr>
          <w:ilvl w:val="0"/>
          <w:numId w:val="13"/>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Pr="00245EBE">
        <w:rPr>
          <w:rFonts w:ascii="PT Astra Serif" w:eastAsiaTheme="minorEastAsia" w:hAnsi="PT Astra Serif" w:cs="PT Astra Serif"/>
          <w:lang w:eastAsia="ru-RU"/>
        </w:rPr>
        <w:t>5 (пяти) календарных дней с даты</w:t>
      </w:r>
      <w:r>
        <w:rPr>
          <w:rFonts w:ascii="PT Astra Serif" w:eastAsiaTheme="minorEastAsia" w:hAnsi="PT Astra Serif" w:cs="PT Astra Serif"/>
          <w:lang w:eastAsia="ru-RU"/>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B341F1" w:rsidRPr="00E00A76" w:rsidRDefault="007C7B10">
      <w:pPr>
        <w:pStyle w:val="af9"/>
        <w:widowControl w:val="0"/>
        <w:numPr>
          <w:ilvl w:val="0"/>
          <w:numId w:val="13"/>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Контракта, либо с использованием электронной почты на электронные адреса, указанные в разделе 14 Контракта. Момент получения Стороной сообщения или уведомления, направленного с использованием курьерской доставки, почтовой или </w:t>
      </w:r>
      <w:r w:rsidRPr="00E00A76">
        <w:rPr>
          <w:rFonts w:ascii="PT Astra Serif" w:eastAsiaTheme="minorEastAsia" w:hAnsi="PT Astra Serif" w:cs="PT Astra Serif"/>
          <w:lang w:eastAsia="ru-RU"/>
        </w:rPr>
        <w:t>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w:t>
      </w:r>
    </w:p>
    <w:p w:rsidR="00B341F1" w:rsidRPr="00E00A76" w:rsidRDefault="007C7B10">
      <w:pPr>
        <w:pStyle w:val="af9"/>
        <w:widowControl w:val="0"/>
        <w:numPr>
          <w:ilvl w:val="0"/>
          <w:numId w:val="13"/>
        </w:numPr>
        <w:spacing w:after="0" w:line="240" w:lineRule="auto"/>
        <w:ind w:left="0" w:firstLine="709"/>
        <w:jc w:val="both"/>
        <w:rPr>
          <w:rFonts w:ascii="PT Astra Serif" w:eastAsiaTheme="minorEastAsia" w:hAnsi="PT Astra Serif" w:cs="PT Astra Serif"/>
          <w:lang w:eastAsia="ru-RU"/>
        </w:rPr>
      </w:pPr>
      <w:r w:rsidRPr="00E00A76">
        <w:rPr>
          <w:rFonts w:ascii="PT Astra Serif" w:eastAsiaTheme="minorEastAsia" w:hAnsi="PT Astra Serif" w:cs="PT Astra Serif"/>
          <w:lang w:eastAsia="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B341F1" w:rsidRPr="00E00A76" w:rsidRDefault="007C7B10">
      <w:pPr>
        <w:pStyle w:val="af9"/>
        <w:widowControl w:val="0"/>
        <w:numPr>
          <w:ilvl w:val="0"/>
          <w:numId w:val="13"/>
        </w:numPr>
        <w:spacing w:after="0" w:line="240" w:lineRule="auto"/>
        <w:ind w:left="0" w:firstLine="709"/>
        <w:jc w:val="both"/>
        <w:rPr>
          <w:rFonts w:ascii="PT Astra Serif" w:eastAsiaTheme="minorEastAsia" w:hAnsi="PT Astra Serif" w:cs="PT Astra Serif"/>
          <w:lang w:eastAsia="ru-RU"/>
        </w:rPr>
      </w:pPr>
      <w:r w:rsidRPr="00E00A76">
        <w:rPr>
          <w:rFonts w:ascii="PT Astra Serif" w:eastAsia="Times New Roman" w:hAnsi="PT Astra Serif" w:cs="Times New Roman"/>
          <w:lang w:eastAsia="ru-RU"/>
        </w:rPr>
        <w:t>Контракт, счет, счет-фактура (при наличии), товарная накладная или универсальный передаточный документ (при наличии) могут быть направлены Заказчику через информационно-телекоммуникационные сети посредством электронного документооборота с использованием электронной подписи через оператора электронного документооборота. Стороны признают, что электронные документы (контракт, счет, счет-фактура (при наличии), товарная накладная, универсальный передаточный документ (при наличии)), подписанные электронной подписью, равнозначны документам на бумажных носителях (в письменной форме), подписанным собственноручной подписью. Отношения Сторон по электронному документообороту с использованием электронной подписи регулируются Федеральным законом от 06.04.2011 № 63-ФЗ «Об электронной подписи» и иными нормативными правовыми актами РФ.</w:t>
      </w:r>
    </w:p>
    <w:p w:rsidR="00B341F1" w:rsidRDefault="00B341F1">
      <w:pPr>
        <w:spacing w:after="0" w:line="283" w:lineRule="atLeast"/>
        <w:contextualSpacing/>
        <w:jc w:val="center"/>
        <w:outlineLvl w:val="1"/>
        <w:rPr>
          <w:rFonts w:ascii="PT Astra Serif" w:hAnsi="PT Astra Serif" w:cs="PT Astra Serif"/>
          <w:b/>
          <w:bCs/>
        </w:rPr>
      </w:pPr>
    </w:p>
    <w:p w:rsidR="00B341F1" w:rsidRDefault="007C7B10">
      <w:pPr>
        <w:spacing w:after="0" w:line="240" w:lineRule="auto"/>
        <w:jc w:val="center"/>
        <w:outlineLvl w:val="1"/>
        <w:rPr>
          <w:rFonts w:ascii="PT Astra Serif" w:hAnsi="PT Astra Serif" w:cs="PT Astra Serif"/>
          <w:b/>
        </w:rPr>
      </w:pPr>
      <w:r>
        <w:rPr>
          <w:rFonts w:ascii="PT Astra Serif" w:eastAsia="PT Astra Serif" w:hAnsi="PT Astra Serif" w:cs="PT Astra Serif"/>
          <w:b/>
        </w:rPr>
        <w:t>12. АНТИКОРРУПЦИОННАЯ ОГОВОРКА</w:t>
      </w:r>
    </w:p>
    <w:p w:rsidR="00B341F1" w:rsidRDefault="00B341F1">
      <w:pPr>
        <w:spacing w:after="0" w:line="240" w:lineRule="auto"/>
        <w:jc w:val="center"/>
        <w:outlineLvl w:val="1"/>
        <w:rPr>
          <w:rFonts w:ascii="PT Astra Serif" w:hAnsi="PT Astra Serif" w:cs="PT Astra Serif"/>
          <w:b/>
        </w:rPr>
      </w:pPr>
    </w:p>
    <w:p w:rsidR="00B341F1" w:rsidRDefault="007C7B10">
      <w:pPr>
        <w:spacing w:after="0" w:line="240" w:lineRule="auto"/>
        <w:ind w:firstLine="567"/>
        <w:jc w:val="both"/>
        <w:rPr>
          <w:rFonts w:ascii="PT Astra Serif" w:hAnsi="PT Astra Serif" w:cs="PT Astra Serif"/>
        </w:rPr>
      </w:pPr>
      <w:r>
        <w:rPr>
          <w:rFonts w:ascii="PT Astra Serif" w:eastAsia="PT Astra Serif" w:hAnsi="PT Astra Serif" w:cs="PT Astra Serif"/>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341F1" w:rsidRDefault="007C7B10">
      <w:pPr>
        <w:spacing w:after="0" w:line="240" w:lineRule="auto"/>
        <w:ind w:firstLine="567"/>
        <w:jc w:val="both"/>
        <w:rPr>
          <w:rFonts w:ascii="PT Astra Serif" w:hAnsi="PT Astra Serif" w:cs="PT Astra Serif"/>
        </w:rPr>
      </w:pPr>
      <w:r>
        <w:rPr>
          <w:rFonts w:ascii="PT Astra Serif" w:eastAsia="PT Astra Serif" w:hAnsi="PT Astra Serif" w:cs="PT Astra Serif"/>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341F1" w:rsidRDefault="007C7B10">
      <w:pPr>
        <w:spacing w:after="0" w:line="240" w:lineRule="auto"/>
        <w:ind w:firstLine="567"/>
        <w:jc w:val="both"/>
        <w:rPr>
          <w:rFonts w:ascii="PT Astra Serif" w:hAnsi="PT Astra Serif" w:cs="PT Astra Serif"/>
        </w:rPr>
      </w:pPr>
      <w:r>
        <w:rPr>
          <w:rFonts w:ascii="PT Astra Serif" w:eastAsia="PT Astra Serif" w:hAnsi="PT Astra Serif" w:cs="PT Astra Serif"/>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341F1" w:rsidRDefault="007C7B10">
      <w:pPr>
        <w:spacing w:after="0" w:line="240" w:lineRule="auto"/>
        <w:ind w:firstLine="567"/>
        <w:jc w:val="both"/>
        <w:rPr>
          <w:rFonts w:ascii="PT Astra Serif" w:hAnsi="PT Astra Serif" w:cs="PT Astra Serif"/>
        </w:rPr>
      </w:pPr>
      <w:r>
        <w:rPr>
          <w:rFonts w:ascii="PT Astra Serif" w:eastAsia="PT Astra Serif" w:hAnsi="PT Astra Serif" w:cs="PT Astra Serif"/>
        </w:rPr>
        <w:t>не совершать иных действий, нарушающих антикоррупционное законодательство Российской Федерации.</w:t>
      </w: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13. ПЕРЕЧЕНЬ ПРИЛОЖЕНИЙ</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Неотъемлемой частью настоящего Контракта является следующее:</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Приложение N 1 - Спецификация </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Приложение N 2 – Информация о товаре </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Приложение N 3 – </w:t>
      </w:r>
      <w:r>
        <w:rPr>
          <w:rFonts w:ascii="PT Astra Serif" w:hAnsi="PT Astra Serif" w:cs="PT Astra Serif"/>
        </w:rPr>
        <w:t>Остаточный срок годности</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lastRenderedPageBreak/>
        <w:t xml:space="preserve">Приложение N 4 – </w:t>
      </w:r>
      <w:r>
        <w:rPr>
          <w:rFonts w:ascii="PT Astra Serif" w:hAnsi="PT Astra Serif" w:cs="PT Astra Serif"/>
        </w:rPr>
        <w:t>График поставки товара</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Приложение N 5 – Форма заявки на поставку Товара </w:t>
      </w:r>
    </w:p>
    <w:p w:rsidR="00B341F1" w:rsidRDefault="00B341F1">
      <w:pPr>
        <w:widowControl w:val="0"/>
        <w:spacing w:before="240"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outlineLvl w:val="1"/>
        <w:rPr>
          <w:rFonts w:ascii="PT Astra Serif" w:hAnsi="PT Astra Serif" w:cs="PT Astra Serif"/>
          <w:b/>
        </w:rPr>
      </w:pPr>
      <w:bookmarkStart w:id="15" w:name="Par306"/>
      <w:bookmarkEnd w:id="15"/>
      <w:r>
        <w:rPr>
          <w:rFonts w:ascii="PT Astra Serif" w:eastAsiaTheme="minorEastAsia" w:hAnsi="PT Astra Serif" w:cs="PT Astra Serif"/>
          <w:b/>
          <w:lang w:eastAsia="ru-RU"/>
        </w:rPr>
        <w:t>14. АДРЕСА. БАНКОВСКИЕ РЕКВИЗИТЫ И ПОДПИСИ СТОРОН:</w:t>
      </w:r>
    </w:p>
    <w:p w:rsidR="00B341F1" w:rsidRDefault="00B341F1">
      <w:pPr>
        <w:widowControl w:val="0"/>
        <w:spacing w:after="0" w:line="240" w:lineRule="auto"/>
        <w:contextualSpacing/>
        <w:jc w:val="both"/>
        <w:rPr>
          <w:rFonts w:ascii="PT Astra Serif" w:hAnsi="PT Astra Serif" w:cs="PT Astra Serif"/>
        </w:rPr>
      </w:pPr>
    </w:p>
    <w:p w:rsidR="00B341F1" w:rsidRDefault="00B341F1">
      <w:pPr>
        <w:widowControl w:val="0"/>
        <w:spacing w:after="0" w:line="240" w:lineRule="auto"/>
        <w:contextualSpacing/>
        <w:jc w:val="both"/>
        <w:rPr>
          <w:rFonts w:ascii="PT Astra Serif" w:hAnsi="PT Astra Serif" w:cs="PT Astra Serif"/>
        </w:rPr>
      </w:pPr>
    </w:p>
    <w:tbl>
      <w:tblPr>
        <w:tblW w:w="9638" w:type="dxa"/>
        <w:tblInd w:w="62" w:type="dxa"/>
        <w:tblLayout w:type="fixed"/>
        <w:tblCellMar>
          <w:top w:w="102" w:type="dxa"/>
          <w:left w:w="62" w:type="dxa"/>
          <w:bottom w:w="102" w:type="dxa"/>
          <w:right w:w="62" w:type="dxa"/>
        </w:tblCellMar>
        <w:tblLook w:val="0000"/>
      </w:tblPr>
      <w:tblGrid>
        <w:gridCol w:w="4474"/>
        <w:gridCol w:w="5164"/>
      </w:tblGrid>
      <w:tr w:rsidR="00B341F1">
        <w:tc>
          <w:tcPr>
            <w:tcW w:w="4474" w:type="dxa"/>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Заказчик:</w:t>
            </w:r>
          </w:p>
        </w:tc>
        <w:tc>
          <w:tcPr>
            <w:tcW w:w="5164" w:type="dxa"/>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Поставщик:</w:t>
            </w:r>
          </w:p>
        </w:tc>
      </w:tr>
      <w:tr w:rsidR="00B341F1" w:rsidRPr="00275FB1">
        <w:tc>
          <w:tcPr>
            <w:tcW w:w="4474" w:type="dxa"/>
            <w:vAlign w:val="center"/>
          </w:tcPr>
          <w:p w:rsidR="006B24B8" w:rsidRPr="00A37D29" w:rsidRDefault="006B24B8" w:rsidP="006B24B8">
            <w:pPr>
              <w:tabs>
                <w:tab w:val="right" w:pos="9498"/>
              </w:tabs>
              <w:rPr>
                <w:rFonts w:ascii="Times New Roman" w:hAnsi="Times New Roman"/>
                <w:b/>
              </w:rPr>
            </w:pPr>
            <w:r w:rsidRPr="00A37D29">
              <w:rPr>
                <w:rFonts w:ascii="Times New Roman" w:hAnsi="Times New Roman"/>
                <w:b/>
              </w:rPr>
              <w:t>Государственное бюджетное дошкольное образовательное учреждение детский</w:t>
            </w:r>
          </w:p>
          <w:p w:rsidR="006B24B8" w:rsidRPr="00A37D29" w:rsidRDefault="006B24B8" w:rsidP="006B24B8">
            <w:pPr>
              <w:tabs>
                <w:tab w:val="right" w:pos="9498"/>
              </w:tabs>
              <w:rPr>
                <w:rFonts w:ascii="Times New Roman" w:hAnsi="Times New Roman"/>
                <w:b/>
              </w:rPr>
            </w:pPr>
            <w:r w:rsidRPr="00A37D29">
              <w:rPr>
                <w:rFonts w:ascii="Times New Roman" w:hAnsi="Times New Roman"/>
                <w:b/>
              </w:rPr>
              <w:t xml:space="preserve">сад № 19 комбинированного вида Кировского района Санкт-Петербурга </w:t>
            </w:r>
          </w:p>
          <w:p w:rsidR="006B24B8" w:rsidRPr="00A37D29" w:rsidRDefault="006B24B8" w:rsidP="006B24B8">
            <w:pPr>
              <w:tabs>
                <w:tab w:val="right" w:pos="9498"/>
              </w:tabs>
              <w:rPr>
                <w:rFonts w:ascii="Times New Roman" w:hAnsi="Times New Roman"/>
              </w:rPr>
            </w:pPr>
            <w:r w:rsidRPr="00A37D29">
              <w:rPr>
                <w:rFonts w:ascii="Times New Roman" w:hAnsi="Times New Roman"/>
              </w:rPr>
              <w:t xml:space="preserve">ИНН 7805144960       КПП 780501001; </w:t>
            </w:r>
          </w:p>
          <w:p w:rsidR="006B24B8" w:rsidRPr="00A37D29" w:rsidRDefault="006B24B8" w:rsidP="006B24B8">
            <w:pPr>
              <w:tabs>
                <w:tab w:val="right" w:pos="9498"/>
              </w:tabs>
              <w:rPr>
                <w:rFonts w:ascii="Times New Roman" w:hAnsi="Times New Roman"/>
              </w:rPr>
            </w:pPr>
            <w:r w:rsidRPr="00A37D29">
              <w:rPr>
                <w:rFonts w:ascii="Times New Roman" w:hAnsi="Times New Roman"/>
              </w:rPr>
              <w:t>л/с 0521115 в Комитете финансов Санкт-Петербурга</w:t>
            </w:r>
          </w:p>
          <w:p w:rsidR="006B24B8" w:rsidRPr="00A37D29" w:rsidRDefault="006B24B8" w:rsidP="006B24B8">
            <w:pPr>
              <w:tabs>
                <w:tab w:val="right" w:pos="9498"/>
              </w:tabs>
              <w:rPr>
                <w:rFonts w:ascii="Times New Roman" w:hAnsi="Times New Roman"/>
              </w:rPr>
            </w:pPr>
            <w:r w:rsidRPr="00A37D29">
              <w:rPr>
                <w:rFonts w:ascii="Times New Roman" w:hAnsi="Times New Roman"/>
              </w:rPr>
              <w:t>Адрес: 198216, Санкт-Петербург, проспект Н. Ополчения, д. 11, лит. А.</w:t>
            </w:r>
          </w:p>
          <w:p w:rsidR="006B24B8" w:rsidRPr="00A37D29" w:rsidRDefault="006B24B8" w:rsidP="006B24B8">
            <w:pPr>
              <w:tabs>
                <w:tab w:val="right" w:pos="9498"/>
              </w:tabs>
              <w:rPr>
                <w:rFonts w:ascii="Times New Roman" w:hAnsi="Times New Roman"/>
              </w:rPr>
            </w:pPr>
            <w:r w:rsidRPr="00A37D29">
              <w:rPr>
                <w:rFonts w:ascii="Times New Roman" w:hAnsi="Times New Roman"/>
              </w:rPr>
              <w:t>Электронная почта: dou19@kirov.spb.ru</w:t>
            </w:r>
          </w:p>
          <w:p w:rsidR="006B24B8" w:rsidRDefault="006B24B8" w:rsidP="006B24B8">
            <w:pPr>
              <w:tabs>
                <w:tab w:val="right" w:pos="9498"/>
              </w:tabs>
              <w:rPr>
                <w:rFonts w:ascii="Times New Roman" w:hAnsi="Times New Roman"/>
              </w:rPr>
            </w:pPr>
            <w:r w:rsidRPr="00A37D29">
              <w:rPr>
                <w:rFonts w:ascii="Times New Roman" w:hAnsi="Times New Roman"/>
              </w:rPr>
              <w:t xml:space="preserve">Тел./факс 377-37-23 </w:t>
            </w:r>
          </w:p>
          <w:p w:rsidR="006B24B8" w:rsidRPr="00E966DA" w:rsidRDefault="006B24B8" w:rsidP="006B24B8">
            <w:pPr>
              <w:tabs>
                <w:tab w:val="right" w:pos="9498"/>
              </w:tabs>
              <w:rPr>
                <w:rFonts w:ascii="Times New Roman" w:hAnsi="Times New Roman"/>
              </w:rPr>
            </w:pPr>
            <w:r w:rsidRPr="00E966DA">
              <w:rPr>
                <w:rFonts w:ascii="Times New Roman" w:hAnsi="Times New Roman"/>
              </w:rPr>
              <w:t>Банк получателя: Северо-Западное ГУ Банка России//УФК по г. Санкт-Петебургу, г. Санкт-Петебург</w:t>
            </w:r>
          </w:p>
          <w:p w:rsidR="006B24B8" w:rsidRPr="00E966DA" w:rsidRDefault="006B24B8" w:rsidP="006B24B8">
            <w:pPr>
              <w:tabs>
                <w:tab w:val="right" w:pos="9498"/>
              </w:tabs>
              <w:rPr>
                <w:rFonts w:ascii="Times New Roman" w:hAnsi="Times New Roman"/>
              </w:rPr>
            </w:pPr>
            <w:r w:rsidRPr="00E966DA">
              <w:rPr>
                <w:rFonts w:ascii="Times New Roman" w:hAnsi="Times New Roman"/>
              </w:rPr>
              <w:t xml:space="preserve">БИК банка получателя 014030106 </w:t>
            </w:r>
          </w:p>
          <w:p w:rsidR="006B24B8" w:rsidRPr="00E966DA" w:rsidRDefault="006B24B8" w:rsidP="006B24B8">
            <w:pPr>
              <w:tabs>
                <w:tab w:val="right" w:pos="9498"/>
              </w:tabs>
              <w:rPr>
                <w:rFonts w:ascii="Times New Roman" w:hAnsi="Times New Roman"/>
              </w:rPr>
            </w:pPr>
            <w:r w:rsidRPr="00E966DA">
              <w:rPr>
                <w:rFonts w:ascii="Times New Roman" w:hAnsi="Times New Roman"/>
              </w:rPr>
              <w:t xml:space="preserve">Счет получателя № 03224643400000007200, </w:t>
            </w:r>
          </w:p>
          <w:p w:rsidR="006B24B8" w:rsidRPr="00E966DA" w:rsidRDefault="006B24B8" w:rsidP="006B24B8">
            <w:pPr>
              <w:tabs>
                <w:tab w:val="right" w:pos="9498"/>
              </w:tabs>
              <w:rPr>
                <w:rFonts w:ascii="Times New Roman" w:hAnsi="Times New Roman"/>
              </w:rPr>
            </w:pPr>
            <w:r w:rsidRPr="00E966DA">
              <w:rPr>
                <w:rFonts w:ascii="Times New Roman" w:hAnsi="Times New Roman"/>
              </w:rPr>
              <w:t>счет банка получателя № 40102810945370000005.</w:t>
            </w:r>
          </w:p>
          <w:p w:rsidR="006B24B8" w:rsidRDefault="006B24B8" w:rsidP="006B24B8">
            <w:pPr>
              <w:tabs>
                <w:tab w:val="right" w:pos="9498"/>
              </w:tabs>
              <w:rPr>
                <w:rFonts w:ascii="Times New Roman" w:hAnsi="Times New Roman"/>
              </w:rPr>
            </w:pPr>
            <w:r w:rsidRPr="00E966DA">
              <w:rPr>
                <w:rFonts w:ascii="Times New Roman" w:hAnsi="Times New Roman"/>
              </w:rPr>
              <w:t>Получатель: Комитет финансов Санкт-Петербурга (Государственное бюджетное дошкольное образовательное учреждение детский сад № 19 комбинированного вида Кировского района Санкт-Петербурга, лицевой счет 0521115).</w:t>
            </w:r>
          </w:p>
          <w:p w:rsidR="006B24B8" w:rsidRPr="00A37D29" w:rsidRDefault="006B24B8" w:rsidP="006B24B8">
            <w:pPr>
              <w:tabs>
                <w:tab w:val="right" w:pos="9498"/>
              </w:tabs>
              <w:rPr>
                <w:rFonts w:ascii="Times New Roman" w:hAnsi="Times New Roman"/>
              </w:rPr>
            </w:pPr>
            <w:r w:rsidRPr="00E966DA">
              <w:rPr>
                <w:rFonts w:ascii="Times New Roman" w:hAnsi="Times New Roman"/>
              </w:rPr>
              <w:t>ОКТМО 40335000</w:t>
            </w:r>
          </w:p>
          <w:p w:rsidR="00B341F1" w:rsidRDefault="00B341F1" w:rsidP="006B24B8">
            <w:pPr>
              <w:widowControl w:val="0"/>
              <w:spacing w:after="0" w:line="240" w:lineRule="auto"/>
              <w:contextualSpacing/>
              <w:rPr>
                <w:rFonts w:ascii="PT Astra Serif" w:hAnsi="PT Astra Serif" w:cs="PT Astra Serif"/>
              </w:rPr>
            </w:pPr>
          </w:p>
        </w:tc>
        <w:tc>
          <w:tcPr>
            <w:tcW w:w="5164" w:type="dxa"/>
            <w:vAlign w:val="center"/>
          </w:tcPr>
          <w:p w:rsidR="00B341F1" w:rsidRPr="001472E9" w:rsidRDefault="00B341F1">
            <w:pPr>
              <w:widowControl w:val="0"/>
              <w:spacing w:after="0" w:line="240" w:lineRule="auto"/>
              <w:contextualSpacing/>
              <w:rPr>
                <w:rFonts w:ascii="PT Astra Serif" w:eastAsia="PT Astra Serif" w:hAnsi="PT Astra Serif" w:cs="PT Astra Serif"/>
                <w:lang w:val="en-US"/>
              </w:rPr>
            </w:pPr>
          </w:p>
        </w:tc>
      </w:tr>
      <w:tr w:rsidR="00B341F1">
        <w:trPr>
          <w:trHeight w:val="253"/>
        </w:trPr>
        <w:tc>
          <w:tcPr>
            <w:tcW w:w="4474" w:type="dxa"/>
            <w:vMerge w:val="restart"/>
            <w:vAlign w:val="center"/>
          </w:tcPr>
          <w:p w:rsidR="006B24B8" w:rsidRPr="006B24B8" w:rsidRDefault="006B24B8" w:rsidP="006B24B8">
            <w:pPr>
              <w:contextualSpacing/>
              <w:rPr>
                <w:rFonts w:ascii="Times New Roman" w:eastAsia="Calibri" w:hAnsi="Times New Roman" w:cs="Times New Roman"/>
                <w:b/>
                <w:bCs/>
              </w:rPr>
            </w:pPr>
            <w:r w:rsidRPr="006B24B8">
              <w:rPr>
                <w:rFonts w:ascii="Times New Roman" w:eastAsia="Calibri" w:hAnsi="Times New Roman" w:cs="Times New Roman"/>
                <w:b/>
                <w:bCs/>
              </w:rPr>
              <w:t>Заведующий   Е.В. Ракутина</w:t>
            </w:r>
          </w:p>
          <w:p w:rsidR="00B341F1" w:rsidRDefault="00B341F1" w:rsidP="00245EBE">
            <w:pPr>
              <w:spacing w:after="0" w:line="240" w:lineRule="auto"/>
              <w:rPr>
                <w:rFonts w:ascii="PT Astra Serif" w:hAnsi="PT Astra Serif" w:cs="PT Astra Serif"/>
                <w:b/>
                <w:bCs/>
              </w:rPr>
            </w:pPr>
          </w:p>
        </w:tc>
        <w:tc>
          <w:tcPr>
            <w:tcW w:w="5164" w:type="dxa"/>
            <w:vMerge w:val="restart"/>
            <w:vAlign w:val="center"/>
          </w:tcPr>
          <w:p w:rsidR="00B341F1" w:rsidRDefault="00B341F1">
            <w:pPr>
              <w:widowControl w:val="0"/>
              <w:spacing w:line="240" w:lineRule="auto"/>
              <w:contextualSpacing/>
              <w:rPr>
                <w:rFonts w:ascii="PT Astra Serif" w:hAnsi="PT Astra Serif" w:cs="PT Astra Serif"/>
                <w:b/>
                <w:bCs/>
              </w:rPr>
            </w:pPr>
          </w:p>
        </w:tc>
      </w:tr>
      <w:tr w:rsidR="00B341F1">
        <w:trPr>
          <w:trHeight w:val="450"/>
        </w:trPr>
        <w:tc>
          <w:tcPr>
            <w:tcW w:w="4474" w:type="dxa"/>
            <w:vMerge w:val="restart"/>
            <w:vAlign w:val="center"/>
          </w:tcPr>
          <w:p w:rsidR="00B341F1" w:rsidRDefault="00B341F1"/>
        </w:tc>
        <w:tc>
          <w:tcPr>
            <w:tcW w:w="5164" w:type="dxa"/>
            <w:vMerge w:val="restart"/>
            <w:vAlign w:val="center"/>
          </w:tcPr>
          <w:p w:rsidR="00B341F1" w:rsidRDefault="00B341F1"/>
        </w:tc>
      </w:tr>
    </w:tbl>
    <w:p w:rsidR="00B341F1" w:rsidRPr="00245EBE" w:rsidRDefault="00B341F1" w:rsidP="00245EBE">
      <w:pPr>
        <w:rPr>
          <w:rFonts w:ascii="PT Astra Serif" w:hAnsi="PT Astra Serif" w:cs="PT Astra Serif"/>
        </w:rPr>
        <w:sectPr w:rsidR="00B341F1" w:rsidRPr="00245EBE">
          <w:footerReference w:type="first" r:id="rId8"/>
          <w:pgSz w:w="11906" w:h="16838"/>
          <w:pgMar w:top="567" w:right="850" w:bottom="567" w:left="1701" w:header="709" w:footer="709" w:gutter="0"/>
          <w:cols w:space="708"/>
          <w:docGrid w:linePitch="360"/>
        </w:sectPr>
      </w:pPr>
    </w:p>
    <w:p w:rsidR="00B341F1" w:rsidRDefault="007C7B10" w:rsidP="00B23564">
      <w:pPr>
        <w:widowControl w:val="0"/>
        <w:spacing w:after="0" w:line="240" w:lineRule="auto"/>
        <w:contextualSpacing/>
        <w:jc w:val="right"/>
        <w:outlineLvl w:val="1"/>
        <w:rPr>
          <w:rFonts w:ascii="PT Astra Serif" w:hAnsi="PT Astra Serif" w:cs="PT Astra Serif"/>
        </w:rPr>
      </w:pPr>
      <w:r>
        <w:rPr>
          <w:rFonts w:ascii="PT Astra Serif" w:eastAsiaTheme="minorEastAsia" w:hAnsi="PT Astra Serif" w:cs="PT Astra Serif"/>
          <w:lang w:eastAsia="ru-RU"/>
        </w:rPr>
        <w:lastRenderedPageBreak/>
        <w:t>Приложение N 1</w:t>
      </w:r>
    </w:p>
    <w:p w:rsidR="00B341F1" w:rsidRDefault="007C7B10">
      <w:pPr>
        <w:widowControl w:val="0"/>
        <w:spacing w:after="0" w:line="240" w:lineRule="auto"/>
        <w:contextualSpacing/>
        <w:jc w:val="right"/>
        <w:rPr>
          <w:rFonts w:ascii="PT Astra Serif" w:hAnsi="PT Astra Serif" w:cs="PT Astra Serif"/>
        </w:rPr>
      </w:pPr>
      <w:r>
        <w:rPr>
          <w:rFonts w:ascii="PT Astra Serif" w:eastAsiaTheme="minorEastAsia" w:hAnsi="PT Astra Serif" w:cs="PT Astra Serif"/>
          <w:lang w:eastAsia="ru-RU"/>
        </w:rPr>
        <w:t>к Контракту</w:t>
      </w:r>
    </w:p>
    <w:p w:rsidR="00B341F1" w:rsidRPr="00B23564" w:rsidRDefault="007C7B10" w:rsidP="00B23564">
      <w:pPr>
        <w:widowControl w:val="0"/>
        <w:spacing w:after="0" w:line="240" w:lineRule="auto"/>
        <w:contextualSpacing/>
        <w:jc w:val="right"/>
        <w:rPr>
          <w:rFonts w:ascii="PT Astra Serif" w:hAnsi="PT Astra Serif" w:cs="PT Astra Serif"/>
          <w:b/>
          <w:bCs/>
        </w:rPr>
      </w:pPr>
      <w:r>
        <w:rPr>
          <w:rFonts w:ascii="PT Astra Serif" w:eastAsiaTheme="minorEastAsia" w:hAnsi="PT Astra Serif" w:cs="PT Astra Serif"/>
          <w:lang w:eastAsia="ru-RU"/>
        </w:rPr>
        <w:t>от "</w:t>
      </w:r>
      <w:r w:rsidR="00275FB1">
        <w:rPr>
          <w:rFonts w:ascii="PT Astra Serif" w:eastAsiaTheme="minorEastAsia" w:hAnsi="PT Astra Serif" w:cs="PT Astra Serif"/>
          <w:lang w:eastAsia="ru-RU"/>
        </w:rPr>
        <w:t>__</w:t>
      </w:r>
      <w:r>
        <w:rPr>
          <w:rFonts w:ascii="PT Astra Serif" w:eastAsiaTheme="minorEastAsia" w:hAnsi="PT Astra Serif" w:cs="PT Astra Serif"/>
          <w:lang w:eastAsia="ru-RU"/>
        </w:rPr>
        <w:t xml:space="preserve">" </w:t>
      </w:r>
      <w:r w:rsidR="00275FB1">
        <w:rPr>
          <w:rFonts w:ascii="PT Astra Serif" w:eastAsiaTheme="minorEastAsia" w:hAnsi="PT Astra Serif" w:cs="PT Astra Serif"/>
          <w:lang w:eastAsia="ru-RU"/>
        </w:rPr>
        <w:t>апреля</w:t>
      </w:r>
      <w:r>
        <w:rPr>
          <w:rFonts w:ascii="PT Astra Serif" w:eastAsiaTheme="minorEastAsia" w:hAnsi="PT Astra Serif" w:cs="PT Astra Serif"/>
          <w:lang w:eastAsia="ru-RU"/>
        </w:rPr>
        <w:t xml:space="preserve"> 20</w:t>
      </w:r>
      <w:r w:rsidR="00245EBE">
        <w:rPr>
          <w:rFonts w:ascii="PT Astra Serif" w:eastAsiaTheme="minorEastAsia" w:hAnsi="PT Astra Serif" w:cs="PT Astra Serif"/>
          <w:lang w:eastAsia="ru-RU"/>
        </w:rPr>
        <w:t>2</w:t>
      </w:r>
      <w:r w:rsidR="00275FB1">
        <w:rPr>
          <w:rFonts w:ascii="PT Astra Serif" w:eastAsiaTheme="minorEastAsia" w:hAnsi="PT Astra Serif" w:cs="PT Astra Serif"/>
          <w:lang w:eastAsia="ru-RU"/>
        </w:rPr>
        <w:t>4</w:t>
      </w:r>
      <w:r>
        <w:rPr>
          <w:rFonts w:ascii="PT Astra Serif" w:eastAsiaTheme="minorEastAsia" w:hAnsi="PT Astra Serif" w:cs="PT Astra Serif"/>
          <w:lang w:eastAsia="ru-RU"/>
        </w:rPr>
        <w:t xml:space="preserve"> г. № </w:t>
      </w:r>
      <w:r w:rsidR="00245EBE">
        <w:rPr>
          <w:rFonts w:ascii="PT Astra Serif" w:eastAsiaTheme="minorEastAsia" w:hAnsi="PT Astra Serif" w:cs="PT Astra Serif"/>
          <w:b/>
          <w:bCs/>
          <w:lang w:eastAsia="ru-RU"/>
        </w:rPr>
        <w:t>П</w:t>
      </w:r>
      <w:r w:rsidR="00275FB1">
        <w:rPr>
          <w:rFonts w:ascii="PT Astra Serif" w:eastAsiaTheme="minorEastAsia" w:hAnsi="PT Astra Serif" w:cs="PT Astra Serif"/>
          <w:b/>
          <w:bCs/>
          <w:lang w:eastAsia="ru-RU"/>
        </w:rPr>
        <w:t>9</w:t>
      </w:r>
      <w:r w:rsidR="00245EBE">
        <w:rPr>
          <w:rFonts w:ascii="PT Astra Serif" w:eastAsiaTheme="minorEastAsia" w:hAnsi="PT Astra Serif" w:cs="PT Astra Serif"/>
          <w:b/>
          <w:bCs/>
          <w:lang w:eastAsia="ru-RU"/>
        </w:rPr>
        <w:t>/1</w:t>
      </w:r>
      <w:r w:rsidR="006B24B8">
        <w:rPr>
          <w:rFonts w:ascii="PT Astra Serif" w:eastAsiaTheme="minorEastAsia" w:hAnsi="PT Astra Serif" w:cs="PT Astra Serif"/>
          <w:b/>
          <w:bCs/>
          <w:lang w:eastAsia="ru-RU"/>
        </w:rPr>
        <w:t>9</w:t>
      </w:r>
    </w:p>
    <w:p w:rsidR="00B341F1" w:rsidRPr="00B23564" w:rsidRDefault="007C7B10" w:rsidP="00B23564">
      <w:pPr>
        <w:widowControl w:val="0"/>
        <w:spacing w:after="0" w:line="240" w:lineRule="auto"/>
        <w:contextualSpacing/>
        <w:jc w:val="center"/>
        <w:rPr>
          <w:rFonts w:ascii="PT Astra Serif" w:hAnsi="PT Astra Serif" w:cs="PT Astra Serif"/>
          <w:b/>
        </w:rPr>
      </w:pPr>
      <w:bookmarkStart w:id="16" w:name="Par326"/>
      <w:bookmarkEnd w:id="16"/>
      <w:r>
        <w:rPr>
          <w:rFonts w:ascii="PT Astra Serif" w:eastAsiaTheme="minorEastAsia" w:hAnsi="PT Astra Serif" w:cs="PT Astra Serif"/>
          <w:b/>
          <w:lang w:eastAsia="ru-RU"/>
        </w:rPr>
        <w:t>СПЕЦИФИКАЦИЯ</w:t>
      </w:r>
      <w:r w:rsidR="00275FB1">
        <w:rPr>
          <w:rFonts w:ascii="PT Astra Serif" w:eastAsiaTheme="minorEastAsia" w:hAnsi="PT Astra Serif" w:cs="PT Astra Serif"/>
          <w:b/>
          <w:lang w:eastAsia="ru-RU"/>
        </w:rPr>
        <w:t xml:space="preserve"> на 2024 год</w:t>
      </w:r>
    </w:p>
    <w:p w:rsidR="00B341F1" w:rsidRDefault="00B341F1">
      <w:pPr>
        <w:widowControl w:val="0"/>
        <w:spacing w:after="0" w:line="240" w:lineRule="auto"/>
        <w:contextualSpacing/>
        <w:jc w:val="both"/>
        <w:rPr>
          <w:rFonts w:ascii="PT Astra Serif" w:hAnsi="PT Astra Serif" w:cs="PT Astra Serif"/>
        </w:rPr>
      </w:pPr>
    </w:p>
    <w:tbl>
      <w:tblPr>
        <w:tblW w:w="15797" w:type="dxa"/>
        <w:tblLayout w:type="fixed"/>
        <w:tblCellMar>
          <w:top w:w="102" w:type="dxa"/>
          <w:left w:w="62" w:type="dxa"/>
          <w:bottom w:w="102" w:type="dxa"/>
          <w:right w:w="62" w:type="dxa"/>
        </w:tblCellMar>
        <w:tblLook w:val="0000"/>
      </w:tblPr>
      <w:tblGrid>
        <w:gridCol w:w="485"/>
        <w:gridCol w:w="3972"/>
        <w:gridCol w:w="2551"/>
        <w:gridCol w:w="709"/>
        <w:gridCol w:w="1417"/>
        <w:gridCol w:w="1417"/>
        <w:gridCol w:w="1985"/>
        <w:gridCol w:w="2127"/>
        <w:gridCol w:w="1134"/>
      </w:tblGrid>
      <w:tr w:rsidR="00B524B7" w:rsidRPr="00737800" w:rsidTr="00B23564">
        <w:tc>
          <w:tcPr>
            <w:tcW w:w="485"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widowControl w:val="0"/>
              <w:spacing w:after="0" w:line="240" w:lineRule="auto"/>
              <w:jc w:val="center"/>
              <w:rPr>
                <w:rFonts w:ascii="Times New Roman" w:hAnsi="Times New Roman" w:cs="Times New Roman"/>
                <w:sz w:val="20"/>
                <w:szCs w:val="20"/>
              </w:rPr>
            </w:pPr>
            <w:r w:rsidRPr="00B23564">
              <w:rPr>
                <w:rFonts w:ascii="Times New Roman" w:eastAsiaTheme="minorEastAsia" w:hAnsi="Times New Roman" w:cs="Times New Roman"/>
                <w:sz w:val="20"/>
                <w:szCs w:val="20"/>
                <w:lang w:eastAsia="ru-RU"/>
              </w:rPr>
              <w:t>N п/п</w:t>
            </w:r>
          </w:p>
        </w:tc>
        <w:tc>
          <w:tcPr>
            <w:tcW w:w="3972"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widowControl w:val="0"/>
              <w:spacing w:after="0" w:line="240" w:lineRule="auto"/>
              <w:jc w:val="center"/>
              <w:rPr>
                <w:rFonts w:ascii="Times New Roman" w:hAnsi="Times New Roman" w:cs="Times New Roman"/>
                <w:sz w:val="20"/>
                <w:szCs w:val="20"/>
              </w:rPr>
            </w:pPr>
            <w:r w:rsidRPr="00B23564">
              <w:rPr>
                <w:rFonts w:ascii="Times New Roman" w:eastAsiaTheme="minorEastAsia" w:hAnsi="Times New Roman" w:cs="Times New Roman"/>
                <w:sz w:val="20"/>
                <w:szCs w:val="20"/>
                <w:lang w:eastAsia="ru-RU"/>
              </w:rPr>
              <w:t>Наименование Товара</w:t>
            </w:r>
          </w:p>
        </w:tc>
        <w:tc>
          <w:tcPr>
            <w:tcW w:w="2551"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spacing w:line="240" w:lineRule="auto"/>
              <w:jc w:val="center"/>
              <w:rPr>
                <w:rFonts w:ascii="Times New Roman" w:hAnsi="Times New Roman" w:cs="Times New Roman"/>
                <w:sz w:val="20"/>
                <w:szCs w:val="20"/>
              </w:rPr>
            </w:pPr>
            <w:r w:rsidRPr="00B23564">
              <w:rPr>
                <w:rFonts w:ascii="Times New Roman" w:eastAsiaTheme="minorEastAsia" w:hAnsi="Times New Roman" w:cs="Times New Roman"/>
                <w:sz w:val="20"/>
                <w:szCs w:val="20"/>
                <w:lang w:eastAsia="ru-RU"/>
              </w:rPr>
              <w:t>Фасовка</w:t>
            </w:r>
          </w:p>
        </w:tc>
        <w:tc>
          <w:tcPr>
            <w:tcW w:w="709"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widowControl w:val="0"/>
              <w:spacing w:after="0" w:line="240" w:lineRule="auto"/>
              <w:jc w:val="center"/>
              <w:rPr>
                <w:rFonts w:ascii="Times New Roman" w:hAnsi="Times New Roman" w:cs="Times New Roman"/>
                <w:sz w:val="20"/>
                <w:szCs w:val="20"/>
              </w:rPr>
            </w:pPr>
            <w:r w:rsidRPr="00B23564">
              <w:rPr>
                <w:rFonts w:ascii="Times New Roman" w:eastAsiaTheme="minorEastAsia" w:hAnsi="Times New Roman" w:cs="Times New Roman"/>
                <w:sz w:val="20"/>
                <w:szCs w:val="20"/>
                <w:lang w:eastAsia="ru-RU"/>
              </w:rPr>
              <w:t>Ед. изм.</w:t>
            </w:r>
          </w:p>
        </w:tc>
        <w:tc>
          <w:tcPr>
            <w:tcW w:w="1417"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spacing w:line="240" w:lineRule="auto"/>
              <w:jc w:val="center"/>
              <w:rPr>
                <w:rFonts w:ascii="Times New Roman" w:hAnsi="Times New Roman" w:cs="Times New Roman"/>
                <w:sz w:val="20"/>
                <w:szCs w:val="20"/>
              </w:rPr>
            </w:pPr>
            <w:r w:rsidRPr="00B23564">
              <w:rPr>
                <w:rFonts w:ascii="Times New Roman" w:eastAsiaTheme="minorEastAsia" w:hAnsi="Times New Roman" w:cs="Times New Roman"/>
                <w:sz w:val="20"/>
                <w:szCs w:val="20"/>
                <w:lang w:eastAsia="ru-RU"/>
              </w:rPr>
              <w:t>Страна происхождения</w:t>
            </w:r>
          </w:p>
          <w:p w:rsidR="00B524B7" w:rsidRPr="00B23564" w:rsidRDefault="00B524B7" w:rsidP="00B23564">
            <w:pPr>
              <w:widowControl w:val="0"/>
              <w:spacing w:after="0" w:line="240" w:lineRule="auto"/>
              <w:jc w:val="center"/>
              <w:rPr>
                <w:rFonts w:ascii="Times New Roman" w:hAnsi="Times New Roman" w:cs="Times New Roman"/>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widowControl w:val="0"/>
              <w:spacing w:after="0" w:line="240" w:lineRule="auto"/>
              <w:jc w:val="center"/>
              <w:rPr>
                <w:rFonts w:ascii="Times New Roman" w:hAnsi="Times New Roman" w:cs="Times New Roman"/>
                <w:sz w:val="20"/>
                <w:szCs w:val="20"/>
              </w:rPr>
            </w:pPr>
            <w:r w:rsidRPr="00B23564">
              <w:rPr>
                <w:rFonts w:ascii="Times New Roman" w:eastAsiaTheme="minorEastAsia" w:hAnsi="Times New Roman" w:cs="Times New Roman"/>
                <w:sz w:val="20"/>
                <w:szCs w:val="20"/>
                <w:lang w:eastAsia="ru-RU"/>
              </w:rPr>
              <w:t>Количество в единицах измерения</w:t>
            </w:r>
          </w:p>
        </w:tc>
        <w:tc>
          <w:tcPr>
            <w:tcW w:w="1985"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widowControl w:val="0"/>
              <w:spacing w:after="0" w:line="240" w:lineRule="auto"/>
              <w:jc w:val="center"/>
              <w:rPr>
                <w:rFonts w:ascii="Times New Roman" w:hAnsi="Times New Roman" w:cs="Times New Roman"/>
                <w:sz w:val="20"/>
                <w:szCs w:val="20"/>
              </w:rPr>
            </w:pPr>
            <w:r w:rsidRPr="00B23564">
              <w:rPr>
                <w:rFonts w:ascii="Times New Roman" w:eastAsiaTheme="minorEastAsia" w:hAnsi="Times New Roman" w:cs="Times New Roman"/>
                <w:sz w:val="20"/>
                <w:szCs w:val="20"/>
                <w:lang w:eastAsia="ru-RU"/>
              </w:rPr>
              <w:t>Цена за единицу измерения, руб.</w:t>
            </w:r>
          </w:p>
          <w:p w:rsidR="00B524B7" w:rsidRPr="00B23564" w:rsidRDefault="00B524B7" w:rsidP="001035D2">
            <w:pPr>
              <w:widowControl w:val="0"/>
              <w:spacing w:after="0" w:line="240" w:lineRule="auto"/>
              <w:jc w:val="center"/>
              <w:rPr>
                <w:rFonts w:ascii="Times New Roman" w:hAnsi="Times New Roman" w:cs="Times New Roman"/>
                <w:sz w:val="20"/>
                <w:szCs w:val="20"/>
              </w:rPr>
            </w:pPr>
            <w:r w:rsidRPr="00B23564">
              <w:rPr>
                <w:rFonts w:ascii="Times New Roman" w:eastAsiaTheme="minorEastAsia" w:hAnsi="Times New Roman" w:cs="Times New Roman"/>
                <w:sz w:val="20"/>
                <w:szCs w:val="20"/>
                <w:lang w:eastAsia="ru-RU"/>
              </w:rPr>
              <w:t xml:space="preserve">(включая НДС) </w:t>
            </w:r>
          </w:p>
        </w:tc>
        <w:tc>
          <w:tcPr>
            <w:tcW w:w="2127"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widowControl w:val="0"/>
              <w:spacing w:after="0" w:line="240" w:lineRule="auto"/>
              <w:jc w:val="center"/>
              <w:rPr>
                <w:rFonts w:ascii="Times New Roman" w:hAnsi="Times New Roman" w:cs="Times New Roman"/>
                <w:sz w:val="20"/>
                <w:szCs w:val="20"/>
              </w:rPr>
            </w:pPr>
            <w:r w:rsidRPr="00B23564">
              <w:rPr>
                <w:rFonts w:ascii="Times New Roman" w:eastAsiaTheme="minorEastAsia" w:hAnsi="Times New Roman" w:cs="Times New Roman"/>
                <w:sz w:val="20"/>
                <w:szCs w:val="20"/>
                <w:lang w:eastAsia="ru-RU"/>
              </w:rPr>
              <w:t>Стоимость, руб.</w:t>
            </w:r>
          </w:p>
          <w:p w:rsidR="00B524B7" w:rsidRPr="00B23564" w:rsidRDefault="00B524B7" w:rsidP="001035D2">
            <w:pPr>
              <w:widowControl w:val="0"/>
              <w:spacing w:after="0" w:line="240" w:lineRule="auto"/>
              <w:jc w:val="center"/>
              <w:rPr>
                <w:rFonts w:ascii="Times New Roman" w:hAnsi="Times New Roman" w:cs="Times New Roman"/>
                <w:sz w:val="20"/>
                <w:szCs w:val="20"/>
              </w:rPr>
            </w:pPr>
            <w:r w:rsidRPr="00B23564">
              <w:rPr>
                <w:rFonts w:ascii="Times New Roman" w:eastAsiaTheme="minorEastAsia" w:hAnsi="Times New Roman" w:cs="Times New Roman"/>
                <w:sz w:val="20"/>
                <w:szCs w:val="20"/>
                <w:lang w:eastAsia="ru-RU"/>
              </w:rPr>
              <w:t xml:space="preserve">(включая НДС) </w:t>
            </w:r>
          </w:p>
        </w:tc>
        <w:tc>
          <w:tcPr>
            <w:tcW w:w="1134"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spacing w:line="240" w:lineRule="auto"/>
              <w:jc w:val="center"/>
              <w:rPr>
                <w:rFonts w:ascii="Times New Roman" w:hAnsi="Times New Roman" w:cs="Times New Roman"/>
                <w:sz w:val="20"/>
                <w:szCs w:val="20"/>
              </w:rPr>
            </w:pPr>
            <w:r w:rsidRPr="00B23564">
              <w:rPr>
                <w:rFonts w:ascii="Times New Roman" w:eastAsiaTheme="minorEastAsia" w:hAnsi="Times New Roman" w:cs="Times New Roman"/>
                <w:sz w:val="20"/>
                <w:szCs w:val="20"/>
                <w:lang w:eastAsia="ru-RU"/>
              </w:rPr>
              <w:t>Процент НДС (%)</w:t>
            </w:r>
          </w:p>
        </w:tc>
      </w:tr>
      <w:tr w:rsidR="00B524B7" w:rsidRPr="00737800" w:rsidTr="00B23564">
        <w:trPr>
          <w:trHeight w:val="102"/>
        </w:trPr>
        <w:tc>
          <w:tcPr>
            <w:tcW w:w="485"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spacing w:after="0" w:line="240" w:lineRule="auto"/>
              <w:jc w:val="center"/>
              <w:rPr>
                <w:rFonts w:ascii="Times New Roman" w:hAnsi="Times New Roman" w:cs="Times New Roman"/>
                <w:i/>
                <w:iCs/>
                <w:sz w:val="20"/>
                <w:szCs w:val="20"/>
                <w:vertAlign w:val="superscript"/>
              </w:rPr>
            </w:pPr>
            <w:r w:rsidRPr="00B23564">
              <w:rPr>
                <w:rFonts w:ascii="Times New Roman" w:eastAsia="PT Astra Serif" w:hAnsi="Times New Roman" w:cs="Times New Roman"/>
                <w:i/>
                <w:iCs/>
                <w:sz w:val="20"/>
                <w:szCs w:val="20"/>
                <w:vertAlign w:val="superscript"/>
              </w:rPr>
              <w:t>1</w:t>
            </w:r>
          </w:p>
        </w:tc>
        <w:tc>
          <w:tcPr>
            <w:tcW w:w="3972"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spacing w:after="0" w:line="240" w:lineRule="auto"/>
              <w:jc w:val="center"/>
              <w:rPr>
                <w:rFonts w:ascii="Times New Roman" w:hAnsi="Times New Roman" w:cs="Times New Roman"/>
                <w:i/>
                <w:iCs/>
                <w:sz w:val="20"/>
                <w:szCs w:val="20"/>
                <w:vertAlign w:val="superscript"/>
              </w:rPr>
            </w:pPr>
            <w:r w:rsidRPr="00B23564">
              <w:rPr>
                <w:rFonts w:ascii="Times New Roman" w:eastAsia="PT Astra Serif" w:hAnsi="Times New Roman" w:cs="Times New Roman"/>
                <w:i/>
                <w:iCs/>
                <w:sz w:val="20"/>
                <w:szCs w:val="20"/>
                <w:vertAlign w:val="superscript"/>
              </w:rPr>
              <w:t>2</w:t>
            </w:r>
          </w:p>
        </w:tc>
        <w:tc>
          <w:tcPr>
            <w:tcW w:w="2551"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spacing w:after="0" w:line="240" w:lineRule="auto"/>
              <w:jc w:val="center"/>
              <w:rPr>
                <w:rFonts w:ascii="Times New Roman" w:hAnsi="Times New Roman" w:cs="Times New Roman"/>
                <w:i/>
                <w:iCs/>
                <w:sz w:val="20"/>
                <w:szCs w:val="20"/>
                <w:vertAlign w:val="superscript"/>
              </w:rPr>
            </w:pPr>
            <w:r w:rsidRPr="00B23564">
              <w:rPr>
                <w:rFonts w:ascii="Times New Roman" w:eastAsia="PT Astra Serif" w:hAnsi="Times New Roman" w:cs="Times New Roman"/>
                <w:i/>
                <w:iCs/>
                <w:sz w:val="20"/>
                <w:szCs w:val="20"/>
                <w:vertAlign w:val="superscript"/>
              </w:rPr>
              <w:t>3</w:t>
            </w:r>
          </w:p>
        </w:tc>
        <w:tc>
          <w:tcPr>
            <w:tcW w:w="709"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spacing w:after="0" w:line="240" w:lineRule="auto"/>
              <w:jc w:val="center"/>
              <w:rPr>
                <w:rFonts w:ascii="Times New Roman" w:hAnsi="Times New Roman" w:cs="Times New Roman"/>
                <w:i/>
                <w:iCs/>
                <w:sz w:val="20"/>
                <w:szCs w:val="20"/>
                <w:vertAlign w:val="superscript"/>
              </w:rPr>
            </w:pPr>
            <w:r w:rsidRPr="00B23564">
              <w:rPr>
                <w:rFonts w:ascii="Times New Roman" w:eastAsia="PT Astra Serif" w:hAnsi="Times New Roman" w:cs="Times New Roman"/>
                <w:i/>
                <w:iCs/>
                <w:sz w:val="20"/>
                <w:szCs w:val="20"/>
                <w:vertAlign w:val="superscript"/>
              </w:rPr>
              <w:t>4</w:t>
            </w:r>
          </w:p>
        </w:tc>
        <w:tc>
          <w:tcPr>
            <w:tcW w:w="1417"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spacing w:after="0" w:line="240" w:lineRule="auto"/>
              <w:jc w:val="center"/>
              <w:rPr>
                <w:rFonts w:ascii="Times New Roman" w:hAnsi="Times New Roman" w:cs="Times New Roman"/>
                <w:i/>
                <w:iCs/>
                <w:sz w:val="20"/>
                <w:szCs w:val="20"/>
                <w:vertAlign w:val="superscript"/>
              </w:rPr>
            </w:pPr>
            <w:r w:rsidRPr="00B23564">
              <w:rPr>
                <w:rFonts w:ascii="Times New Roman" w:eastAsia="PT Astra Serif" w:hAnsi="Times New Roman" w:cs="Times New Roman"/>
                <w:i/>
                <w:iCs/>
                <w:sz w:val="20"/>
                <w:szCs w:val="20"/>
                <w:vertAlign w:val="superscript"/>
              </w:rPr>
              <w:t>5</w:t>
            </w:r>
          </w:p>
        </w:tc>
        <w:tc>
          <w:tcPr>
            <w:tcW w:w="1417"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spacing w:after="0" w:line="240" w:lineRule="auto"/>
              <w:jc w:val="center"/>
              <w:rPr>
                <w:rFonts w:ascii="Times New Roman" w:hAnsi="Times New Roman" w:cs="Times New Roman"/>
                <w:i/>
                <w:iCs/>
                <w:sz w:val="20"/>
                <w:szCs w:val="20"/>
                <w:vertAlign w:val="superscript"/>
              </w:rPr>
            </w:pPr>
            <w:r w:rsidRPr="00B23564">
              <w:rPr>
                <w:rFonts w:ascii="Times New Roman" w:eastAsia="PT Astra Serif" w:hAnsi="Times New Roman" w:cs="Times New Roman"/>
                <w:i/>
                <w:iCs/>
                <w:sz w:val="20"/>
                <w:szCs w:val="20"/>
                <w:vertAlign w:val="superscript"/>
              </w:rPr>
              <w:t>6</w:t>
            </w:r>
          </w:p>
        </w:tc>
        <w:tc>
          <w:tcPr>
            <w:tcW w:w="1985"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spacing w:after="0" w:line="240" w:lineRule="auto"/>
              <w:jc w:val="center"/>
              <w:rPr>
                <w:rFonts w:ascii="Times New Roman" w:hAnsi="Times New Roman" w:cs="Times New Roman"/>
                <w:i/>
                <w:iCs/>
                <w:sz w:val="20"/>
                <w:szCs w:val="20"/>
                <w:vertAlign w:val="superscript"/>
              </w:rPr>
            </w:pPr>
            <w:r w:rsidRPr="00B23564">
              <w:rPr>
                <w:rFonts w:ascii="Times New Roman" w:eastAsia="PT Astra Serif" w:hAnsi="Times New Roman" w:cs="Times New Roman"/>
                <w:i/>
                <w:iCs/>
                <w:sz w:val="20"/>
                <w:szCs w:val="20"/>
                <w:vertAlign w:val="superscript"/>
              </w:rPr>
              <w:t>7</w:t>
            </w:r>
          </w:p>
        </w:tc>
        <w:tc>
          <w:tcPr>
            <w:tcW w:w="2127"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spacing w:after="0" w:line="240" w:lineRule="auto"/>
              <w:jc w:val="center"/>
              <w:rPr>
                <w:rFonts w:ascii="Times New Roman" w:hAnsi="Times New Roman" w:cs="Times New Roman"/>
                <w:i/>
                <w:iCs/>
                <w:sz w:val="20"/>
                <w:szCs w:val="20"/>
                <w:vertAlign w:val="superscript"/>
              </w:rPr>
            </w:pPr>
            <w:r w:rsidRPr="00B23564">
              <w:rPr>
                <w:rFonts w:ascii="Times New Roman" w:eastAsia="PT Astra Serif" w:hAnsi="Times New Roman" w:cs="Times New Roman"/>
                <w:i/>
                <w:iCs/>
                <w:sz w:val="20"/>
                <w:szCs w:val="20"/>
                <w:vertAlign w:val="superscript"/>
              </w:rPr>
              <w:t>8</w:t>
            </w:r>
          </w:p>
        </w:tc>
        <w:tc>
          <w:tcPr>
            <w:tcW w:w="1134"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spacing w:after="0" w:line="240" w:lineRule="auto"/>
              <w:jc w:val="center"/>
              <w:rPr>
                <w:rFonts w:ascii="Times New Roman" w:hAnsi="Times New Roman" w:cs="Times New Roman"/>
                <w:i/>
                <w:iCs/>
                <w:sz w:val="20"/>
                <w:szCs w:val="20"/>
                <w:vertAlign w:val="superscript"/>
              </w:rPr>
            </w:pPr>
            <w:r w:rsidRPr="00B23564">
              <w:rPr>
                <w:rFonts w:ascii="Times New Roman" w:eastAsia="PT Astra Serif" w:hAnsi="Times New Roman" w:cs="Times New Roman"/>
                <w:i/>
                <w:iCs/>
                <w:sz w:val="20"/>
                <w:szCs w:val="20"/>
                <w:vertAlign w:val="superscript"/>
              </w:rPr>
              <w:t>9</w:t>
            </w:r>
          </w:p>
        </w:tc>
      </w:tr>
      <w:tr w:rsidR="00B524B7" w:rsidRPr="00737800" w:rsidTr="00B23564">
        <w:tc>
          <w:tcPr>
            <w:tcW w:w="485"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spacing w:line="240" w:lineRule="auto"/>
              <w:jc w:val="center"/>
              <w:rPr>
                <w:rFonts w:ascii="Times New Roman" w:hAnsi="Times New Roman" w:cs="Times New Roman"/>
                <w:sz w:val="20"/>
                <w:szCs w:val="20"/>
              </w:rPr>
            </w:pPr>
            <w:r w:rsidRPr="00B23564">
              <w:rPr>
                <w:rFonts w:ascii="Times New Roman" w:eastAsia="PT Astra Serif" w:hAnsi="Times New Roman" w:cs="Times New Roman"/>
                <w:sz w:val="20"/>
                <w:szCs w:val="20"/>
              </w:rPr>
              <w:t>1</w:t>
            </w:r>
          </w:p>
        </w:tc>
        <w:tc>
          <w:tcPr>
            <w:tcW w:w="3972"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275FB1" w:rsidP="00B23564">
            <w:pPr>
              <w:jc w:val="center"/>
              <w:rPr>
                <w:rFonts w:ascii="Times New Roman" w:hAnsi="Times New Roman" w:cs="Times New Roman"/>
                <w:sz w:val="20"/>
                <w:szCs w:val="20"/>
              </w:rPr>
            </w:pPr>
            <w:r w:rsidRPr="00275FB1">
              <w:rPr>
                <w:rFonts w:ascii="Times New Roman" w:hAnsi="Times New Roman" w:cs="Times New Roman"/>
                <w:sz w:val="20"/>
                <w:szCs w:val="20"/>
              </w:rPr>
              <w:t>Кислота  лимонная  пищевая</w:t>
            </w:r>
          </w:p>
        </w:tc>
        <w:tc>
          <w:tcPr>
            <w:tcW w:w="2551" w:type="dxa"/>
            <w:tcBorders>
              <w:top w:val="single" w:sz="4" w:space="0" w:color="000000"/>
              <w:left w:val="single" w:sz="4" w:space="0" w:color="000000"/>
              <w:bottom w:val="single" w:sz="4" w:space="0" w:color="000000"/>
              <w:right w:val="single" w:sz="4" w:space="0" w:color="000000"/>
            </w:tcBorders>
            <w:vAlign w:val="center"/>
          </w:tcPr>
          <w:p w:rsidR="00B524B7" w:rsidRPr="00275FB1" w:rsidRDefault="00275FB1" w:rsidP="00275FB1">
            <w:pPr>
              <w:jc w:val="center"/>
              <w:rPr>
                <w:sz w:val="24"/>
                <w:szCs w:val="24"/>
              </w:rPr>
            </w:pPr>
            <w:r>
              <w:t>до 0,1 кг включительно в упаковке производителя</w:t>
            </w:r>
          </w:p>
        </w:tc>
        <w:tc>
          <w:tcPr>
            <w:tcW w:w="709"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jc w:val="center"/>
              <w:rPr>
                <w:rFonts w:ascii="Times New Roman" w:hAnsi="Times New Roman" w:cs="Times New Roman"/>
                <w:sz w:val="20"/>
                <w:szCs w:val="20"/>
              </w:rPr>
            </w:pPr>
            <w:r w:rsidRPr="00B23564">
              <w:rPr>
                <w:rFonts w:ascii="Times New Roman" w:hAnsi="Times New Roman" w:cs="Times New Roman"/>
                <w:sz w:val="20"/>
                <w:szCs w:val="20"/>
              </w:rPr>
              <w:t>кг</w:t>
            </w:r>
          </w:p>
        </w:tc>
        <w:tc>
          <w:tcPr>
            <w:tcW w:w="1417"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jc w:val="center"/>
              <w:rPr>
                <w:rFonts w:ascii="Times New Roman" w:hAnsi="Times New Roman" w:cs="Times New Roman"/>
                <w:sz w:val="20"/>
                <w:szCs w:val="20"/>
              </w:rPr>
            </w:pPr>
            <w:r w:rsidRPr="00B23564">
              <w:rPr>
                <w:rFonts w:ascii="Times New Roman" w:hAnsi="Times New Roman" w:cs="Times New Roman"/>
                <w:sz w:val="20"/>
                <w:szCs w:val="20"/>
              </w:rPr>
              <w:t>Россия</w:t>
            </w:r>
          </w:p>
        </w:tc>
        <w:tc>
          <w:tcPr>
            <w:tcW w:w="1417"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AE296A" w:rsidP="00B23564">
            <w:pPr>
              <w:jc w:val="center"/>
              <w:rPr>
                <w:rFonts w:ascii="Times New Roman" w:hAnsi="Times New Roman" w:cs="Times New Roman"/>
                <w:color w:val="000000"/>
                <w:sz w:val="20"/>
                <w:szCs w:val="20"/>
              </w:rPr>
            </w:pPr>
            <w:r>
              <w:rPr>
                <w:rFonts w:ascii="Times New Roman" w:hAnsi="Times New Roman" w:cs="Times New Roman"/>
                <w:color w:val="000000"/>
                <w:sz w:val="20"/>
                <w:szCs w:val="20"/>
              </w:rPr>
              <w:t>16</w:t>
            </w:r>
          </w:p>
        </w:tc>
        <w:tc>
          <w:tcPr>
            <w:tcW w:w="1985"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jc w:val="center"/>
              <w:rPr>
                <w:rFonts w:ascii="Times New Roman" w:hAnsi="Times New Roman" w:cs="Times New Roman"/>
                <w:color w:val="000000"/>
                <w:sz w:val="20"/>
                <w:szCs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B524B7" w:rsidP="00B23564">
            <w:pPr>
              <w:jc w:val="center"/>
              <w:rPr>
                <w:rFonts w:ascii="Times New Roman" w:hAnsi="Times New Roman" w:cs="Times New Roman"/>
                <w:color w:val="000000"/>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B524B7" w:rsidRPr="00B23564" w:rsidRDefault="00AE296A" w:rsidP="00B23564">
            <w:pPr>
              <w:jc w:val="center"/>
              <w:rPr>
                <w:rFonts w:ascii="Times New Roman" w:hAnsi="Times New Roman" w:cs="Times New Roman"/>
                <w:sz w:val="20"/>
                <w:szCs w:val="20"/>
              </w:rPr>
            </w:pPr>
            <w:r>
              <w:rPr>
                <w:rFonts w:ascii="Times New Roman" w:hAnsi="Times New Roman" w:cs="Times New Roman"/>
                <w:sz w:val="20"/>
                <w:szCs w:val="20"/>
              </w:rPr>
              <w:t>20</w:t>
            </w:r>
          </w:p>
        </w:tc>
      </w:tr>
      <w:tr w:rsidR="005F3BFF" w:rsidRPr="00737800" w:rsidTr="00B23564">
        <w:trPr>
          <w:trHeight w:val="57"/>
        </w:trPr>
        <w:tc>
          <w:tcPr>
            <w:tcW w:w="15797" w:type="dxa"/>
            <w:gridSpan w:val="9"/>
            <w:tcBorders>
              <w:top w:val="single" w:sz="4" w:space="0" w:color="000000"/>
              <w:left w:val="single" w:sz="4" w:space="0" w:color="000000"/>
              <w:bottom w:val="single" w:sz="4" w:space="0" w:color="000000"/>
              <w:right w:val="single" w:sz="4" w:space="0" w:color="000000"/>
            </w:tcBorders>
            <w:vAlign w:val="center"/>
          </w:tcPr>
          <w:p w:rsidR="005F3BFF" w:rsidRPr="00737800" w:rsidRDefault="005F3BFF" w:rsidP="00AE296A">
            <w:pPr>
              <w:spacing w:line="17" w:lineRule="atLeast"/>
              <w:contextualSpacing/>
              <w:rPr>
                <w:rFonts w:ascii="Times New Roman" w:hAnsi="Times New Roman" w:cs="Times New Roman"/>
                <w:b/>
                <w:color w:val="000000"/>
                <w:sz w:val="20"/>
                <w:szCs w:val="20"/>
              </w:rPr>
            </w:pPr>
            <w:r w:rsidRPr="00737800">
              <w:rPr>
                <w:rFonts w:ascii="Times New Roman" w:eastAsia="PT Astra Serif" w:hAnsi="Times New Roman" w:cs="Times New Roman"/>
                <w:b/>
                <w:bCs/>
                <w:color w:val="000000"/>
                <w:sz w:val="20"/>
                <w:szCs w:val="20"/>
              </w:rPr>
              <w:t>ИТОГО</w:t>
            </w:r>
          </w:p>
        </w:tc>
      </w:tr>
    </w:tbl>
    <w:p w:rsidR="00B341F1" w:rsidRDefault="00B341F1">
      <w:pPr>
        <w:widowControl w:val="0"/>
        <w:spacing w:after="0" w:line="240" w:lineRule="auto"/>
        <w:contextualSpacing/>
        <w:jc w:val="both"/>
        <w:rPr>
          <w:rFonts w:ascii="PT Astra Serif" w:hAnsi="PT Astra Serif" w:cs="PT Astra Serif"/>
        </w:rPr>
      </w:pPr>
    </w:p>
    <w:p w:rsidR="00B341F1" w:rsidRDefault="00B341F1">
      <w:pPr>
        <w:spacing w:after="0"/>
        <w:ind w:firstLine="540"/>
        <w:jc w:val="both"/>
        <w:rPr>
          <w:rFonts w:ascii="PT Astra Serif" w:hAnsi="PT Astra Serif" w:cs="PT Astra Serif"/>
          <w:highlight w:val="darkMagenta"/>
        </w:rPr>
        <w:sectPr w:rsidR="00B341F1" w:rsidSect="00B23564">
          <w:type w:val="continuous"/>
          <w:pgSz w:w="16838" w:h="11906" w:orient="landscape"/>
          <w:pgMar w:top="426" w:right="1134" w:bottom="850" w:left="567" w:header="708" w:footer="708" w:gutter="0"/>
          <w:cols w:space="708"/>
          <w:docGrid w:linePitch="360"/>
        </w:sectPr>
      </w:pPr>
    </w:p>
    <w:p w:rsidR="00B341F1" w:rsidRDefault="007C7B10">
      <w:pPr>
        <w:widowControl w:val="0"/>
        <w:spacing w:after="0" w:line="240" w:lineRule="auto"/>
        <w:contextualSpacing/>
        <w:jc w:val="right"/>
        <w:outlineLvl w:val="1"/>
        <w:rPr>
          <w:rFonts w:ascii="PT Astra Serif" w:hAnsi="PT Astra Serif" w:cs="PT Astra Serif"/>
        </w:rPr>
      </w:pPr>
      <w:r>
        <w:rPr>
          <w:rFonts w:ascii="PT Astra Serif" w:eastAsiaTheme="minorEastAsia" w:hAnsi="PT Astra Serif" w:cs="PT Astra Serif"/>
          <w:lang w:eastAsia="ru-RU"/>
        </w:rPr>
        <w:lastRenderedPageBreak/>
        <w:t>Приложение N 2</w:t>
      </w:r>
    </w:p>
    <w:p w:rsidR="00B341F1" w:rsidRDefault="007C7B10">
      <w:pPr>
        <w:widowControl w:val="0"/>
        <w:spacing w:after="0" w:line="240" w:lineRule="auto"/>
        <w:contextualSpacing/>
        <w:jc w:val="right"/>
        <w:rPr>
          <w:rFonts w:ascii="PT Astra Serif" w:hAnsi="PT Astra Serif" w:cs="PT Astra Serif"/>
        </w:rPr>
      </w:pPr>
      <w:r>
        <w:rPr>
          <w:rFonts w:ascii="PT Astra Serif" w:eastAsiaTheme="minorEastAsia" w:hAnsi="PT Astra Serif" w:cs="PT Astra Serif"/>
          <w:lang w:eastAsia="ru-RU"/>
        </w:rPr>
        <w:t>к Контракту</w:t>
      </w:r>
    </w:p>
    <w:p w:rsidR="00B341F1" w:rsidRDefault="007C7B10">
      <w:pPr>
        <w:widowControl w:val="0"/>
        <w:spacing w:after="0" w:line="240" w:lineRule="auto"/>
        <w:contextualSpacing/>
        <w:jc w:val="right"/>
        <w:rPr>
          <w:rFonts w:ascii="PT Astra Serif" w:hAnsi="PT Astra Serif" w:cs="PT Astra Serif"/>
          <w:b/>
          <w:bCs/>
        </w:rPr>
      </w:pPr>
      <w:r>
        <w:rPr>
          <w:rFonts w:ascii="PT Astra Serif" w:eastAsiaTheme="minorEastAsia" w:hAnsi="PT Astra Serif" w:cs="PT Astra Serif"/>
          <w:lang w:eastAsia="ru-RU"/>
        </w:rPr>
        <w:t xml:space="preserve">от "__" </w:t>
      </w:r>
      <w:r w:rsidR="001035D2">
        <w:rPr>
          <w:rFonts w:ascii="PT Astra Serif" w:eastAsiaTheme="minorEastAsia" w:hAnsi="PT Astra Serif" w:cs="PT Astra Serif"/>
          <w:lang w:eastAsia="ru-RU"/>
        </w:rPr>
        <w:t>апреля</w:t>
      </w:r>
      <w:r>
        <w:rPr>
          <w:rFonts w:ascii="PT Astra Serif" w:eastAsiaTheme="minorEastAsia" w:hAnsi="PT Astra Serif" w:cs="PT Astra Serif"/>
          <w:lang w:eastAsia="ru-RU"/>
        </w:rPr>
        <w:t xml:space="preserve"> 20</w:t>
      </w:r>
      <w:r w:rsidR="001035D2">
        <w:rPr>
          <w:rFonts w:ascii="PT Astra Serif" w:eastAsiaTheme="minorEastAsia" w:hAnsi="PT Astra Serif" w:cs="PT Astra Serif"/>
          <w:lang w:eastAsia="ru-RU"/>
        </w:rPr>
        <w:t>24</w:t>
      </w:r>
      <w:r>
        <w:rPr>
          <w:rFonts w:ascii="PT Astra Serif" w:eastAsiaTheme="minorEastAsia" w:hAnsi="PT Astra Serif" w:cs="PT Astra Serif"/>
          <w:lang w:eastAsia="ru-RU"/>
        </w:rPr>
        <w:t xml:space="preserve"> г. № </w:t>
      </w:r>
      <w:r w:rsidR="00245EBE">
        <w:rPr>
          <w:rFonts w:ascii="PT Astra Serif" w:eastAsiaTheme="minorEastAsia" w:hAnsi="PT Astra Serif" w:cs="PT Astra Serif"/>
          <w:b/>
          <w:bCs/>
          <w:lang w:eastAsia="ru-RU"/>
        </w:rPr>
        <w:t>П</w:t>
      </w:r>
      <w:r w:rsidR="00E64A7D">
        <w:rPr>
          <w:rFonts w:ascii="PT Astra Serif" w:eastAsiaTheme="minorEastAsia" w:hAnsi="PT Astra Serif" w:cs="PT Astra Serif"/>
          <w:b/>
          <w:bCs/>
          <w:lang w:eastAsia="ru-RU"/>
        </w:rPr>
        <w:t>9</w:t>
      </w:r>
      <w:r w:rsidR="00245EBE">
        <w:rPr>
          <w:rFonts w:ascii="PT Astra Serif" w:eastAsiaTheme="minorEastAsia" w:hAnsi="PT Astra Serif" w:cs="PT Astra Serif"/>
          <w:b/>
          <w:bCs/>
          <w:lang w:eastAsia="ru-RU"/>
        </w:rPr>
        <w:t>/1</w:t>
      </w:r>
      <w:r w:rsidR="006B24B8">
        <w:rPr>
          <w:rFonts w:ascii="PT Astra Serif" w:eastAsiaTheme="minorEastAsia" w:hAnsi="PT Astra Serif" w:cs="PT Astra Serif"/>
          <w:b/>
          <w:bCs/>
          <w:lang w:eastAsia="ru-RU"/>
        </w:rPr>
        <w:t>9</w:t>
      </w:r>
    </w:p>
    <w:p w:rsidR="00B341F1" w:rsidRDefault="00B341F1">
      <w:pPr>
        <w:spacing w:after="0"/>
        <w:ind w:firstLine="540"/>
        <w:jc w:val="right"/>
        <w:rPr>
          <w:rFonts w:ascii="PT Astra Serif" w:hAnsi="PT Astra Serif" w:cs="PT Astra Serif"/>
          <w:b/>
          <w:bCs/>
        </w:rPr>
      </w:pPr>
    </w:p>
    <w:p w:rsidR="00B341F1" w:rsidRDefault="007C7B10">
      <w:pPr>
        <w:spacing w:after="0"/>
        <w:ind w:firstLine="540"/>
        <w:jc w:val="center"/>
        <w:rPr>
          <w:rFonts w:ascii="PT Astra Serif" w:eastAsia="PT Astra Serif" w:hAnsi="PT Astra Serif" w:cs="PT Astra Serif"/>
          <w:b/>
        </w:rPr>
      </w:pPr>
      <w:r>
        <w:rPr>
          <w:rFonts w:ascii="PT Astra Serif" w:eastAsia="PT Astra Serif" w:hAnsi="PT Astra Serif" w:cs="PT Astra Serif"/>
          <w:b/>
        </w:rPr>
        <w:t>Информация о товаре</w:t>
      </w:r>
    </w:p>
    <w:p w:rsidR="00245EBE" w:rsidRDefault="00245EBE">
      <w:pPr>
        <w:spacing w:after="0"/>
        <w:ind w:firstLine="540"/>
        <w:jc w:val="center"/>
        <w:rPr>
          <w:rFonts w:ascii="PT Astra Serif" w:eastAsia="PT Astra Serif" w:hAnsi="PT Astra Serif" w:cs="PT Astra Serif"/>
          <w:b/>
        </w:rPr>
      </w:pPr>
    </w:p>
    <w:tbl>
      <w:tblPr>
        <w:tblStyle w:val="12"/>
        <w:tblW w:w="0" w:type="auto"/>
        <w:tblLook w:val="04A0"/>
      </w:tblPr>
      <w:tblGrid>
        <w:gridCol w:w="817"/>
        <w:gridCol w:w="4820"/>
        <w:gridCol w:w="3934"/>
      </w:tblGrid>
      <w:tr w:rsidR="00E53DCE" w:rsidRPr="005A1E01" w:rsidTr="00E53DCE">
        <w:tc>
          <w:tcPr>
            <w:tcW w:w="817" w:type="dxa"/>
          </w:tcPr>
          <w:p w:rsidR="00E53DCE" w:rsidRPr="005A1E01" w:rsidRDefault="00E53DCE" w:rsidP="00E53DCE">
            <w:pPr>
              <w:widowControl w:val="0"/>
              <w:autoSpaceDE w:val="0"/>
              <w:autoSpaceDN w:val="0"/>
              <w:adjustRightInd w:val="0"/>
              <w:contextualSpacing/>
              <w:jc w:val="center"/>
              <w:rPr>
                <w:rFonts w:ascii="Times New Roman" w:eastAsia="Calibri" w:hAnsi="Times New Roman" w:cs="Times New Roman"/>
                <w:b/>
                <w:sz w:val="20"/>
                <w:szCs w:val="20"/>
              </w:rPr>
            </w:pPr>
            <w:r w:rsidRPr="005A1E01">
              <w:rPr>
                <w:rFonts w:ascii="Times New Roman" w:eastAsia="Calibri" w:hAnsi="Times New Roman" w:cs="Times New Roman"/>
                <w:b/>
                <w:sz w:val="20"/>
                <w:szCs w:val="20"/>
              </w:rPr>
              <w:t>№ п/п</w:t>
            </w:r>
          </w:p>
        </w:tc>
        <w:tc>
          <w:tcPr>
            <w:tcW w:w="4820" w:type="dxa"/>
          </w:tcPr>
          <w:p w:rsidR="00E53DCE" w:rsidRPr="005A1E01" w:rsidRDefault="00E53DCE" w:rsidP="00E53DCE">
            <w:pPr>
              <w:widowControl w:val="0"/>
              <w:autoSpaceDE w:val="0"/>
              <w:autoSpaceDN w:val="0"/>
              <w:adjustRightInd w:val="0"/>
              <w:contextualSpacing/>
              <w:jc w:val="center"/>
              <w:rPr>
                <w:rFonts w:ascii="Times New Roman" w:eastAsia="Calibri" w:hAnsi="Times New Roman" w:cs="Times New Roman"/>
                <w:b/>
                <w:sz w:val="20"/>
                <w:szCs w:val="20"/>
              </w:rPr>
            </w:pPr>
            <w:r w:rsidRPr="005A1E01">
              <w:rPr>
                <w:rFonts w:ascii="Times New Roman" w:eastAsia="Calibri" w:hAnsi="Times New Roman" w:cs="Times New Roman"/>
                <w:b/>
                <w:sz w:val="20"/>
                <w:szCs w:val="20"/>
              </w:rPr>
              <w:t>Наименование товара</w:t>
            </w:r>
          </w:p>
        </w:tc>
        <w:tc>
          <w:tcPr>
            <w:tcW w:w="3934" w:type="dxa"/>
          </w:tcPr>
          <w:p w:rsidR="00E53DCE" w:rsidRPr="005A1E01" w:rsidRDefault="00E53DCE" w:rsidP="00E53DCE">
            <w:pPr>
              <w:widowControl w:val="0"/>
              <w:autoSpaceDE w:val="0"/>
              <w:autoSpaceDN w:val="0"/>
              <w:adjustRightInd w:val="0"/>
              <w:contextualSpacing/>
              <w:jc w:val="center"/>
              <w:rPr>
                <w:rFonts w:ascii="Times New Roman" w:eastAsia="Calibri" w:hAnsi="Times New Roman" w:cs="Times New Roman"/>
                <w:b/>
                <w:sz w:val="20"/>
                <w:szCs w:val="20"/>
              </w:rPr>
            </w:pPr>
            <w:r w:rsidRPr="005A1E01">
              <w:rPr>
                <w:rFonts w:ascii="Times New Roman" w:eastAsia="Calibri" w:hAnsi="Times New Roman" w:cs="Times New Roman"/>
                <w:b/>
                <w:sz w:val="20"/>
                <w:szCs w:val="20"/>
              </w:rPr>
              <w:t>Наименование страны происхождения</w:t>
            </w:r>
          </w:p>
        </w:tc>
      </w:tr>
      <w:tr w:rsidR="00E53DCE" w:rsidRPr="005A1E01" w:rsidTr="00E53DCE">
        <w:tc>
          <w:tcPr>
            <w:tcW w:w="817" w:type="dxa"/>
          </w:tcPr>
          <w:p w:rsidR="00E53DCE" w:rsidRPr="005A1E01" w:rsidRDefault="00E53DCE" w:rsidP="00E53DCE">
            <w:pPr>
              <w:widowControl w:val="0"/>
              <w:autoSpaceDE w:val="0"/>
              <w:autoSpaceDN w:val="0"/>
              <w:adjustRightInd w:val="0"/>
              <w:contextualSpacing/>
              <w:jc w:val="center"/>
              <w:rPr>
                <w:rFonts w:ascii="Times New Roman" w:eastAsia="Calibri" w:hAnsi="Times New Roman" w:cs="Times New Roman"/>
                <w:sz w:val="20"/>
                <w:szCs w:val="20"/>
              </w:rPr>
            </w:pPr>
            <w:r w:rsidRPr="005A1E01">
              <w:rPr>
                <w:rFonts w:ascii="Times New Roman" w:eastAsia="Calibri" w:hAnsi="Times New Roman" w:cs="Times New Roman"/>
                <w:sz w:val="20"/>
                <w:szCs w:val="20"/>
              </w:rPr>
              <w:t>1</w:t>
            </w:r>
          </w:p>
        </w:tc>
        <w:tc>
          <w:tcPr>
            <w:tcW w:w="4820" w:type="dxa"/>
          </w:tcPr>
          <w:p w:rsidR="00E53DCE" w:rsidRPr="005A1E01" w:rsidRDefault="001035D2" w:rsidP="00E53DCE">
            <w:pPr>
              <w:rPr>
                <w:rFonts w:ascii="Times New Roman" w:hAnsi="Times New Roman" w:cs="Times New Roman"/>
                <w:sz w:val="20"/>
                <w:szCs w:val="20"/>
              </w:rPr>
            </w:pPr>
            <w:r w:rsidRPr="00275FB1">
              <w:rPr>
                <w:rFonts w:ascii="Times New Roman" w:hAnsi="Times New Roman" w:cs="Times New Roman"/>
                <w:sz w:val="20"/>
                <w:szCs w:val="20"/>
              </w:rPr>
              <w:t>Кислота  лимонная  пищевая</w:t>
            </w:r>
          </w:p>
        </w:tc>
        <w:tc>
          <w:tcPr>
            <w:tcW w:w="3934" w:type="dxa"/>
            <w:vAlign w:val="center"/>
          </w:tcPr>
          <w:p w:rsidR="00E53DCE" w:rsidRPr="005A1E01" w:rsidRDefault="00E53DCE" w:rsidP="00E53DCE">
            <w:pPr>
              <w:widowControl w:val="0"/>
              <w:autoSpaceDE w:val="0"/>
              <w:autoSpaceDN w:val="0"/>
              <w:adjustRightInd w:val="0"/>
              <w:contextualSpacing/>
              <w:jc w:val="center"/>
              <w:rPr>
                <w:rFonts w:ascii="Times New Roman" w:eastAsia="Calibri" w:hAnsi="Times New Roman" w:cs="Times New Roman"/>
                <w:sz w:val="20"/>
                <w:szCs w:val="20"/>
              </w:rPr>
            </w:pPr>
            <w:r w:rsidRPr="005A1E01">
              <w:rPr>
                <w:rFonts w:ascii="Times New Roman" w:eastAsia="Calibri" w:hAnsi="Times New Roman" w:cs="Times New Roman"/>
                <w:sz w:val="20"/>
                <w:szCs w:val="20"/>
              </w:rPr>
              <w:t>Россия</w:t>
            </w:r>
          </w:p>
        </w:tc>
      </w:tr>
    </w:tbl>
    <w:p w:rsidR="00245EBE" w:rsidRDefault="00245EBE">
      <w:pPr>
        <w:spacing w:after="0"/>
        <w:ind w:firstLine="540"/>
        <w:jc w:val="center"/>
        <w:rPr>
          <w:rFonts w:ascii="PT Astra Serif" w:hAnsi="PT Astra Serif" w:cs="PT Astra Serif"/>
          <w:b/>
          <w:bCs/>
        </w:rPr>
      </w:pPr>
    </w:p>
    <w:p w:rsidR="00E53DCE" w:rsidRDefault="00E53DCE">
      <w:pPr>
        <w:spacing w:after="0"/>
        <w:ind w:firstLine="540"/>
        <w:jc w:val="center"/>
        <w:rPr>
          <w:rFonts w:ascii="PT Astra Serif" w:hAnsi="PT Astra Serif" w:cs="PT Astra Serif"/>
          <w:b/>
          <w:bCs/>
        </w:rPr>
      </w:pPr>
    </w:p>
    <w:p w:rsidR="005A1E01" w:rsidRDefault="005A1E01">
      <w:pPr>
        <w:spacing w:after="0"/>
        <w:ind w:firstLine="540"/>
        <w:jc w:val="center"/>
        <w:rPr>
          <w:rFonts w:ascii="PT Astra Serif" w:hAnsi="PT Astra Serif" w:cs="PT Astra Serif"/>
          <w:b/>
          <w:bCs/>
        </w:rPr>
      </w:pPr>
    </w:p>
    <w:p w:rsidR="005A1E01" w:rsidRDefault="005A1E01" w:rsidP="001035D2">
      <w:pPr>
        <w:spacing w:after="0"/>
        <w:rPr>
          <w:rFonts w:ascii="PT Astra Serif" w:hAnsi="PT Astra Serif" w:cs="PT Astra Serif"/>
          <w:b/>
          <w:bCs/>
        </w:rPr>
      </w:pPr>
    </w:p>
    <w:p w:rsidR="00B341F1" w:rsidRDefault="007C7B10">
      <w:pPr>
        <w:widowControl w:val="0"/>
        <w:spacing w:after="0" w:line="240" w:lineRule="auto"/>
        <w:contextualSpacing/>
        <w:jc w:val="right"/>
        <w:outlineLvl w:val="1"/>
        <w:rPr>
          <w:rFonts w:ascii="PT Astra Serif" w:hAnsi="PT Astra Serif" w:cs="PT Astra Serif"/>
        </w:rPr>
      </w:pPr>
      <w:r>
        <w:rPr>
          <w:rFonts w:ascii="PT Astra Serif" w:eastAsiaTheme="minorEastAsia" w:hAnsi="PT Astra Serif" w:cs="PT Astra Serif"/>
          <w:lang w:eastAsia="ru-RU"/>
        </w:rPr>
        <w:t>Приложение N 3</w:t>
      </w:r>
    </w:p>
    <w:p w:rsidR="00B341F1" w:rsidRDefault="007C7B10">
      <w:pPr>
        <w:widowControl w:val="0"/>
        <w:spacing w:after="0" w:line="240" w:lineRule="auto"/>
        <w:contextualSpacing/>
        <w:jc w:val="right"/>
        <w:rPr>
          <w:rFonts w:ascii="PT Astra Serif" w:hAnsi="PT Astra Serif" w:cs="PT Astra Serif"/>
        </w:rPr>
      </w:pPr>
      <w:r>
        <w:rPr>
          <w:rFonts w:ascii="PT Astra Serif" w:eastAsiaTheme="minorEastAsia" w:hAnsi="PT Astra Serif" w:cs="PT Astra Serif"/>
          <w:lang w:eastAsia="ru-RU"/>
        </w:rPr>
        <w:t>к Контракту</w:t>
      </w:r>
    </w:p>
    <w:p w:rsidR="001035D2" w:rsidRDefault="001035D2" w:rsidP="001035D2">
      <w:pPr>
        <w:widowControl w:val="0"/>
        <w:spacing w:after="0" w:line="240" w:lineRule="auto"/>
        <w:contextualSpacing/>
        <w:jc w:val="right"/>
        <w:rPr>
          <w:rFonts w:ascii="PT Astra Serif" w:hAnsi="PT Astra Serif" w:cs="PT Astra Serif"/>
          <w:b/>
          <w:bCs/>
        </w:rPr>
      </w:pPr>
      <w:r>
        <w:rPr>
          <w:rFonts w:ascii="PT Astra Serif" w:eastAsiaTheme="minorEastAsia" w:hAnsi="PT Astra Serif" w:cs="PT Astra Serif"/>
          <w:lang w:eastAsia="ru-RU"/>
        </w:rPr>
        <w:t xml:space="preserve">от "__" апреля 2024 г. № </w:t>
      </w:r>
      <w:r>
        <w:rPr>
          <w:rFonts w:ascii="PT Astra Serif" w:eastAsiaTheme="minorEastAsia" w:hAnsi="PT Astra Serif" w:cs="PT Astra Serif"/>
          <w:b/>
          <w:bCs/>
          <w:lang w:eastAsia="ru-RU"/>
        </w:rPr>
        <w:t>П9/19</w:t>
      </w:r>
    </w:p>
    <w:p w:rsidR="00B341F1" w:rsidRDefault="00B341F1">
      <w:pPr>
        <w:spacing w:after="0"/>
        <w:ind w:firstLine="540"/>
        <w:jc w:val="center"/>
        <w:rPr>
          <w:rFonts w:ascii="PT Astra Serif" w:hAnsi="PT Astra Serif" w:cs="PT Astra Serif"/>
          <w:b/>
          <w:bCs/>
        </w:rPr>
      </w:pPr>
    </w:p>
    <w:p w:rsidR="00B341F1" w:rsidRDefault="007C7B10">
      <w:pPr>
        <w:spacing w:after="0"/>
        <w:ind w:firstLine="540"/>
        <w:jc w:val="center"/>
        <w:rPr>
          <w:rFonts w:ascii="PT Astra Serif" w:hAnsi="PT Astra Serif" w:cs="PT Astra Serif"/>
          <w:b/>
          <w:bCs/>
        </w:rPr>
      </w:pPr>
      <w:r>
        <w:rPr>
          <w:rFonts w:ascii="PT Astra Serif" w:hAnsi="PT Astra Serif" w:cs="PT Astra Serif"/>
          <w:b/>
        </w:rPr>
        <w:t>Остаточный срок годности</w:t>
      </w:r>
    </w:p>
    <w:p w:rsidR="00B341F1" w:rsidRDefault="00B341F1">
      <w:pPr>
        <w:spacing w:after="0"/>
        <w:ind w:firstLine="540"/>
        <w:jc w:val="both"/>
        <w:rPr>
          <w:rFonts w:ascii="PT Astra Serif" w:hAnsi="PT Astra Serif" w:cs="PT Astra Serif"/>
        </w:rPr>
      </w:pPr>
    </w:p>
    <w:tbl>
      <w:tblPr>
        <w:tblW w:w="11173" w:type="dxa"/>
        <w:tblInd w:w="-1310" w:type="dxa"/>
        <w:tblLayout w:type="fixed"/>
        <w:tblLook w:val="04A0"/>
      </w:tblPr>
      <w:tblGrid>
        <w:gridCol w:w="675"/>
        <w:gridCol w:w="4004"/>
        <w:gridCol w:w="3247"/>
        <w:gridCol w:w="3247"/>
      </w:tblGrid>
      <w:tr w:rsidR="001035D2" w:rsidRPr="00205040" w:rsidTr="001035D2">
        <w:trPr>
          <w:trHeight w:val="158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035D2" w:rsidRPr="00205040" w:rsidRDefault="001035D2" w:rsidP="00205040">
            <w:pPr>
              <w:spacing w:after="0" w:line="240" w:lineRule="auto"/>
              <w:jc w:val="center"/>
              <w:rPr>
                <w:rFonts w:ascii="Times New Roman" w:hAnsi="Times New Roman" w:cs="Times New Roman"/>
                <w:b/>
                <w:bCs/>
                <w:color w:val="000000"/>
                <w:highlight w:val="white"/>
              </w:rPr>
            </w:pPr>
            <w:r w:rsidRPr="00205040">
              <w:rPr>
                <w:rFonts w:ascii="Times New Roman" w:eastAsia="PT Astra Serif" w:hAnsi="Times New Roman" w:cs="Times New Roman"/>
                <w:b/>
                <w:bCs/>
                <w:color w:val="000000"/>
                <w:highlight w:val="white"/>
                <w:lang w:eastAsia="ru-RU"/>
              </w:rPr>
              <w:t>№ п/п</w:t>
            </w:r>
          </w:p>
        </w:tc>
        <w:tc>
          <w:tcPr>
            <w:tcW w:w="4004" w:type="dxa"/>
            <w:tcBorders>
              <w:top w:val="single" w:sz="4" w:space="0" w:color="auto"/>
              <w:left w:val="none" w:sz="4" w:space="0" w:color="000000"/>
              <w:bottom w:val="single" w:sz="4" w:space="0" w:color="auto"/>
              <w:right w:val="single" w:sz="4" w:space="0" w:color="auto"/>
            </w:tcBorders>
            <w:shd w:val="clear" w:color="auto" w:fill="auto"/>
            <w:vAlign w:val="center"/>
          </w:tcPr>
          <w:p w:rsidR="001035D2" w:rsidRPr="00205040" w:rsidRDefault="001035D2" w:rsidP="00205040">
            <w:pPr>
              <w:spacing w:after="0" w:line="240" w:lineRule="auto"/>
              <w:jc w:val="center"/>
              <w:rPr>
                <w:rFonts w:ascii="Times New Roman" w:hAnsi="Times New Roman" w:cs="Times New Roman"/>
                <w:b/>
                <w:bCs/>
                <w:color w:val="000000"/>
                <w:highlight w:val="white"/>
              </w:rPr>
            </w:pPr>
            <w:r w:rsidRPr="00205040">
              <w:rPr>
                <w:rFonts w:ascii="Times New Roman" w:eastAsia="PT Astra Serif" w:hAnsi="Times New Roman" w:cs="Times New Roman"/>
                <w:b/>
                <w:bCs/>
                <w:color w:val="000000"/>
                <w:highlight w:val="white"/>
                <w:lang w:eastAsia="ru-RU"/>
              </w:rPr>
              <w:t>Наименование товара в соответствии с Ассортиментным перечнем с указанием качественных характеристик (сорт, вид, тип, вид разделки, класс, категория)</w:t>
            </w:r>
          </w:p>
        </w:tc>
        <w:tc>
          <w:tcPr>
            <w:tcW w:w="3247" w:type="dxa"/>
            <w:tcBorders>
              <w:top w:val="single" w:sz="4" w:space="0" w:color="auto"/>
              <w:left w:val="none" w:sz="4" w:space="0" w:color="000000"/>
              <w:bottom w:val="single" w:sz="4" w:space="0" w:color="auto"/>
              <w:right w:val="single" w:sz="4" w:space="0" w:color="auto"/>
            </w:tcBorders>
          </w:tcPr>
          <w:p w:rsidR="001035D2" w:rsidRPr="00205040" w:rsidRDefault="001035D2" w:rsidP="00205040">
            <w:pPr>
              <w:spacing w:after="0" w:line="240" w:lineRule="auto"/>
              <w:jc w:val="center"/>
              <w:rPr>
                <w:rFonts w:ascii="Times New Roman" w:eastAsia="PT Astra Serif" w:hAnsi="Times New Roman" w:cs="Times New Roman"/>
                <w:b/>
                <w:bCs/>
                <w:color w:val="000000"/>
                <w:highlight w:val="white"/>
                <w:lang w:eastAsia="ru-RU"/>
              </w:rPr>
            </w:pPr>
            <w:r w:rsidRPr="00070139">
              <w:rPr>
                <w:rFonts w:ascii="Times New Roman" w:eastAsia="Times New Roman" w:hAnsi="Times New Roman" w:cs="Times New Roman"/>
                <w:b/>
                <w:bCs/>
                <w:color w:val="000000"/>
                <w:sz w:val="20"/>
                <w:szCs w:val="20"/>
                <w:lang w:eastAsia="ru-RU"/>
              </w:rPr>
              <w:t>Действующий нормативно-технический документ  (ГОСТ, ОСТ, РСТ РФ, ТУ, СанПиН)</w:t>
            </w:r>
          </w:p>
        </w:tc>
        <w:tc>
          <w:tcPr>
            <w:tcW w:w="3247" w:type="dxa"/>
            <w:tcBorders>
              <w:top w:val="single" w:sz="4" w:space="0" w:color="auto"/>
              <w:left w:val="single" w:sz="4" w:space="0" w:color="auto"/>
              <w:bottom w:val="single" w:sz="4" w:space="0" w:color="auto"/>
              <w:right w:val="single" w:sz="4" w:space="0" w:color="auto"/>
            </w:tcBorders>
            <w:shd w:val="clear" w:color="auto" w:fill="auto"/>
            <w:vAlign w:val="center"/>
          </w:tcPr>
          <w:p w:rsidR="001035D2" w:rsidRPr="00205040" w:rsidRDefault="001035D2" w:rsidP="00205040">
            <w:pPr>
              <w:spacing w:after="0" w:line="240" w:lineRule="auto"/>
              <w:jc w:val="center"/>
              <w:rPr>
                <w:rFonts w:ascii="Times New Roman" w:hAnsi="Times New Roman" w:cs="Times New Roman"/>
                <w:b/>
                <w:bCs/>
                <w:color w:val="000000"/>
                <w:highlight w:val="white"/>
              </w:rPr>
            </w:pPr>
            <w:r w:rsidRPr="00205040">
              <w:rPr>
                <w:rFonts w:ascii="Times New Roman" w:eastAsia="PT Astra Serif" w:hAnsi="Times New Roman" w:cs="Times New Roman"/>
                <w:b/>
                <w:bCs/>
                <w:color w:val="000000"/>
                <w:highlight w:val="white"/>
                <w:lang w:eastAsia="ru-RU"/>
              </w:rPr>
              <w:t>Остаточный срок годности поставляемого товара (дн.)</w:t>
            </w:r>
          </w:p>
        </w:tc>
      </w:tr>
      <w:tr w:rsidR="001035D2" w:rsidRPr="00205040" w:rsidTr="001035D2">
        <w:trPr>
          <w:trHeight w:val="26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035D2" w:rsidRPr="00205040" w:rsidRDefault="001035D2" w:rsidP="00205040">
            <w:pPr>
              <w:spacing w:after="0" w:line="240" w:lineRule="auto"/>
              <w:jc w:val="center"/>
              <w:rPr>
                <w:rFonts w:ascii="Times New Roman" w:hAnsi="Times New Roman" w:cs="Times New Roman"/>
                <w:color w:val="000000"/>
                <w:highlight w:val="white"/>
              </w:rPr>
            </w:pPr>
            <w:r w:rsidRPr="00205040">
              <w:rPr>
                <w:rFonts w:ascii="Times New Roman" w:eastAsia="PT Astra Serif" w:hAnsi="Times New Roman" w:cs="Times New Roman"/>
                <w:color w:val="000000"/>
                <w:highlight w:val="white"/>
                <w:lang w:eastAsia="ru-RU"/>
              </w:rPr>
              <w:t>1</w:t>
            </w:r>
          </w:p>
        </w:tc>
        <w:tc>
          <w:tcPr>
            <w:tcW w:w="4004" w:type="dxa"/>
            <w:tcBorders>
              <w:top w:val="single" w:sz="4" w:space="0" w:color="auto"/>
              <w:left w:val="none" w:sz="4" w:space="0" w:color="000000"/>
              <w:bottom w:val="single" w:sz="4" w:space="0" w:color="auto"/>
              <w:right w:val="single" w:sz="4" w:space="0" w:color="auto"/>
            </w:tcBorders>
            <w:shd w:val="clear" w:color="auto" w:fill="auto"/>
            <w:vAlign w:val="center"/>
          </w:tcPr>
          <w:p w:rsidR="001035D2" w:rsidRPr="00205040" w:rsidRDefault="001035D2" w:rsidP="00205040">
            <w:pPr>
              <w:spacing w:after="0" w:line="240" w:lineRule="auto"/>
              <w:jc w:val="center"/>
              <w:rPr>
                <w:rFonts w:ascii="Times New Roman" w:hAnsi="Times New Roman" w:cs="Times New Roman"/>
                <w:color w:val="000000"/>
                <w:highlight w:val="white"/>
              </w:rPr>
            </w:pPr>
            <w:r w:rsidRPr="00205040">
              <w:rPr>
                <w:rFonts w:ascii="Times New Roman" w:eastAsia="PT Astra Serif" w:hAnsi="Times New Roman" w:cs="Times New Roman"/>
                <w:color w:val="000000"/>
                <w:highlight w:val="white"/>
                <w:lang w:eastAsia="ru-RU"/>
              </w:rPr>
              <w:t>2</w:t>
            </w:r>
          </w:p>
        </w:tc>
        <w:tc>
          <w:tcPr>
            <w:tcW w:w="3247" w:type="dxa"/>
            <w:tcBorders>
              <w:top w:val="single" w:sz="4" w:space="0" w:color="auto"/>
              <w:left w:val="none" w:sz="4" w:space="0" w:color="000000"/>
              <w:bottom w:val="single" w:sz="4" w:space="0" w:color="auto"/>
              <w:right w:val="single" w:sz="4" w:space="0" w:color="auto"/>
            </w:tcBorders>
          </w:tcPr>
          <w:p w:rsidR="001035D2" w:rsidRPr="00205040" w:rsidRDefault="001035D2" w:rsidP="00205040">
            <w:pPr>
              <w:spacing w:after="0" w:line="240" w:lineRule="auto"/>
              <w:jc w:val="center"/>
              <w:rPr>
                <w:rFonts w:ascii="Times New Roman" w:hAnsi="Times New Roman" w:cs="Times New Roman"/>
                <w:color w:val="000000"/>
              </w:rPr>
            </w:pPr>
          </w:p>
        </w:tc>
        <w:tc>
          <w:tcPr>
            <w:tcW w:w="3247" w:type="dxa"/>
            <w:tcBorders>
              <w:top w:val="single" w:sz="4" w:space="0" w:color="auto"/>
              <w:left w:val="single" w:sz="4" w:space="0" w:color="auto"/>
              <w:bottom w:val="single" w:sz="4" w:space="0" w:color="auto"/>
              <w:right w:val="single" w:sz="4" w:space="0" w:color="auto"/>
            </w:tcBorders>
            <w:shd w:val="clear" w:color="auto" w:fill="auto"/>
            <w:vAlign w:val="center"/>
          </w:tcPr>
          <w:p w:rsidR="001035D2" w:rsidRPr="00205040" w:rsidRDefault="001035D2" w:rsidP="00205040">
            <w:pPr>
              <w:spacing w:after="0" w:line="240" w:lineRule="auto"/>
              <w:jc w:val="center"/>
              <w:rPr>
                <w:rFonts w:ascii="Times New Roman" w:hAnsi="Times New Roman" w:cs="Times New Roman"/>
                <w:color w:val="000000"/>
                <w:highlight w:val="white"/>
              </w:rPr>
            </w:pPr>
            <w:r w:rsidRPr="00205040">
              <w:rPr>
                <w:rFonts w:ascii="Times New Roman" w:hAnsi="Times New Roman" w:cs="Times New Roman"/>
                <w:color w:val="000000"/>
              </w:rPr>
              <w:t>3</w:t>
            </w:r>
          </w:p>
        </w:tc>
      </w:tr>
      <w:tr w:rsidR="001035D2" w:rsidRPr="00205040" w:rsidTr="005D31D3">
        <w:trPr>
          <w:trHeight w:val="26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035D2" w:rsidRPr="00205040" w:rsidRDefault="001035D2" w:rsidP="00205040">
            <w:pPr>
              <w:jc w:val="center"/>
              <w:rPr>
                <w:rFonts w:ascii="Times New Roman" w:hAnsi="Times New Roman" w:cs="Times New Roman"/>
              </w:rPr>
            </w:pPr>
            <w:r w:rsidRPr="00205040">
              <w:rPr>
                <w:rFonts w:ascii="Times New Roman" w:hAnsi="Times New Roman" w:cs="Times New Roman"/>
              </w:rPr>
              <w:t>1</w:t>
            </w:r>
          </w:p>
        </w:tc>
        <w:tc>
          <w:tcPr>
            <w:tcW w:w="4004" w:type="dxa"/>
            <w:tcBorders>
              <w:top w:val="single" w:sz="4" w:space="0" w:color="auto"/>
              <w:left w:val="none" w:sz="4" w:space="0" w:color="000000"/>
              <w:bottom w:val="single" w:sz="4" w:space="0" w:color="auto"/>
              <w:right w:val="single" w:sz="4" w:space="0" w:color="auto"/>
            </w:tcBorders>
            <w:shd w:val="clear" w:color="auto" w:fill="auto"/>
            <w:vAlign w:val="center"/>
          </w:tcPr>
          <w:p w:rsidR="001035D2" w:rsidRPr="00035CE2" w:rsidRDefault="001035D2" w:rsidP="00E67D5A">
            <w:pPr>
              <w:spacing w:after="0" w:line="240" w:lineRule="auto"/>
              <w:rPr>
                <w:rFonts w:ascii="Times New Roman" w:eastAsia="Times New Roman" w:hAnsi="Times New Roman" w:cs="Times New Roman"/>
                <w:sz w:val="16"/>
                <w:szCs w:val="16"/>
                <w:lang w:eastAsia="ru-RU"/>
              </w:rPr>
            </w:pPr>
            <w:r w:rsidRPr="00035CE2">
              <w:rPr>
                <w:rFonts w:ascii="Times New Roman" w:eastAsia="Calibri" w:hAnsi="Times New Roman" w:cs="Times New Roman"/>
                <w:sz w:val="16"/>
                <w:szCs w:val="16"/>
              </w:rPr>
              <w:t>Кислота лимонная пищевая</w:t>
            </w:r>
          </w:p>
        </w:tc>
        <w:tc>
          <w:tcPr>
            <w:tcW w:w="3247" w:type="dxa"/>
            <w:tcBorders>
              <w:top w:val="single" w:sz="4" w:space="0" w:color="auto"/>
              <w:left w:val="none" w:sz="4" w:space="0" w:color="000000"/>
              <w:bottom w:val="single" w:sz="4" w:space="0" w:color="auto"/>
              <w:right w:val="single" w:sz="4" w:space="0" w:color="auto"/>
            </w:tcBorders>
            <w:vAlign w:val="center"/>
          </w:tcPr>
          <w:p w:rsidR="001035D2" w:rsidRPr="00035CE2" w:rsidRDefault="001035D2" w:rsidP="00E67D5A">
            <w:pPr>
              <w:spacing w:after="0" w:line="240" w:lineRule="auto"/>
              <w:rPr>
                <w:rFonts w:ascii="Times New Roman" w:eastAsia="Times New Roman" w:hAnsi="Times New Roman" w:cs="Times New Roman"/>
                <w:sz w:val="16"/>
                <w:szCs w:val="16"/>
                <w:lang w:eastAsia="ru-RU"/>
              </w:rPr>
            </w:pPr>
            <w:r w:rsidRPr="00035CE2">
              <w:rPr>
                <w:rFonts w:ascii="Times New Roman" w:eastAsia="Times New Roman" w:hAnsi="Times New Roman" w:cs="Times New Roman"/>
                <w:sz w:val="16"/>
                <w:szCs w:val="16"/>
                <w:lang w:eastAsia="ru-RU"/>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908-2004</w:t>
            </w:r>
          </w:p>
        </w:tc>
        <w:tc>
          <w:tcPr>
            <w:tcW w:w="3247" w:type="dxa"/>
            <w:tcBorders>
              <w:top w:val="single" w:sz="4" w:space="0" w:color="auto"/>
              <w:left w:val="single" w:sz="4" w:space="0" w:color="auto"/>
              <w:bottom w:val="single" w:sz="4" w:space="0" w:color="auto"/>
              <w:right w:val="single" w:sz="4" w:space="0" w:color="auto"/>
            </w:tcBorders>
            <w:shd w:val="clear" w:color="auto" w:fill="auto"/>
            <w:vAlign w:val="center"/>
          </w:tcPr>
          <w:p w:rsidR="001035D2" w:rsidRPr="00070139" w:rsidRDefault="001035D2" w:rsidP="00E67D5A">
            <w:pPr>
              <w:spacing w:after="0" w:line="240" w:lineRule="auto"/>
              <w:jc w:val="center"/>
              <w:rPr>
                <w:rFonts w:ascii="Times New Roman" w:eastAsia="Times New Roman" w:hAnsi="Times New Roman" w:cs="Times New Roman"/>
                <w:color w:val="000000"/>
                <w:sz w:val="16"/>
                <w:szCs w:val="16"/>
                <w:lang w:eastAsia="ru-RU"/>
              </w:rPr>
            </w:pPr>
            <w:r w:rsidRPr="00035CE2">
              <w:rPr>
                <w:rFonts w:ascii="Times New Roman" w:eastAsia="Times New Roman" w:hAnsi="Times New Roman" w:cs="Times New Roman"/>
                <w:color w:val="000000"/>
                <w:sz w:val="16"/>
                <w:szCs w:val="16"/>
                <w:lang w:eastAsia="ru-RU"/>
              </w:rPr>
              <w:t>не менее 183 дней</w:t>
            </w:r>
          </w:p>
        </w:tc>
      </w:tr>
    </w:tbl>
    <w:p w:rsidR="00B341F1" w:rsidRDefault="00B341F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pPr>
    </w:p>
    <w:p w:rsidR="00B341F1" w:rsidRDefault="00B341F1">
      <w:pPr>
        <w:spacing w:after="0"/>
        <w:ind w:firstLine="540"/>
        <w:jc w:val="both"/>
        <w:rPr>
          <w:rFonts w:ascii="PT Astra Serif" w:hAnsi="PT Astra Serif" w:cs="PT Astra Serif"/>
          <w:highlight w:val="white"/>
        </w:rPr>
      </w:pPr>
    </w:p>
    <w:p w:rsidR="00C6073D" w:rsidRDefault="00C6073D">
      <w:pPr>
        <w:spacing w:after="0"/>
        <w:ind w:firstLine="540"/>
        <w:jc w:val="both"/>
        <w:rPr>
          <w:rFonts w:ascii="PT Astra Serif" w:hAnsi="PT Astra Serif" w:cs="PT Astra Serif"/>
          <w:highlight w:val="white"/>
        </w:rPr>
      </w:pPr>
    </w:p>
    <w:p w:rsidR="00C6073D" w:rsidRDefault="00C6073D">
      <w:pPr>
        <w:spacing w:after="0"/>
        <w:ind w:firstLine="540"/>
        <w:jc w:val="both"/>
        <w:rPr>
          <w:rFonts w:ascii="PT Astra Serif" w:hAnsi="PT Astra Serif" w:cs="PT Astra Serif"/>
          <w:highlight w:val="white"/>
        </w:rPr>
      </w:pPr>
      <w:bookmarkStart w:id="17" w:name="_GoBack"/>
      <w:bookmarkEnd w:id="17"/>
    </w:p>
    <w:p w:rsidR="00B341F1" w:rsidRDefault="007C7B10">
      <w:pPr>
        <w:widowControl w:val="0"/>
        <w:spacing w:after="0" w:line="240" w:lineRule="auto"/>
        <w:contextualSpacing/>
        <w:jc w:val="right"/>
        <w:outlineLvl w:val="1"/>
        <w:rPr>
          <w:rFonts w:ascii="PT Astra Serif" w:hAnsi="PT Astra Serif" w:cs="PT Astra Serif"/>
        </w:rPr>
      </w:pPr>
      <w:r>
        <w:rPr>
          <w:rFonts w:ascii="PT Astra Serif" w:eastAsiaTheme="minorEastAsia" w:hAnsi="PT Astra Serif" w:cs="PT Astra Serif"/>
          <w:lang w:eastAsia="ru-RU"/>
        </w:rPr>
        <w:lastRenderedPageBreak/>
        <w:t>Приложение N 4</w:t>
      </w:r>
    </w:p>
    <w:p w:rsidR="00B341F1" w:rsidRDefault="007C7B10" w:rsidP="00C6073D">
      <w:pPr>
        <w:widowControl w:val="0"/>
        <w:tabs>
          <w:tab w:val="left" w:pos="7513"/>
        </w:tabs>
        <w:spacing w:after="0" w:line="240" w:lineRule="auto"/>
        <w:contextualSpacing/>
        <w:jc w:val="right"/>
        <w:rPr>
          <w:rFonts w:ascii="PT Astra Serif" w:hAnsi="PT Astra Serif" w:cs="PT Astra Serif"/>
        </w:rPr>
      </w:pPr>
      <w:r>
        <w:rPr>
          <w:rFonts w:ascii="PT Astra Serif" w:eastAsiaTheme="minorEastAsia" w:hAnsi="PT Astra Serif" w:cs="PT Astra Serif"/>
          <w:lang w:eastAsia="ru-RU"/>
        </w:rPr>
        <w:t>к Контракту</w:t>
      </w:r>
    </w:p>
    <w:p w:rsidR="00B341F1" w:rsidRDefault="007C7B10">
      <w:pPr>
        <w:spacing w:after="0"/>
        <w:ind w:firstLine="540"/>
        <w:jc w:val="right"/>
        <w:rPr>
          <w:rFonts w:ascii="PT Astra Serif" w:hAnsi="PT Astra Serif" w:cs="PT Astra Serif"/>
          <w:highlight w:val="white"/>
        </w:rPr>
      </w:pPr>
      <w:r>
        <w:rPr>
          <w:rFonts w:ascii="PT Astra Serif" w:eastAsiaTheme="minorEastAsia" w:hAnsi="PT Astra Serif" w:cs="PT Astra Serif"/>
          <w:lang w:eastAsia="ru-RU"/>
        </w:rPr>
        <w:t xml:space="preserve">от "__" </w:t>
      </w:r>
      <w:r w:rsidR="001035D2">
        <w:rPr>
          <w:rFonts w:ascii="PT Astra Serif" w:eastAsiaTheme="minorEastAsia" w:hAnsi="PT Astra Serif" w:cs="PT Astra Serif"/>
          <w:lang w:eastAsia="ru-RU"/>
        </w:rPr>
        <w:t xml:space="preserve">апреля </w:t>
      </w:r>
      <w:r>
        <w:rPr>
          <w:rFonts w:ascii="PT Astra Serif" w:eastAsiaTheme="minorEastAsia" w:hAnsi="PT Astra Serif" w:cs="PT Astra Serif"/>
          <w:lang w:eastAsia="ru-RU"/>
        </w:rPr>
        <w:t xml:space="preserve"> 20</w:t>
      </w:r>
      <w:r w:rsidR="00205040">
        <w:rPr>
          <w:rFonts w:ascii="PT Astra Serif" w:eastAsiaTheme="minorEastAsia" w:hAnsi="PT Astra Serif" w:cs="PT Astra Serif"/>
          <w:lang w:eastAsia="ru-RU"/>
        </w:rPr>
        <w:t>2</w:t>
      </w:r>
      <w:r w:rsidR="001035D2">
        <w:rPr>
          <w:rFonts w:ascii="PT Astra Serif" w:eastAsiaTheme="minorEastAsia" w:hAnsi="PT Astra Serif" w:cs="PT Astra Serif"/>
          <w:lang w:eastAsia="ru-RU"/>
        </w:rPr>
        <w:t>4</w:t>
      </w:r>
      <w:r>
        <w:rPr>
          <w:rFonts w:ascii="PT Astra Serif" w:eastAsiaTheme="minorEastAsia" w:hAnsi="PT Astra Serif" w:cs="PT Astra Serif"/>
          <w:lang w:eastAsia="ru-RU"/>
        </w:rPr>
        <w:t xml:space="preserve"> г. № </w:t>
      </w:r>
      <w:r w:rsidR="00245EBE">
        <w:rPr>
          <w:rFonts w:ascii="PT Astra Serif" w:eastAsiaTheme="minorEastAsia" w:hAnsi="PT Astra Serif" w:cs="PT Astra Serif"/>
          <w:b/>
          <w:bCs/>
          <w:lang w:eastAsia="ru-RU"/>
        </w:rPr>
        <w:t>П</w:t>
      </w:r>
      <w:r w:rsidR="001035D2">
        <w:rPr>
          <w:rFonts w:ascii="PT Astra Serif" w:eastAsiaTheme="minorEastAsia" w:hAnsi="PT Astra Serif" w:cs="PT Astra Serif"/>
          <w:b/>
          <w:bCs/>
          <w:lang w:eastAsia="ru-RU"/>
        </w:rPr>
        <w:t>9</w:t>
      </w:r>
      <w:r>
        <w:rPr>
          <w:rFonts w:ascii="PT Astra Serif" w:eastAsiaTheme="minorEastAsia" w:hAnsi="PT Astra Serif" w:cs="PT Astra Serif"/>
          <w:b/>
          <w:bCs/>
          <w:lang w:eastAsia="ru-RU"/>
        </w:rPr>
        <w:t>/</w:t>
      </w:r>
      <w:r w:rsidR="00245EBE">
        <w:rPr>
          <w:rFonts w:ascii="PT Astra Serif" w:eastAsiaTheme="minorEastAsia" w:hAnsi="PT Astra Serif" w:cs="PT Astra Serif"/>
          <w:b/>
          <w:bCs/>
          <w:lang w:eastAsia="ru-RU"/>
        </w:rPr>
        <w:t>1</w:t>
      </w:r>
      <w:r w:rsidR="006B24B8">
        <w:rPr>
          <w:rFonts w:ascii="PT Astra Serif" w:eastAsiaTheme="minorEastAsia" w:hAnsi="PT Astra Serif" w:cs="PT Astra Serif"/>
          <w:b/>
          <w:bCs/>
          <w:lang w:eastAsia="ru-RU"/>
        </w:rPr>
        <w:t>9</w:t>
      </w:r>
    </w:p>
    <w:p w:rsidR="00B341F1" w:rsidRDefault="00B341F1">
      <w:pPr>
        <w:spacing w:after="0"/>
        <w:ind w:firstLine="540"/>
        <w:jc w:val="both"/>
        <w:rPr>
          <w:rFonts w:ascii="PT Astra Serif" w:hAnsi="PT Astra Serif" w:cs="PT Astra Serif"/>
          <w:highlight w:val="white"/>
        </w:rPr>
      </w:pPr>
    </w:p>
    <w:p w:rsidR="00B341F1" w:rsidRDefault="007C7B10">
      <w:pPr>
        <w:spacing w:after="0"/>
        <w:ind w:firstLine="540"/>
        <w:jc w:val="center"/>
        <w:rPr>
          <w:rFonts w:ascii="PT Astra Serif" w:hAnsi="PT Astra Serif" w:cs="PT Astra Serif"/>
          <w:b/>
          <w:bCs/>
        </w:rPr>
      </w:pPr>
      <w:r>
        <w:rPr>
          <w:rFonts w:ascii="PT Astra Serif" w:hAnsi="PT Astra Serif" w:cs="PT Astra Serif"/>
          <w:b/>
          <w:bCs/>
        </w:rPr>
        <w:t>График поставки товара</w:t>
      </w:r>
    </w:p>
    <w:p w:rsidR="00B341F1" w:rsidRDefault="00B341F1">
      <w:pPr>
        <w:spacing w:after="0"/>
        <w:ind w:firstLine="540"/>
        <w:jc w:val="center"/>
        <w:rPr>
          <w:rFonts w:ascii="PT Astra Serif" w:hAnsi="PT Astra Serif" w:cs="PT Astra Serif"/>
          <w:b/>
          <w:bCs/>
        </w:rPr>
      </w:pPr>
    </w:p>
    <w:tbl>
      <w:tblPr>
        <w:tblW w:w="9776" w:type="dxa"/>
        <w:tblLook w:val="04A0"/>
      </w:tblPr>
      <w:tblGrid>
        <w:gridCol w:w="560"/>
        <w:gridCol w:w="4255"/>
        <w:gridCol w:w="4961"/>
      </w:tblGrid>
      <w:tr w:rsidR="00B341F1">
        <w:trPr>
          <w:trHeight w:val="624"/>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b/>
                <w:bCs/>
                <w:highlight w:val="white"/>
              </w:rPr>
            </w:pPr>
            <w:r>
              <w:rPr>
                <w:rFonts w:ascii="PT Astra Serif" w:eastAsia="PT Astra Serif" w:hAnsi="PT Astra Serif" w:cs="PT Astra Serif"/>
                <w:b/>
                <w:bCs/>
                <w:highlight w:val="white"/>
                <w:lang w:eastAsia="ru-RU"/>
              </w:rPr>
              <w:t>№ п/п</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b/>
                <w:bCs/>
                <w:highlight w:val="white"/>
              </w:rPr>
            </w:pPr>
            <w:r>
              <w:rPr>
                <w:rFonts w:ascii="PT Astra Serif" w:eastAsia="PT Astra Serif" w:hAnsi="PT Astra Serif" w:cs="PT Astra Serif"/>
                <w:b/>
                <w:bCs/>
                <w:highlight w:val="white"/>
                <w:lang w:eastAsia="ru-RU"/>
              </w:rPr>
              <w:t>Наименование продукта</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b/>
                <w:bCs/>
                <w:highlight w:val="white"/>
              </w:rPr>
            </w:pPr>
            <w:r>
              <w:rPr>
                <w:rFonts w:ascii="PT Astra Serif" w:eastAsia="PT Astra Serif" w:hAnsi="PT Astra Serif" w:cs="PT Astra Serif"/>
                <w:b/>
                <w:bCs/>
                <w:highlight w:val="white"/>
                <w:lang w:eastAsia="ru-RU"/>
              </w:rPr>
              <w:t>Периодичность доставки</w:t>
            </w:r>
          </w:p>
        </w:tc>
      </w:tr>
      <w:tr w:rsidR="005F09E1" w:rsidTr="005F09E1">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5F09E1" w:rsidRDefault="001035D2">
            <w:pPr>
              <w:spacing w:after="0" w:line="240" w:lineRule="auto"/>
              <w:jc w:val="center"/>
              <w:rPr>
                <w:rFonts w:ascii="PT Astra Serif" w:hAnsi="PT Astra Serif" w:cs="PT Astra Serif"/>
                <w:highlight w:val="white"/>
              </w:rPr>
            </w:pPr>
            <w:r>
              <w:rPr>
                <w:rFonts w:ascii="PT Astra Serif" w:eastAsia="PT Astra Serif" w:hAnsi="PT Astra Serif" w:cs="PT Astra Serif"/>
                <w:highlight w:val="white"/>
                <w:lang w:eastAsia="ru-RU"/>
              </w:rPr>
              <w:t>1</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rsidR="005F09E1" w:rsidRPr="007669CC" w:rsidRDefault="001035D2" w:rsidP="00B524B7">
            <w:pPr>
              <w:spacing w:after="0" w:line="240" w:lineRule="auto"/>
              <w:rPr>
                <w:rFonts w:ascii="Times New Roman" w:eastAsia="Times New Roman" w:hAnsi="Times New Roman" w:cs="Times New Roman"/>
                <w:sz w:val="24"/>
                <w:szCs w:val="24"/>
                <w:lang w:eastAsia="ru-RU"/>
              </w:rPr>
            </w:pPr>
            <w:r w:rsidRPr="001035D2">
              <w:rPr>
                <w:rFonts w:ascii="Times New Roman" w:eastAsia="Times New Roman" w:hAnsi="Times New Roman" w:cs="Times New Roman"/>
                <w:sz w:val="24"/>
                <w:szCs w:val="24"/>
                <w:lang w:eastAsia="ru-RU"/>
              </w:rPr>
              <w:t>Кислота лимонная пищевая</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5F09E1" w:rsidRPr="007669CC" w:rsidRDefault="005F09E1" w:rsidP="00B524B7">
            <w:pPr>
              <w:spacing w:after="0" w:line="240" w:lineRule="auto"/>
              <w:rPr>
                <w:rFonts w:ascii="Times New Roman" w:eastAsia="Times New Roman" w:hAnsi="Times New Roman" w:cs="Times New Roman"/>
                <w:sz w:val="24"/>
                <w:szCs w:val="24"/>
                <w:lang w:eastAsia="ru-RU"/>
              </w:rPr>
            </w:pPr>
            <w:r w:rsidRPr="007669CC">
              <w:rPr>
                <w:rFonts w:ascii="Times New Roman" w:eastAsia="Times New Roman" w:hAnsi="Times New Roman" w:cs="Times New Roman"/>
                <w:sz w:val="24"/>
                <w:szCs w:val="24"/>
                <w:lang w:eastAsia="ru-RU"/>
              </w:rPr>
              <w:t>до 14-00 вторник четверг</w:t>
            </w:r>
          </w:p>
        </w:tc>
      </w:tr>
    </w:tbl>
    <w:p w:rsidR="00B341F1" w:rsidRDefault="00B341F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pPr>
    </w:p>
    <w:p w:rsidR="005A1E01" w:rsidRDefault="005A1E01">
      <w:pPr>
        <w:spacing w:after="0"/>
        <w:ind w:firstLine="540"/>
        <w:jc w:val="both"/>
        <w:rPr>
          <w:rFonts w:ascii="PT Astra Serif" w:hAnsi="PT Astra Serif" w:cs="PT Astra Serif"/>
          <w:highlight w:val="white"/>
        </w:rPr>
        <w:sectPr w:rsidR="005A1E01">
          <w:pgSz w:w="11906" w:h="16838"/>
          <w:pgMar w:top="1134" w:right="850" w:bottom="1134" w:left="1701" w:header="708" w:footer="708" w:gutter="0"/>
          <w:cols w:space="708"/>
          <w:docGrid w:linePitch="360"/>
        </w:sectPr>
      </w:pPr>
    </w:p>
    <w:p w:rsidR="00B341F1" w:rsidRDefault="00B341F1">
      <w:pPr>
        <w:spacing w:after="0"/>
        <w:ind w:firstLine="540"/>
        <w:jc w:val="center"/>
        <w:rPr>
          <w:rFonts w:ascii="PT Astra Serif" w:hAnsi="PT Astra Serif" w:cs="PT Astra Serif"/>
          <w:b/>
          <w:bCs/>
        </w:rPr>
      </w:pPr>
    </w:p>
    <w:p w:rsidR="00B341F1" w:rsidRDefault="007C7B10">
      <w:pPr>
        <w:widowControl w:val="0"/>
        <w:spacing w:after="0" w:line="240" w:lineRule="auto"/>
        <w:contextualSpacing/>
        <w:jc w:val="right"/>
        <w:outlineLvl w:val="1"/>
        <w:rPr>
          <w:rFonts w:ascii="PT Astra Serif" w:hAnsi="PT Astra Serif" w:cs="PT Astra Serif"/>
        </w:rPr>
      </w:pPr>
      <w:r>
        <w:rPr>
          <w:rFonts w:ascii="PT Astra Serif" w:eastAsiaTheme="minorEastAsia" w:hAnsi="PT Astra Serif" w:cs="PT Astra Serif"/>
          <w:lang w:eastAsia="ru-RU"/>
        </w:rPr>
        <w:t xml:space="preserve">Приложение N </w:t>
      </w:r>
      <w:r w:rsidR="005A1E01">
        <w:rPr>
          <w:rFonts w:ascii="PT Astra Serif" w:eastAsiaTheme="minorEastAsia" w:hAnsi="PT Astra Serif" w:cs="PT Astra Serif"/>
          <w:lang w:eastAsia="ru-RU"/>
        </w:rPr>
        <w:t>5</w:t>
      </w:r>
    </w:p>
    <w:p w:rsidR="00B341F1" w:rsidRDefault="007C7B10">
      <w:pPr>
        <w:widowControl w:val="0"/>
        <w:spacing w:after="0" w:line="240" w:lineRule="auto"/>
        <w:contextualSpacing/>
        <w:jc w:val="right"/>
        <w:rPr>
          <w:rFonts w:ascii="PT Astra Serif" w:hAnsi="PT Astra Serif" w:cs="PT Astra Serif"/>
        </w:rPr>
      </w:pPr>
      <w:r>
        <w:rPr>
          <w:rFonts w:ascii="PT Astra Serif" w:eastAsiaTheme="minorEastAsia" w:hAnsi="PT Astra Serif" w:cs="PT Astra Serif"/>
          <w:lang w:eastAsia="ru-RU"/>
        </w:rPr>
        <w:t>к Контракту</w:t>
      </w:r>
    </w:p>
    <w:p w:rsidR="00B341F1" w:rsidRDefault="007C7B10">
      <w:pPr>
        <w:widowControl w:val="0"/>
        <w:spacing w:after="0" w:line="240" w:lineRule="auto"/>
        <w:contextualSpacing/>
        <w:jc w:val="right"/>
        <w:rPr>
          <w:rFonts w:ascii="PT Astra Serif" w:hAnsi="PT Astra Serif" w:cs="PT Astra Serif"/>
          <w:b/>
          <w:bCs/>
        </w:rPr>
      </w:pPr>
      <w:r>
        <w:rPr>
          <w:rFonts w:ascii="PT Astra Serif" w:eastAsiaTheme="minorEastAsia" w:hAnsi="PT Astra Serif" w:cs="PT Astra Serif"/>
          <w:lang w:eastAsia="ru-RU"/>
        </w:rPr>
        <w:t xml:space="preserve">от "__" </w:t>
      </w:r>
      <w:r w:rsidR="001035D2">
        <w:rPr>
          <w:rFonts w:ascii="PT Astra Serif" w:eastAsiaTheme="minorEastAsia" w:hAnsi="PT Astra Serif" w:cs="PT Astra Serif"/>
          <w:lang w:eastAsia="ru-RU"/>
        </w:rPr>
        <w:t xml:space="preserve">апреля </w:t>
      </w:r>
      <w:r>
        <w:rPr>
          <w:rFonts w:ascii="PT Astra Serif" w:eastAsiaTheme="minorEastAsia" w:hAnsi="PT Astra Serif" w:cs="PT Astra Serif"/>
          <w:lang w:eastAsia="ru-RU"/>
        </w:rPr>
        <w:t xml:space="preserve"> 20</w:t>
      </w:r>
      <w:r w:rsidR="001035D2">
        <w:rPr>
          <w:rFonts w:ascii="PT Astra Serif" w:eastAsiaTheme="minorEastAsia" w:hAnsi="PT Astra Serif" w:cs="PT Astra Serif"/>
          <w:lang w:eastAsia="ru-RU"/>
        </w:rPr>
        <w:t>24</w:t>
      </w:r>
      <w:r>
        <w:rPr>
          <w:rFonts w:ascii="PT Astra Serif" w:eastAsiaTheme="minorEastAsia" w:hAnsi="PT Astra Serif" w:cs="PT Astra Serif"/>
          <w:lang w:eastAsia="ru-RU"/>
        </w:rPr>
        <w:t xml:space="preserve"> г. № </w:t>
      </w:r>
      <w:r w:rsidR="00245EBE">
        <w:rPr>
          <w:rFonts w:ascii="PT Astra Serif" w:eastAsiaTheme="minorEastAsia" w:hAnsi="PT Astra Serif" w:cs="PT Astra Serif"/>
          <w:b/>
          <w:bCs/>
          <w:lang w:eastAsia="ru-RU"/>
        </w:rPr>
        <w:t>П</w:t>
      </w:r>
      <w:r w:rsidR="001035D2">
        <w:rPr>
          <w:rFonts w:ascii="PT Astra Serif" w:eastAsiaTheme="minorEastAsia" w:hAnsi="PT Astra Serif" w:cs="PT Astra Serif"/>
          <w:b/>
          <w:bCs/>
          <w:lang w:eastAsia="ru-RU"/>
        </w:rPr>
        <w:t>9</w:t>
      </w:r>
      <w:r w:rsidR="00245EBE">
        <w:rPr>
          <w:rFonts w:ascii="PT Astra Serif" w:eastAsiaTheme="minorEastAsia" w:hAnsi="PT Astra Serif" w:cs="PT Astra Serif"/>
          <w:b/>
          <w:bCs/>
          <w:lang w:eastAsia="ru-RU"/>
        </w:rPr>
        <w:t>/1</w:t>
      </w:r>
      <w:r w:rsidR="006B24B8">
        <w:rPr>
          <w:rFonts w:ascii="PT Astra Serif" w:eastAsiaTheme="minorEastAsia" w:hAnsi="PT Astra Serif" w:cs="PT Astra Serif"/>
          <w:b/>
          <w:bCs/>
          <w:lang w:eastAsia="ru-RU"/>
        </w:rPr>
        <w:t>9</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rPr>
          <w:rFonts w:ascii="PT Astra Serif" w:hAnsi="PT Astra Serif" w:cs="PT Astra Serif"/>
          <w:b/>
        </w:rPr>
      </w:pPr>
      <w:bookmarkStart w:id="18" w:name="Par465"/>
      <w:bookmarkEnd w:id="18"/>
      <w:r>
        <w:rPr>
          <w:rFonts w:ascii="PT Astra Serif" w:eastAsiaTheme="minorEastAsia" w:hAnsi="PT Astra Serif" w:cs="PT Astra Serif"/>
          <w:b/>
          <w:lang w:eastAsia="ru-RU"/>
        </w:rPr>
        <w:t>ФОРМА ЗАЯВКИ НА ПОСТАВКУ ТОВАРА</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rPr>
          <w:rFonts w:ascii="PT Astra Serif" w:hAnsi="PT Astra Serif" w:cs="PT Astra Serif"/>
        </w:rPr>
      </w:pPr>
      <w:r>
        <w:rPr>
          <w:rFonts w:ascii="PT Astra Serif" w:eastAsiaTheme="minorEastAsia" w:hAnsi="PT Astra Serif" w:cs="PT Astra Serif"/>
          <w:lang w:eastAsia="ru-RU"/>
        </w:rPr>
        <w:t>Заявка на поставку Товара N __</w:t>
      </w:r>
    </w:p>
    <w:p w:rsidR="00B341F1" w:rsidRDefault="007C7B10">
      <w:pPr>
        <w:widowControl w:val="0"/>
        <w:spacing w:after="0" w:line="240" w:lineRule="auto"/>
        <w:contextualSpacing/>
        <w:jc w:val="center"/>
        <w:rPr>
          <w:rFonts w:ascii="PT Astra Serif" w:hAnsi="PT Astra Serif" w:cs="PT Astra Serif"/>
        </w:rPr>
      </w:pPr>
      <w:r>
        <w:rPr>
          <w:rFonts w:ascii="PT Astra Serif" w:eastAsiaTheme="minorEastAsia" w:hAnsi="PT Astra Serif" w:cs="PT Astra Serif"/>
          <w:lang w:eastAsia="ru-RU"/>
        </w:rPr>
        <w:t xml:space="preserve">к Контракту от "__" </w:t>
      </w:r>
      <w:r w:rsidR="001035D2">
        <w:rPr>
          <w:rFonts w:ascii="PT Astra Serif" w:eastAsiaTheme="minorEastAsia" w:hAnsi="PT Astra Serif" w:cs="PT Astra Serif"/>
          <w:lang w:eastAsia="ru-RU"/>
        </w:rPr>
        <w:t xml:space="preserve">апреля </w:t>
      </w:r>
      <w:r>
        <w:rPr>
          <w:rFonts w:ascii="PT Astra Serif" w:eastAsiaTheme="minorEastAsia" w:hAnsi="PT Astra Serif" w:cs="PT Astra Serif"/>
          <w:lang w:eastAsia="ru-RU"/>
        </w:rPr>
        <w:t xml:space="preserve"> 20</w:t>
      </w:r>
      <w:r w:rsidR="001035D2">
        <w:rPr>
          <w:rFonts w:ascii="PT Astra Serif" w:eastAsiaTheme="minorEastAsia" w:hAnsi="PT Astra Serif" w:cs="PT Astra Serif"/>
          <w:lang w:eastAsia="ru-RU"/>
        </w:rPr>
        <w:t>24</w:t>
      </w:r>
      <w:r>
        <w:rPr>
          <w:rFonts w:ascii="PT Astra Serif" w:eastAsiaTheme="minorEastAsia" w:hAnsi="PT Astra Serif" w:cs="PT Astra Serif"/>
          <w:lang w:eastAsia="ru-RU"/>
        </w:rPr>
        <w:t xml:space="preserve"> г. </w:t>
      </w:r>
      <w:r w:rsidR="00245EBE">
        <w:rPr>
          <w:rFonts w:ascii="PT Astra Serif" w:eastAsiaTheme="minorEastAsia" w:hAnsi="PT Astra Serif" w:cs="PT Astra Serif"/>
          <w:lang w:eastAsia="ru-RU"/>
        </w:rPr>
        <w:t>№ П</w:t>
      </w:r>
      <w:r w:rsidR="001035D2">
        <w:rPr>
          <w:rFonts w:ascii="PT Astra Serif" w:eastAsiaTheme="minorEastAsia" w:hAnsi="PT Astra Serif" w:cs="PT Astra Serif"/>
          <w:lang w:eastAsia="ru-RU"/>
        </w:rPr>
        <w:t>9</w:t>
      </w:r>
      <w:r w:rsidR="00245EBE">
        <w:rPr>
          <w:rFonts w:ascii="PT Astra Serif" w:eastAsiaTheme="minorEastAsia" w:hAnsi="PT Astra Serif" w:cs="PT Astra Serif"/>
          <w:lang w:eastAsia="ru-RU"/>
        </w:rPr>
        <w:t>/1</w:t>
      </w:r>
      <w:r w:rsidR="006B24B8">
        <w:rPr>
          <w:rFonts w:ascii="PT Astra Serif" w:eastAsiaTheme="minorEastAsia" w:hAnsi="PT Astra Serif" w:cs="PT Astra Serif"/>
          <w:lang w:eastAsia="ru-RU"/>
        </w:rPr>
        <w:t>9</w:t>
      </w:r>
    </w:p>
    <w:p w:rsidR="00B341F1" w:rsidRDefault="00B341F1">
      <w:pPr>
        <w:widowControl w:val="0"/>
        <w:spacing w:after="0" w:line="240" w:lineRule="auto"/>
        <w:contextualSpacing/>
        <w:jc w:val="both"/>
        <w:rPr>
          <w:rFonts w:ascii="PT Astra Serif" w:hAnsi="PT Astra Serif" w:cs="PT Astra Serif"/>
        </w:rPr>
      </w:pPr>
    </w:p>
    <w:tbl>
      <w:tblPr>
        <w:tblW w:w="0" w:type="auto"/>
        <w:tblInd w:w="62" w:type="dxa"/>
        <w:tblLayout w:type="fixed"/>
        <w:tblCellMar>
          <w:top w:w="102" w:type="dxa"/>
          <w:left w:w="62" w:type="dxa"/>
          <w:bottom w:w="102" w:type="dxa"/>
          <w:right w:w="62" w:type="dxa"/>
        </w:tblCellMar>
        <w:tblLook w:val="0000"/>
      </w:tblPr>
      <w:tblGrid>
        <w:gridCol w:w="1728"/>
        <w:gridCol w:w="4819"/>
        <w:gridCol w:w="2494"/>
      </w:tblGrid>
      <w:tr w:rsidR="00B341F1">
        <w:tc>
          <w:tcPr>
            <w:tcW w:w="1728" w:type="dxa"/>
            <w:vAlign w:val="center"/>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г. ________</w:t>
            </w:r>
          </w:p>
        </w:tc>
        <w:tc>
          <w:tcPr>
            <w:tcW w:w="4819" w:type="dxa"/>
          </w:tcPr>
          <w:p w:rsidR="00B341F1" w:rsidRDefault="00B341F1">
            <w:pPr>
              <w:widowControl w:val="0"/>
              <w:spacing w:after="0" w:line="240" w:lineRule="auto"/>
              <w:contextualSpacing/>
              <w:rPr>
                <w:rFonts w:ascii="PT Astra Serif" w:hAnsi="PT Astra Serif" w:cs="PT Astra Serif"/>
              </w:rPr>
            </w:pPr>
          </w:p>
        </w:tc>
        <w:tc>
          <w:tcPr>
            <w:tcW w:w="2494" w:type="dxa"/>
            <w:vAlign w:val="center"/>
          </w:tcPr>
          <w:p w:rsidR="00B341F1" w:rsidRDefault="007C7B10">
            <w:pPr>
              <w:widowControl w:val="0"/>
              <w:spacing w:after="0" w:line="240" w:lineRule="auto"/>
              <w:contextualSpacing/>
              <w:jc w:val="center"/>
              <w:rPr>
                <w:rFonts w:ascii="PT Astra Serif" w:hAnsi="PT Astra Serif" w:cs="PT Astra Serif"/>
              </w:rPr>
            </w:pPr>
            <w:r>
              <w:rPr>
                <w:rFonts w:ascii="PT Astra Serif" w:eastAsiaTheme="minorEastAsia" w:hAnsi="PT Astra Serif" w:cs="PT Astra Serif"/>
                <w:lang w:eastAsia="ru-RU"/>
              </w:rPr>
              <w:t>от _________</w:t>
            </w:r>
          </w:p>
        </w:tc>
      </w:tr>
    </w:tbl>
    <w:p w:rsidR="00B341F1" w:rsidRDefault="00B341F1">
      <w:pPr>
        <w:widowControl w:val="0"/>
        <w:spacing w:after="0" w:line="240" w:lineRule="auto"/>
        <w:contextualSpacing/>
        <w:jc w:val="both"/>
        <w:rPr>
          <w:rFonts w:ascii="PT Astra Serif" w:hAnsi="PT Astra Serif" w:cs="PT Astra Serif"/>
        </w:rPr>
      </w:pPr>
    </w:p>
    <w:tbl>
      <w:tblPr>
        <w:tblW w:w="0" w:type="auto"/>
        <w:tblInd w:w="62" w:type="dxa"/>
        <w:tblLayout w:type="fixed"/>
        <w:tblCellMar>
          <w:top w:w="102" w:type="dxa"/>
          <w:left w:w="62" w:type="dxa"/>
          <w:bottom w:w="102" w:type="dxa"/>
          <w:right w:w="62" w:type="dxa"/>
        </w:tblCellMar>
        <w:tblLook w:val="0000"/>
      </w:tblPr>
      <w:tblGrid>
        <w:gridCol w:w="624"/>
        <w:gridCol w:w="1587"/>
        <w:gridCol w:w="1616"/>
        <w:gridCol w:w="5244"/>
      </w:tblGrid>
      <w:tr w:rsidR="00B341F1">
        <w:tc>
          <w:tcPr>
            <w:tcW w:w="624"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rPr>
            </w:pPr>
            <w:r>
              <w:rPr>
                <w:rFonts w:ascii="PT Astra Serif" w:eastAsiaTheme="minorEastAsia" w:hAnsi="PT Astra Serif" w:cs="PT Astra Serif"/>
                <w:lang w:eastAsia="ru-RU"/>
              </w:rPr>
              <w:t>N п/п</w:t>
            </w:r>
          </w:p>
        </w:tc>
        <w:tc>
          <w:tcPr>
            <w:tcW w:w="1587"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rPr>
            </w:pPr>
            <w:r>
              <w:rPr>
                <w:rFonts w:ascii="PT Astra Serif" w:eastAsiaTheme="minorEastAsia" w:hAnsi="PT Astra Serif" w:cs="PT Astra Serif"/>
                <w:lang w:eastAsia="ru-RU"/>
              </w:rPr>
              <w:t>Наименование Товара</w:t>
            </w:r>
          </w:p>
        </w:tc>
        <w:tc>
          <w:tcPr>
            <w:tcW w:w="1616"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rPr>
            </w:pPr>
            <w:r>
              <w:rPr>
                <w:rFonts w:ascii="PT Astra Serif" w:eastAsiaTheme="minorEastAsia" w:hAnsi="PT Astra Serif" w:cs="PT Astra Serif"/>
                <w:lang w:eastAsia="ru-RU"/>
              </w:rPr>
              <w:t>Единицы измерения</w:t>
            </w:r>
          </w:p>
        </w:tc>
        <w:tc>
          <w:tcPr>
            <w:tcW w:w="5244"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rPr>
            </w:pPr>
            <w:r>
              <w:rPr>
                <w:rFonts w:ascii="PT Astra Serif" w:eastAsiaTheme="minorEastAsia" w:hAnsi="PT Astra Serif" w:cs="PT Astra Serif"/>
                <w:lang w:eastAsia="ru-RU"/>
              </w:rPr>
              <w:t>Количество в единицах измерения</w:t>
            </w:r>
          </w:p>
        </w:tc>
      </w:tr>
      <w:tr w:rsidR="00B341F1">
        <w:trPr>
          <w:trHeight w:val="262"/>
        </w:trPr>
        <w:tc>
          <w:tcPr>
            <w:tcW w:w="624"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b/>
                <w:bCs/>
                <w:sz w:val="18"/>
                <w:szCs w:val="18"/>
              </w:rPr>
            </w:pPr>
            <w:r>
              <w:rPr>
                <w:rFonts w:ascii="PT Astra Serif" w:eastAsiaTheme="minorEastAsia" w:hAnsi="PT Astra Serif" w:cs="PT Astra Serif"/>
                <w:b/>
                <w:bCs/>
                <w:sz w:val="18"/>
                <w:szCs w:val="18"/>
                <w:lang w:eastAsia="ru-RU"/>
              </w:rPr>
              <w:t>1</w:t>
            </w:r>
          </w:p>
        </w:tc>
        <w:tc>
          <w:tcPr>
            <w:tcW w:w="1587"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b/>
                <w:bCs/>
                <w:sz w:val="18"/>
                <w:szCs w:val="18"/>
              </w:rPr>
            </w:pPr>
            <w:r>
              <w:rPr>
                <w:rFonts w:ascii="PT Astra Serif" w:eastAsiaTheme="minorEastAsia" w:hAnsi="PT Astra Serif" w:cs="PT Astra Serif"/>
                <w:b/>
                <w:bCs/>
                <w:sz w:val="18"/>
                <w:szCs w:val="18"/>
                <w:lang w:eastAsia="ru-RU"/>
              </w:rPr>
              <w:t>2</w:t>
            </w:r>
          </w:p>
        </w:tc>
        <w:tc>
          <w:tcPr>
            <w:tcW w:w="1616"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b/>
                <w:bCs/>
                <w:sz w:val="18"/>
                <w:szCs w:val="18"/>
              </w:rPr>
            </w:pPr>
            <w:r>
              <w:rPr>
                <w:rFonts w:ascii="PT Astra Serif" w:eastAsiaTheme="minorEastAsia" w:hAnsi="PT Astra Serif" w:cs="PT Astra Serif"/>
                <w:b/>
                <w:bCs/>
                <w:sz w:val="18"/>
                <w:szCs w:val="18"/>
                <w:lang w:eastAsia="ru-RU"/>
              </w:rPr>
              <w:t>3</w:t>
            </w:r>
          </w:p>
        </w:tc>
        <w:tc>
          <w:tcPr>
            <w:tcW w:w="5244"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b/>
                <w:bCs/>
                <w:sz w:val="18"/>
                <w:szCs w:val="18"/>
              </w:rPr>
            </w:pPr>
            <w:r>
              <w:rPr>
                <w:rFonts w:ascii="PT Astra Serif" w:eastAsiaTheme="minorEastAsia" w:hAnsi="PT Astra Serif" w:cs="PT Astra Serif"/>
                <w:b/>
                <w:bCs/>
                <w:sz w:val="18"/>
                <w:szCs w:val="18"/>
                <w:lang w:eastAsia="ru-RU"/>
              </w:rPr>
              <w:t>4</w:t>
            </w:r>
          </w:p>
        </w:tc>
      </w:tr>
      <w:tr w:rsidR="00B341F1">
        <w:tc>
          <w:tcPr>
            <w:tcW w:w="624"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rPr>
            </w:pPr>
            <w:r>
              <w:rPr>
                <w:rFonts w:ascii="PT Astra Serif" w:eastAsiaTheme="minorEastAsia" w:hAnsi="PT Astra Serif" w:cs="PT Astra Serif"/>
                <w:lang w:eastAsia="ru-RU"/>
              </w:rPr>
              <w:t>1.</w:t>
            </w:r>
          </w:p>
        </w:tc>
        <w:tc>
          <w:tcPr>
            <w:tcW w:w="1587"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c>
          <w:tcPr>
            <w:tcW w:w="1616"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c>
          <w:tcPr>
            <w:tcW w:w="5244"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r>
    </w:tbl>
    <w:p w:rsidR="00B341F1" w:rsidRDefault="00B341F1">
      <w:pPr>
        <w:widowControl w:val="0"/>
        <w:spacing w:after="0" w:line="240" w:lineRule="auto"/>
        <w:contextualSpacing/>
        <w:jc w:val="both"/>
        <w:rPr>
          <w:rFonts w:ascii="PT Astra Serif" w:hAnsi="PT Astra Serif" w:cs="PT Astra Serif"/>
        </w:rPr>
      </w:pPr>
    </w:p>
    <w:tbl>
      <w:tblPr>
        <w:tblW w:w="0" w:type="auto"/>
        <w:tblInd w:w="62" w:type="dxa"/>
        <w:tblLayout w:type="fixed"/>
        <w:tblCellMar>
          <w:top w:w="102" w:type="dxa"/>
          <w:left w:w="62" w:type="dxa"/>
          <w:bottom w:w="102" w:type="dxa"/>
          <w:right w:w="62" w:type="dxa"/>
        </w:tblCellMar>
        <w:tblLook w:val="0000"/>
      </w:tblPr>
      <w:tblGrid>
        <w:gridCol w:w="3175"/>
        <w:gridCol w:w="2268"/>
        <w:gridCol w:w="3913"/>
      </w:tblGrid>
      <w:tr w:rsidR="00B341F1" w:rsidTr="005A1E01">
        <w:tc>
          <w:tcPr>
            <w:tcW w:w="9356" w:type="dxa"/>
            <w:gridSpan w:val="3"/>
            <w:vAlign w:val="center"/>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Адрес поставки Товара: ________</w:t>
            </w:r>
          </w:p>
        </w:tc>
      </w:tr>
      <w:tr w:rsidR="00B341F1" w:rsidTr="005A1E01">
        <w:tc>
          <w:tcPr>
            <w:tcW w:w="3175" w:type="dxa"/>
            <w:vAlign w:val="bottom"/>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Подпись:</w:t>
            </w:r>
          </w:p>
        </w:tc>
        <w:tc>
          <w:tcPr>
            <w:tcW w:w="2268" w:type="dxa"/>
          </w:tcPr>
          <w:p w:rsidR="00B341F1" w:rsidRDefault="00B341F1">
            <w:pPr>
              <w:widowControl w:val="0"/>
              <w:spacing w:after="0" w:line="240" w:lineRule="auto"/>
              <w:contextualSpacing/>
              <w:rPr>
                <w:rFonts w:ascii="PT Astra Serif" w:hAnsi="PT Astra Serif" w:cs="PT Astra Serif"/>
              </w:rPr>
            </w:pPr>
          </w:p>
        </w:tc>
        <w:tc>
          <w:tcPr>
            <w:tcW w:w="3913" w:type="dxa"/>
          </w:tcPr>
          <w:p w:rsidR="00B341F1" w:rsidRDefault="00B341F1">
            <w:pPr>
              <w:widowControl w:val="0"/>
              <w:spacing w:after="0" w:line="240" w:lineRule="auto"/>
              <w:contextualSpacing/>
              <w:rPr>
                <w:rFonts w:ascii="PT Astra Serif" w:hAnsi="PT Astra Serif" w:cs="PT Astra Serif"/>
              </w:rPr>
            </w:pPr>
          </w:p>
        </w:tc>
      </w:tr>
      <w:tr w:rsidR="00B341F1" w:rsidTr="005A1E01">
        <w:tc>
          <w:tcPr>
            <w:tcW w:w="3175" w:type="dxa"/>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От Заказчика:</w:t>
            </w:r>
          </w:p>
        </w:tc>
        <w:tc>
          <w:tcPr>
            <w:tcW w:w="2268" w:type="dxa"/>
          </w:tcPr>
          <w:p w:rsidR="00B341F1" w:rsidRDefault="00B341F1">
            <w:pPr>
              <w:widowControl w:val="0"/>
              <w:spacing w:after="0" w:line="240" w:lineRule="auto"/>
              <w:contextualSpacing/>
              <w:rPr>
                <w:rFonts w:ascii="PT Astra Serif" w:hAnsi="PT Astra Serif" w:cs="PT Astra Serif"/>
              </w:rPr>
            </w:pPr>
          </w:p>
        </w:tc>
        <w:tc>
          <w:tcPr>
            <w:tcW w:w="3913" w:type="dxa"/>
          </w:tcPr>
          <w:p w:rsidR="00B341F1" w:rsidRDefault="00B341F1">
            <w:pPr>
              <w:widowControl w:val="0"/>
              <w:spacing w:after="0" w:line="240" w:lineRule="auto"/>
              <w:contextualSpacing/>
              <w:rPr>
                <w:rFonts w:ascii="PT Astra Serif" w:hAnsi="PT Astra Serif" w:cs="PT Astra Serif"/>
              </w:rPr>
            </w:pPr>
          </w:p>
        </w:tc>
      </w:tr>
      <w:tr w:rsidR="00B341F1" w:rsidTr="005A1E01">
        <w:tc>
          <w:tcPr>
            <w:tcW w:w="3175" w:type="dxa"/>
            <w:tcBorders>
              <w:bottom w:val="single" w:sz="4" w:space="0" w:color="auto"/>
            </w:tcBorders>
          </w:tcPr>
          <w:p w:rsidR="00B341F1" w:rsidRDefault="00B341F1">
            <w:pPr>
              <w:widowControl w:val="0"/>
              <w:spacing w:after="0" w:line="240" w:lineRule="auto"/>
              <w:contextualSpacing/>
              <w:rPr>
                <w:rFonts w:ascii="PT Astra Serif" w:hAnsi="PT Astra Serif" w:cs="PT Astra Serif"/>
              </w:rPr>
            </w:pPr>
          </w:p>
        </w:tc>
        <w:tc>
          <w:tcPr>
            <w:tcW w:w="2268" w:type="dxa"/>
          </w:tcPr>
          <w:p w:rsidR="00B341F1" w:rsidRDefault="00B341F1">
            <w:pPr>
              <w:widowControl w:val="0"/>
              <w:spacing w:after="0" w:line="240" w:lineRule="auto"/>
              <w:contextualSpacing/>
              <w:rPr>
                <w:rFonts w:ascii="PT Astra Serif" w:hAnsi="PT Astra Serif" w:cs="PT Astra Serif"/>
              </w:rPr>
            </w:pPr>
          </w:p>
        </w:tc>
        <w:tc>
          <w:tcPr>
            <w:tcW w:w="3913" w:type="dxa"/>
          </w:tcPr>
          <w:p w:rsidR="00B341F1" w:rsidRDefault="00B341F1">
            <w:pPr>
              <w:widowControl w:val="0"/>
              <w:spacing w:after="0" w:line="240" w:lineRule="auto"/>
              <w:contextualSpacing/>
              <w:rPr>
                <w:rFonts w:ascii="PT Astra Serif" w:hAnsi="PT Astra Serif" w:cs="PT Astra Serif"/>
              </w:rPr>
            </w:pPr>
          </w:p>
        </w:tc>
      </w:tr>
      <w:tr w:rsidR="00B341F1" w:rsidTr="005A1E01">
        <w:tc>
          <w:tcPr>
            <w:tcW w:w="3175" w:type="dxa"/>
            <w:tcBorders>
              <w:top w:val="single" w:sz="4" w:space="0" w:color="auto"/>
            </w:tcBorders>
          </w:tcPr>
          <w:p w:rsidR="00B341F1" w:rsidRDefault="007C7B10">
            <w:pPr>
              <w:widowControl w:val="0"/>
              <w:spacing w:after="0" w:line="240" w:lineRule="auto"/>
              <w:contextualSpacing/>
              <w:jc w:val="center"/>
              <w:rPr>
                <w:rFonts w:ascii="PT Astra Serif" w:hAnsi="PT Astra Serif" w:cs="PT Astra Serif"/>
              </w:rPr>
            </w:pPr>
            <w:r>
              <w:rPr>
                <w:rFonts w:ascii="PT Astra Serif" w:eastAsiaTheme="minorEastAsia" w:hAnsi="PT Astra Serif" w:cs="PT Astra Serif"/>
                <w:lang w:eastAsia="ru-RU"/>
              </w:rPr>
              <w:t>М.П. (при наличии)</w:t>
            </w:r>
          </w:p>
        </w:tc>
        <w:tc>
          <w:tcPr>
            <w:tcW w:w="2268" w:type="dxa"/>
          </w:tcPr>
          <w:p w:rsidR="00B341F1" w:rsidRDefault="00B341F1">
            <w:pPr>
              <w:widowControl w:val="0"/>
              <w:spacing w:after="0" w:line="240" w:lineRule="auto"/>
              <w:contextualSpacing/>
              <w:rPr>
                <w:rFonts w:ascii="PT Astra Serif" w:hAnsi="PT Astra Serif" w:cs="PT Astra Serif"/>
              </w:rPr>
            </w:pPr>
          </w:p>
        </w:tc>
        <w:tc>
          <w:tcPr>
            <w:tcW w:w="3913" w:type="dxa"/>
          </w:tcPr>
          <w:p w:rsidR="00B341F1" w:rsidRDefault="00B341F1">
            <w:pPr>
              <w:widowControl w:val="0"/>
              <w:spacing w:after="0" w:line="240" w:lineRule="auto"/>
              <w:contextualSpacing/>
              <w:rPr>
                <w:rFonts w:ascii="PT Astra Serif" w:hAnsi="PT Astra Serif" w:cs="PT Astra Serif"/>
              </w:rPr>
            </w:pPr>
          </w:p>
        </w:tc>
      </w:tr>
      <w:tr w:rsidR="00B341F1" w:rsidTr="005A1E01">
        <w:tc>
          <w:tcPr>
            <w:tcW w:w="3175" w:type="dxa"/>
          </w:tcPr>
          <w:p w:rsidR="00B341F1" w:rsidRDefault="00B341F1">
            <w:pPr>
              <w:widowControl w:val="0"/>
              <w:spacing w:after="0" w:line="240" w:lineRule="auto"/>
              <w:contextualSpacing/>
              <w:rPr>
                <w:rFonts w:ascii="PT Astra Serif" w:hAnsi="PT Astra Serif" w:cs="PT Astra Serif"/>
              </w:rPr>
            </w:pPr>
          </w:p>
        </w:tc>
        <w:tc>
          <w:tcPr>
            <w:tcW w:w="2268" w:type="dxa"/>
          </w:tcPr>
          <w:p w:rsidR="00B341F1" w:rsidRDefault="00B341F1">
            <w:pPr>
              <w:widowControl w:val="0"/>
              <w:spacing w:after="0" w:line="240" w:lineRule="auto"/>
              <w:contextualSpacing/>
              <w:rPr>
                <w:rFonts w:ascii="PT Astra Serif" w:hAnsi="PT Astra Serif" w:cs="PT Astra Serif"/>
              </w:rPr>
            </w:pPr>
          </w:p>
        </w:tc>
        <w:tc>
          <w:tcPr>
            <w:tcW w:w="3913" w:type="dxa"/>
          </w:tcPr>
          <w:p w:rsidR="00B341F1" w:rsidRDefault="00B341F1">
            <w:pPr>
              <w:widowControl w:val="0"/>
              <w:spacing w:after="0" w:line="240" w:lineRule="auto"/>
              <w:contextualSpacing/>
              <w:rPr>
                <w:rFonts w:ascii="PT Astra Serif" w:hAnsi="PT Astra Serif" w:cs="PT Astra Serif"/>
              </w:rPr>
            </w:pPr>
          </w:p>
        </w:tc>
      </w:tr>
    </w:tbl>
    <w:p w:rsidR="00B341F1" w:rsidRDefault="00B341F1">
      <w:pPr>
        <w:widowControl w:val="0"/>
        <w:spacing w:after="0" w:line="240" w:lineRule="auto"/>
        <w:contextualSpacing/>
        <w:jc w:val="both"/>
        <w:rPr>
          <w:rFonts w:ascii="PT Astra Serif" w:hAnsi="PT Astra Serif" w:cs="PT Astra Serif"/>
        </w:rPr>
      </w:pPr>
    </w:p>
    <w:p w:rsidR="00B341F1" w:rsidRDefault="00B341F1">
      <w:pPr>
        <w:widowControl w:val="0"/>
        <w:spacing w:after="0" w:line="240" w:lineRule="auto"/>
        <w:contextualSpacing/>
        <w:jc w:val="both"/>
        <w:rPr>
          <w:rFonts w:ascii="PT Astra Serif" w:hAnsi="PT Astra Serif" w:cs="PT Astra Serif"/>
        </w:rPr>
      </w:pPr>
    </w:p>
    <w:sectPr w:rsidR="00B341F1" w:rsidSect="008C21F4">
      <w:headerReference w:type="even" r:id="rId9"/>
      <w:headerReference w:type="default" r:id="rId10"/>
      <w:footerReference w:type="even" r:id="rId11"/>
      <w:footerReference w:type="default" r:id="rId12"/>
      <w:headerReference w:type="first" r:id="rId13"/>
      <w:footerReference w:type="first" r:id="rId14"/>
      <w:pgSz w:w="11906" w:h="16838"/>
      <w:pgMar w:top="567" w:right="850"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1658" w:rsidRDefault="00011658">
      <w:pPr>
        <w:spacing w:after="0" w:line="240" w:lineRule="auto"/>
      </w:pPr>
      <w:r>
        <w:separator/>
      </w:r>
    </w:p>
  </w:endnote>
  <w:endnote w:type="continuationSeparator" w:id="1">
    <w:p w:rsidR="00011658" w:rsidRDefault="000116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1"/>
    <w:family w:val="roman"/>
    <w:pitch w:val="variable"/>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PT Astra Serif">
    <w:altName w:val="Times New Roman"/>
    <w:charset w:val="CC"/>
    <w:family w:val="roman"/>
    <w:pitch w:val="variable"/>
    <w:sig w:usb0="00000001"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A7D" w:rsidRDefault="00332356">
    <w:fldSimple w:instr="PAGE   \* MERGEFORMAT">
      <w:r w:rsidR="00E64A7D">
        <w:t>108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A7D" w:rsidRDefault="00E64A7D">
    <w:pPr>
      <w:pStyle w:val="af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A7D" w:rsidRDefault="00E64A7D">
    <w:pPr>
      <w:pStyle w:val="af2"/>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A7D" w:rsidRDefault="00E64A7D">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1658" w:rsidRDefault="00011658">
      <w:pPr>
        <w:spacing w:after="0" w:line="240" w:lineRule="auto"/>
      </w:pPr>
      <w:r>
        <w:separator/>
      </w:r>
    </w:p>
  </w:footnote>
  <w:footnote w:type="continuationSeparator" w:id="1">
    <w:p w:rsidR="00011658" w:rsidRDefault="00011658">
      <w:pPr>
        <w:spacing w:after="0" w:line="240" w:lineRule="auto"/>
      </w:pPr>
      <w:r>
        <w:continuationSeparator/>
      </w:r>
    </w:p>
  </w:footnote>
  <w:footnote w:id="2">
    <w:p w:rsidR="00E64A7D" w:rsidRDefault="00E64A7D">
      <w:pPr>
        <w:pStyle w:val="af4"/>
        <w:jc w:val="both"/>
        <w:rPr>
          <w:rFonts w:ascii="Times New Roman" w:hAnsi="Times New Roman" w:cs="Times New Roman"/>
          <w:sz w:val="18"/>
        </w:rPr>
      </w:pPr>
      <w:r>
        <w:rPr>
          <w:rStyle w:val="af6"/>
          <w:rFonts w:ascii="Times New Roman" w:hAnsi="Times New Roman" w:cs="Times New Roman"/>
        </w:rPr>
        <w:footnoteRef/>
      </w:r>
      <w:r>
        <w:rPr>
          <w:rFonts w:ascii="Times New Roman" w:hAnsi="Times New Roman" w:cs="Times New Roman"/>
          <w:sz w:val="18"/>
        </w:rPr>
        <w:t>Указывается значение, определяемое в соответствии с пунктом 3 Правил:</w:t>
      </w:r>
    </w:p>
    <w:p w:rsidR="00E64A7D" w:rsidRDefault="00E64A7D">
      <w:pPr>
        <w:pStyle w:val="af4"/>
        <w:jc w:val="both"/>
        <w:rPr>
          <w:rFonts w:ascii="Times New Roman" w:hAnsi="Times New Roman" w:cs="Times New Roman"/>
          <w:sz w:val="18"/>
        </w:rPr>
      </w:pPr>
      <w:r>
        <w:rPr>
          <w:rFonts w:ascii="Times New Roman" w:hAnsi="Times New Roman" w:cs="Times New Roman"/>
          <w:sz w:val="18"/>
        </w:rPr>
        <w:t>- 10 процентов цены контракта (этапа) в случае, если цена контракта (этапа) не превышает 3 млн. рублей;</w:t>
      </w:r>
    </w:p>
    <w:p w:rsidR="00E64A7D" w:rsidRDefault="00E64A7D">
      <w:pPr>
        <w:pStyle w:val="af4"/>
        <w:jc w:val="both"/>
        <w:rPr>
          <w:rFonts w:ascii="Times New Roman" w:hAnsi="Times New Roman" w:cs="Times New Roman"/>
          <w:sz w:val="18"/>
        </w:rPr>
      </w:pPr>
      <w:r>
        <w:rPr>
          <w:rFonts w:ascii="Times New Roman" w:hAnsi="Times New Roman" w:cs="Times New Roman"/>
          <w:sz w:val="18"/>
        </w:rPr>
        <w:t>- 5 процентов цены контракта (этапа) в случае, если цена г контракта (этапа) составляет от 3 млн. рублей до 50 млн. рублей (включительно);</w:t>
      </w:r>
    </w:p>
    <w:p w:rsidR="00E64A7D" w:rsidRDefault="00E64A7D">
      <w:pPr>
        <w:pStyle w:val="af4"/>
        <w:jc w:val="both"/>
        <w:rPr>
          <w:rFonts w:ascii="Times New Roman" w:hAnsi="Times New Roman" w:cs="Times New Roman"/>
          <w:sz w:val="18"/>
        </w:rPr>
      </w:pPr>
      <w:r>
        <w:rPr>
          <w:rFonts w:ascii="Times New Roman" w:hAnsi="Times New Roman" w:cs="Times New Roman"/>
          <w:sz w:val="18"/>
        </w:rPr>
        <w:t>- 1 процент цены контракта (этапа) в случае, если цена контракта (этапа) составляет от 50 млн. рублей до 100 млн. рублей (включительно);</w:t>
      </w:r>
    </w:p>
    <w:p w:rsidR="00E64A7D" w:rsidRDefault="00E64A7D">
      <w:pPr>
        <w:pStyle w:val="af4"/>
        <w:jc w:val="both"/>
        <w:rPr>
          <w:sz w:val="18"/>
        </w:rPr>
      </w:pPr>
      <w:r>
        <w:rPr>
          <w:rFonts w:ascii="Times New Roman" w:hAnsi="Times New Roman" w:cs="Times New Roman"/>
          <w:sz w:val="18"/>
        </w:rPr>
        <w:t>- 0,5 процента цены контракта (этапа) в случае, если цена г контракта (этапа) составляет от 100 млн. рублей до 500 млн. рублей (включительно);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A7D" w:rsidRDefault="00E64A7D">
    <w:pPr>
      <w:pStyle w:val="af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A7D" w:rsidRDefault="00E64A7D">
    <w:pPr>
      <w:pStyle w:val="af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A7D" w:rsidRDefault="00E64A7D">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E8183C"/>
    <w:multiLevelType w:val="hybridMultilevel"/>
    <w:tmpl w:val="C456D126"/>
    <w:lvl w:ilvl="0" w:tplc="44E0BAEC">
      <w:start w:val="1"/>
      <w:numFmt w:val="decimal"/>
      <w:lvlText w:val="11.%1. "/>
      <w:lvlJc w:val="left"/>
      <w:pPr>
        <w:ind w:left="709" w:hanging="360"/>
      </w:pPr>
    </w:lvl>
    <w:lvl w:ilvl="1" w:tplc="66B6DE40">
      <w:start w:val="1"/>
      <w:numFmt w:val="lowerLetter"/>
      <w:lvlText w:val="%2."/>
      <w:lvlJc w:val="left"/>
      <w:pPr>
        <w:ind w:left="1429" w:hanging="360"/>
      </w:pPr>
    </w:lvl>
    <w:lvl w:ilvl="2" w:tplc="E13A30FA">
      <w:start w:val="1"/>
      <w:numFmt w:val="lowerRoman"/>
      <w:lvlText w:val="%3."/>
      <w:lvlJc w:val="right"/>
      <w:pPr>
        <w:ind w:left="2149" w:hanging="180"/>
      </w:pPr>
    </w:lvl>
    <w:lvl w:ilvl="3" w:tplc="76E489C6">
      <w:start w:val="1"/>
      <w:numFmt w:val="decimal"/>
      <w:lvlText w:val="%4."/>
      <w:lvlJc w:val="left"/>
      <w:pPr>
        <w:ind w:left="2869" w:hanging="360"/>
      </w:pPr>
    </w:lvl>
    <w:lvl w:ilvl="4" w:tplc="E98C3282">
      <w:start w:val="1"/>
      <w:numFmt w:val="lowerLetter"/>
      <w:lvlText w:val="%5."/>
      <w:lvlJc w:val="left"/>
      <w:pPr>
        <w:ind w:left="3589" w:hanging="360"/>
      </w:pPr>
    </w:lvl>
    <w:lvl w:ilvl="5" w:tplc="0DB89258">
      <w:start w:val="1"/>
      <w:numFmt w:val="lowerRoman"/>
      <w:lvlText w:val="%6."/>
      <w:lvlJc w:val="right"/>
      <w:pPr>
        <w:ind w:left="4309" w:hanging="180"/>
      </w:pPr>
    </w:lvl>
    <w:lvl w:ilvl="6" w:tplc="9C1C7E5E">
      <w:start w:val="1"/>
      <w:numFmt w:val="decimal"/>
      <w:lvlText w:val="%7."/>
      <w:lvlJc w:val="left"/>
      <w:pPr>
        <w:ind w:left="5029" w:hanging="360"/>
      </w:pPr>
    </w:lvl>
    <w:lvl w:ilvl="7" w:tplc="3BB8879E">
      <w:start w:val="1"/>
      <w:numFmt w:val="lowerLetter"/>
      <w:lvlText w:val="%8."/>
      <w:lvlJc w:val="left"/>
      <w:pPr>
        <w:ind w:left="5749" w:hanging="360"/>
      </w:pPr>
    </w:lvl>
    <w:lvl w:ilvl="8" w:tplc="27124E54">
      <w:start w:val="1"/>
      <w:numFmt w:val="lowerRoman"/>
      <w:lvlText w:val="%9."/>
      <w:lvlJc w:val="right"/>
      <w:pPr>
        <w:ind w:left="6469" w:hanging="180"/>
      </w:pPr>
    </w:lvl>
  </w:abstractNum>
  <w:abstractNum w:abstractNumId="1">
    <w:nsid w:val="17170749"/>
    <w:multiLevelType w:val="hybridMultilevel"/>
    <w:tmpl w:val="5E845E4A"/>
    <w:lvl w:ilvl="0" w:tplc="B70E3E36">
      <w:start w:val="1"/>
      <w:numFmt w:val="bullet"/>
      <w:lvlText w:val="·"/>
      <w:lvlJc w:val="left"/>
      <w:pPr>
        <w:ind w:left="709" w:hanging="360"/>
      </w:pPr>
      <w:rPr>
        <w:rFonts w:ascii="Symbol" w:eastAsia="Symbol" w:hAnsi="Symbol" w:cs="Symbol" w:hint="default"/>
      </w:rPr>
    </w:lvl>
    <w:lvl w:ilvl="1" w:tplc="22C8C842">
      <w:start w:val="1"/>
      <w:numFmt w:val="bullet"/>
      <w:lvlText w:val="o"/>
      <w:lvlJc w:val="left"/>
      <w:pPr>
        <w:ind w:left="1429" w:hanging="360"/>
      </w:pPr>
      <w:rPr>
        <w:rFonts w:ascii="Courier New" w:eastAsia="Courier New" w:hAnsi="Courier New" w:cs="Courier New" w:hint="default"/>
      </w:rPr>
    </w:lvl>
    <w:lvl w:ilvl="2" w:tplc="342264DE">
      <w:start w:val="1"/>
      <w:numFmt w:val="bullet"/>
      <w:lvlText w:val="§"/>
      <w:lvlJc w:val="left"/>
      <w:pPr>
        <w:ind w:left="2149" w:hanging="360"/>
      </w:pPr>
      <w:rPr>
        <w:rFonts w:ascii="Wingdings" w:eastAsia="Wingdings" w:hAnsi="Wingdings" w:cs="Wingdings" w:hint="default"/>
      </w:rPr>
    </w:lvl>
    <w:lvl w:ilvl="3" w:tplc="0BFADCD6">
      <w:start w:val="1"/>
      <w:numFmt w:val="bullet"/>
      <w:lvlText w:val="·"/>
      <w:lvlJc w:val="left"/>
      <w:pPr>
        <w:ind w:left="2869" w:hanging="360"/>
      </w:pPr>
      <w:rPr>
        <w:rFonts w:ascii="Symbol" w:eastAsia="Symbol" w:hAnsi="Symbol" w:cs="Symbol" w:hint="default"/>
      </w:rPr>
    </w:lvl>
    <w:lvl w:ilvl="4" w:tplc="BB0660D6">
      <w:start w:val="1"/>
      <w:numFmt w:val="bullet"/>
      <w:lvlText w:val="o"/>
      <w:lvlJc w:val="left"/>
      <w:pPr>
        <w:ind w:left="3589" w:hanging="360"/>
      </w:pPr>
      <w:rPr>
        <w:rFonts w:ascii="Courier New" w:eastAsia="Courier New" w:hAnsi="Courier New" w:cs="Courier New" w:hint="default"/>
      </w:rPr>
    </w:lvl>
    <w:lvl w:ilvl="5" w:tplc="47D2C78A">
      <w:start w:val="1"/>
      <w:numFmt w:val="bullet"/>
      <w:lvlText w:val="§"/>
      <w:lvlJc w:val="left"/>
      <w:pPr>
        <w:ind w:left="4309" w:hanging="360"/>
      </w:pPr>
      <w:rPr>
        <w:rFonts w:ascii="Wingdings" w:eastAsia="Wingdings" w:hAnsi="Wingdings" w:cs="Wingdings" w:hint="default"/>
      </w:rPr>
    </w:lvl>
    <w:lvl w:ilvl="6" w:tplc="A0D80EC8">
      <w:start w:val="1"/>
      <w:numFmt w:val="bullet"/>
      <w:lvlText w:val="·"/>
      <w:lvlJc w:val="left"/>
      <w:pPr>
        <w:ind w:left="5029" w:hanging="360"/>
      </w:pPr>
      <w:rPr>
        <w:rFonts w:ascii="Symbol" w:eastAsia="Symbol" w:hAnsi="Symbol" w:cs="Symbol" w:hint="default"/>
      </w:rPr>
    </w:lvl>
    <w:lvl w:ilvl="7" w:tplc="9420FFFC">
      <w:start w:val="1"/>
      <w:numFmt w:val="bullet"/>
      <w:lvlText w:val="o"/>
      <w:lvlJc w:val="left"/>
      <w:pPr>
        <w:ind w:left="5749" w:hanging="360"/>
      </w:pPr>
      <w:rPr>
        <w:rFonts w:ascii="Courier New" w:eastAsia="Courier New" w:hAnsi="Courier New" w:cs="Courier New" w:hint="default"/>
      </w:rPr>
    </w:lvl>
    <w:lvl w:ilvl="8" w:tplc="12DAB4B0">
      <w:start w:val="1"/>
      <w:numFmt w:val="bullet"/>
      <w:lvlText w:val="§"/>
      <w:lvlJc w:val="left"/>
      <w:pPr>
        <w:ind w:left="6469" w:hanging="360"/>
      </w:pPr>
      <w:rPr>
        <w:rFonts w:ascii="Wingdings" w:eastAsia="Wingdings" w:hAnsi="Wingdings" w:cs="Wingdings" w:hint="default"/>
      </w:rPr>
    </w:lvl>
  </w:abstractNum>
  <w:abstractNum w:abstractNumId="2">
    <w:nsid w:val="1B293353"/>
    <w:multiLevelType w:val="hybridMultilevel"/>
    <w:tmpl w:val="8AEE44B2"/>
    <w:lvl w:ilvl="0" w:tplc="F7B207C8">
      <w:start w:val="1"/>
      <w:numFmt w:val="decimal"/>
      <w:lvlText w:val="6.%1. "/>
      <w:lvlJc w:val="left"/>
      <w:pPr>
        <w:ind w:left="709" w:hanging="360"/>
      </w:pPr>
    </w:lvl>
    <w:lvl w:ilvl="1" w:tplc="0108EC9E">
      <w:start w:val="1"/>
      <w:numFmt w:val="lowerLetter"/>
      <w:lvlText w:val="%2."/>
      <w:lvlJc w:val="left"/>
      <w:pPr>
        <w:ind w:left="1429" w:hanging="360"/>
      </w:pPr>
    </w:lvl>
    <w:lvl w:ilvl="2" w:tplc="FE8AC234">
      <w:start w:val="1"/>
      <w:numFmt w:val="lowerRoman"/>
      <w:lvlText w:val="%3."/>
      <w:lvlJc w:val="right"/>
      <w:pPr>
        <w:ind w:left="2149" w:hanging="180"/>
      </w:pPr>
    </w:lvl>
    <w:lvl w:ilvl="3" w:tplc="C8342114">
      <w:start w:val="1"/>
      <w:numFmt w:val="decimal"/>
      <w:lvlText w:val="%4."/>
      <w:lvlJc w:val="left"/>
      <w:pPr>
        <w:ind w:left="2869" w:hanging="360"/>
      </w:pPr>
    </w:lvl>
    <w:lvl w:ilvl="4" w:tplc="3DDA5398">
      <w:start w:val="1"/>
      <w:numFmt w:val="lowerLetter"/>
      <w:lvlText w:val="%5."/>
      <w:lvlJc w:val="left"/>
      <w:pPr>
        <w:ind w:left="3589" w:hanging="360"/>
      </w:pPr>
    </w:lvl>
    <w:lvl w:ilvl="5" w:tplc="5DEC8F00">
      <w:start w:val="1"/>
      <w:numFmt w:val="lowerRoman"/>
      <w:lvlText w:val="%6."/>
      <w:lvlJc w:val="right"/>
      <w:pPr>
        <w:ind w:left="4309" w:hanging="180"/>
      </w:pPr>
    </w:lvl>
    <w:lvl w:ilvl="6" w:tplc="99F0023E">
      <w:start w:val="1"/>
      <w:numFmt w:val="decimal"/>
      <w:lvlText w:val="%7."/>
      <w:lvlJc w:val="left"/>
      <w:pPr>
        <w:ind w:left="5029" w:hanging="360"/>
      </w:pPr>
    </w:lvl>
    <w:lvl w:ilvl="7" w:tplc="4420DE1C">
      <w:start w:val="1"/>
      <w:numFmt w:val="lowerLetter"/>
      <w:lvlText w:val="%8."/>
      <w:lvlJc w:val="left"/>
      <w:pPr>
        <w:ind w:left="5749" w:hanging="360"/>
      </w:pPr>
    </w:lvl>
    <w:lvl w:ilvl="8" w:tplc="660A07E8">
      <w:start w:val="1"/>
      <w:numFmt w:val="lowerRoman"/>
      <w:lvlText w:val="%9."/>
      <w:lvlJc w:val="right"/>
      <w:pPr>
        <w:ind w:left="6469" w:hanging="180"/>
      </w:pPr>
    </w:lvl>
  </w:abstractNum>
  <w:abstractNum w:abstractNumId="3">
    <w:nsid w:val="23257721"/>
    <w:multiLevelType w:val="hybridMultilevel"/>
    <w:tmpl w:val="EE107E90"/>
    <w:lvl w:ilvl="0" w:tplc="EC1C8E68">
      <w:start w:val="1"/>
      <w:numFmt w:val="decimal"/>
      <w:lvlText w:val="9.%1. "/>
      <w:lvlJc w:val="left"/>
      <w:pPr>
        <w:ind w:left="709" w:hanging="360"/>
      </w:pPr>
    </w:lvl>
    <w:lvl w:ilvl="1" w:tplc="AC2830CC">
      <w:start w:val="1"/>
      <w:numFmt w:val="lowerLetter"/>
      <w:lvlText w:val="%2."/>
      <w:lvlJc w:val="left"/>
      <w:pPr>
        <w:ind w:left="1429" w:hanging="360"/>
      </w:pPr>
    </w:lvl>
    <w:lvl w:ilvl="2" w:tplc="46F6A434">
      <w:start w:val="1"/>
      <w:numFmt w:val="lowerRoman"/>
      <w:lvlText w:val="%3."/>
      <w:lvlJc w:val="right"/>
      <w:pPr>
        <w:ind w:left="2149" w:hanging="180"/>
      </w:pPr>
    </w:lvl>
    <w:lvl w:ilvl="3" w:tplc="00922D96">
      <w:start w:val="1"/>
      <w:numFmt w:val="decimal"/>
      <w:lvlText w:val="%4."/>
      <w:lvlJc w:val="left"/>
      <w:pPr>
        <w:ind w:left="2869" w:hanging="360"/>
      </w:pPr>
    </w:lvl>
    <w:lvl w:ilvl="4" w:tplc="6200F3BC">
      <w:start w:val="1"/>
      <w:numFmt w:val="lowerLetter"/>
      <w:lvlText w:val="%5."/>
      <w:lvlJc w:val="left"/>
      <w:pPr>
        <w:ind w:left="3589" w:hanging="360"/>
      </w:pPr>
    </w:lvl>
    <w:lvl w:ilvl="5" w:tplc="09A0B5A6">
      <w:start w:val="1"/>
      <w:numFmt w:val="lowerRoman"/>
      <w:lvlText w:val="%6."/>
      <w:lvlJc w:val="right"/>
      <w:pPr>
        <w:ind w:left="4309" w:hanging="180"/>
      </w:pPr>
    </w:lvl>
    <w:lvl w:ilvl="6" w:tplc="46F81E6C">
      <w:start w:val="1"/>
      <w:numFmt w:val="decimal"/>
      <w:lvlText w:val="%7."/>
      <w:lvlJc w:val="left"/>
      <w:pPr>
        <w:ind w:left="5029" w:hanging="360"/>
      </w:pPr>
    </w:lvl>
    <w:lvl w:ilvl="7" w:tplc="82906DDC">
      <w:start w:val="1"/>
      <w:numFmt w:val="lowerLetter"/>
      <w:lvlText w:val="%8."/>
      <w:lvlJc w:val="left"/>
      <w:pPr>
        <w:ind w:left="5749" w:hanging="360"/>
      </w:pPr>
    </w:lvl>
    <w:lvl w:ilvl="8" w:tplc="17F22450">
      <w:start w:val="1"/>
      <w:numFmt w:val="lowerRoman"/>
      <w:lvlText w:val="%9."/>
      <w:lvlJc w:val="right"/>
      <w:pPr>
        <w:ind w:left="6469" w:hanging="180"/>
      </w:pPr>
    </w:lvl>
  </w:abstractNum>
  <w:abstractNum w:abstractNumId="4">
    <w:nsid w:val="24712B1D"/>
    <w:multiLevelType w:val="hybridMultilevel"/>
    <w:tmpl w:val="4472422C"/>
    <w:lvl w:ilvl="0" w:tplc="07B06CFC">
      <w:start w:val="1"/>
      <w:numFmt w:val="bullet"/>
      <w:lvlText w:val="–"/>
      <w:lvlJc w:val="left"/>
      <w:pPr>
        <w:ind w:left="709" w:hanging="360"/>
      </w:pPr>
      <w:rPr>
        <w:rFonts w:ascii="Arial" w:eastAsia="Arial" w:hAnsi="Arial" w:cs="Arial"/>
      </w:rPr>
    </w:lvl>
    <w:lvl w:ilvl="1" w:tplc="91D29F94">
      <w:start w:val="1"/>
      <w:numFmt w:val="bullet"/>
      <w:lvlText w:val="o"/>
      <w:lvlJc w:val="left"/>
      <w:pPr>
        <w:ind w:left="1429" w:hanging="360"/>
      </w:pPr>
      <w:rPr>
        <w:rFonts w:ascii="Courier New" w:eastAsia="Courier New" w:hAnsi="Courier New" w:cs="Courier New" w:hint="default"/>
      </w:rPr>
    </w:lvl>
    <w:lvl w:ilvl="2" w:tplc="7FF2CCB8">
      <w:start w:val="1"/>
      <w:numFmt w:val="bullet"/>
      <w:lvlText w:val="§"/>
      <w:lvlJc w:val="left"/>
      <w:pPr>
        <w:ind w:left="2149" w:hanging="360"/>
      </w:pPr>
      <w:rPr>
        <w:rFonts w:ascii="Wingdings" w:eastAsia="Wingdings" w:hAnsi="Wingdings" w:cs="Wingdings" w:hint="default"/>
      </w:rPr>
    </w:lvl>
    <w:lvl w:ilvl="3" w:tplc="27647F3C">
      <w:start w:val="1"/>
      <w:numFmt w:val="bullet"/>
      <w:lvlText w:val="·"/>
      <w:lvlJc w:val="left"/>
      <w:pPr>
        <w:ind w:left="2869" w:hanging="360"/>
      </w:pPr>
      <w:rPr>
        <w:rFonts w:ascii="Symbol" w:eastAsia="Symbol" w:hAnsi="Symbol" w:cs="Symbol" w:hint="default"/>
      </w:rPr>
    </w:lvl>
    <w:lvl w:ilvl="4" w:tplc="AE22E5C6">
      <w:start w:val="1"/>
      <w:numFmt w:val="bullet"/>
      <w:lvlText w:val="o"/>
      <w:lvlJc w:val="left"/>
      <w:pPr>
        <w:ind w:left="3589" w:hanging="360"/>
      </w:pPr>
      <w:rPr>
        <w:rFonts w:ascii="Courier New" w:eastAsia="Courier New" w:hAnsi="Courier New" w:cs="Courier New" w:hint="default"/>
      </w:rPr>
    </w:lvl>
    <w:lvl w:ilvl="5" w:tplc="8C9CB822">
      <w:start w:val="1"/>
      <w:numFmt w:val="bullet"/>
      <w:lvlText w:val="§"/>
      <w:lvlJc w:val="left"/>
      <w:pPr>
        <w:ind w:left="4309" w:hanging="360"/>
      </w:pPr>
      <w:rPr>
        <w:rFonts w:ascii="Wingdings" w:eastAsia="Wingdings" w:hAnsi="Wingdings" w:cs="Wingdings" w:hint="default"/>
      </w:rPr>
    </w:lvl>
    <w:lvl w:ilvl="6" w:tplc="98A20DC8">
      <w:start w:val="1"/>
      <w:numFmt w:val="bullet"/>
      <w:lvlText w:val="·"/>
      <w:lvlJc w:val="left"/>
      <w:pPr>
        <w:ind w:left="5029" w:hanging="360"/>
      </w:pPr>
      <w:rPr>
        <w:rFonts w:ascii="Symbol" w:eastAsia="Symbol" w:hAnsi="Symbol" w:cs="Symbol" w:hint="default"/>
      </w:rPr>
    </w:lvl>
    <w:lvl w:ilvl="7" w:tplc="00286DF4">
      <w:start w:val="1"/>
      <w:numFmt w:val="bullet"/>
      <w:lvlText w:val="o"/>
      <w:lvlJc w:val="left"/>
      <w:pPr>
        <w:ind w:left="5749" w:hanging="360"/>
      </w:pPr>
      <w:rPr>
        <w:rFonts w:ascii="Courier New" w:eastAsia="Courier New" w:hAnsi="Courier New" w:cs="Courier New" w:hint="default"/>
      </w:rPr>
    </w:lvl>
    <w:lvl w:ilvl="8" w:tplc="A5EE3D72">
      <w:start w:val="1"/>
      <w:numFmt w:val="bullet"/>
      <w:lvlText w:val="§"/>
      <w:lvlJc w:val="left"/>
      <w:pPr>
        <w:ind w:left="6469" w:hanging="360"/>
      </w:pPr>
      <w:rPr>
        <w:rFonts w:ascii="Wingdings" w:eastAsia="Wingdings" w:hAnsi="Wingdings" w:cs="Wingdings" w:hint="default"/>
      </w:rPr>
    </w:lvl>
  </w:abstractNum>
  <w:abstractNum w:abstractNumId="5">
    <w:nsid w:val="28BA1FAC"/>
    <w:multiLevelType w:val="hybridMultilevel"/>
    <w:tmpl w:val="93025130"/>
    <w:lvl w:ilvl="0" w:tplc="31FAC42A">
      <w:start w:val="1"/>
      <w:numFmt w:val="decimal"/>
      <w:lvlText w:val="12.%1.   "/>
      <w:lvlJc w:val="left"/>
      <w:pPr>
        <w:ind w:left="1429" w:hanging="360"/>
      </w:pPr>
      <w:rPr>
        <w:rFonts w:hint="default"/>
        <w:b/>
      </w:rPr>
    </w:lvl>
    <w:lvl w:ilvl="1" w:tplc="2B6666F4">
      <w:start w:val="1"/>
      <w:numFmt w:val="lowerLetter"/>
      <w:lvlText w:val="%2."/>
      <w:lvlJc w:val="left"/>
      <w:pPr>
        <w:ind w:left="1440" w:hanging="360"/>
      </w:pPr>
    </w:lvl>
    <w:lvl w:ilvl="2" w:tplc="2DE29FB2">
      <w:start w:val="1"/>
      <w:numFmt w:val="lowerRoman"/>
      <w:lvlText w:val="%3."/>
      <w:lvlJc w:val="right"/>
      <w:pPr>
        <w:ind w:left="2160" w:hanging="180"/>
      </w:pPr>
    </w:lvl>
    <w:lvl w:ilvl="3" w:tplc="E8885C68">
      <w:start w:val="1"/>
      <w:numFmt w:val="decimal"/>
      <w:lvlText w:val="%4."/>
      <w:lvlJc w:val="left"/>
      <w:pPr>
        <w:ind w:left="2880" w:hanging="360"/>
      </w:pPr>
    </w:lvl>
    <w:lvl w:ilvl="4" w:tplc="93B89E02">
      <w:start w:val="1"/>
      <w:numFmt w:val="lowerLetter"/>
      <w:lvlText w:val="%5."/>
      <w:lvlJc w:val="left"/>
      <w:pPr>
        <w:ind w:left="3600" w:hanging="360"/>
      </w:pPr>
    </w:lvl>
    <w:lvl w:ilvl="5" w:tplc="60A65406">
      <w:start w:val="1"/>
      <w:numFmt w:val="lowerRoman"/>
      <w:lvlText w:val="%6."/>
      <w:lvlJc w:val="right"/>
      <w:pPr>
        <w:ind w:left="4320" w:hanging="180"/>
      </w:pPr>
    </w:lvl>
    <w:lvl w:ilvl="6" w:tplc="F9C6E6B2">
      <w:start w:val="1"/>
      <w:numFmt w:val="decimal"/>
      <w:lvlText w:val="%7."/>
      <w:lvlJc w:val="left"/>
      <w:pPr>
        <w:ind w:left="5040" w:hanging="360"/>
      </w:pPr>
    </w:lvl>
    <w:lvl w:ilvl="7" w:tplc="C5828F5C">
      <w:start w:val="1"/>
      <w:numFmt w:val="lowerLetter"/>
      <w:lvlText w:val="%8."/>
      <w:lvlJc w:val="left"/>
      <w:pPr>
        <w:ind w:left="5760" w:hanging="360"/>
      </w:pPr>
    </w:lvl>
    <w:lvl w:ilvl="8" w:tplc="664A9048">
      <w:start w:val="1"/>
      <w:numFmt w:val="lowerRoman"/>
      <w:lvlText w:val="%9."/>
      <w:lvlJc w:val="right"/>
      <w:pPr>
        <w:ind w:left="6480" w:hanging="180"/>
      </w:pPr>
    </w:lvl>
  </w:abstractNum>
  <w:abstractNum w:abstractNumId="6">
    <w:nsid w:val="2EFD626D"/>
    <w:multiLevelType w:val="hybridMultilevel"/>
    <w:tmpl w:val="71C64950"/>
    <w:lvl w:ilvl="0" w:tplc="DCA08128">
      <w:start w:val="1"/>
      <w:numFmt w:val="decimal"/>
      <w:lvlText w:val="3.%1. "/>
      <w:lvlJc w:val="left"/>
      <w:pPr>
        <w:ind w:left="709" w:hanging="360"/>
      </w:pPr>
    </w:lvl>
    <w:lvl w:ilvl="1" w:tplc="7AE64B52">
      <w:start w:val="1"/>
      <w:numFmt w:val="lowerLetter"/>
      <w:lvlText w:val="%2."/>
      <w:lvlJc w:val="left"/>
      <w:pPr>
        <w:ind w:left="1429" w:hanging="360"/>
      </w:pPr>
    </w:lvl>
    <w:lvl w:ilvl="2" w:tplc="0016A8F4">
      <w:start w:val="1"/>
      <w:numFmt w:val="lowerRoman"/>
      <w:lvlText w:val="%3."/>
      <w:lvlJc w:val="right"/>
      <w:pPr>
        <w:ind w:left="2149" w:hanging="180"/>
      </w:pPr>
    </w:lvl>
    <w:lvl w:ilvl="3" w:tplc="1FE2A8A8">
      <w:start w:val="1"/>
      <w:numFmt w:val="decimal"/>
      <w:lvlText w:val="%4."/>
      <w:lvlJc w:val="left"/>
      <w:pPr>
        <w:ind w:left="2869" w:hanging="360"/>
      </w:pPr>
    </w:lvl>
    <w:lvl w:ilvl="4" w:tplc="C3144860">
      <w:start w:val="1"/>
      <w:numFmt w:val="lowerLetter"/>
      <w:lvlText w:val="%5."/>
      <w:lvlJc w:val="left"/>
      <w:pPr>
        <w:ind w:left="3589" w:hanging="360"/>
      </w:pPr>
    </w:lvl>
    <w:lvl w:ilvl="5" w:tplc="1F9E38D2">
      <w:start w:val="1"/>
      <w:numFmt w:val="lowerRoman"/>
      <w:lvlText w:val="%6."/>
      <w:lvlJc w:val="right"/>
      <w:pPr>
        <w:ind w:left="4309" w:hanging="180"/>
      </w:pPr>
    </w:lvl>
    <w:lvl w:ilvl="6" w:tplc="3F6C818E">
      <w:start w:val="1"/>
      <w:numFmt w:val="decimal"/>
      <w:lvlText w:val="%7."/>
      <w:lvlJc w:val="left"/>
      <w:pPr>
        <w:ind w:left="5029" w:hanging="360"/>
      </w:pPr>
    </w:lvl>
    <w:lvl w:ilvl="7" w:tplc="85A220F6">
      <w:start w:val="1"/>
      <w:numFmt w:val="lowerLetter"/>
      <w:lvlText w:val="%8."/>
      <w:lvlJc w:val="left"/>
      <w:pPr>
        <w:ind w:left="5749" w:hanging="360"/>
      </w:pPr>
    </w:lvl>
    <w:lvl w:ilvl="8" w:tplc="E91C6032">
      <w:start w:val="1"/>
      <w:numFmt w:val="lowerRoman"/>
      <w:lvlText w:val="%9."/>
      <w:lvlJc w:val="right"/>
      <w:pPr>
        <w:ind w:left="6469" w:hanging="180"/>
      </w:pPr>
    </w:lvl>
  </w:abstractNum>
  <w:abstractNum w:abstractNumId="7">
    <w:nsid w:val="3A631598"/>
    <w:multiLevelType w:val="hybridMultilevel"/>
    <w:tmpl w:val="433E1DB6"/>
    <w:lvl w:ilvl="0" w:tplc="12D8509C">
      <w:start w:val="1"/>
      <w:numFmt w:val="decimal"/>
      <w:lvlText w:val="10.%1. "/>
      <w:lvlJc w:val="left"/>
      <w:pPr>
        <w:ind w:left="709" w:hanging="360"/>
      </w:pPr>
    </w:lvl>
    <w:lvl w:ilvl="1" w:tplc="04DA7B62">
      <w:start w:val="1"/>
      <w:numFmt w:val="lowerLetter"/>
      <w:lvlText w:val="%2."/>
      <w:lvlJc w:val="left"/>
      <w:pPr>
        <w:ind w:left="1429" w:hanging="360"/>
      </w:pPr>
    </w:lvl>
    <w:lvl w:ilvl="2" w:tplc="DD3AA390">
      <w:start w:val="1"/>
      <w:numFmt w:val="lowerRoman"/>
      <w:lvlText w:val="%3."/>
      <w:lvlJc w:val="right"/>
      <w:pPr>
        <w:ind w:left="2149" w:hanging="180"/>
      </w:pPr>
    </w:lvl>
    <w:lvl w:ilvl="3" w:tplc="534C0940">
      <w:start w:val="1"/>
      <w:numFmt w:val="decimal"/>
      <w:lvlText w:val="%4."/>
      <w:lvlJc w:val="left"/>
      <w:pPr>
        <w:ind w:left="2869" w:hanging="360"/>
      </w:pPr>
    </w:lvl>
    <w:lvl w:ilvl="4" w:tplc="5192CCF4">
      <w:start w:val="1"/>
      <w:numFmt w:val="lowerLetter"/>
      <w:lvlText w:val="%5."/>
      <w:lvlJc w:val="left"/>
      <w:pPr>
        <w:ind w:left="3589" w:hanging="360"/>
      </w:pPr>
    </w:lvl>
    <w:lvl w:ilvl="5" w:tplc="2D36F636">
      <w:start w:val="1"/>
      <w:numFmt w:val="lowerRoman"/>
      <w:lvlText w:val="%6."/>
      <w:lvlJc w:val="right"/>
      <w:pPr>
        <w:ind w:left="4309" w:hanging="180"/>
      </w:pPr>
    </w:lvl>
    <w:lvl w:ilvl="6" w:tplc="02F608C4">
      <w:start w:val="1"/>
      <w:numFmt w:val="decimal"/>
      <w:lvlText w:val="%7."/>
      <w:lvlJc w:val="left"/>
      <w:pPr>
        <w:ind w:left="5029" w:hanging="360"/>
      </w:pPr>
    </w:lvl>
    <w:lvl w:ilvl="7" w:tplc="9758B20A">
      <w:start w:val="1"/>
      <w:numFmt w:val="lowerLetter"/>
      <w:lvlText w:val="%8."/>
      <w:lvlJc w:val="left"/>
      <w:pPr>
        <w:ind w:left="5749" w:hanging="360"/>
      </w:pPr>
    </w:lvl>
    <w:lvl w:ilvl="8" w:tplc="99329AA4">
      <w:start w:val="1"/>
      <w:numFmt w:val="lowerRoman"/>
      <w:lvlText w:val="%9."/>
      <w:lvlJc w:val="right"/>
      <w:pPr>
        <w:ind w:left="6469" w:hanging="180"/>
      </w:pPr>
    </w:lvl>
  </w:abstractNum>
  <w:abstractNum w:abstractNumId="8">
    <w:nsid w:val="4E4A3F41"/>
    <w:multiLevelType w:val="hybridMultilevel"/>
    <w:tmpl w:val="B824DB70"/>
    <w:lvl w:ilvl="0" w:tplc="16C029C0">
      <w:start w:val="1"/>
      <w:numFmt w:val="decimal"/>
      <w:lvlText w:val="3.%1. "/>
      <w:lvlJc w:val="left"/>
      <w:pPr>
        <w:ind w:left="709" w:hanging="360"/>
      </w:pPr>
    </w:lvl>
    <w:lvl w:ilvl="1" w:tplc="F308066E">
      <w:start w:val="1"/>
      <w:numFmt w:val="lowerLetter"/>
      <w:lvlText w:val="%2."/>
      <w:lvlJc w:val="left"/>
      <w:pPr>
        <w:ind w:left="1429" w:hanging="360"/>
      </w:pPr>
    </w:lvl>
    <w:lvl w:ilvl="2" w:tplc="254E9848">
      <w:start w:val="1"/>
      <w:numFmt w:val="lowerRoman"/>
      <w:lvlText w:val="%3."/>
      <w:lvlJc w:val="right"/>
      <w:pPr>
        <w:ind w:left="2149" w:hanging="180"/>
      </w:pPr>
    </w:lvl>
    <w:lvl w:ilvl="3" w:tplc="7DE2DD1E">
      <w:start w:val="1"/>
      <w:numFmt w:val="decimal"/>
      <w:lvlText w:val="%4."/>
      <w:lvlJc w:val="left"/>
      <w:pPr>
        <w:ind w:left="2869" w:hanging="360"/>
      </w:pPr>
    </w:lvl>
    <w:lvl w:ilvl="4" w:tplc="4B7AE990">
      <w:start w:val="1"/>
      <w:numFmt w:val="lowerLetter"/>
      <w:lvlText w:val="%5."/>
      <w:lvlJc w:val="left"/>
      <w:pPr>
        <w:ind w:left="3589" w:hanging="360"/>
      </w:pPr>
    </w:lvl>
    <w:lvl w:ilvl="5" w:tplc="D3167596">
      <w:start w:val="1"/>
      <w:numFmt w:val="lowerRoman"/>
      <w:lvlText w:val="%6."/>
      <w:lvlJc w:val="right"/>
      <w:pPr>
        <w:ind w:left="4309" w:hanging="180"/>
      </w:pPr>
    </w:lvl>
    <w:lvl w:ilvl="6" w:tplc="6C9E7132">
      <w:start w:val="1"/>
      <w:numFmt w:val="decimal"/>
      <w:lvlText w:val="%7."/>
      <w:lvlJc w:val="left"/>
      <w:pPr>
        <w:ind w:left="5029" w:hanging="360"/>
      </w:pPr>
    </w:lvl>
    <w:lvl w:ilvl="7" w:tplc="E80837DA">
      <w:start w:val="1"/>
      <w:numFmt w:val="lowerLetter"/>
      <w:lvlText w:val="%8."/>
      <w:lvlJc w:val="left"/>
      <w:pPr>
        <w:ind w:left="5749" w:hanging="360"/>
      </w:pPr>
    </w:lvl>
    <w:lvl w:ilvl="8" w:tplc="07B290E0">
      <w:start w:val="1"/>
      <w:numFmt w:val="lowerRoman"/>
      <w:lvlText w:val="%9."/>
      <w:lvlJc w:val="right"/>
      <w:pPr>
        <w:ind w:left="6469" w:hanging="180"/>
      </w:pPr>
    </w:lvl>
  </w:abstractNum>
  <w:abstractNum w:abstractNumId="9">
    <w:nsid w:val="50E80AFB"/>
    <w:multiLevelType w:val="hybridMultilevel"/>
    <w:tmpl w:val="FE42E506"/>
    <w:lvl w:ilvl="0" w:tplc="A162DC3A">
      <w:start w:val="1"/>
      <w:numFmt w:val="decimal"/>
      <w:lvlText w:val="%1."/>
      <w:lvlJc w:val="left"/>
      <w:pPr>
        <w:ind w:left="927" w:hanging="360"/>
      </w:pPr>
      <w:rPr>
        <w:rFonts w:hint="default"/>
      </w:rPr>
    </w:lvl>
    <w:lvl w:ilvl="1" w:tplc="494C4C9E">
      <w:start w:val="1"/>
      <w:numFmt w:val="lowerLetter"/>
      <w:lvlText w:val="%2."/>
      <w:lvlJc w:val="left"/>
      <w:pPr>
        <w:ind w:left="1647" w:hanging="360"/>
      </w:pPr>
    </w:lvl>
    <w:lvl w:ilvl="2" w:tplc="B1DCF080">
      <w:start w:val="1"/>
      <w:numFmt w:val="lowerRoman"/>
      <w:lvlText w:val="%3."/>
      <w:lvlJc w:val="right"/>
      <w:pPr>
        <w:ind w:left="2367" w:hanging="180"/>
      </w:pPr>
    </w:lvl>
    <w:lvl w:ilvl="3" w:tplc="20F0ED12">
      <w:start w:val="1"/>
      <w:numFmt w:val="decimal"/>
      <w:lvlText w:val="%4."/>
      <w:lvlJc w:val="left"/>
      <w:pPr>
        <w:ind w:left="3087" w:hanging="360"/>
      </w:pPr>
    </w:lvl>
    <w:lvl w:ilvl="4" w:tplc="5F28EA46">
      <w:start w:val="1"/>
      <w:numFmt w:val="lowerLetter"/>
      <w:lvlText w:val="%5."/>
      <w:lvlJc w:val="left"/>
      <w:pPr>
        <w:ind w:left="3807" w:hanging="360"/>
      </w:pPr>
    </w:lvl>
    <w:lvl w:ilvl="5" w:tplc="23A492A6">
      <w:start w:val="1"/>
      <w:numFmt w:val="lowerRoman"/>
      <w:lvlText w:val="%6."/>
      <w:lvlJc w:val="right"/>
      <w:pPr>
        <w:ind w:left="4527" w:hanging="180"/>
      </w:pPr>
    </w:lvl>
    <w:lvl w:ilvl="6" w:tplc="52BED482">
      <w:start w:val="1"/>
      <w:numFmt w:val="decimal"/>
      <w:lvlText w:val="%7."/>
      <w:lvlJc w:val="left"/>
      <w:pPr>
        <w:ind w:left="5247" w:hanging="360"/>
      </w:pPr>
    </w:lvl>
    <w:lvl w:ilvl="7" w:tplc="094645CC">
      <w:start w:val="1"/>
      <w:numFmt w:val="lowerLetter"/>
      <w:lvlText w:val="%8."/>
      <w:lvlJc w:val="left"/>
      <w:pPr>
        <w:ind w:left="5967" w:hanging="360"/>
      </w:pPr>
    </w:lvl>
    <w:lvl w:ilvl="8" w:tplc="208E63D2">
      <w:start w:val="1"/>
      <w:numFmt w:val="lowerRoman"/>
      <w:lvlText w:val="%9."/>
      <w:lvlJc w:val="right"/>
      <w:pPr>
        <w:ind w:left="6687" w:hanging="180"/>
      </w:pPr>
    </w:lvl>
  </w:abstractNum>
  <w:abstractNum w:abstractNumId="10">
    <w:nsid w:val="58337555"/>
    <w:multiLevelType w:val="hybridMultilevel"/>
    <w:tmpl w:val="087E0BB2"/>
    <w:lvl w:ilvl="0" w:tplc="EE06FE26">
      <w:start w:val="1"/>
      <w:numFmt w:val="decimal"/>
      <w:lvlText w:val="8.%1. "/>
      <w:lvlJc w:val="left"/>
      <w:pPr>
        <w:ind w:left="709" w:hanging="360"/>
      </w:pPr>
    </w:lvl>
    <w:lvl w:ilvl="1" w:tplc="8BDAA7D4">
      <w:start w:val="1"/>
      <w:numFmt w:val="lowerLetter"/>
      <w:lvlText w:val="%2."/>
      <w:lvlJc w:val="left"/>
      <w:pPr>
        <w:ind w:left="1429" w:hanging="360"/>
      </w:pPr>
    </w:lvl>
    <w:lvl w:ilvl="2" w:tplc="D8C4812A">
      <w:start w:val="1"/>
      <w:numFmt w:val="lowerRoman"/>
      <w:lvlText w:val="%3."/>
      <w:lvlJc w:val="right"/>
      <w:pPr>
        <w:ind w:left="2149" w:hanging="180"/>
      </w:pPr>
    </w:lvl>
    <w:lvl w:ilvl="3" w:tplc="BE8C7EFA">
      <w:start w:val="1"/>
      <w:numFmt w:val="decimal"/>
      <w:lvlText w:val="%4."/>
      <w:lvlJc w:val="left"/>
      <w:pPr>
        <w:ind w:left="2869" w:hanging="360"/>
      </w:pPr>
    </w:lvl>
    <w:lvl w:ilvl="4" w:tplc="C29461E6">
      <w:start w:val="1"/>
      <w:numFmt w:val="lowerLetter"/>
      <w:lvlText w:val="%5."/>
      <w:lvlJc w:val="left"/>
      <w:pPr>
        <w:ind w:left="3589" w:hanging="360"/>
      </w:pPr>
    </w:lvl>
    <w:lvl w:ilvl="5" w:tplc="1C184BBE">
      <w:start w:val="1"/>
      <w:numFmt w:val="lowerRoman"/>
      <w:lvlText w:val="%6."/>
      <w:lvlJc w:val="right"/>
      <w:pPr>
        <w:ind w:left="4309" w:hanging="180"/>
      </w:pPr>
    </w:lvl>
    <w:lvl w:ilvl="6" w:tplc="23605DD2">
      <w:start w:val="1"/>
      <w:numFmt w:val="decimal"/>
      <w:lvlText w:val="%7."/>
      <w:lvlJc w:val="left"/>
      <w:pPr>
        <w:ind w:left="5029" w:hanging="360"/>
      </w:pPr>
    </w:lvl>
    <w:lvl w:ilvl="7" w:tplc="AA948F2A">
      <w:start w:val="1"/>
      <w:numFmt w:val="lowerLetter"/>
      <w:lvlText w:val="%8."/>
      <w:lvlJc w:val="left"/>
      <w:pPr>
        <w:ind w:left="5749" w:hanging="360"/>
      </w:pPr>
    </w:lvl>
    <w:lvl w:ilvl="8" w:tplc="C2D275B6">
      <w:start w:val="1"/>
      <w:numFmt w:val="lowerRoman"/>
      <w:lvlText w:val="%9."/>
      <w:lvlJc w:val="right"/>
      <w:pPr>
        <w:ind w:left="6469" w:hanging="180"/>
      </w:pPr>
    </w:lvl>
  </w:abstractNum>
  <w:abstractNum w:abstractNumId="11">
    <w:nsid w:val="5D5D7036"/>
    <w:multiLevelType w:val="hybridMultilevel"/>
    <w:tmpl w:val="3DECD190"/>
    <w:lvl w:ilvl="0" w:tplc="06C62422">
      <w:start w:val="1"/>
      <w:numFmt w:val="bullet"/>
      <w:lvlText w:val=""/>
      <w:lvlJc w:val="left"/>
      <w:pPr>
        <w:ind w:left="720" w:hanging="360"/>
      </w:pPr>
      <w:rPr>
        <w:rFonts w:ascii="Symbol" w:hAnsi="Symbol" w:hint="default"/>
      </w:rPr>
    </w:lvl>
    <w:lvl w:ilvl="1" w:tplc="926A5FD2">
      <w:start w:val="1"/>
      <w:numFmt w:val="decimal"/>
      <w:lvlText w:val="%2."/>
      <w:lvlJc w:val="left"/>
      <w:pPr>
        <w:tabs>
          <w:tab w:val="num" w:pos="1440"/>
        </w:tabs>
        <w:ind w:left="1440" w:hanging="360"/>
      </w:pPr>
    </w:lvl>
    <w:lvl w:ilvl="2" w:tplc="8F682480">
      <w:start w:val="1"/>
      <w:numFmt w:val="decimal"/>
      <w:lvlText w:val="%3."/>
      <w:lvlJc w:val="left"/>
      <w:pPr>
        <w:tabs>
          <w:tab w:val="num" w:pos="2160"/>
        </w:tabs>
        <w:ind w:left="2160" w:hanging="360"/>
      </w:pPr>
    </w:lvl>
    <w:lvl w:ilvl="3" w:tplc="917A676C">
      <w:start w:val="1"/>
      <w:numFmt w:val="decimal"/>
      <w:lvlText w:val="%4."/>
      <w:lvlJc w:val="left"/>
      <w:pPr>
        <w:tabs>
          <w:tab w:val="num" w:pos="2880"/>
        </w:tabs>
        <w:ind w:left="2880" w:hanging="360"/>
      </w:pPr>
    </w:lvl>
    <w:lvl w:ilvl="4" w:tplc="2258EFEE">
      <w:start w:val="1"/>
      <w:numFmt w:val="decimal"/>
      <w:lvlText w:val="%5."/>
      <w:lvlJc w:val="left"/>
      <w:pPr>
        <w:tabs>
          <w:tab w:val="num" w:pos="3600"/>
        </w:tabs>
        <w:ind w:left="3600" w:hanging="360"/>
      </w:pPr>
    </w:lvl>
    <w:lvl w:ilvl="5" w:tplc="446C7214">
      <w:start w:val="1"/>
      <w:numFmt w:val="decimal"/>
      <w:lvlText w:val="%6."/>
      <w:lvlJc w:val="left"/>
      <w:pPr>
        <w:tabs>
          <w:tab w:val="num" w:pos="4320"/>
        </w:tabs>
        <w:ind w:left="4320" w:hanging="360"/>
      </w:pPr>
    </w:lvl>
    <w:lvl w:ilvl="6" w:tplc="F2B47246">
      <w:start w:val="1"/>
      <w:numFmt w:val="decimal"/>
      <w:lvlText w:val="%7."/>
      <w:lvlJc w:val="left"/>
      <w:pPr>
        <w:tabs>
          <w:tab w:val="num" w:pos="5040"/>
        </w:tabs>
        <w:ind w:left="5040" w:hanging="360"/>
      </w:pPr>
    </w:lvl>
    <w:lvl w:ilvl="7" w:tplc="6DF86036">
      <w:start w:val="1"/>
      <w:numFmt w:val="decimal"/>
      <w:lvlText w:val="%8."/>
      <w:lvlJc w:val="left"/>
      <w:pPr>
        <w:tabs>
          <w:tab w:val="num" w:pos="5760"/>
        </w:tabs>
        <w:ind w:left="5760" w:hanging="360"/>
      </w:pPr>
    </w:lvl>
    <w:lvl w:ilvl="8" w:tplc="633C8F5E">
      <w:start w:val="1"/>
      <w:numFmt w:val="decimal"/>
      <w:lvlText w:val="%9."/>
      <w:lvlJc w:val="left"/>
      <w:pPr>
        <w:tabs>
          <w:tab w:val="num" w:pos="6480"/>
        </w:tabs>
        <w:ind w:left="6480" w:hanging="360"/>
      </w:pPr>
    </w:lvl>
  </w:abstractNum>
  <w:abstractNum w:abstractNumId="12">
    <w:nsid w:val="5FC00C23"/>
    <w:multiLevelType w:val="hybridMultilevel"/>
    <w:tmpl w:val="7644ADCC"/>
    <w:lvl w:ilvl="0" w:tplc="1302A56C">
      <w:start w:val="1"/>
      <w:numFmt w:val="decimal"/>
      <w:lvlText w:val="3.%1. "/>
      <w:lvlJc w:val="left"/>
      <w:pPr>
        <w:ind w:left="709" w:hanging="360"/>
      </w:pPr>
    </w:lvl>
    <w:lvl w:ilvl="1" w:tplc="9D403644">
      <w:start w:val="1"/>
      <w:numFmt w:val="lowerLetter"/>
      <w:lvlText w:val="%2."/>
      <w:lvlJc w:val="left"/>
      <w:pPr>
        <w:ind w:left="1429" w:hanging="360"/>
      </w:pPr>
    </w:lvl>
    <w:lvl w:ilvl="2" w:tplc="45AEA5CA">
      <w:start w:val="1"/>
      <w:numFmt w:val="lowerRoman"/>
      <w:lvlText w:val="%3."/>
      <w:lvlJc w:val="right"/>
      <w:pPr>
        <w:ind w:left="2149" w:hanging="180"/>
      </w:pPr>
    </w:lvl>
    <w:lvl w:ilvl="3" w:tplc="CC5C7AAC">
      <w:start w:val="1"/>
      <w:numFmt w:val="decimal"/>
      <w:lvlText w:val="%4."/>
      <w:lvlJc w:val="left"/>
      <w:pPr>
        <w:ind w:left="2869" w:hanging="360"/>
      </w:pPr>
    </w:lvl>
    <w:lvl w:ilvl="4" w:tplc="8C90DBDA">
      <w:start w:val="1"/>
      <w:numFmt w:val="lowerLetter"/>
      <w:lvlText w:val="%5."/>
      <w:lvlJc w:val="left"/>
      <w:pPr>
        <w:ind w:left="3589" w:hanging="360"/>
      </w:pPr>
    </w:lvl>
    <w:lvl w:ilvl="5" w:tplc="EA427714">
      <w:start w:val="1"/>
      <w:numFmt w:val="lowerRoman"/>
      <w:lvlText w:val="%6."/>
      <w:lvlJc w:val="right"/>
      <w:pPr>
        <w:ind w:left="4309" w:hanging="180"/>
      </w:pPr>
    </w:lvl>
    <w:lvl w:ilvl="6" w:tplc="D45454A4">
      <w:start w:val="1"/>
      <w:numFmt w:val="decimal"/>
      <w:lvlText w:val="%7."/>
      <w:lvlJc w:val="left"/>
      <w:pPr>
        <w:ind w:left="5029" w:hanging="360"/>
      </w:pPr>
    </w:lvl>
    <w:lvl w:ilvl="7" w:tplc="89BC50FA">
      <w:start w:val="1"/>
      <w:numFmt w:val="lowerLetter"/>
      <w:lvlText w:val="%8."/>
      <w:lvlJc w:val="left"/>
      <w:pPr>
        <w:ind w:left="5749" w:hanging="360"/>
      </w:pPr>
    </w:lvl>
    <w:lvl w:ilvl="8" w:tplc="05EA5938">
      <w:start w:val="1"/>
      <w:numFmt w:val="lowerRoman"/>
      <w:lvlText w:val="%9."/>
      <w:lvlJc w:val="right"/>
      <w:pPr>
        <w:ind w:left="6469" w:hanging="180"/>
      </w:pPr>
    </w:lvl>
  </w:abstractNum>
  <w:abstractNum w:abstractNumId="13">
    <w:nsid w:val="74193B81"/>
    <w:multiLevelType w:val="hybridMultilevel"/>
    <w:tmpl w:val="1D024DC6"/>
    <w:lvl w:ilvl="0" w:tplc="F438B4F2">
      <w:start w:val="1"/>
      <w:numFmt w:val="bullet"/>
      <w:lvlText w:val="–"/>
      <w:lvlJc w:val="left"/>
      <w:pPr>
        <w:ind w:left="709" w:hanging="360"/>
      </w:pPr>
      <w:rPr>
        <w:rFonts w:ascii="Arial" w:eastAsia="Arial" w:hAnsi="Arial" w:cs="Arial"/>
      </w:rPr>
    </w:lvl>
    <w:lvl w:ilvl="1" w:tplc="318041EE">
      <w:start w:val="1"/>
      <w:numFmt w:val="bullet"/>
      <w:lvlText w:val="o"/>
      <w:lvlJc w:val="left"/>
      <w:pPr>
        <w:ind w:left="1429" w:hanging="360"/>
      </w:pPr>
      <w:rPr>
        <w:rFonts w:ascii="Courier New" w:eastAsia="Courier New" w:hAnsi="Courier New" w:cs="Courier New" w:hint="default"/>
      </w:rPr>
    </w:lvl>
    <w:lvl w:ilvl="2" w:tplc="B7D4CA42">
      <w:start w:val="1"/>
      <w:numFmt w:val="bullet"/>
      <w:lvlText w:val="§"/>
      <w:lvlJc w:val="left"/>
      <w:pPr>
        <w:ind w:left="2149" w:hanging="360"/>
      </w:pPr>
      <w:rPr>
        <w:rFonts w:ascii="Wingdings" w:eastAsia="Wingdings" w:hAnsi="Wingdings" w:cs="Wingdings" w:hint="default"/>
      </w:rPr>
    </w:lvl>
    <w:lvl w:ilvl="3" w:tplc="EEEA04D6">
      <w:start w:val="1"/>
      <w:numFmt w:val="bullet"/>
      <w:lvlText w:val="·"/>
      <w:lvlJc w:val="left"/>
      <w:pPr>
        <w:ind w:left="2869" w:hanging="360"/>
      </w:pPr>
      <w:rPr>
        <w:rFonts w:ascii="Symbol" w:eastAsia="Symbol" w:hAnsi="Symbol" w:cs="Symbol" w:hint="default"/>
      </w:rPr>
    </w:lvl>
    <w:lvl w:ilvl="4" w:tplc="E96A4B8C">
      <w:start w:val="1"/>
      <w:numFmt w:val="bullet"/>
      <w:lvlText w:val="o"/>
      <w:lvlJc w:val="left"/>
      <w:pPr>
        <w:ind w:left="3589" w:hanging="360"/>
      </w:pPr>
      <w:rPr>
        <w:rFonts w:ascii="Courier New" w:eastAsia="Courier New" w:hAnsi="Courier New" w:cs="Courier New" w:hint="default"/>
      </w:rPr>
    </w:lvl>
    <w:lvl w:ilvl="5" w:tplc="CB306B08">
      <w:start w:val="1"/>
      <w:numFmt w:val="bullet"/>
      <w:lvlText w:val="§"/>
      <w:lvlJc w:val="left"/>
      <w:pPr>
        <w:ind w:left="4309" w:hanging="360"/>
      </w:pPr>
      <w:rPr>
        <w:rFonts w:ascii="Wingdings" w:eastAsia="Wingdings" w:hAnsi="Wingdings" w:cs="Wingdings" w:hint="default"/>
      </w:rPr>
    </w:lvl>
    <w:lvl w:ilvl="6" w:tplc="B178BD2C">
      <w:start w:val="1"/>
      <w:numFmt w:val="bullet"/>
      <w:lvlText w:val="·"/>
      <w:lvlJc w:val="left"/>
      <w:pPr>
        <w:ind w:left="5029" w:hanging="360"/>
      </w:pPr>
      <w:rPr>
        <w:rFonts w:ascii="Symbol" w:eastAsia="Symbol" w:hAnsi="Symbol" w:cs="Symbol" w:hint="default"/>
      </w:rPr>
    </w:lvl>
    <w:lvl w:ilvl="7" w:tplc="E9E46F14">
      <w:start w:val="1"/>
      <w:numFmt w:val="bullet"/>
      <w:lvlText w:val="o"/>
      <w:lvlJc w:val="left"/>
      <w:pPr>
        <w:ind w:left="5749" w:hanging="360"/>
      </w:pPr>
      <w:rPr>
        <w:rFonts w:ascii="Courier New" w:eastAsia="Courier New" w:hAnsi="Courier New" w:cs="Courier New" w:hint="default"/>
      </w:rPr>
    </w:lvl>
    <w:lvl w:ilvl="8" w:tplc="D4CAFA0C">
      <w:start w:val="1"/>
      <w:numFmt w:val="bullet"/>
      <w:lvlText w:val="§"/>
      <w:lvlJc w:val="left"/>
      <w:pPr>
        <w:ind w:left="6469" w:hanging="360"/>
      </w:pPr>
      <w:rPr>
        <w:rFonts w:ascii="Wingdings" w:eastAsia="Wingdings" w:hAnsi="Wingdings" w:cs="Wingdings" w:hint="default"/>
      </w:rPr>
    </w:lvl>
  </w:abstractNum>
  <w:num w:numId="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3"/>
  </w:num>
  <w:num w:numId="4">
    <w:abstractNumId w:val="1"/>
  </w:num>
  <w:num w:numId="5">
    <w:abstractNumId w:val="4"/>
  </w:num>
  <w:num w:numId="6">
    <w:abstractNumId w:val="8"/>
  </w:num>
  <w:num w:numId="7">
    <w:abstractNumId w:val="6"/>
  </w:num>
  <w:num w:numId="8">
    <w:abstractNumId w:val="12"/>
  </w:num>
  <w:num w:numId="9">
    <w:abstractNumId w:val="2"/>
  </w:num>
  <w:num w:numId="10">
    <w:abstractNumId w:val="10"/>
  </w:num>
  <w:num w:numId="11">
    <w:abstractNumId w:val="3"/>
  </w:num>
  <w:num w:numId="12">
    <w:abstractNumId w:val="7"/>
  </w:num>
  <w:num w:numId="13">
    <w:abstractNumId w:val="0"/>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341F1"/>
    <w:rsid w:val="00011658"/>
    <w:rsid w:val="00025381"/>
    <w:rsid w:val="0004405B"/>
    <w:rsid w:val="001035D2"/>
    <w:rsid w:val="00126E8B"/>
    <w:rsid w:val="001472E9"/>
    <w:rsid w:val="001808DD"/>
    <w:rsid w:val="00180FBD"/>
    <w:rsid w:val="001C49D3"/>
    <w:rsid w:val="002010B5"/>
    <w:rsid w:val="00205040"/>
    <w:rsid w:val="00242037"/>
    <w:rsid w:val="00245EBE"/>
    <w:rsid w:val="00257DE8"/>
    <w:rsid w:val="00265D17"/>
    <w:rsid w:val="00275FB1"/>
    <w:rsid w:val="002A0AC1"/>
    <w:rsid w:val="0032502E"/>
    <w:rsid w:val="00332356"/>
    <w:rsid w:val="003801AF"/>
    <w:rsid w:val="00436B78"/>
    <w:rsid w:val="00446FFD"/>
    <w:rsid w:val="004F0DD5"/>
    <w:rsid w:val="004F7CC1"/>
    <w:rsid w:val="00576B25"/>
    <w:rsid w:val="0059710B"/>
    <w:rsid w:val="005A1E01"/>
    <w:rsid w:val="005C6045"/>
    <w:rsid w:val="005F09E1"/>
    <w:rsid w:val="005F3BFF"/>
    <w:rsid w:val="006B24B8"/>
    <w:rsid w:val="006D18AA"/>
    <w:rsid w:val="00737800"/>
    <w:rsid w:val="00750680"/>
    <w:rsid w:val="007C7B10"/>
    <w:rsid w:val="008C21F4"/>
    <w:rsid w:val="009F5B26"/>
    <w:rsid w:val="00A45D15"/>
    <w:rsid w:val="00A96CF9"/>
    <w:rsid w:val="00AE296A"/>
    <w:rsid w:val="00B23564"/>
    <w:rsid w:val="00B341F1"/>
    <w:rsid w:val="00B524B7"/>
    <w:rsid w:val="00B90F71"/>
    <w:rsid w:val="00C266FE"/>
    <w:rsid w:val="00C6073D"/>
    <w:rsid w:val="00C66BC9"/>
    <w:rsid w:val="00C9391A"/>
    <w:rsid w:val="00DB73D2"/>
    <w:rsid w:val="00E00A76"/>
    <w:rsid w:val="00E06AF1"/>
    <w:rsid w:val="00E47847"/>
    <w:rsid w:val="00E53DCE"/>
    <w:rsid w:val="00E64A7D"/>
    <w:rsid w:val="00EC0623"/>
    <w:rsid w:val="00F8139B"/>
    <w:rsid w:val="00F94FA1"/>
    <w:rsid w:val="00FB20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21F4"/>
  </w:style>
  <w:style w:type="paragraph" w:styleId="1">
    <w:name w:val="heading 1"/>
    <w:basedOn w:val="a"/>
    <w:next w:val="a"/>
    <w:link w:val="10"/>
    <w:uiPriority w:val="9"/>
    <w:qFormat/>
    <w:rsid w:val="008C21F4"/>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8C21F4"/>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8C21F4"/>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8C21F4"/>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8C21F4"/>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rsid w:val="008C21F4"/>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rsid w:val="008C21F4"/>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rsid w:val="008C21F4"/>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rsid w:val="008C21F4"/>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C21F4"/>
    <w:rPr>
      <w:rFonts w:ascii="Arial" w:eastAsia="Arial" w:hAnsi="Arial" w:cs="Arial"/>
      <w:sz w:val="40"/>
      <w:szCs w:val="40"/>
    </w:rPr>
  </w:style>
  <w:style w:type="character" w:customStyle="1" w:styleId="20">
    <w:name w:val="Заголовок 2 Знак"/>
    <w:basedOn w:val="a0"/>
    <w:link w:val="2"/>
    <w:uiPriority w:val="9"/>
    <w:rsid w:val="008C21F4"/>
    <w:rPr>
      <w:rFonts w:ascii="Arial" w:eastAsia="Arial" w:hAnsi="Arial" w:cs="Arial"/>
      <w:sz w:val="34"/>
    </w:rPr>
  </w:style>
  <w:style w:type="character" w:customStyle="1" w:styleId="30">
    <w:name w:val="Заголовок 3 Знак"/>
    <w:basedOn w:val="a0"/>
    <w:link w:val="3"/>
    <w:uiPriority w:val="9"/>
    <w:rsid w:val="008C21F4"/>
    <w:rPr>
      <w:rFonts w:ascii="Arial" w:eastAsia="Arial" w:hAnsi="Arial" w:cs="Arial"/>
      <w:sz w:val="30"/>
      <w:szCs w:val="30"/>
    </w:rPr>
  </w:style>
  <w:style w:type="character" w:customStyle="1" w:styleId="40">
    <w:name w:val="Заголовок 4 Знак"/>
    <w:basedOn w:val="a0"/>
    <w:link w:val="4"/>
    <w:uiPriority w:val="9"/>
    <w:rsid w:val="008C21F4"/>
    <w:rPr>
      <w:rFonts w:ascii="Arial" w:eastAsia="Arial" w:hAnsi="Arial" w:cs="Arial"/>
      <w:b/>
      <w:bCs/>
      <w:sz w:val="26"/>
      <w:szCs w:val="26"/>
    </w:rPr>
  </w:style>
  <w:style w:type="character" w:customStyle="1" w:styleId="50">
    <w:name w:val="Заголовок 5 Знак"/>
    <w:basedOn w:val="a0"/>
    <w:link w:val="5"/>
    <w:uiPriority w:val="9"/>
    <w:rsid w:val="008C21F4"/>
    <w:rPr>
      <w:rFonts w:ascii="Arial" w:eastAsia="Arial" w:hAnsi="Arial" w:cs="Arial"/>
      <w:b/>
      <w:bCs/>
      <w:sz w:val="24"/>
      <w:szCs w:val="24"/>
    </w:rPr>
  </w:style>
  <w:style w:type="character" w:customStyle="1" w:styleId="60">
    <w:name w:val="Заголовок 6 Знак"/>
    <w:basedOn w:val="a0"/>
    <w:link w:val="6"/>
    <w:uiPriority w:val="9"/>
    <w:rsid w:val="008C21F4"/>
    <w:rPr>
      <w:rFonts w:ascii="Arial" w:eastAsia="Arial" w:hAnsi="Arial" w:cs="Arial"/>
      <w:b/>
      <w:bCs/>
      <w:sz w:val="22"/>
      <w:szCs w:val="22"/>
    </w:rPr>
  </w:style>
  <w:style w:type="character" w:customStyle="1" w:styleId="70">
    <w:name w:val="Заголовок 7 Знак"/>
    <w:basedOn w:val="a0"/>
    <w:link w:val="7"/>
    <w:uiPriority w:val="9"/>
    <w:rsid w:val="008C21F4"/>
    <w:rPr>
      <w:rFonts w:ascii="Arial" w:eastAsia="Arial" w:hAnsi="Arial" w:cs="Arial"/>
      <w:b/>
      <w:bCs/>
      <w:i/>
      <w:iCs/>
      <w:sz w:val="22"/>
      <w:szCs w:val="22"/>
    </w:rPr>
  </w:style>
  <w:style w:type="character" w:customStyle="1" w:styleId="80">
    <w:name w:val="Заголовок 8 Знак"/>
    <w:basedOn w:val="a0"/>
    <w:link w:val="8"/>
    <w:uiPriority w:val="9"/>
    <w:rsid w:val="008C21F4"/>
    <w:rPr>
      <w:rFonts w:ascii="Arial" w:eastAsia="Arial" w:hAnsi="Arial" w:cs="Arial"/>
      <w:i/>
      <w:iCs/>
      <w:sz w:val="22"/>
      <w:szCs w:val="22"/>
    </w:rPr>
  </w:style>
  <w:style w:type="character" w:customStyle="1" w:styleId="90">
    <w:name w:val="Заголовок 9 Знак"/>
    <w:basedOn w:val="a0"/>
    <w:link w:val="9"/>
    <w:uiPriority w:val="9"/>
    <w:rsid w:val="008C21F4"/>
    <w:rPr>
      <w:rFonts w:ascii="Arial" w:eastAsia="Arial" w:hAnsi="Arial" w:cs="Arial"/>
      <w:i/>
      <w:iCs/>
      <w:sz w:val="21"/>
      <w:szCs w:val="21"/>
    </w:rPr>
  </w:style>
  <w:style w:type="paragraph" w:styleId="a3">
    <w:name w:val="No Spacing"/>
    <w:uiPriority w:val="1"/>
    <w:qFormat/>
    <w:rsid w:val="008C21F4"/>
    <w:pPr>
      <w:spacing w:after="0" w:line="240" w:lineRule="auto"/>
    </w:pPr>
  </w:style>
  <w:style w:type="paragraph" w:styleId="a4">
    <w:name w:val="Title"/>
    <w:basedOn w:val="a"/>
    <w:next w:val="a"/>
    <w:link w:val="a5"/>
    <w:uiPriority w:val="10"/>
    <w:qFormat/>
    <w:rsid w:val="008C21F4"/>
    <w:pPr>
      <w:spacing w:before="300" w:after="200"/>
      <w:contextualSpacing/>
    </w:pPr>
    <w:rPr>
      <w:sz w:val="48"/>
      <w:szCs w:val="48"/>
    </w:rPr>
  </w:style>
  <w:style w:type="character" w:customStyle="1" w:styleId="a5">
    <w:name w:val="Название Знак"/>
    <w:basedOn w:val="a0"/>
    <w:link w:val="a4"/>
    <w:uiPriority w:val="10"/>
    <w:rsid w:val="008C21F4"/>
    <w:rPr>
      <w:sz w:val="48"/>
      <w:szCs w:val="48"/>
    </w:rPr>
  </w:style>
  <w:style w:type="paragraph" w:styleId="a6">
    <w:name w:val="Subtitle"/>
    <w:basedOn w:val="a"/>
    <w:next w:val="a"/>
    <w:link w:val="a7"/>
    <w:uiPriority w:val="11"/>
    <w:qFormat/>
    <w:rsid w:val="008C21F4"/>
    <w:pPr>
      <w:spacing w:before="200" w:after="200"/>
    </w:pPr>
    <w:rPr>
      <w:sz w:val="24"/>
      <w:szCs w:val="24"/>
    </w:rPr>
  </w:style>
  <w:style w:type="character" w:customStyle="1" w:styleId="a7">
    <w:name w:val="Подзаголовок Знак"/>
    <w:basedOn w:val="a0"/>
    <w:link w:val="a6"/>
    <w:uiPriority w:val="11"/>
    <w:rsid w:val="008C21F4"/>
    <w:rPr>
      <w:sz w:val="24"/>
      <w:szCs w:val="24"/>
    </w:rPr>
  </w:style>
  <w:style w:type="paragraph" w:styleId="21">
    <w:name w:val="Quote"/>
    <w:basedOn w:val="a"/>
    <w:next w:val="a"/>
    <w:link w:val="22"/>
    <w:uiPriority w:val="29"/>
    <w:qFormat/>
    <w:rsid w:val="008C21F4"/>
    <w:pPr>
      <w:ind w:left="720" w:right="720"/>
    </w:pPr>
    <w:rPr>
      <w:i/>
    </w:rPr>
  </w:style>
  <w:style w:type="character" w:customStyle="1" w:styleId="22">
    <w:name w:val="Цитата 2 Знак"/>
    <w:link w:val="21"/>
    <w:uiPriority w:val="29"/>
    <w:rsid w:val="008C21F4"/>
    <w:rPr>
      <w:i/>
    </w:rPr>
  </w:style>
  <w:style w:type="paragraph" w:styleId="a8">
    <w:name w:val="Intense Quote"/>
    <w:basedOn w:val="a"/>
    <w:next w:val="a"/>
    <w:link w:val="a9"/>
    <w:uiPriority w:val="30"/>
    <w:qFormat/>
    <w:rsid w:val="008C21F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8C21F4"/>
    <w:rPr>
      <w:i/>
    </w:rPr>
  </w:style>
  <w:style w:type="character" w:customStyle="1" w:styleId="HeaderChar">
    <w:name w:val="Header Char"/>
    <w:basedOn w:val="a0"/>
    <w:uiPriority w:val="99"/>
    <w:rsid w:val="008C21F4"/>
  </w:style>
  <w:style w:type="character" w:customStyle="1" w:styleId="FooterChar">
    <w:name w:val="Footer Char"/>
    <w:basedOn w:val="a0"/>
    <w:uiPriority w:val="99"/>
    <w:rsid w:val="008C21F4"/>
  </w:style>
  <w:style w:type="paragraph" w:styleId="aa">
    <w:name w:val="caption"/>
    <w:basedOn w:val="a"/>
    <w:next w:val="a"/>
    <w:uiPriority w:val="35"/>
    <w:semiHidden/>
    <w:unhideWhenUsed/>
    <w:qFormat/>
    <w:rsid w:val="008C21F4"/>
    <w:pPr>
      <w:spacing w:line="276" w:lineRule="auto"/>
    </w:pPr>
    <w:rPr>
      <w:b/>
      <w:bCs/>
      <w:color w:val="5B9BD5" w:themeColor="accent1"/>
      <w:sz w:val="18"/>
      <w:szCs w:val="18"/>
    </w:rPr>
  </w:style>
  <w:style w:type="character" w:customStyle="1" w:styleId="CaptionChar">
    <w:name w:val="Caption Char"/>
    <w:uiPriority w:val="99"/>
    <w:rsid w:val="008C21F4"/>
  </w:style>
  <w:style w:type="table" w:customStyle="1" w:styleId="TableGridLight">
    <w:name w:val="Table Grid Light"/>
    <w:basedOn w:val="a1"/>
    <w:uiPriority w:val="59"/>
    <w:rsid w:val="008C21F4"/>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8C21F4"/>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rsid w:val="008C21F4"/>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8C21F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1"/>
    <w:uiPriority w:val="99"/>
    <w:rsid w:val="008C21F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rsid w:val="008C21F4"/>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rsid w:val="008C21F4"/>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8C21F4"/>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8C21F4"/>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8C21F4"/>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8C21F4"/>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8C21F4"/>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8C21F4"/>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rsid w:val="008C21F4"/>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8C21F4"/>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8C21F4"/>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8C21F4"/>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8C21F4"/>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8C21F4"/>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8C21F4"/>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rsid w:val="008C21F4"/>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8C21F4"/>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8C21F4"/>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8C21F4"/>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8C21F4"/>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8C21F4"/>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8C21F4"/>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rsid w:val="008C21F4"/>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8C21F4"/>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8C21F4"/>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8C21F4"/>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8C21F4"/>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8C21F4"/>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8C21F4"/>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rsid w:val="008C21F4"/>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8C21F4"/>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8C21F4"/>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8C21F4"/>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8C21F4"/>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8C21F4"/>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8C21F4"/>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rsid w:val="008C21F4"/>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8C21F4"/>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8C21F4"/>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8C21F4"/>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8C21F4"/>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8C21F4"/>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8C21F4"/>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rsid w:val="008C21F4"/>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8C21F4"/>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8C21F4"/>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8C21F4"/>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8C21F4"/>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8C21F4"/>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8C21F4"/>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rsid w:val="008C21F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8C21F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8C21F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8C21F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8C21F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8C21F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8C21F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rsid w:val="008C21F4"/>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8C21F4"/>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8C21F4"/>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8C21F4"/>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8C21F4"/>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8C21F4"/>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8C21F4"/>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rsid w:val="008C21F4"/>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8C21F4"/>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8C21F4"/>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8C21F4"/>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8C21F4"/>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8C21F4"/>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8C21F4"/>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rsid w:val="008C21F4"/>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8C21F4"/>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8C21F4"/>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8C21F4"/>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8C21F4"/>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8C21F4"/>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8C21F4"/>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rsid w:val="008C21F4"/>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8C21F4"/>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8C21F4"/>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8C21F4"/>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8C21F4"/>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8C21F4"/>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8C21F4"/>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rsid w:val="008C21F4"/>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8C21F4"/>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8C21F4"/>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8C21F4"/>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8C21F4"/>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8C21F4"/>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8C21F4"/>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rsid w:val="008C21F4"/>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8C21F4"/>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8C21F4"/>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8C21F4"/>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8C21F4"/>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8C21F4"/>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8C21F4"/>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8C21F4"/>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8C21F4"/>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8C21F4"/>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8C21F4"/>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8C21F4"/>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8C21F4"/>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8C21F4"/>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8C21F4"/>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8C21F4"/>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8C21F4"/>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8C21F4"/>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8C21F4"/>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8C21F4"/>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8C21F4"/>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8C21F4"/>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8C21F4"/>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8C21F4"/>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8C21F4"/>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8C21F4"/>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8C21F4"/>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8C21F4"/>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sid w:val="008C21F4"/>
    <w:rPr>
      <w:sz w:val="18"/>
    </w:rPr>
  </w:style>
  <w:style w:type="paragraph" w:styleId="ab">
    <w:name w:val="endnote text"/>
    <w:basedOn w:val="a"/>
    <w:link w:val="ac"/>
    <w:uiPriority w:val="99"/>
    <w:semiHidden/>
    <w:unhideWhenUsed/>
    <w:rsid w:val="008C21F4"/>
    <w:pPr>
      <w:spacing w:after="0" w:line="240" w:lineRule="auto"/>
    </w:pPr>
    <w:rPr>
      <w:sz w:val="20"/>
    </w:rPr>
  </w:style>
  <w:style w:type="character" w:customStyle="1" w:styleId="ac">
    <w:name w:val="Текст концевой сноски Знак"/>
    <w:link w:val="ab"/>
    <w:uiPriority w:val="99"/>
    <w:rsid w:val="008C21F4"/>
    <w:rPr>
      <w:sz w:val="20"/>
    </w:rPr>
  </w:style>
  <w:style w:type="character" w:styleId="ad">
    <w:name w:val="endnote reference"/>
    <w:basedOn w:val="a0"/>
    <w:uiPriority w:val="99"/>
    <w:semiHidden/>
    <w:unhideWhenUsed/>
    <w:rsid w:val="008C21F4"/>
    <w:rPr>
      <w:vertAlign w:val="superscript"/>
    </w:rPr>
  </w:style>
  <w:style w:type="paragraph" w:styleId="11">
    <w:name w:val="toc 1"/>
    <w:basedOn w:val="a"/>
    <w:next w:val="a"/>
    <w:uiPriority w:val="39"/>
    <w:unhideWhenUsed/>
    <w:rsid w:val="008C21F4"/>
    <w:pPr>
      <w:spacing w:after="57"/>
    </w:pPr>
  </w:style>
  <w:style w:type="paragraph" w:styleId="23">
    <w:name w:val="toc 2"/>
    <w:basedOn w:val="a"/>
    <w:next w:val="a"/>
    <w:uiPriority w:val="39"/>
    <w:unhideWhenUsed/>
    <w:rsid w:val="008C21F4"/>
    <w:pPr>
      <w:spacing w:after="57"/>
      <w:ind w:left="283"/>
    </w:pPr>
  </w:style>
  <w:style w:type="paragraph" w:styleId="31">
    <w:name w:val="toc 3"/>
    <w:basedOn w:val="a"/>
    <w:next w:val="a"/>
    <w:uiPriority w:val="39"/>
    <w:unhideWhenUsed/>
    <w:rsid w:val="008C21F4"/>
    <w:pPr>
      <w:spacing w:after="57"/>
      <w:ind w:left="567"/>
    </w:pPr>
  </w:style>
  <w:style w:type="paragraph" w:styleId="41">
    <w:name w:val="toc 4"/>
    <w:basedOn w:val="a"/>
    <w:next w:val="a"/>
    <w:uiPriority w:val="39"/>
    <w:unhideWhenUsed/>
    <w:rsid w:val="008C21F4"/>
    <w:pPr>
      <w:spacing w:after="57"/>
      <w:ind w:left="850"/>
    </w:pPr>
  </w:style>
  <w:style w:type="paragraph" w:styleId="51">
    <w:name w:val="toc 5"/>
    <w:basedOn w:val="a"/>
    <w:next w:val="a"/>
    <w:uiPriority w:val="39"/>
    <w:unhideWhenUsed/>
    <w:rsid w:val="008C21F4"/>
    <w:pPr>
      <w:spacing w:after="57"/>
      <w:ind w:left="1134"/>
    </w:pPr>
  </w:style>
  <w:style w:type="paragraph" w:styleId="61">
    <w:name w:val="toc 6"/>
    <w:basedOn w:val="a"/>
    <w:next w:val="a"/>
    <w:uiPriority w:val="39"/>
    <w:unhideWhenUsed/>
    <w:rsid w:val="008C21F4"/>
    <w:pPr>
      <w:spacing w:after="57"/>
      <w:ind w:left="1417"/>
    </w:pPr>
  </w:style>
  <w:style w:type="paragraph" w:styleId="71">
    <w:name w:val="toc 7"/>
    <w:basedOn w:val="a"/>
    <w:next w:val="a"/>
    <w:uiPriority w:val="39"/>
    <w:unhideWhenUsed/>
    <w:rsid w:val="008C21F4"/>
    <w:pPr>
      <w:spacing w:after="57"/>
      <w:ind w:left="1701"/>
    </w:pPr>
  </w:style>
  <w:style w:type="paragraph" w:styleId="81">
    <w:name w:val="toc 8"/>
    <w:basedOn w:val="a"/>
    <w:next w:val="a"/>
    <w:uiPriority w:val="39"/>
    <w:unhideWhenUsed/>
    <w:rsid w:val="008C21F4"/>
    <w:pPr>
      <w:spacing w:after="57"/>
      <w:ind w:left="1984"/>
    </w:pPr>
  </w:style>
  <w:style w:type="paragraph" w:styleId="91">
    <w:name w:val="toc 9"/>
    <w:basedOn w:val="a"/>
    <w:next w:val="a"/>
    <w:uiPriority w:val="39"/>
    <w:unhideWhenUsed/>
    <w:rsid w:val="008C21F4"/>
    <w:pPr>
      <w:spacing w:after="57"/>
      <w:ind w:left="2268"/>
    </w:pPr>
  </w:style>
  <w:style w:type="paragraph" w:styleId="ae">
    <w:name w:val="TOC Heading"/>
    <w:uiPriority w:val="39"/>
    <w:unhideWhenUsed/>
    <w:rsid w:val="008C21F4"/>
  </w:style>
  <w:style w:type="paragraph" w:styleId="af">
    <w:name w:val="table of figures"/>
    <w:basedOn w:val="a"/>
    <w:next w:val="a"/>
    <w:uiPriority w:val="99"/>
    <w:unhideWhenUsed/>
    <w:rsid w:val="008C21F4"/>
    <w:pPr>
      <w:spacing w:after="0"/>
    </w:pPr>
  </w:style>
  <w:style w:type="paragraph" w:styleId="af0">
    <w:name w:val="header"/>
    <w:basedOn w:val="a"/>
    <w:link w:val="af1"/>
    <w:uiPriority w:val="99"/>
    <w:unhideWhenUsed/>
    <w:rsid w:val="008C21F4"/>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8C21F4"/>
  </w:style>
  <w:style w:type="paragraph" w:styleId="af2">
    <w:name w:val="footer"/>
    <w:basedOn w:val="a"/>
    <w:link w:val="af3"/>
    <w:uiPriority w:val="99"/>
    <w:unhideWhenUsed/>
    <w:rsid w:val="008C21F4"/>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8C21F4"/>
  </w:style>
  <w:style w:type="paragraph" w:styleId="af4">
    <w:name w:val="footnote text"/>
    <w:basedOn w:val="a"/>
    <w:link w:val="af5"/>
    <w:unhideWhenUsed/>
    <w:rsid w:val="008C21F4"/>
    <w:pPr>
      <w:spacing w:after="0" w:line="240" w:lineRule="auto"/>
    </w:pPr>
    <w:rPr>
      <w:sz w:val="20"/>
      <w:szCs w:val="20"/>
    </w:rPr>
  </w:style>
  <w:style w:type="character" w:customStyle="1" w:styleId="af5">
    <w:name w:val="Текст сноски Знак"/>
    <w:basedOn w:val="a0"/>
    <w:link w:val="af4"/>
    <w:uiPriority w:val="99"/>
    <w:semiHidden/>
    <w:rsid w:val="008C21F4"/>
    <w:rPr>
      <w:sz w:val="20"/>
      <w:szCs w:val="20"/>
    </w:rPr>
  </w:style>
  <w:style w:type="character" w:styleId="af6">
    <w:name w:val="footnote reference"/>
    <w:basedOn w:val="a0"/>
    <w:uiPriority w:val="99"/>
    <w:semiHidden/>
    <w:unhideWhenUsed/>
    <w:rsid w:val="008C21F4"/>
    <w:rPr>
      <w:vertAlign w:val="superscript"/>
    </w:rPr>
  </w:style>
  <w:style w:type="character" w:customStyle="1" w:styleId="af7">
    <w:name w:val="Привязка сноски"/>
    <w:rsid w:val="008C21F4"/>
    <w:rPr>
      <w:rFonts w:cs="Times New Roman"/>
      <w:vertAlign w:val="superscript"/>
    </w:rPr>
  </w:style>
  <w:style w:type="character" w:customStyle="1" w:styleId="af8">
    <w:name w:val="Символ сноски"/>
    <w:qFormat/>
    <w:rsid w:val="008C21F4"/>
  </w:style>
  <w:style w:type="paragraph" w:customStyle="1" w:styleId="ConsPlusNormal">
    <w:name w:val="ConsPlusNormal"/>
    <w:qFormat/>
    <w:rsid w:val="008C21F4"/>
    <w:pPr>
      <w:spacing w:after="0" w:line="240" w:lineRule="auto"/>
    </w:pPr>
    <w:rPr>
      <w:rFonts w:ascii="Arial" w:eastAsia="Courier New" w:hAnsi="Arial" w:cs="Liberation Serif"/>
      <w:color w:val="000000"/>
      <w:sz w:val="16"/>
      <w:szCs w:val="24"/>
      <w:lang w:eastAsia="hi-IN" w:bidi="hi-IN"/>
    </w:rPr>
  </w:style>
  <w:style w:type="paragraph" w:styleId="af9">
    <w:name w:val="List Paragraph"/>
    <w:basedOn w:val="a"/>
    <w:uiPriority w:val="34"/>
    <w:qFormat/>
    <w:rsid w:val="008C21F4"/>
    <w:pPr>
      <w:ind w:left="720"/>
      <w:contextualSpacing/>
    </w:pPr>
  </w:style>
  <w:style w:type="table" w:customStyle="1" w:styleId="92">
    <w:name w:val="Сетка таблицы9"/>
    <w:basedOn w:val="a1"/>
    <w:next w:val="afa"/>
    <w:rsid w:val="008C21F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a">
    <w:name w:val="Table Grid"/>
    <w:basedOn w:val="a1"/>
    <w:uiPriority w:val="39"/>
    <w:rsid w:val="008C21F4"/>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b">
    <w:name w:val="Balloon Text"/>
    <w:basedOn w:val="a"/>
    <w:link w:val="afc"/>
    <w:uiPriority w:val="99"/>
    <w:semiHidden/>
    <w:unhideWhenUsed/>
    <w:rsid w:val="008C21F4"/>
    <w:pPr>
      <w:spacing w:after="0" w:line="240" w:lineRule="auto"/>
    </w:pPr>
    <w:rPr>
      <w:rFonts w:ascii="Segoe UI" w:hAnsi="Segoe UI" w:cs="Segoe UI"/>
      <w:sz w:val="18"/>
      <w:szCs w:val="18"/>
    </w:rPr>
  </w:style>
  <w:style w:type="character" w:customStyle="1" w:styleId="afc">
    <w:name w:val="Текст выноски Знак"/>
    <w:basedOn w:val="a0"/>
    <w:link w:val="afb"/>
    <w:uiPriority w:val="99"/>
    <w:semiHidden/>
    <w:rsid w:val="008C21F4"/>
    <w:rPr>
      <w:rFonts w:ascii="Segoe UI" w:hAnsi="Segoe UI" w:cs="Segoe UI"/>
      <w:sz w:val="18"/>
      <w:szCs w:val="18"/>
    </w:rPr>
  </w:style>
  <w:style w:type="character" w:styleId="afd">
    <w:name w:val="Hyperlink"/>
    <w:basedOn w:val="a0"/>
    <w:unhideWhenUsed/>
    <w:rsid w:val="008C21F4"/>
    <w:rPr>
      <w:color w:val="0000FF"/>
      <w:u w:val="single"/>
    </w:rPr>
  </w:style>
  <w:style w:type="table" w:customStyle="1" w:styleId="12">
    <w:name w:val="Сетка таблицы1"/>
    <w:basedOn w:val="a1"/>
    <w:next w:val="afa"/>
    <w:uiPriority w:val="39"/>
    <w:rsid w:val="00E53D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pPr>
      <w:spacing w:after="0" w:line="240" w:lineRule="auto"/>
    </w:pPr>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pPr>
      <w:spacing w:after="0"/>
    </w:pPr>
  </w:style>
  <w:style w:type="paragraph" w:styleId="af0">
    <w:name w:val="header"/>
    <w:basedOn w:val="a"/>
    <w:link w:val="af1"/>
    <w:uiPriority w:val="99"/>
    <w:unhideWhenUsed/>
    <w:pPr>
      <w:tabs>
        <w:tab w:val="center" w:pos="4677"/>
        <w:tab w:val="right" w:pos="9355"/>
      </w:tabs>
      <w:spacing w:after="0" w:line="240" w:lineRule="auto"/>
    </w:pPr>
  </w:style>
  <w:style w:type="character" w:customStyle="1" w:styleId="af1">
    <w:name w:val="Верхний колонтитул Знак"/>
    <w:basedOn w:val="a0"/>
    <w:link w:val="af0"/>
    <w:uiPriority w:val="99"/>
  </w:style>
  <w:style w:type="paragraph" w:styleId="af2">
    <w:name w:val="footer"/>
    <w:basedOn w:val="a"/>
    <w:link w:val="af3"/>
    <w:uiPriority w:val="99"/>
    <w:unhideWhenUsed/>
    <w:pPr>
      <w:tabs>
        <w:tab w:val="center" w:pos="4677"/>
        <w:tab w:val="right" w:pos="9355"/>
      </w:tabs>
      <w:spacing w:after="0" w:line="240" w:lineRule="auto"/>
    </w:pPr>
  </w:style>
  <w:style w:type="character" w:customStyle="1" w:styleId="af3">
    <w:name w:val="Нижний колонтитул Знак"/>
    <w:basedOn w:val="a0"/>
    <w:link w:val="af2"/>
    <w:uiPriority w:val="99"/>
  </w:style>
  <w:style w:type="paragraph" w:styleId="af4">
    <w:name w:val="footnote text"/>
    <w:basedOn w:val="a"/>
    <w:link w:val="af5"/>
    <w:unhideWhenUsed/>
    <w:pPr>
      <w:spacing w:after="0" w:line="240" w:lineRule="auto"/>
    </w:pPr>
    <w:rPr>
      <w:sz w:val="20"/>
      <w:szCs w:val="20"/>
    </w:rPr>
  </w:style>
  <w:style w:type="character" w:customStyle="1" w:styleId="af5">
    <w:name w:val="Текст сноски Знак"/>
    <w:basedOn w:val="a0"/>
    <w:link w:val="af4"/>
    <w:uiPriority w:val="99"/>
    <w:semiHidden/>
    <w:rPr>
      <w:sz w:val="20"/>
      <w:szCs w:val="20"/>
    </w:rPr>
  </w:style>
  <w:style w:type="character" w:styleId="af6">
    <w:name w:val="footnote reference"/>
    <w:basedOn w:val="a0"/>
    <w:uiPriority w:val="99"/>
    <w:semiHidden/>
    <w:unhideWhenUsed/>
    <w:rPr>
      <w:vertAlign w:val="superscript"/>
    </w:rPr>
  </w:style>
  <w:style w:type="character" w:customStyle="1" w:styleId="af7">
    <w:name w:val="Привязка сноски"/>
    <w:rPr>
      <w:rFonts w:cs="Times New Roman"/>
      <w:vertAlign w:val="superscript"/>
    </w:rPr>
  </w:style>
  <w:style w:type="character" w:customStyle="1" w:styleId="af8">
    <w:name w:val="Символ сноски"/>
    <w:qFormat/>
  </w:style>
  <w:style w:type="paragraph" w:customStyle="1" w:styleId="ConsPlusNormal">
    <w:name w:val="ConsPlusNormal"/>
    <w:qFormat/>
    <w:pPr>
      <w:spacing w:after="0" w:line="240" w:lineRule="auto"/>
    </w:pPr>
    <w:rPr>
      <w:rFonts w:ascii="Arial" w:eastAsia="Courier New" w:hAnsi="Arial" w:cs="Liberation Serif"/>
      <w:color w:val="000000"/>
      <w:sz w:val="16"/>
      <w:szCs w:val="24"/>
      <w:lang w:eastAsia="hi-IN" w:bidi="hi-IN"/>
    </w:rPr>
  </w:style>
  <w:style w:type="paragraph" w:styleId="af9">
    <w:name w:val="List Paragraph"/>
    <w:basedOn w:val="a"/>
    <w:uiPriority w:val="34"/>
    <w:qFormat/>
    <w:pPr>
      <w:ind w:left="720"/>
      <w:contextualSpacing/>
    </w:pPr>
  </w:style>
  <w:style w:type="table" w:customStyle="1" w:styleId="92">
    <w:name w:val="Сетка таблицы9"/>
    <w:basedOn w:val="a1"/>
    <w:next w:val="af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a">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Balloon Text"/>
    <w:basedOn w:val="a"/>
    <w:link w:val="afc"/>
    <w:uiPriority w:val="99"/>
    <w:semiHidden/>
    <w:unhideWhenUsed/>
    <w:pPr>
      <w:spacing w:after="0" w:line="240" w:lineRule="auto"/>
    </w:pPr>
    <w:rPr>
      <w:rFonts w:ascii="Segoe UI" w:hAnsi="Segoe UI" w:cs="Segoe UI"/>
      <w:sz w:val="18"/>
      <w:szCs w:val="18"/>
    </w:rPr>
  </w:style>
  <w:style w:type="character" w:customStyle="1" w:styleId="afc">
    <w:name w:val="Текст выноски Знак"/>
    <w:basedOn w:val="a0"/>
    <w:link w:val="afb"/>
    <w:uiPriority w:val="99"/>
    <w:semiHidden/>
    <w:rPr>
      <w:rFonts w:ascii="Segoe UI" w:hAnsi="Segoe UI" w:cs="Segoe UI"/>
      <w:sz w:val="18"/>
      <w:szCs w:val="18"/>
    </w:rPr>
  </w:style>
  <w:style w:type="character" w:styleId="afd">
    <w:name w:val="Hyperlink"/>
    <w:basedOn w:val="a0"/>
    <w:unhideWhenUsed/>
    <w:rPr>
      <w:color w:val="0000FF"/>
      <w:u w:val="single"/>
    </w:rPr>
  </w:style>
  <w:style w:type="table" w:customStyle="1" w:styleId="12">
    <w:name w:val="Сетка таблицы1"/>
    <w:basedOn w:val="a1"/>
    <w:next w:val="afa"/>
    <w:uiPriority w:val="39"/>
    <w:rsid w:val="00E53D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25837889">
      <w:bodyDiv w:val="1"/>
      <w:marLeft w:val="0"/>
      <w:marRight w:val="0"/>
      <w:marTop w:val="0"/>
      <w:marBottom w:val="0"/>
      <w:divBdr>
        <w:top w:val="none" w:sz="0" w:space="0" w:color="auto"/>
        <w:left w:val="none" w:sz="0" w:space="0" w:color="auto"/>
        <w:bottom w:val="none" w:sz="0" w:space="0" w:color="auto"/>
        <w:right w:val="none" w:sz="0" w:space="0" w:color="auto"/>
      </w:divBdr>
    </w:div>
    <w:div w:id="163664090">
      <w:bodyDiv w:val="1"/>
      <w:marLeft w:val="0"/>
      <w:marRight w:val="0"/>
      <w:marTop w:val="0"/>
      <w:marBottom w:val="0"/>
      <w:divBdr>
        <w:top w:val="none" w:sz="0" w:space="0" w:color="auto"/>
        <w:left w:val="none" w:sz="0" w:space="0" w:color="auto"/>
        <w:bottom w:val="none" w:sz="0" w:space="0" w:color="auto"/>
        <w:right w:val="none" w:sz="0" w:space="0" w:color="auto"/>
      </w:divBdr>
    </w:div>
    <w:div w:id="231745506">
      <w:bodyDiv w:val="1"/>
      <w:marLeft w:val="0"/>
      <w:marRight w:val="0"/>
      <w:marTop w:val="0"/>
      <w:marBottom w:val="0"/>
      <w:divBdr>
        <w:top w:val="none" w:sz="0" w:space="0" w:color="auto"/>
        <w:left w:val="none" w:sz="0" w:space="0" w:color="auto"/>
        <w:bottom w:val="none" w:sz="0" w:space="0" w:color="auto"/>
        <w:right w:val="none" w:sz="0" w:space="0" w:color="auto"/>
      </w:divBdr>
    </w:div>
    <w:div w:id="277219409">
      <w:bodyDiv w:val="1"/>
      <w:marLeft w:val="0"/>
      <w:marRight w:val="0"/>
      <w:marTop w:val="0"/>
      <w:marBottom w:val="0"/>
      <w:divBdr>
        <w:top w:val="none" w:sz="0" w:space="0" w:color="auto"/>
        <w:left w:val="none" w:sz="0" w:space="0" w:color="auto"/>
        <w:bottom w:val="none" w:sz="0" w:space="0" w:color="auto"/>
        <w:right w:val="none" w:sz="0" w:space="0" w:color="auto"/>
      </w:divBdr>
    </w:div>
    <w:div w:id="292561104">
      <w:bodyDiv w:val="1"/>
      <w:marLeft w:val="0"/>
      <w:marRight w:val="0"/>
      <w:marTop w:val="0"/>
      <w:marBottom w:val="0"/>
      <w:divBdr>
        <w:top w:val="none" w:sz="0" w:space="0" w:color="auto"/>
        <w:left w:val="none" w:sz="0" w:space="0" w:color="auto"/>
        <w:bottom w:val="none" w:sz="0" w:space="0" w:color="auto"/>
        <w:right w:val="none" w:sz="0" w:space="0" w:color="auto"/>
      </w:divBdr>
    </w:div>
    <w:div w:id="416750685">
      <w:bodyDiv w:val="1"/>
      <w:marLeft w:val="0"/>
      <w:marRight w:val="0"/>
      <w:marTop w:val="0"/>
      <w:marBottom w:val="0"/>
      <w:divBdr>
        <w:top w:val="none" w:sz="0" w:space="0" w:color="auto"/>
        <w:left w:val="none" w:sz="0" w:space="0" w:color="auto"/>
        <w:bottom w:val="none" w:sz="0" w:space="0" w:color="auto"/>
        <w:right w:val="none" w:sz="0" w:space="0" w:color="auto"/>
      </w:divBdr>
    </w:div>
    <w:div w:id="498158767">
      <w:bodyDiv w:val="1"/>
      <w:marLeft w:val="0"/>
      <w:marRight w:val="0"/>
      <w:marTop w:val="0"/>
      <w:marBottom w:val="0"/>
      <w:divBdr>
        <w:top w:val="none" w:sz="0" w:space="0" w:color="auto"/>
        <w:left w:val="none" w:sz="0" w:space="0" w:color="auto"/>
        <w:bottom w:val="none" w:sz="0" w:space="0" w:color="auto"/>
        <w:right w:val="none" w:sz="0" w:space="0" w:color="auto"/>
      </w:divBdr>
    </w:div>
    <w:div w:id="520701132">
      <w:bodyDiv w:val="1"/>
      <w:marLeft w:val="0"/>
      <w:marRight w:val="0"/>
      <w:marTop w:val="0"/>
      <w:marBottom w:val="0"/>
      <w:divBdr>
        <w:top w:val="none" w:sz="0" w:space="0" w:color="auto"/>
        <w:left w:val="none" w:sz="0" w:space="0" w:color="auto"/>
        <w:bottom w:val="none" w:sz="0" w:space="0" w:color="auto"/>
        <w:right w:val="none" w:sz="0" w:space="0" w:color="auto"/>
      </w:divBdr>
    </w:div>
    <w:div w:id="607586388">
      <w:bodyDiv w:val="1"/>
      <w:marLeft w:val="0"/>
      <w:marRight w:val="0"/>
      <w:marTop w:val="0"/>
      <w:marBottom w:val="0"/>
      <w:divBdr>
        <w:top w:val="none" w:sz="0" w:space="0" w:color="auto"/>
        <w:left w:val="none" w:sz="0" w:space="0" w:color="auto"/>
        <w:bottom w:val="none" w:sz="0" w:space="0" w:color="auto"/>
        <w:right w:val="none" w:sz="0" w:space="0" w:color="auto"/>
      </w:divBdr>
    </w:div>
    <w:div w:id="671488784">
      <w:bodyDiv w:val="1"/>
      <w:marLeft w:val="0"/>
      <w:marRight w:val="0"/>
      <w:marTop w:val="0"/>
      <w:marBottom w:val="0"/>
      <w:divBdr>
        <w:top w:val="none" w:sz="0" w:space="0" w:color="auto"/>
        <w:left w:val="none" w:sz="0" w:space="0" w:color="auto"/>
        <w:bottom w:val="none" w:sz="0" w:space="0" w:color="auto"/>
        <w:right w:val="none" w:sz="0" w:space="0" w:color="auto"/>
      </w:divBdr>
    </w:div>
    <w:div w:id="772020780">
      <w:bodyDiv w:val="1"/>
      <w:marLeft w:val="0"/>
      <w:marRight w:val="0"/>
      <w:marTop w:val="0"/>
      <w:marBottom w:val="0"/>
      <w:divBdr>
        <w:top w:val="none" w:sz="0" w:space="0" w:color="auto"/>
        <w:left w:val="none" w:sz="0" w:space="0" w:color="auto"/>
        <w:bottom w:val="none" w:sz="0" w:space="0" w:color="auto"/>
        <w:right w:val="none" w:sz="0" w:space="0" w:color="auto"/>
      </w:divBdr>
    </w:div>
    <w:div w:id="858197510">
      <w:bodyDiv w:val="1"/>
      <w:marLeft w:val="0"/>
      <w:marRight w:val="0"/>
      <w:marTop w:val="0"/>
      <w:marBottom w:val="0"/>
      <w:divBdr>
        <w:top w:val="none" w:sz="0" w:space="0" w:color="auto"/>
        <w:left w:val="none" w:sz="0" w:space="0" w:color="auto"/>
        <w:bottom w:val="none" w:sz="0" w:space="0" w:color="auto"/>
        <w:right w:val="none" w:sz="0" w:space="0" w:color="auto"/>
      </w:divBdr>
    </w:div>
    <w:div w:id="930966989">
      <w:bodyDiv w:val="1"/>
      <w:marLeft w:val="0"/>
      <w:marRight w:val="0"/>
      <w:marTop w:val="0"/>
      <w:marBottom w:val="0"/>
      <w:divBdr>
        <w:top w:val="none" w:sz="0" w:space="0" w:color="auto"/>
        <w:left w:val="none" w:sz="0" w:space="0" w:color="auto"/>
        <w:bottom w:val="none" w:sz="0" w:space="0" w:color="auto"/>
        <w:right w:val="none" w:sz="0" w:space="0" w:color="auto"/>
      </w:divBdr>
    </w:div>
    <w:div w:id="1002270428">
      <w:bodyDiv w:val="1"/>
      <w:marLeft w:val="0"/>
      <w:marRight w:val="0"/>
      <w:marTop w:val="0"/>
      <w:marBottom w:val="0"/>
      <w:divBdr>
        <w:top w:val="none" w:sz="0" w:space="0" w:color="auto"/>
        <w:left w:val="none" w:sz="0" w:space="0" w:color="auto"/>
        <w:bottom w:val="none" w:sz="0" w:space="0" w:color="auto"/>
        <w:right w:val="none" w:sz="0" w:space="0" w:color="auto"/>
      </w:divBdr>
    </w:div>
    <w:div w:id="1116289109">
      <w:bodyDiv w:val="1"/>
      <w:marLeft w:val="0"/>
      <w:marRight w:val="0"/>
      <w:marTop w:val="0"/>
      <w:marBottom w:val="0"/>
      <w:divBdr>
        <w:top w:val="none" w:sz="0" w:space="0" w:color="auto"/>
        <w:left w:val="none" w:sz="0" w:space="0" w:color="auto"/>
        <w:bottom w:val="none" w:sz="0" w:space="0" w:color="auto"/>
        <w:right w:val="none" w:sz="0" w:space="0" w:color="auto"/>
      </w:divBdr>
    </w:div>
    <w:div w:id="1245265364">
      <w:bodyDiv w:val="1"/>
      <w:marLeft w:val="0"/>
      <w:marRight w:val="0"/>
      <w:marTop w:val="0"/>
      <w:marBottom w:val="0"/>
      <w:divBdr>
        <w:top w:val="none" w:sz="0" w:space="0" w:color="auto"/>
        <w:left w:val="none" w:sz="0" w:space="0" w:color="auto"/>
        <w:bottom w:val="none" w:sz="0" w:space="0" w:color="auto"/>
        <w:right w:val="none" w:sz="0" w:space="0" w:color="auto"/>
      </w:divBdr>
    </w:div>
    <w:div w:id="1369797083">
      <w:bodyDiv w:val="1"/>
      <w:marLeft w:val="0"/>
      <w:marRight w:val="0"/>
      <w:marTop w:val="0"/>
      <w:marBottom w:val="0"/>
      <w:divBdr>
        <w:top w:val="none" w:sz="0" w:space="0" w:color="auto"/>
        <w:left w:val="none" w:sz="0" w:space="0" w:color="auto"/>
        <w:bottom w:val="none" w:sz="0" w:space="0" w:color="auto"/>
        <w:right w:val="none" w:sz="0" w:space="0" w:color="auto"/>
      </w:divBdr>
    </w:div>
    <w:div w:id="1397557059">
      <w:bodyDiv w:val="1"/>
      <w:marLeft w:val="0"/>
      <w:marRight w:val="0"/>
      <w:marTop w:val="0"/>
      <w:marBottom w:val="0"/>
      <w:divBdr>
        <w:top w:val="none" w:sz="0" w:space="0" w:color="auto"/>
        <w:left w:val="none" w:sz="0" w:space="0" w:color="auto"/>
        <w:bottom w:val="none" w:sz="0" w:space="0" w:color="auto"/>
        <w:right w:val="none" w:sz="0" w:space="0" w:color="auto"/>
      </w:divBdr>
    </w:div>
    <w:div w:id="1445803082">
      <w:bodyDiv w:val="1"/>
      <w:marLeft w:val="0"/>
      <w:marRight w:val="0"/>
      <w:marTop w:val="0"/>
      <w:marBottom w:val="0"/>
      <w:divBdr>
        <w:top w:val="none" w:sz="0" w:space="0" w:color="auto"/>
        <w:left w:val="none" w:sz="0" w:space="0" w:color="auto"/>
        <w:bottom w:val="none" w:sz="0" w:space="0" w:color="auto"/>
        <w:right w:val="none" w:sz="0" w:space="0" w:color="auto"/>
      </w:divBdr>
    </w:div>
    <w:div w:id="1501508768">
      <w:bodyDiv w:val="1"/>
      <w:marLeft w:val="0"/>
      <w:marRight w:val="0"/>
      <w:marTop w:val="0"/>
      <w:marBottom w:val="0"/>
      <w:divBdr>
        <w:top w:val="none" w:sz="0" w:space="0" w:color="auto"/>
        <w:left w:val="none" w:sz="0" w:space="0" w:color="auto"/>
        <w:bottom w:val="none" w:sz="0" w:space="0" w:color="auto"/>
        <w:right w:val="none" w:sz="0" w:space="0" w:color="auto"/>
      </w:divBdr>
    </w:div>
    <w:div w:id="1565213993">
      <w:bodyDiv w:val="1"/>
      <w:marLeft w:val="0"/>
      <w:marRight w:val="0"/>
      <w:marTop w:val="0"/>
      <w:marBottom w:val="0"/>
      <w:divBdr>
        <w:top w:val="none" w:sz="0" w:space="0" w:color="auto"/>
        <w:left w:val="none" w:sz="0" w:space="0" w:color="auto"/>
        <w:bottom w:val="none" w:sz="0" w:space="0" w:color="auto"/>
        <w:right w:val="none" w:sz="0" w:space="0" w:color="auto"/>
      </w:divBdr>
    </w:div>
    <w:div w:id="1759327722">
      <w:bodyDiv w:val="1"/>
      <w:marLeft w:val="0"/>
      <w:marRight w:val="0"/>
      <w:marTop w:val="0"/>
      <w:marBottom w:val="0"/>
      <w:divBdr>
        <w:top w:val="none" w:sz="0" w:space="0" w:color="auto"/>
        <w:left w:val="none" w:sz="0" w:space="0" w:color="auto"/>
        <w:bottom w:val="none" w:sz="0" w:space="0" w:color="auto"/>
        <w:right w:val="none" w:sz="0" w:space="0" w:color="auto"/>
      </w:divBdr>
    </w:div>
    <w:div w:id="1774325251">
      <w:bodyDiv w:val="1"/>
      <w:marLeft w:val="0"/>
      <w:marRight w:val="0"/>
      <w:marTop w:val="0"/>
      <w:marBottom w:val="0"/>
      <w:divBdr>
        <w:top w:val="none" w:sz="0" w:space="0" w:color="auto"/>
        <w:left w:val="none" w:sz="0" w:space="0" w:color="auto"/>
        <w:bottom w:val="none" w:sz="0" w:space="0" w:color="auto"/>
        <w:right w:val="none" w:sz="0" w:space="0" w:color="auto"/>
      </w:divBdr>
    </w:div>
    <w:div w:id="1775712259">
      <w:bodyDiv w:val="1"/>
      <w:marLeft w:val="0"/>
      <w:marRight w:val="0"/>
      <w:marTop w:val="0"/>
      <w:marBottom w:val="0"/>
      <w:divBdr>
        <w:top w:val="none" w:sz="0" w:space="0" w:color="auto"/>
        <w:left w:val="none" w:sz="0" w:space="0" w:color="auto"/>
        <w:bottom w:val="none" w:sz="0" w:space="0" w:color="auto"/>
        <w:right w:val="none" w:sz="0" w:space="0" w:color="auto"/>
      </w:divBdr>
    </w:div>
    <w:div w:id="1855997189">
      <w:bodyDiv w:val="1"/>
      <w:marLeft w:val="0"/>
      <w:marRight w:val="0"/>
      <w:marTop w:val="0"/>
      <w:marBottom w:val="0"/>
      <w:divBdr>
        <w:top w:val="none" w:sz="0" w:space="0" w:color="auto"/>
        <w:left w:val="none" w:sz="0" w:space="0" w:color="auto"/>
        <w:bottom w:val="none" w:sz="0" w:space="0" w:color="auto"/>
        <w:right w:val="none" w:sz="0" w:space="0" w:color="auto"/>
      </w:divBdr>
    </w:div>
    <w:div w:id="1885412143">
      <w:bodyDiv w:val="1"/>
      <w:marLeft w:val="0"/>
      <w:marRight w:val="0"/>
      <w:marTop w:val="0"/>
      <w:marBottom w:val="0"/>
      <w:divBdr>
        <w:top w:val="none" w:sz="0" w:space="0" w:color="auto"/>
        <w:left w:val="none" w:sz="0" w:space="0" w:color="auto"/>
        <w:bottom w:val="none" w:sz="0" w:space="0" w:color="auto"/>
        <w:right w:val="none" w:sz="0" w:space="0" w:color="auto"/>
      </w:divBdr>
    </w:div>
    <w:div w:id="1967395381">
      <w:bodyDiv w:val="1"/>
      <w:marLeft w:val="0"/>
      <w:marRight w:val="0"/>
      <w:marTop w:val="0"/>
      <w:marBottom w:val="0"/>
      <w:divBdr>
        <w:top w:val="none" w:sz="0" w:space="0" w:color="auto"/>
        <w:left w:val="none" w:sz="0" w:space="0" w:color="auto"/>
        <w:bottom w:val="none" w:sz="0" w:space="0" w:color="auto"/>
        <w:right w:val="none" w:sz="0" w:space="0" w:color="auto"/>
      </w:divBdr>
    </w:div>
    <w:div w:id="2047826222">
      <w:bodyDiv w:val="1"/>
      <w:marLeft w:val="0"/>
      <w:marRight w:val="0"/>
      <w:marTop w:val="0"/>
      <w:marBottom w:val="0"/>
      <w:divBdr>
        <w:top w:val="none" w:sz="0" w:space="0" w:color="auto"/>
        <w:left w:val="none" w:sz="0" w:space="0" w:color="auto"/>
        <w:bottom w:val="none" w:sz="0" w:space="0" w:color="auto"/>
        <w:right w:val="none" w:sz="0" w:space="0" w:color="auto"/>
      </w:divBdr>
    </w:div>
    <w:div w:id="2070884707">
      <w:bodyDiv w:val="1"/>
      <w:marLeft w:val="0"/>
      <w:marRight w:val="0"/>
      <w:marTop w:val="0"/>
      <w:marBottom w:val="0"/>
      <w:divBdr>
        <w:top w:val="none" w:sz="0" w:space="0" w:color="auto"/>
        <w:left w:val="none" w:sz="0" w:space="0" w:color="auto"/>
        <w:bottom w:val="none" w:sz="0" w:space="0" w:color="auto"/>
        <w:right w:val="none" w:sz="0" w:space="0" w:color="auto"/>
      </w:divBdr>
    </w:div>
    <w:div w:id="211408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1F476-30EC-4DA4-A1D9-6478E8BFE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12</Pages>
  <Words>4668</Words>
  <Characters>26610</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д/с № 16</dc:creator>
  <cp:lastModifiedBy>Анастасия</cp:lastModifiedBy>
  <cp:revision>11</cp:revision>
  <dcterms:created xsi:type="dcterms:W3CDTF">2023-12-28T15:39:00Z</dcterms:created>
  <dcterms:modified xsi:type="dcterms:W3CDTF">2024-04-18T17:10:00Z</dcterms:modified>
</cp:coreProperties>
</file>