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DC" w:rsidRDefault="00BC54DC" w:rsidP="004565E9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8"/>
          <w:lang w:eastAsia="ru-RU"/>
        </w:rPr>
        <w:t>ДОГОВОР</w:t>
      </w:r>
    </w:p>
    <w:p w:rsidR="004565E9" w:rsidRPr="004565E9" w:rsidRDefault="004565E9" w:rsidP="004565E9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8"/>
          <w:lang w:eastAsia="ru-RU"/>
        </w:rPr>
        <w:t xml:space="preserve"> </w:t>
      </w:r>
      <w:r w:rsidRPr="004565E9">
        <w:rPr>
          <w:rFonts w:ascii="Times New Roman" w:eastAsia="Times New Roman" w:hAnsi="Times New Roman" w:cs="Times New Roman"/>
          <w:b/>
          <w:caps/>
          <w:color w:val="000000"/>
          <w:sz w:val="24"/>
          <w:szCs w:val="28"/>
          <w:lang w:eastAsia="ru-RU"/>
        </w:rPr>
        <w:t xml:space="preserve">на оказание услуг </w:t>
      </w:r>
      <w:r w:rsidRPr="00456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СФЕРЕ ОБЯЗАТЕЛЬНОГО СТРАХОВАНИЯ ГРАЖДАНСКОЙ ОТВЕТСТВЕННОСТИ ВЛАДЕЛЬЦЕВ ТРАНСПОРТНЫХ СРЕДСТВ (ОСАГО)</w:t>
      </w:r>
    </w:p>
    <w:p w:rsidR="00CE0CF4" w:rsidRDefault="00CE0CF4" w:rsidP="00CE0CF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ИКЗ:</w:t>
      </w:r>
      <w:r w:rsidRPr="00CE0CF4">
        <w:rPr>
          <w:rFonts w:ascii="Times New Roman" w:eastAsia="Times New Roman" w:hAnsi="Times New Roman" w:cs="Times New Roman"/>
          <w:sz w:val="24"/>
          <w:szCs w:val="24"/>
          <w:lang w:eastAsia="ru-RU"/>
        </w:rPr>
        <w:t>232780703491778070100100020000000244</w:t>
      </w:r>
    </w:p>
    <w:p w:rsidR="004565E9" w:rsidRPr="004565E9" w:rsidRDefault="00CE0CF4" w:rsidP="0045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  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>«___»_____________20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> г.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</w:p>
    <w:p w:rsidR="004565E9" w:rsidRPr="004565E9" w:rsidRDefault="009407D5" w:rsidP="004565E9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kern w:val="16"/>
          <w:sz w:val="24"/>
          <w:szCs w:val="24"/>
          <w:lang w:eastAsia="ru-RU"/>
        </w:rPr>
      </w:pPr>
      <w:r w:rsidRPr="00C741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нетиповое образовательное учреждение «Лицей искусств «Санкт-Петербург»</w:t>
      </w:r>
      <w:r w:rsidRPr="009407D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</w:t>
      </w:r>
      <w:r w:rsidR="00555D3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</w:t>
      </w:r>
      <w:r w:rsidRPr="009407D5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 лице директора Мельниченко Д.Т., действующего на основании Устава,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 ____________________________________________, именуем__ в дальнейшем «Страховщик», в лице _______________________, действующего на основании _______________________, вместе именуемые «Стороны», </w:t>
      </w:r>
      <w:r w:rsidR="004565E9" w:rsidRPr="004565E9">
        <w:rPr>
          <w:rFonts w:ascii="Times New Roman" w:eastAsia="Times New Roman" w:hAnsi="Times New Roman" w:cs="Times New Roman"/>
          <w:color w:val="000000"/>
          <w:kern w:val="16"/>
          <w:sz w:val="24"/>
          <w:szCs w:val="24"/>
          <w:lang w:eastAsia="ru-RU"/>
        </w:rPr>
        <w:t xml:space="preserve">в соответствии с 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системе в сфере закупок</w:t>
      </w:r>
      <w:r w:rsidR="004565E9" w:rsidRPr="004565E9">
        <w:rPr>
          <w:rFonts w:ascii="Times New Roman" w:eastAsia="Times New Roman" w:hAnsi="Times New Roman" w:cs="Times New Roman"/>
          <w:color w:val="000000"/>
          <w:kern w:val="16"/>
          <w:sz w:val="24"/>
          <w:szCs w:val="24"/>
          <w:lang w:eastAsia="ru-RU"/>
        </w:rPr>
        <w:t xml:space="preserve"> заключили настоящий муниципальный </w:t>
      </w:r>
      <w:r w:rsidR="00BC54DC">
        <w:rPr>
          <w:rFonts w:ascii="Times New Roman" w:eastAsia="Times New Roman" w:hAnsi="Times New Roman" w:cs="Times New Roman"/>
          <w:color w:val="000000"/>
          <w:kern w:val="16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color w:val="000000"/>
          <w:kern w:val="16"/>
          <w:sz w:val="24"/>
          <w:szCs w:val="24"/>
          <w:lang w:eastAsia="ru-RU"/>
        </w:rPr>
        <w:t>, именуемый в дальнейшем «</w:t>
      </w:r>
      <w:r w:rsidR="00BC54DC">
        <w:rPr>
          <w:rFonts w:ascii="Times New Roman" w:eastAsia="Times New Roman" w:hAnsi="Times New Roman" w:cs="Times New Roman"/>
          <w:color w:val="000000"/>
          <w:kern w:val="16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color w:val="000000"/>
          <w:kern w:val="16"/>
          <w:sz w:val="24"/>
          <w:szCs w:val="24"/>
          <w:lang w:eastAsia="ru-RU"/>
        </w:rPr>
        <w:t>», о нижеследующем:</w:t>
      </w: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1. Предмет </w:t>
      </w:r>
      <w:r w:rsidR="00BC54D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1.1.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Страховщик обязуется своевременно оказать на условиях </w:t>
      </w:r>
      <w:r w:rsidR="00BC54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услуги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сфере обязательного страхования гражданской ответственности владельцев транспортных средств (ОСАГО)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Страхователь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обязуется принять и оплатить их. 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Обязательное страхование гражданской ответственности владельцев транспортных средств осуществляется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 в соответствии с Гражданским кодексом Российской Федерации, Федеральным законом от 25 апреля 2002 года № 40-ФЗ «Об обязательном страховании гражданской ответственности владельцев транспортных средств», Положением Центрального Банка Российской Федерации от 19 сентября 2014 года № 431-П «О правилах обязательного страхования гражданской ответственности владельцев транспортных средств»), далее по тексту - Правила.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Договоры (Полисы) обязательного страхования гражданской ответственности владельца транспортного средства, заключается в соответствии с настоящим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Правилами страхования, по письменному заявлению Страхователя, составленному по установленной форме и подтверждается выдачей Страхователю по каждому транспортному средству (далее - ТС) Полиса страхования. Бланк страхового Полиса обязательного страхования, имеет единую форму на всей территории Российской Федерации и является документом строгой отчетности. Страховой Полис обязательного страхования выдается Страхователю (владельцу), ответственность которого застрахована по договору обязательного страхования, на каждое транспортное средство с указанием используемого транспортного средства.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1.3.</w:t>
      </w:r>
      <w:r w:rsidRPr="004565E9">
        <w:rPr>
          <w:rFonts w:ascii="Calibri" w:eastAsia="Calibri" w:hAnsi="Calibri" w:cs="Times New Roman"/>
        </w:rPr>
        <w:t xml:space="preserve">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настоящим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Правилами, Страховщик обязуется за обусловленную Указанием Центрального Банка Российской Федерации от 19 сентября 2014 года №3384-У «О предельных размерах базовых ставок страховых тарифов и коэффициентов страховых тарифов, требования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средств», с учетом Указания Центрального Банка Российской Федерации № 3604-У от 20 марта 2015 года, (Тарифы) плату (страховую премию) возместить лицу, жизни, здоровью, имуществу которого, в результате наступления предусмотренного в Правилах события (страхового случая) причинен вред (Потерпевшему), возникшие вследствие этого события убытки в пределах определенной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страховой суммы (Лимита ответственности).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Объектом обязательного страхования являются имущественные интересы страхователя, связанные с риском гражданской ответственности владельца транспортного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средства по обязательствам, возникающим вследствие причинения вреда жизни, здоровью или имуществу потерпевших при использовании транспортных средств на территории Российской Федерации.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Страховым случаем признается наступление гражданской ответственности страхователя, иных лиц, риск ответственности которых застрахован по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обязательного страхования, за причинение вреда жизни, здоровью или имуществу потерпевших при использовании транспортного средства, которое влечет за собой обязанность Страховщика произвести страховую выплату.</w:t>
      </w: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2. Права и обязанности сторон</w:t>
      </w:r>
    </w:p>
    <w:p w:rsidR="004565E9" w:rsidRPr="004565E9" w:rsidRDefault="004565E9" w:rsidP="004565E9">
      <w:pPr>
        <w:tabs>
          <w:tab w:val="left" w:pos="540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2.1. Страхователь обязуется:</w:t>
      </w:r>
    </w:p>
    <w:p w:rsidR="004565E9" w:rsidRPr="004565E9" w:rsidRDefault="004565E9" w:rsidP="004565E9">
      <w:pPr>
        <w:tabs>
          <w:tab w:val="left" w:pos="1462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2.1.1. В течение срока действия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 подавать Страховщику заявления и документы, необходимые для заключения договоров обязательного страхования в отношении транспортных средств, указанных в Приложении №1 к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у.</w:t>
      </w:r>
    </w:p>
    <w:p w:rsidR="004565E9" w:rsidRPr="004565E9" w:rsidRDefault="004565E9" w:rsidP="004565E9">
      <w:pPr>
        <w:tabs>
          <w:tab w:val="left" w:pos="1462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2.1.2.</w:t>
      </w:r>
      <w:r w:rsidR="00555D3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Принять услуги в соответствии с условиями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а.</w:t>
      </w:r>
    </w:p>
    <w:p w:rsidR="004565E9" w:rsidRPr="004565E9" w:rsidRDefault="004565E9" w:rsidP="004565E9">
      <w:pPr>
        <w:tabs>
          <w:tab w:val="left" w:pos="1462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2.1.3. На основании счета Страховщика уплатить страховую премию по каждому договору обязательного страхования, заключенному на основании заявления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Страхователя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4565E9" w:rsidRPr="004565E9" w:rsidRDefault="004565E9" w:rsidP="004565E9">
      <w:pPr>
        <w:tabs>
          <w:tab w:val="left" w:pos="1462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2.1.4. Исполнять иные обязанности, предусмотренные нормативными правов</w:t>
      </w:r>
      <w:r w:rsidR="00555D3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ыми актами Российской Федерации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65E9" w:rsidRPr="004565E9" w:rsidRDefault="004565E9" w:rsidP="004565E9">
      <w:pPr>
        <w:tabs>
          <w:tab w:val="left" w:pos="540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2.2. Страхователь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вправе: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2.1. Представлять Страховщику документы, необходимые для заключения договоров обязательного страхования в виде копий.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2.2.2. В случае полного или частичного неисполнения условий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 вине Страховщика, требовать у него соответствующего возмещения.</w:t>
      </w:r>
    </w:p>
    <w:p w:rsidR="004565E9" w:rsidRPr="004565E9" w:rsidRDefault="004565E9" w:rsidP="004565E9">
      <w:pPr>
        <w:tabs>
          <w:tab w:val="left" w:pos="540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2.3. Страховщик обязуется: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2.3.1. Оказывать услуги надлежащего качества и в установленные сроки в течение всего срока действия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а. 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2.3.2. 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у, за исключением случаев, предусмотренных нормативными правовыми актами Российской Федерации.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2.3.3. На основании заявлений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Страхователя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оформлять полисы обязательного страхования (ОСАГО) на транспортные средства, указанные в заявлениях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Страхователя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при условии соответствия документов, представленных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Страхователем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требованиям Правил ОСАГО и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4565E9" w:rsidRPr="004565E9" w:rsidRDefault="004565E9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2.3.4. Выдавать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Страхователю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оформленные полисы обязательного страхования (ОСАГО) не позднее следующего рабочего дня после поступления страховой премии на счет Страховщика.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со страховым полисом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Страхователю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 выдаются перечень представителей страховщика в субъектах Российской Федерации, текст Правил ОСАГО, два бланка извещения о дорожно-транспортном происшествии по форме, утверждаемой Министерством внутренних дел Российской Федерации по согласованию с Министерством финансов Российской Федерации.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Передача указанных документов осуществляется Страховщиком по месту нахождения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Страхователя 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уполномоченному представителю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Страхователя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2.3.5. Незамедлительно информировать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Страхователь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обо всех обстоятельствах, препятствующих исполнению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2.3.6. Своими силами и за свой счет в течение 2 (Двух) рабочих дней по требованию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Страхователя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устранять допущенные по своей вине в оказанных услугах недостатки или иные отступления от условий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>а.</w:t>
      </w:r>
    </w:p>
    <w:p w:rsidR="004565E9" w:rsidRPr="004565E9" w:rsidRDefault="004565E9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2.3.7. Давать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Страхователю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разъяснения по всем вопросам, касающимся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договоров обязательного страхования.</w:t>
      </w:r>
    </w:p>
    <w:p w:rsidR="004565E9" w:rsidRPr="004565E9" w:rsidRDefault="004565E9" w:rsidP="004565E9">
      <w:pPr>
        <w:tabs>
          <w:tab w:val="left" w:pos="567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2.3.7. По письменному запросу Страхователя представлять сведения об удовлетворении (в полном объеме или частично) требований третьих лиц о возмещении вреда, причиненного Страхователем, либо мотивированном отказе в таком возмещении в течении 5 (пяти) рабочих дней с момента получения соответствующего запроса.</w:t>
      </w:r>
    </w:p>
    <w:p w:rsidR="004565E9" w:rsidRPr="004565E9" w:rsidRDefault="004565E9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2.3.8. 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4565E9" w:rsidP="004565E9">
      <w:pPr>
        <w:tabs>
          <w:tab w:val="left" w:pos="567"/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2.3.9. Исполнять иные обязанности, предусмотренные нормативными правовыми актами Российской Федерации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65E9" w:rsidRPr="004565E9" w:rsidRDefault="004565E9" w:rsidP="004565E9">
      <w:pPr>
        <w:tabs>
          <w:tab w:val="left" w:pos="540"/>
          <w:tab w:val="left" w:pos="567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2.4. Страховщик вправе:</w:t>
      </w:r>
    </w:p>
    <w:p w:rsidR="004565E9" w:rsidRPr="004565E9" w:rsidRDefault="004565E9" w:rsidP="004565E9">
      <w:pPr>
        <w:tabs>
          <w:tab w:val="left" w:pos="567"/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2.4.1. Требовать от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Страхователя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приемки оказанных услуг.</w:t>
      </w:r>
    </w:p>
    <w:p w:rsidR="004565E9" w:rsidRPr="004565E9" w:rsidRDefault="004565E9" w:rsidP="004565E9">
      <w:pPr>
        <w:tabs>
          <w:tab w:val="left" w:pos="567"/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2.4.2. Требовать от </w:t>
      </w:r>
      <w:r w:rsidRPr="004565E9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Страхователя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исполнения обязанностей,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ом и 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нормативными правовыми актами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Российской Федерации. </w:t>
      </w:r>
    </w:p>
    <w:p w:rsidR="004565E9" w:rsidRPr="004565E9" w:rsidRDefault="004565E9" w:rsidP="004565E9">
      <w:pPr>
        <w:tabs>
          <w:tab w:val="left" w:pos="567"/>
          <w:tab w:val="left" w:pos="1498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Сроки оказания услуг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Период подачи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Страхователем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заявлений на заключение договоров обязательного страхования: с даты заключения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по </w:t>
      </w:r>
      <w:r w:rsidR="00CE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9407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CE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CE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Срок действия Договора обязательного страхования по каждому транспортному средству указан в соответствующем ему Полисе.</w:t>
      </w:r>
    </w:p>
    <w:p w:rsidR="004565E9" w:rsidRP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</w:t>
      </w:r>
      <w:r w:rsidRPr="004565E9">
        <w:rPr>
          <w:rFonts w:ascii="Calibri" w:eastAsia="Calibri" w:hAnsi="Calibri" w:cs="Times New Roman"/>
        </w:rPr>
        <w:t xml:space="preserve"> 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Договоры страхования по каждому транспортному средству (с выдачей Страховых Полисов) заключаются на условиях настоящего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</w:t>
      </w:r>
      <w:bookmarkStart w:id="0" w:name="_GoBack"/>
      <w:bookmarkEnd w:id="0"/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заключается на один год.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left="8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565E9" w:rsidRPr="004565E9" w:rsidRDefault="004565E9" w:rsidP="004565E9">
      <w:pPr>
        <w:keepNext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4. Цена </w:t>
      </w:r>
      <w:r w:rsidR="00BC54D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 и порядок расчетов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4.1. Цена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 составляет ______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руб _______ коп. (_______________________ руб_копеек)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 НДС __________руб.__коп.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 не облагается (пп.7 п.3 ст.149 НК РФ), НДС не облагается (пп.7 п.3 ст.149 НК РФ).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включает суммы страховых премий, подлежащих выплате Страховщику при заключении договоров обязательного страхования в отношении транспортных средств, указанных в Приложении №1 к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в рублях Российской Федерации.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Цена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555D38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твердой</w:t>
      </w:r>
      <w:r w:rsidR="00B72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подлежит изменению и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включает все расходы Страховщика, связанные с исполнением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B7247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 Оплата страховых премий в течение </w:t>
      </w:r>
      <w:r w:rsidR="00B724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рабочих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со дня получения Страхователем соответствующего счета Страховщика.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Счет на оплату страховых премий выставляется Страховщиком Страхователю в течение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2-х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со дня получения заявления на оформление полиса обязательного страхования (ОСАГО).</w:t>
      </w:r>
    </w:p>
    <w:p w:rsidR="004565E9" w:rsidRPr="004565E9" w:rsidRDefault="004565E9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прекращения действия страхового полиса по основаниям, предусмотренным законодательством Российской Федерации, Страхователь возвращает Страховщику часть страховой премии пропорционально оставшейся части срока действия страхового полиса в течение 10 рабочих дней со дня получения Страхователем информации об основаниях досрочного прекращения действия страхового полиса или заявления Страховщика о прекращении действия страхового полиса.</w:t>
      </w:r>
    </w:p>
    <w:p w:rsidR="004565E9" w:rsidRDefault="004565E9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В случае уменьшения Страховщика ранее доведенных лимитов бюджетных обязательств, приводящего к невозможности исполнения Страхователю обязательств по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о чем Страхователь уведомляет Страховщика, Стороны согласовывают в соответствии с законодательством Российской Федерации новые условия, в том числе по цене и (или) объему услуг.</w:t>
      </w:r>
    </w:p>
    <w:p w:rsidR="00F76963" w:rsidRPr="004565E9" w:rsidRDefault="00F76963" w:rsidP="004565E9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 Источник финансирования: Внебюджетные средства, средства бюджетных организаций.</w:t>
      </w: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5. Приемка услуг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 xml:space="preserve">5.1. Приемка услуг на соответствие их объема и качества требованиям, установленным в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е, производится по завершении срока действия последнего из страховых полисов, выданных Страховщиком в рамках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а.</w:t>
      </w:r>
    </w:p>
    <w:p w:rsidR="004565E9" w:rsidRPr="004565E9" w:rsidRDefault="004565E9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течение 5 рабочих дней п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 завершении оказания услуг Страховщик направляет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Страхователю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два подписанных со своей стороны экземпляра акта об оказанных услугах.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5.3. В течение 15 рабочих дней со дня получения актов об оказанных услугах Заказчик обязан подписать указанные акты и направить Страховщику один экземпляр подписанного акта об оказанных услугах, либо отказаться от принятия услуг и направить Страховщику мотивированный отказ от принятия услуг и уведомление о выявленных недостатках.</w:t>
      </w:r>
    </w:p>
    <w:p w:rsidR="004565E9" w:rsidRPr="004565E9" w:rsidRDefault="004565E9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Страхователь вправе создать приемочную комиссию, состоящую из не менее пяти человек, для проверки соответствия 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требованиям, установленным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В состав такой приемочной комиссии могут быть включены представители участников закупки, участвовавших в процедуре определения исполнителя, на основании которого заключен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ставших победителями. Проверка соответствия качества оказанных услуг требованиям, установленным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может также осуществляться </w:t>
      </w:r>
      <w:r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(осуществляется)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4565E9" w:rsidRPr="004565E9" w:rsidRDefault="004565E9" w:rsidP="004565E9">
      <w:pPr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5.5. 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В случае обнаружения недостатков в объеме и качестве оказанных услуг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направляет Страховщику уведомление в порядке, предусмотренном п. 5.7 </w:t>
      </w:r>
      <w:r w:rsidR="00BC54DC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а.</w:t>
      </w:r>
    </w:p>
    <w:p w:rsidR="004565E9" w:rsidRPr="004565E9" w:rsidRDefault="004565E9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5.6. В случае если Страховщик не согласен с предъявляемой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Страхователем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претензией о ненадлежащем качестве услуг, Страховщик обязан самостоятельно подтвердить качество услуг заключением эксперта, экспертной организации и оригинал экспертного заключения представить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Страхователю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. Выбор эксперта, экспертной организации осуществляется Страховщиком и согласовывается с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Страхователем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. Оплата услуг эксперта, экспертной организации, а также всех расходов, связанных с проведением экспертизы, осуществляется Страховщиком. </w:t>
      </w:r>
    </w:p>
    <w:p w:rsidR="004565E9" w:rsidRPr="004565E9" w:rsidRDefault="004565E9" w:rsidP="004565E9">
      <w:pPr>
        <w:tabs>
          <w:tab w:val="left" w:pos="709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5.7. Обо всех нарушениях условий </w:t>
      </w:r>
      <w:r w:rsidR="00BC54DC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а об объеме и качестве услуг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извещает Страховщика не позднее трех рабочих дней с даты обнаружения указанных нарушений. Уведомление о невыполнении или ненадл</w:t>
      </w:r>
      <w:r w:rsidR="00555D38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ежащем выполнении Страховщиком 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обязательств по </w:t>
      </w:r>
      <w:r w:rsidR="00BC54DC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у составляется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Страхователем 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в письменной форме и направляется Страховщиком по почте, факсу, электронной почте либо нарочным.  Адресом электронной почты для получения уведомления является</w:t>
      </w:r>
      <w:r w:rsidR="00AC236C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адрес, указанный в реквизитах.</w:t>
      </w:r>
    </w:p>
    <w:p w:rsidR="004565E9" w:rsidRPr="004565E9" w:rsidRDefault="004565E9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5.8. Страховщик в установленн</w:t>
      </w:r>
      <w:r w:rsidR="00555D38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ый в уведомлении (п. 5.7) срок 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обязан устранить все допущенные нарушения. Если Страховщик в установленный срок не устранит нарушения, 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вправе предъявить Страховщику требование о возмещении своих расходов на устранение недостатков услуг и (или) направить Страховщику требование о расторжении </w:t>
      </w:r>
      <w:r w:rsidR="00BC54DC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а по соглашению сторон </w:t>
      </w:r>
      <w:r w:rsidRPr="004565E9">
        <w:rPr>
          <w:rFonts w:ascii="Times New Roman" w:eastAsia="Times New Roman" w:hAnsi="Times New Roman" w:cs="Times New Roman"/>
          <w:i/>
          <w:kern w:val="16"/>
          <w:sz w:val="24"/>
          <w:szCs w:val="24"/>
          <w:lang w:eastAsia="ru-RU"/>
        </w:rPr>
        <w:t xml:space="preserve">(и (или) принять решение </w:t>
      </w:r>
      <w:r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 одностороннем отказе от исполнения </w:t>
      </w:r>
      <w:r w:rsidR="00BC54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а)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случае, если устранение нарушений потребует больших временных затрат, в связи с чем Страхователь утрачивает интерес к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4565E9" w:rsidRPr="004565E9" w:rsidRDefault="004565E9" w:rsidP="004565E9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65E9" w:rsidRPr="004565E9" w:rsidRDefault="00AC236C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4565E9" w:rsidRPr="004565E9" w:rsidRDefault="00AC236C" w:rsidP="00456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.1. 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несут ответственность за неисполнение и ненадлежащее исполнение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в том числе за неполное и (или) несвоевременное исполнение своих обязательств по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</w:t>
      </w:r>
    </w:p>
    <w:p w:rsidR="004565E9" w:rsidRPr="004565E9" w:rsidRDefault="00AC236C" w:rsidP="00456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просрочки исполнения Страховщиком обязательств (в том числе гарантийного обязательства),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ненадлежащего исполнения Страховщиком обязательств,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Страхователь направляет Страховщику требование об уплате неустоек (штрафов, пеней).</w:t>
      </w:r>
    </w:p>
    <w:p w:rsidR="00AC236C" w:rsidRPr="004565E9" w:rsidRDefault="00AC236C" w:rsidP="00AC236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4565E9" w:rsidRPr="004565E9">
        <w:rPr>
          <w:rFonts w:ascii="Times New Roman" w:eastAsia="Calibri" w:hAnsi="Times New Roman" w:cs="Times New Roman"/>
          <w:sz w:val="24"/>
          <w:szCs w:val="24"/>
        </w:rPr>
        <w:t xml:space="preserve">Пеня начисляется за каждый день просрочки исполнения Страховщиком обязательства, предусмотренного </w:t>
      </w:r>
      <w:r w:rsidR="00BC54D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4565E9" w:rsidRPr="004565E9">
        <w:rPr>
          <w:rFonts w:ascii="Times New Roman" w:eastAsia="Calibri" w:hAnsi="Times New Roman" w:cs="Times New Roman"/>
          <w:sz w:val="24"/>
          <w:szCs w:val="24"/>
        </w:rPr>
        <w:t xml:space="preserve">ом (в том числе гарантийного обязательства), </w:t>
      </w:r>
      <w:r w:rsidR="004565E9" w:rsidRPr="004565E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начиная со дня, следующего после дня истечения установленного </w:t>
      </w:r>
      <w:r w:rsidR="00BC54D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4565E9" w:rsidRPr="004565E9">
        <w:rPr>
          <w:rFonts w:ascii="Times New Roman" w:eastAsia="Calibri" w:hAnsi="Times New Roman" w:cs="Times New Roman"/>
          <w:sz w:val="24"/>
          <w:szCs w:val="24"/>
        </w:rPr>
        <w:t xml:space="preserve">ом срока исполнения обязательства, и устанавливается в размере одной трехсотой действующей  на дату уплаты пени ставки рефинансирования Центрального банка Российской Федерации от цены </w:t>
      </w:r>
      <w:r w:rsidR="00BC54D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4565E9" w:rsidRPr="004565E9">
        <w:rPr>
          <w:rFonts w:ascii="Times New Roman" w:eastAsia="Calibri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BC54D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4565E9" w:rsidRPr="004565E9">
        <w:rPr>
          <w:rFonts w:ascii="Times New Roman" w:eastAsia="Calibri" w:hAnsi="Times New Roman" w:cs="Times New Roman"/>
          <w:sz w:val="24"/>
          <w:szCs w:val="24"/>
        </w:rPr>
        <w:t>ом и фактически исполненных Страховщиком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4565E9" w:rsidRPr="004565E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Штрафы начисляются за неисполнение или ненадлежащее исполнение Страховщиком обязательств,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4565E9"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штрафы не применяются в случае просрочки исполнения Страховщиком обязательств (в том числе гарантийного обязательства),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от цены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а: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Неустойка (штраф, пени) носит штрафной характер. При невыполнении обязательств по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кроме уплаты неустойки (штрафа, пени), Страховщик возмещает в полном объеме понесенные Страхователем убытки.</w:t>
      </w:r>
    </w:p>
    <w:p w:rsidR="004565E9" w:rsidRPr="004565E9" w:rsidRDefault="00AC236C" w:rsidP="00456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.6. Страховщик освобождается от уплаты неустойки (штрафа, пени), если докажет, что неисполнение или ненадлежащее исполнение указанного обязательства произошло вследствие непреодолимой силы или по вине Заказчика.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В случае начисления Страхователем Страховщику неустойки (штрафа, пени) и (или) убытков, Страхователь направляет Страховщику требование оплатить неустойку (штраф, пени) и (или) понесенные Страхователем убытки, с указанием порядка и сроков соответствующей оплаты, но не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со дня направления требования. В случае, если Страховщик в добровольном порядке в установленный Страхователем срок не оплатил неустойку (штраф, пени) и (или) убытки, Страхователь вправе уменьшить размер оплаты по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на сумму начисленной неустойки (штрафа, пени) и (или) убытков в порядке, предусмотренном п. 2.4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.8. В случае просрочки исполнения Страхователем обязательств,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Страхователем обязательств,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Страховщик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.9. Пеня устанавливается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.10. Штрафы начисляются за неисполнение или ненадлежащее исполнение Страхователем обязательств,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2,5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от цены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.11. Страхователь освобождается от уплаты неустойки (штрафа, пени), если докажет, что неисполнение или ненадлежащее исполнение указанного обязательства произошло вследствие непреодолимой силы или по вине Страховщика.</w:t>
      </w:r>
    </w:p>
    <w:p w:rsidR="004565E9" w:rsidRPr="004565E9" w:rsidRDefault="004565E9" w:rsidP="004565E9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65E9" w:rsidRPr="004565E9" w:rsidRDefault="00AC236C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7</w:t>
      </w:r>
      <w:r w:rsidR="004565E9"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. </w:t>
      </w:r>
      <w:r w:rsidR="004565E9" w:rsidRPr="00456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Форс-мажорные обстоятельства</w:t>
      </w:r>
    </w:p>
    <w:p w:rsidR="004565E9" w:rsidRPr="004565E9" w:rsidRDefault="00AC236C" w:rsidP="004565E9">
      <w:pPr>
        <w:shd w:val="clear" w:color="auto" w:fill="FFFFFF"/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7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.1. Стороны освобождаются от ответственности за частичное или полное невыполнение обязательств по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запрещающих (либо ограничивающих) актов властей, и если эти обстоятельства непосредственно повлияли на исполнение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а.</w:t>
      </w:r>
    </w:p>
    <w:p w:rsidR="004565E9" w:rsidRPr="004565E9" w:rsidRDefault="00AC236C" w:rsidP="004565E9">
      <w:pPr>
        <w:shd w:val="clear" w:color="auto" w:fill="FFFFFF"/>
        <w:tabs>
          <w:tab w:val="left" w:pos="1498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7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.2. Сторона, для которой создалась невозможность выполнения обязательств по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у, обязана немедленно (в течение 3 (трех) дней) известить другую сторону о 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наступлении и прекращении вышеуказанных обстоятельств. Несвоевременное извещение об этих обстоятельствах лишает соответствующую сторону ссылаться на них в будущем.</w:t>
      </w:r>
    </w:p>
    <w:p w:rsidR="004565E9" w:rsidRPr="004565E9" w:rsidRDefault="00AC236C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.3. Обязанность доказать наличие обстоятельств непреодолимой силы лежит на Стороне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не выполнившей свои обязательства по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4565E9" w:rsidRPr="004565E9" w:rsidRDefault="00AC236C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7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.4. Если обстоятельства и их последствия будут длиться более 1 (одного) месяца, то стороны расторгают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>. В этом случае ни одна из сторон не имеет права потребовать от другой стороны возмещения убытков.</w:t>
      </w:r>
    </w:p>
    <w:p w:rsidR="004565E9" w:rsidRPr="004565E9" w:rsidRDefault="004565E9" w:rsidP="004565E9">
      <w:pPr>
        <w:shd w:val="clear" w:color="auto" w:fill="FFFFFF"/>
        <w:tabs>
          <w:tab w:val="left" w:pos="1498"/>
        </w:tabs>
        <w:spacing w:after="0" w:line="240" w:lineRule="atLeast"/>
        <w:ind w:left="86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4565E9" w:rsidRPr="004565E9" w:rsidRDefault="00AC236C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8</w:t>
      </w:r>
      <w:r w:rsidR="004565E9"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 Порядок разрешения споров</w:t>
      </w:r>
    </w:p>
    <w:p w:rsidR="004565E9" w:rsidRPr="004565E9" w:rsidRDefault="00AC236C" w:rsidP="004565E9">
      <w:pPr>
        <w:shd w:val="clear" w:color="auto" w:fill="FFFFFF"/>
        <w:tabs>
          <w:tab w:val="left" w:pos="1375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8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.1.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Страхователь и Страховщик должны приложить все усилия, чтобы путем прямых переговоров разрешить все противоречия или спорные вопросы, возникающие между ними в рамках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AC236C" w:rsidP="004565E9">
      <w:pPr>
        <w:shd w:val="clear" w:color="auto" w:fill="FFFFFF"/>
        <w:tabs>
          <w:tab w:val="left" w:pos="1246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8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.2.</w:t>
      </w:r>
      <w:r w:rsidR="00555D3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4565E9" w:rsidRPr="004565E9"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  <w:t xml:space="preserve">Любые споры, разногласия и требования, возникающие из </w:t>
      </w:r>
      <w:r w:rsidR="00BC54DC"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  <w:t>а, подлежат ра</w:t>
      </w:r>
      <w:r w:rsidR="00B72477"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  <w:t>зрешению в Арбитражном суде</w:t>
      </w:r>
      <w:r w:rsidR="004565E9" w:rsidRPr="004565E9"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  <w:t>.</w:t>
      </w:r>
    </w:p>
    <w:p w:rsidR="004565E9" w:rsidRP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565E9" w:rsidRPr="004565E9" w:rsidRDefault="00AC236C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="004565E9" w:rsidRPr="00B7247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. Расторжение </w:t>
      </w:r>
      <w:r w:rsidR="00BC54DC" w:rsidRPr="00B7247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Договор</w:t>
      </w:r>
      <w:r w:rsidR="004565E9" w:rsidRPr="00B7247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</w:t>
      </w:r>
    </w:p>
    <w:p w:rsidR="004565E9" w:rsidRPr="004565E9" w:rsidRDefault="00AC236C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.1. 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допускается по соглашению Сторон или решению суда  в соответствии с гражданским законодательством./</w:t>
      </w:r>
    </w:p>
    <w:p w:rsidR="004565E9" w:rsidRPr="004565E9" w:rsidRDefault="004565E9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Расторжение </w:t>
      </w:r>
      <w:r w:rsidR="00BC54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BC54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 от исполнения </w:t>
      </w:r>
      <w:r w:rsidR="00BC54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в соответствии с гражданским законодательством.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Расторжение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невозможно либо возникает нецелесообразность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AC236C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.3. В случае расторжения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 по соглашению Страховщик возвращает 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Страхователю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все денежные средства, перечисленные для исполнения обязательств по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у, а 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оплачивает расходы (издержки) Страховщика за фактически исполненные обязательства по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>у.</w:t>
      </w:r>
    </w:p>
    <w:p w:rsidR="004565E9" w:rsidRPr="004565E9" w:rsidRDefault="00AC236C" w:rsidP="004565E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.4. Требование о расторжении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 может быть заявлено Стороной в суд только после получения отказа другой Стороны на предложение расторгнуть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либо неполучения ответа в течение 10 (десяти) дней с даты получения предложения о расторжении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>а.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Страхователь вправе принять решение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До принятия такого решения Страхователь вправе провести экспертизу оказанных услуг с привлечением экспертов, экспертных организаций.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Если Страхователем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может быть принято Страхователем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послужившие основанием для одностороннего отказа Страхователя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Решение Страхователя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течение трех рабочих дней, следующих за датой принятия указанного решения, размещается в единой информационной системе и направляется Страховщику по почте заказным письмом с уведомлением о вручении по адресу Страховщика, указанному в разделе 13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Страхователем подтверждения о его вручении Страховщику. Выполнение Страхователем вышеуказанных требований считается надлежащим уведомлением Страховщика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получения Страхователем подтверждения о вручении Страховщику указанного уведомления либо дата получения Страхователем информации об отсутствии Страховщика по его адресу, указанному в разделе 13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Страхователя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единой информационной системе.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.8. Решение Страхователя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Страхователем Страховщика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.9. Страхователь обязан отменить не вступившее в силу решение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устранено нарушение условий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послужившее основанием для принятия указанного решения, а также Страхователю компенсированы затраты на проведение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экспертизы, предусмотренной п. 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Данное правило не применяется в случае повторного нарушения Исполнителем условий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которые в соответствии с гражданским законодательством являются основанием для одностороннего отказа Страхователя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.10. Страхователь принимает решение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если в ходе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 будет установлено, что Страховщик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.11. Страховщик вправе принять решение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гражданским законодательством. Такое решение в течение трех рабочих дней, следующих за датой его принятия, направляется Страхователю по почте заказным письмом с уведомлением о вручении по адресу Страх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ователя, указанному в разделе 12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Страхователем подтверждения о его вручении Страхователю. Выполнение Страховщиком вышеуказанных требований считается надлежащим уведомлением Страхователя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Датой такого надлежащего уведомления признается дата получения Страховщиком подтверждения о вручении Страхователю указанного уведомления.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.12. Решение Страховщика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Страховщика Страхователя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.13. Страховщик обязан отменить не вступившее в силу решение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если в течение десятидневного срока с даты надлежащего уведомления Страхователя о принятом решении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устранены нарушения условий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послужившие основанием для принятия указанного решения.</w:t>
      </w:r>
    </w:p>
    <w:p w:rsidR="004565E9" w:rsidRPr="004565E9" w:rsidRDefault="00AC236C" w:rsidP="004565E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.14. При расторжении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связи с односторонним отказом Стороны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другая сторона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565E9" w:rsidRPr="004565E9" w:rsidRDefault="004565E9" w:rsidP="004565E9">
      <w:pPr>
        <w:shd w:val="clear" w:color="auto" w:fill="FFFFFF"/>
        <w:spacing w:after="0" w:line="240" w:lineRule="atLeast"/>
        <w:ind w:right="5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4565E9" w:rsidRPr="004565E9" w:rsidRDefault="00AC236C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10</w:t>
      </w:r>
      <w:r w:rsidR="004565E9"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. Срок действия </w:t>
      </w:r>
      <w:r w:rsidR="00BC54D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Договор</w:t>
      </w:r>
      <w:r w:rsidR="004565E9"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а </w:t>
      </w:r>
    </w:p>
    <w:p w:rsidR="004565E9" w:rsidRPr="004565E9" w:rsidRDefault="004565E9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AC236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C5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со дня подписания его Сторонами и действует до</w:t>
      </w:r>
      <w:r w:rsidR="00B72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31.12 2023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за исключением гарантийных обязательств, обязательств по возмещению убытков и выплате неустойки.</w:t>
      </w:r>
    </w:p>
    <w:p w:rsidR="004565E9" w:rsidRPr="004565E9" w:rsidRDefault="004565E9" w:rsidP="004565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C236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5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Pr="004565E9">
        <w:rPr>
          <w:rFonts w:ascii="Times New Roman" w:eastAsia="Calibri" w:hAnsi="Times New Roman" w:cs="Times New Roman"/>
          <w:sz w:val="24"/>
          <w:szCs w:val="24"/>
        </w:rPr>
        <w:t xml:space="preserve">Истечение срока действия </w:t>
      </w:r>
      <w:r w:rsidR="00BC54D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4565E9">
        <w:rPr>
          <w:rFonts w:ascii="Times New Roman" w:eastAsia="Calibri" w:hAnsi="Times New Roman" w:cs="Times New Roman"/>
          <w:sz w:val="24"/>
          <w:szCs w:val="24"/>
        </w:rPr>
        <w:t xml:space="preserve">а или его досрочное прекращение не затрагивает и не прекращает обязательства сторон по </w:t>
      </w:r>
      <w:r w:rsidR="00BC54D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4565E9">
        <w:rPr>
          <w:rFonts w:ascii="Times New Roman" w:eastAsia="Calibri" w:hAnsi="Times New Roman" w:cs="Times New Roman"/>
          <w:sz w:val="24"/>
          <w:szCs w:val="24"/>
        </w:rPr>
        <w:t xml:space="preserve">у, не исполненных к моменту прекращения </w:t>
      </w:r>
      <w:r w:rsidR="00BC54D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4565E9">
        <w:rPr>
          <w:rFonts w:ascii="Times New Roman" w:eastAsia="Calibri" w:hAnsi="Times New Roman" w:cs="Times New Roman"/>
          <w:sz w:val="24"/>
          <w:szCs w:val="24"/>
        </w:rPr>
        <w:t>а.</w:t>
      </w:r>
    </w:p>
    <w:p w:rsidR="004565E9" w:rsidRPr="004565E9" w:rsidRDefault="004565E9" w:rsidP="004565E9">
      <w:pPr>
        <w:shd w:val="clear" w:color="auto" w:fill="FFFFFF"/>
        <w:tabs>
          <w:tab w:val="left" w:pos="1541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4565E9" w:rsidRPr="004565E9" w:rsidRDefault="00AC236C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</w:t>
      </w:r>
      <w:r w:rsidR="004565E9" w:rsidRPr="004565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1. Прочие условия</w:t>
      </w:r>
    </w:p>
    <w:p w:rsidR="00AC236C" w:rsidRDefault="00AC236C" w:rsidP="00AC236C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            </w:t>
      </w:r>
      <w:r w:rsidR="004565E9" w:rsidRPr="004565E9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1</w:t>
      </w:r>
      <w:r w:rsidR="004565E9" w:rsidRPr="004565E9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.1</w:t>
      </w:r>
      <w:r w:rsidRPr="00AC236C">
        <w:rPr>
          <w:rFonts w:ascii="Times New Roman" w:hAnsi="Times New Roman"/>
          <w:sz w:val="24"/>
          <w:szCs w:val="24"/>
        </w:rPr>
        <w:t xml:space="preserve"> </w:t>
      </w:r>
      <w:r w:rsidRPr="00A335C8">
        <w:rPr>
          <w:rFonts w:ascii="Times New Roman" w:hAnsi="Times New Roman"/>
          <w:sz w:val="24"/>
          <w:szCs w:val="24"/>
        </w:rPr>
        <w:t>Настоящий Договор составлен в форме электронного документа, подписанного усиленными электронными подписями уполномоченных на подписание Договора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</w:t>
      </w:r>
    </w:p>
    <w:p w:rsidR="004565E9" w:rsidRPr="004565E9" w:rsidRDefault="004565E9" w:rsidP="004565E9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</w:t>
      </w:r>
      <w:r w:rsidR="00AC236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  <w:r w:rsidR="00AC236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 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(трех) рабочих дней с даты такого изменения.</w:t>
      </w:r>
    </w:p>
    <w:p w:rsidR="004565E9" w:rsidRDefault="004565E9" w:rsidP="004565E9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</w:t>
      </w:r>
      <w:r w:rsidR="00AC236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  <w:r w:rsidR="00AC236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3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. При исполнении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 не допускается перемена Страховщика, за исключением случаев, если новый Страховщик является правопреемником Страховщика по </w:t>
      </w:r>
      <w:r w:rsidR="00BC54D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:rsidR="00AC236C" w:rsidRDefault="00AC236C" w:rsidP="004565E9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4565E9" w:rsidRDefault="00AC236C" w:rsidP="009407D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Приложение № 1 – Перечень транспортных средств</w:t>
      </w:r>
    </w:p>
    <w:p w:rsidR="009407D5" w:rsidRDefault="009407D5" w:rsidP="009407D5">
      <w:pPr>
        <w:pStyle w:val="11"/>
        <w:tabs>
          <w:tab w:val="left" w:pos="9900"/>
        </w:tabs>
        <w:ind w:left="540"/>
        <w:jc w:val="both"/>
        <w:rPr>
          <w:rFonts w:ascii="Times New Roman" w:hAnsi="Times New Roman"/>
          <w:b/>
          <w:color w:val="000000"/>
          <w:sz w:val="24"/>
        </w:rPr>
      </w:pPr>
    </w:p>
    <w:p w:rsidR="009407D5" w:rsidRPr="009407D5" w:rsidRDefault="009407D5" w:rsidP="009407D5">
      <w:pPr>
        <w:pStyle w:val="11"/>
        <w:tabs>
          <w:tab w:val="left" w:pos="9900"/>
        </w:tabs>
        <w:ind w:left="540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12.  Юридические адреса, банковские реквизиты и подписи Сторон:</w:t>
      </w:r>
    </w:p>
    <w:p w:rsidR="009407D5" w:rsidRDefault="009407D5" w:rsidP="009407D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Look w:val="0000" w:firstRow="0" w:lastRow="0" w:firstColumn="0" w:lastColumn="0" w:noHBand="0" w:noVBand="0"/>
      </w:tblPr>
      <w:tblGrid>
        <w:gridCol w:w="5070"/>
        <w:gridCol w:w="4428"/>
      </w:tblGrid>
      <w:tr w:rsidR="009407D5" w:rsidRPr="009407D5" w:rsidTr="00555D38">
        <w:tc>
          <w:tcPr>
            <w:tcW w:w="5070" w:type="dxa"/>
          </w:tcPr>
          <w:p w:rsidR="00555D38" w:rsidRPr="00555D38" w:rsidRDefault="00555D38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5D38">
              <w:rPr>
                <w:rFonts w:ascii="Times New Roman" w:hAnsi="Times New Roman" w:cs="Times New Roman"/>
                <w:b/>
              </w:rPr>
              <w:t>СТРАХОВАТЕЛЬ</w:t>
            </w:r>
            <w:r w:rsidRPr="00555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Санкт-Петербургское государственное бюджетное нетиповое образовательное учреждение «Лицей искусств «Санкт-Петербург»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bCs/>
                <w:lang w:eastAsia="ru-RU"/>
              </w:rPr>
              <w:t>Юридический адрес: 198328, Санкт-Петербург, ул. Доблести, 34  лит. А.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bCs/>
                <w:lang w:eastAsia="ru-RU"/>
              </w:rPr>
              <w:t>ИНН 7807034917 КПП 780701001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bCs/>
                <w:lang w:eastAsia="ru-RU"/>
              </w:rPr>
              <w:t>Банковские реквизиты: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  <w:t>Комитет финансов Санкт-Петербурга (л/сч 0171097)</w:t>
            </w:r>
          </w:p>
          <w:p w:rsidR="009407D5" w:rsidRPr="009407D5" w:rsidRDefault="009407D5" w:rsidP="00940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  <w:t xml:space="preserve">Северо-Западное ГУ Банка России//УФК по г. Санкт–Петербургу </w:t>
            </w:r>
          </w:p>
          <w:p w:rsidR="009407D5" w:rsidRPr="009407D5" w:rsidRDefault="009407D5" w:rsidP="00940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  <w:t>Расчетный счет 03224643400000007200</w:t>
            </w:r>
          </w:p>
          <w:p w:rsidR="009407D5" w:rsidRPr="009407D5" w:rsidRDefault="009407D5" w:rsidP="009407D5">
            <w:pPr>
              <w:spacing w:after="0" w:line="240" w:lineRule="auto"/>
              <w:ind w:right="-70"/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  <w:t>Корреспондентский счет 40102810945370000005</w:t>
            </w:r>
          </w:p>
          <w:p w:rsidR="009407D5" w:rsidRPr="009407D5" w:rsidRDefault="009407D5" w:rsidP="009407D5">
            <w:pPr>
              <w:spacing w:after="0" w:line="240" w:lineRule="auto"/>
              <w:ind w:right="-70"/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ru-RU"/>
              </w:rPr>
              <w:t>БИК: 014030106</w:t>
            </w:r>
          </w:p>
          <w:p w:rsidR="009407D5" w:rsidRPr="009407D5" w:rsidRDefault="009407D5" w:rsidP="009407D5">
            <w:pPr>
              <w:spacing w:after="0" w:line="240" w:lineRule="auto"/>
              <w:ind w:right="-70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lang w:eastAsia="ru-RU"/>
              </w:rPr>
              <w:t>ОКПО: 02179776</w:t>
            </w:r>
          </w:p>
          <w:p w:rsidR="009407D5" w:rsidRPr="009407D5" w:rsidRDefault="009407D5" w:rsidP="009407D5">
            <w:pPr>
              <w:spacing w:after="0" w:line="240" w:lineRule="auto"/>
              <w:ind w:right="-70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lang w:eastAsia="ru-RU"/>
              </w:rPr>
              <w:t>Тел. отв.лица за получение товара: (812) 751-47-59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bCs/>
                <w:lang w:eastAsia="ru-RU"/>
              </w:rPr>
              <w:t>Е-мейл: lyceumspb@mail.ru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  <w:p w:rsidR="009407D5" w:rsidRPr="009407D5" w:rsidRDefault="009407D5" w:rsidP="009407D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____________________ </w:t>
            </w:r>
            <w:r w:rsidRPr="009407D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/Мельниченко Д.Т. </w:t>
            </w:r>
            <w:r w:rsidRPr="009407D5">
              <w:rPr>
                <w:rFonts w:ascii="Times New Roman" w:eastAsia="Times New Roman" w:hAnsi="Times New Roman" w:cs="Times New Roman"/>
                <w:lang w:eastAsia="ru-RU"/>
              </w:rPr>
              <w:t xml:space="preserve">/     </w:t>
            </w:r>
          </w:p>
          <w:p w:rsidR="009407D5" w:rsidRPr="009407D5" w:rsidRDefault="009407D5" w:rsidP="009407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9407D5" w:rsidRPr="009407D5" w:rsidRDefault="009407D5" w:rsidP="00940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428" w:type="dxa"/>
          </w:tcPr>
          <w:p w:rsidR="00555D38" w:rsidRPr="00555D38" w:rsidRDefault="00555D38" w:rsidP="00555D38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5D38">
              <w:rPr>
                <w:rFonts w:ascii="Times New Roman" w:hAnsi="Times New Roman" w:cs="Times New Roman"/>
                <w:b/>
              </w:rPr>
              <w:t>СТРАХОВЩИК</w:t>
            </w:r>
            <w:r w:rsidRPr="00555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5D38" w:rsidRPr="009407D5" w:rsidRDefault="00555D38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lang w:eastAsia="ru-RU"/>
              </w:rPr>
              <w:t>________________________ / __________/</w:t>
            </w:r>
          </w:p>
          <w:p w:rsidR="009407D5" w:rsidRPr="009407D5" w:rsidRDefault="009407D5" w:rsidP="009407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7D5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9407D5" w:rsidRPr="009407D5" w:rsidRDefault="009407D5" w:rsidP="00940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407D5" w:rsidRPr="009407D5" w:rsidRDefault="009407D5" w:rsidP="009407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407D5" w:rsidRPr="009407D5" w:rsidRDefault="009407D5" w:rsidP="009407D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4565E9" w:rsidRPr="004565E9" w:rsidRDefault="004565E9" w:rsidP="004565E9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  <w:sectPr w:rsidR="004565E9" w:rsidRPr="004565E9">
          <w:footnotePr>
            <w:numRestart w:val="eachPage"/>
          </w:footnote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565E9" w:rsidRPr="004565E9" w:rsidRDefault="004565E9" w:rsidP="004565E9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565E9" w:rsidRPr="004565E9" w:rsidRDefault="004565E9" w:rsidP="004565E9">
      <w:pPr>
        <w:spacing w:after="0" w:line="240" w:lineRule="atLeast"/>
        <w:ind w:left="637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№1 к </w:t>
      </w:r>
      <w:r w:rsidR="00BC54DC">
        <w:rPr>
          <w:rFonts w:ascii="Times New Roman" w:eastAsia="Times New Roman" w:hAnsi="Times New Roman" w:cs="Times New Roman"/>
          <w:sz w:val="24"/>
          <w:szCs w:val="28"/>
          <w:lang w:eastAsia="ru-RU"/>
        </w:rPr>
        <w:t>Договор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 от ______________________ </w:t>
      </w:r>
      <w:r w:rsidRPr="004565E9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№ ________</w:t>
      </w:r>
    </w:p>
    <w:p w:rsidR="004565E9" w:rsidRPr="004565E9" w:rsidRDefault="004565E9" w:rsidP="004565E9">
      <w:pPr>
        <w:spacing w:after="0" w:line="240" w:lineRule="atLeast"/>
        <w:ind w:left="6521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p w:rsid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p w:rsidR="00555D38" w:rsidRDefault="00555D38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p w:rsidR="00555D38" w:rsidRPr="004565E9" w:rsidRDefault="00555D38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p w:rsidR="004565E9" w:rsidRDefault="004565E9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  <w:t>Перечень транспортных средст</w:t>
      </w:r>
      <w:r w:rsidR="00B13398"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  <w:t>в</w:t>
      </w:r>
    </w:p>
    <w:p w:rsidR="00B13398" w:rsidRDefault="00B13398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p w:rsidR="00B13398" w:rsidRDefault="00B13398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p w:rsidR="00B13398" w:rsidRDefault="00B13398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980"/>
        <w:gridCol w:w="2768"/>
        <w:gridCol w:w="2298"/>
        <w:gridCol w:w="2299"/>
      </w:tblGrid>
      <w:tr w:rsidR="00B13398" w:rsidTr="00B13398">
        <w:tc>
          <w:tcPr>
            <w:tcW w:w="1980" w:type="dxa"/>
          </w:tcPr>
          <w:p w:rsidR="00B13398" w:rsidRDefault="00B13398" w:rsidP="004565E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  <w:t>Марка автомобиля</w:t>
            </w:r>
          </w:p>
        </w:tc>
        <w:tc>
          <w:tcPr>
            <w:tcW w:w="2768" w:type="dxa"/>
          </w:tcPr>
          <w:p w:rsidR="00B13398" w:rsidRDefault="00B13398" w:rsidP="004565E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>
              <w:rPr>
                <w:sz w:val="24"/>
                <w:szCs w:val="24"/>
              </w:rPr>
              <w:t>идентификационный номер</w:t>
            </w:r>
          </w:p>
        </w:tc>
        <w:tc>
          <w:tcPr>
            <w:tcW w:w="2298" w:type="dxa"/>
          </w:tcPr>
          <w:p w:rsidR="00B13398" w:rsidRDefault="00B13398" w:rsidP="004565E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>
              <w:rPr>
                <w:sz w:val="24"/>
                <w:szCs w:val="24"/>
              </w:rPr>
              <w:t>Гос.номер</w:t>
            </w:r>
          </w:p>
        </w:tc>
        <w:tc>
          <w:tcPr>
            <w:tcW w:w="2299" w:type="dxa"/>
          </w:tcPr>
          <w:p w:rsidR="00B13398" w:rsidRDefault="00B13398" w:rsidP="004565E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  <w:t>Мощность</w:t>
            </w:r>
          </w:p>
        </w:tc>
      </w:tr>
      <w:tr w:rsidR="00B13398" w:rsidTr="00555D38">
        <w:tc>
          <w:tcPr>
            <w:tcW w:w="1980" w:type="dxa"/>
            <w:vAlign w:val="center"/>
          </w:tcPr>
          <w:p w:rsidR="00555D38" w:rsidRDefault="00C741FC" w:rsidP="00555D3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741FC">
              <w:rPr>
                <w:sz w:val="24"/>
                <w:szCs w:val="24"/>
                <w:lang w:val="en-US"/>
              </w:rPr>
              <w:t>Volkswagen</w:t>
            </w:r>
            <w:r>
              <w:rPr>
                <w:sz w:val="24"/>
                <w:szCs w:val="24"/>
              </w:rPr>
              <w:t xml:space="preserve"> </w:t>
            </w:r>
            <w:r w:rsidRPr="00C741FC">
              <w:rPr>
                <w:sz w:val="24"/>
                <w:szCs w:val="24"/>
                <w:lang w:val="en-US"/>
              </w:rPr>
              <w:t>Caravelle</w:t>
            </w:r>
            <w:r>
              <w:rPr>
                <w:sz w:val="24"/>
                <w:szCs w:val="24"/>
              </w:rPr>
              <w:t xml:space="preserve"> </w:t>
            </w:r>
          </w:p>
          <w:p w:rsidR="00B13398" w:rsidRPr="00C741FC" w:rsidRDefault="00C741FC" w:rsidP="00555D3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 w:rsidRPr="00C741FC">
              <w:rPr>
                <w:sz w:val="24"/>
                <w:szCs w:val="24"/>
              </w:rPr>
              <w:t>2013</w:t>
            </w:r>
            <w:r w:rsidR="00555D38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2768" w:type="dxa"/>
            <w:vAlign w:val="center"/>
          </w:tcPr>
          <w:p w:rsidR="00B13398" w:rsidRDefault="009407D5" w:rsidP="00555D3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 w:rsidRPr="009407D5">
              <w:rPr>
                <w:sz w:val="24"/>
                <w:szCs w:val="24"/>
              </w:rPr>
              <w:t>WV2ZZZ7HZEH0588</w:t>
            </w:r>
            <w:r w:rsidR="00C741FC">
              <w:rPr>
                <w:sz w:val="24"/>
                <w:szCs w:val="24"/>
              </w:rPr>
              <w:t>76</w:t>
            </w:r>
          </w:p>
        </w:tc>
        <w:tc>
          <w:tcPr>
            <w:tcW w:w="2298" w:type="dxa"/>
            <w:vAlign w:val="center"/>
          </w:tcPr>
          <w:p w:rsidR="00B13398" w:rsidRDefault="00C741FC" w:rsidP="00555D3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 w:rsidRPr="00C741FC">
              <w:rPr>
                <w:sz w:val="24"/>
                <w:szCs w:val="24"/>
              </w:rPr>
              <w:t>Р 374 СТ 178</w:t>
            </w:r>
          </w:p>
        </w:tc>
        <w:tc>
          <w:tcPr>
            <w:tcW w:w="2299" w:type="dxa"/>
            <w:vAlign w:val="center"/>
          </w:tcPr>
          <w:p w:rsidR="00B13398" w:rsidRDefault="00C741FC" w:rsidP="00555D3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</w:pPr>
            <w:r w:rsidRPr="00C741FC"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  <w:t>140</w:t>
            </w:r>
            <w:r w:rsidR="00555D38">
              <w:rPr>
                <w:rFonts w:ascii="Times New Roman" w:eastAsia="Times New Roman" w:hAnsi="Times New Roman" w:cs="Times New Roman"/>
                <w:kern w:val="16"/>
                <w:sz w:val="24"/>
                <w:szCs w:val="28"/>
                <w:lang w:eastAsia="ru-RU"/>
              </w:rPr>
              <w:t xml:space="preserve"> л.с.</w:t>
            </w:r>
          </w:p>
        </w:tc>
      </w:tr>
    </w:tbl>
    <w:p w:rsidR="00B13398" w:rsidRDefault="00B13398" w:rsidP="004565E9">
      <w:pPr>
        <w:spacing w:after="0" w:line="240" w:lineRule="atLeast"/>
        <w:jc w:val="center"/>
        <w:rPr>
          <w:rFonts w:ascii="Times New Roman" w:eastAsia="Times New Roman" w:hAnsi="Times New Roman" w:cs="Times New Roman"/>
          <w:kern w:val="16"/>
          <w:sz w:val="24"/>
          <w:szCs w:val="28"/>
          <w:lang w:eastAsia="ru-RU"/>
        </w:rPr>
      </w:pPr>
    </w:p>
    <w:p w:rsidR="00445C0D" w:rsidRDefault="00445C0D"/>
    <w:sectPr w:rsidR="00445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5F4" w:rsidRDefault="00C325F4" w:rsidP="004565E9">
      <w:pPr>
        <w:spacing w:after="0" w:line="240" w:lineRule="auto"/>
      </w:pPr>
      <w:r>
        <w:separator/>
      </w:r>
    </w:p>
  </w:endnote>
  <w:endnote w:type="continuationSeparator" w:id="0">
    <w:p w:rsidR="00C325F4" w:rsidRDefault="00C325F4" w:rsidP="00456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5F4" w:rsidRDefault="00C325F4" w:rsidP="004565E9">
      <w:pPr>
        <w:spacing w:after="0" w:line="240" w:lineRule="auto"/>
      </w:pPr>
      <w:r>
        <w:separator/>
      </w:r>
    </w:p>
  </w:footnote>
  <w:footnote w:type="continuationSeparator" w:id="0">
    <w:p w:rsidR="00C325F4" w:rsidRDefault="00C325F4" w:rsidP="004565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F80"/>
    <w:rsid w:val="0003076E"/>
    <w:rsid w:val="00445C0D"/>
    <w:rsid w:val="004565E9"/>
    <w:rsid w:val="00474AFC"/>
    <w:rsid w:val="00555D38"/>
    <w:rsid w:val="005922C6"/>
    <w:rsid w:val="00603B92"/>
    <w:rsid w:val="009407D5"/>
    <w:rsid w:val="00AC236C"/>
    <w:rsid w:val="00B13398"/>
    <w:rsid w:val="00B72477"/>
    <w:rsid w:val="00BC54DC"/>
    <w:rsid w:val="00C325F4"/>
    <w:rsid w:val="00C741FC"/>
    <w:rsid w:val="00CE0CF4"/>
    <w:rsid w:val="00E03CF5"/>
    <w:rsid w:val="00ED3F80"/>
    <w:rsid w:val="00F7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83A60"/>
  <w15:chartTrackingRefBased/>
  <w15:docId w15:val="{C96743D4-B06D-4576-B2BE-F0D76C6E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1339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565E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565E9"/>
    <w:rPr>
      <w:sz w:val="20"/>
      <w:szCs w:val="20"/>
    </w:rPr>
  </w:style>
  <w:style w:type="character" w:styleId="a5">
    <w:name w:val="footnote reference"/>
    <w:uiPriority w:val="99"/>
    <w:rsid w:val="004565E9"/>
    <w:rPr>
      <w:rFonts w:ascii="Times New Roman" w:hAnsi="Times New Roman" w:cs="Times New Roman"/>
      <w:vertAlign w:val="superscript"/>
    </w:rPr>
  </w:style>
  <w:style w:type="paragraph" w:customStyle="1" w:styleId="11">
    <w:name w:val="Обычный1"/>
    <w:rsid w:val="00AC236C"/>
    <w:pPr>
      <w:suppressAutoHyphens/>
      <w:spacing w:after="0" w:line="240" w:lineRule="auto"/>
    </w:pPr>
    <w:rPr>
      <w:rFonts w:ascii="Tms Rmn" w:eastAsia="Arial" w:hAnsi="Tms Rm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133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Body Text"/>
    <w:basedOn w:val="a"/>
    <w:link w:val="a7"/>
    <w:rsid w:val="00B13398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7">
    <w:name w:val="Основной текст Знак"/>
    <w:basedOn w:val="a0"/>
    <w:link w:val="a6"/>
    <w:rsid w:val="00B13398"/>
    <w:rPr>
      <w:rFonts w:ascii="Arial" w:eastAsia="Times New Roman" w:hAnsi="Arial" w:cs="Arial"/>
      <w:sz w:val="18"/>
      <w:szCs w:val="18"/>
      <w:lang w:eastAsia="ru-RU"/>
    </w:rPr>
  </w:style>
  <w:style w:type="paragraph" w:styleId="a8">
    <w:name w:val="Body Text Indent"/>
    <w:basedOn w:val="a"/>
    <w:link w:val="a9"/>
    <w:rsid w:val="00B13398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B13398"/>
    <w:rPr>
      <w:rFonts w:ascii="Arial" w:eastAsia="Times New Roman" w:hAnsi="Arial" w:cs="Arial"/>
      <w:sz w:val="18"/>
      <w:szCs w:val="18"/>
      <w:lang w:eastAsia="ru-RU"/>
    </w:rPr>
  </w:style>
  <w:style w:type="paragraph" w:styleId="aa">
    <w:name w:val="No Spacing"/>
    <w:uiPriority w:val="1"/>
    <w:qFormat/>
    <w:rsid w:val="00B13398"/>
    <w:pPr>
      <w:spacing w:after="0" w:line="240" w:lineRule="auto"/>
    </w:pPr>
    <w:rPr>
      <w:rFonts w:eastAsiaTheme="minorEastAsia"/>
      <w:lang w:eastAsia="ru-RU"/>
    </w:rPr>
  </w:style>
  <w:style w:type="table" w:styleId="ab">
    <w:name w:val="Table Grid"/>
    <w:basedOn w:val="a1"/>
    <w:uiPriority w:val="39"/>
    <w:rsid w:val="00B13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9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76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4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3918</Words>
  <Characters>22338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Шайхутдинова Надежда Николаевна</dc:creator>
  <cp:keywords/>
  <dc:description/>
  <cp:lastModifiedBy>ahch</cp:lastModifiedBy>
  <cp:revision>2</cp:revision>
  <dcterms:created xsi:type="dcterms:W3CDTF">2024-04-23T11:49:00Z</dcterms:created>
  <dcterms:modified xsi:type="dcterms:W3CDTF">2024-04-23T11:49:00Z</dcterms:modified>
</cp:coreProperties>
</file>