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F70FDD" w:rsidRPr="006E7984" w:rsidRDefault="00C16723" w:rsidP="00F70FDD">
      <w:pPr>
        <w:jc w:val="center"/>
        <w:rPr>
          <w:rFonts w:ascii="Times New Roman" w:eastAsia="Times New Roman" w:hAnsi="Times New Roman" w:cs="Times New Roman"/>
          <w:b/>
          <w:i/>
          <w:color w:val="000000"/>
          <w:sz w:val="24"/>
          <w:szCs w:val="24"/>
        </w:rPr>
      </w:pPr>
      <w:r w:rsidRPr="00C16723">
        <w:rPr>
          <w:rFonts w:ascii="Times New Roman" w:hAnsi="Times New Roman" w:cs="Times New Roman"/>
          <w:b/>
          <w:bCs/>
          <w:sz w:val="24"/>
          <w:szCs w:val="24"/>
        </w:rPr>
        <w:t xml:space="preserve">на </w:t>
      </w:r>
      <w:r w:rsidR="00F70FDD" w:rsidRPr="006E7984">
        <w:rPr>
          <w:rFonts w:ascii="Times New Roman" w:eastAsia="Times New Roman" w:hAnsi="Times New Roman" w:cs="Times New Roman"/>
          <w:b/>
          <w:i/>
          <w:color w:val="000000"/>
          <w:sz w:val="24"/>
          <w:szCs w:val="24"/>
        </w:rPr>
        <w:t>Поставк</w:t>
      </w:r>
      <w:r w:rsidR="00F70FDD">
        <w:rPr>
          <w:rFonts w:ascii="Times New Roman" w:eastAsia="Times New Roman" w:hAnsi="Times New Roman" w:cs="Times New Roman"/>
          <w:b/>
          <w:i/>
          <w:color w:val="000000"/>
          <w:sz w:val="24"/>
          <w:szCs w:val="24"/>
        </w:rPr>
        <w:t>у</w:t>
      </w:r>
      <w:r w:rsidR="00F70FDD" w:rsidRPr="006E7984">
        <w:rPr>
          <w:rFonts w:ascii="Times New Roman" w:eastAsia="Times New Roman" w:hAnsi="Times New Roman" w:cs="Times New Roman"/>
          <w:b/>
          <w:i/>
          <w:color w:val="000000"/>
          <w:sz w:val="24"/>
          <w:szCs w:val="24"/>
        </w:rPr>
        <w:t xml:space="preserve"> кресла офисного для нужд ГБОУ гимназия № 540 Примо</w:t>
      </w:r>
      <w:r w:rsidR="00F70FDD">
        <w:rPr>
          <w:rFonts w:ascii="Times New Roman" w:eastAsia="Times New Roman" w:hAnsi="Times New Roman" w:cs="Times New Roman"/>
          <w:b/>
          <w:i/>
          <w:color w:val="000000"/>
          <w:sz w:val="24"/>
          <w:szCs w:val="24"/>
        </w:rPr>
        <w:t>рс</w:t>
      </w:r>
      <w:r w:rsidR="00F70FDD" w:rsidRPr="006E7984">
        <w:rPr>
          <w:rFonts w:ascii="Times New Roman" w:eastAsia="Times New Roman" w:hAnsi="Times New Roman" w:cs="Times New Roman"/>
          <w:b/>
          <w:i/>
          <w:color w:val="000000"/>
          <w:sz w:val="24"/>
          <w:szCs w:val="24"/>
        </w:rPr>
        <w:t>кого района Санкт-Петербурга в 2024 году.</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0932B6" w:rsidRPr="000932B6">
        <w:rPr>
          <w:rFonts w:ascii="Times New Roman" w:hAnsi="Times New Roman" w:cs="Times New Roman"/>
          <w:sz w:val="24"/>
          <w:szCs w:val="24"/>
        </w:rPr>
        <w:t>242781450187378140100100010000000244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8675A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w:t>
      </w:r>
      <w:r w:rsidR="008675AB">
        <w:rPr>
          <w:rFonts w:ascii="Times New Roman" w:hAnsi="Times New Roman" w:cs="Times New Roman"/>
          <w:sz w:val="24"/>
          <w:szCs w:val="24"/>
        </w:rPr>
        <w:t>2024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8675AB" w:rsidRPr="00C16723" w:rsidRDefault="008675AB" w:rsidP="008675AB">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BC781F">
        <w:rPr>
          <w:rFonts w:ascii="Times New Roman" w:hAnsi="Times New Roman" w:cs="Times New Roman"/>
          <w:sz w:val="24"/>
          <w:szCs w:val="24"/>
        </w:rPr>
        <w:t>Государственное бюджетное общеобразовательное учреждение гимназия №540 Приморского района Санкт-Петербурга (далее – ГБОУ гимназия №</w:t>
      </w:r>
      <w:r>
        <w:rPr>
          <w:rFonts w:ascii="Times New Roman" w:hAnsi="Times New Roman" w:cs="Times New Roman"/>
          <w:sz w:val="24"/>
          <w:szCs w:val="24"/>
        </w:rPr>
        <w:t xml:space="preserve"> </w:t>
      </w:r>
      <w:r w:rsidRPr="00BC781F">
        <w:rPr>
          <w:rFonts w:ascii="Times New Roman" w:hAnsi="Times New Roman" w:cs="Times New Roman"/>
          <w:sz w:val="24"/>
          <w:szCs w:val="24"/>
        </w:rPr>
        <w:t>540 Приморского района Санкт-Петербурга), именуемое в дальнейшем «Заказчик», в лице директора Ипатовой Ирины Игоревны, действующего на основании Устава</w:t>
      </w:r>
      <w:r w:rsidRPr="00C16723">
        <w:rPr>
          <w:rFonts w:ascii="Times New Roman" w:hAnsi="Times New Roman" w:cs="Times New Roman"/>
          <w:sz w:val="24"/>
          <w:szCs w:val="24"/>
        </w:rPr>
        <w:t>, с одной стороны, и _________</w:t>
      </w:r>
      <w:r>
        <w:rPr>
          <w:rFonts w:ascii="Times New Roman" w:hAnsi="Times New Roman" w:cs="Times New Roman"/>
          <w:sz w:val="24"/>
          <w:szCs w:val="24"/>
        </w:rPr>
        <w:t>, именуемое в дальнейшем «</w:t>
      </w:r>
      <w:r w:rsidRPr="00C16723">
        <w:rPr>
          <w:rFonts w:ascii="Times New Roman" w:hAnsi="Times New Roman" w:cs="Times New Roman"/>
          <w:sz w:val="24"/>
          <w:szCs w:val="24"/>
        </w:rPr>
        <w:t>Поставщик</w:t>
      </w:r>
      <w:r>
        <w:rPr>
          <w:rFonts w:ascii="Times New Roman" w:hAnsi="Times New Roman" w:cs="Times New Roman"/>
          <w:sz w:val="24"/>
          <w:szCs w:val="24"/>
        </w:rPr>
        <w:t>», в лице _________</w:t>
      </w:r>
      <w:hyperlink w:anchor="Par462" w:history="1"/>
      <w:r w:rsidRPr="00C16723">
        <w:rPr>
          <w:rFonts w:ascii="Times New Roman" w:hAnsi="Times New Roman" w:cs="Times New Roman"/>
          <w:sz w:val="24"/>
          <w:szCs w:val="24"/>
        </w:rPr>
        <w:t>, действующего на основании _________</w:t>
      </w:r>
      <w:r>
        <w:rPr>
          <w:rFonts w:ascii="Times New Roman" w:hAnsi="Times New Roman" w:cs="Times New Roman"/>
          <w:sz w:val="24"/>
          <w:szCs w:val="24"/>
        </w:rPr>
        <w:t>,</w:t>
      </w:r>
      <w:r w:rsidRPr="00C16723">
        <w:rPr>
          <w:rFonts w:ascii="Times New Roman" w:hAnsi="Times New Roman" w:cs="Times New Roman"/>
          <w:sz w:val="24"/>
          <w:szCs w:val="24"/>
        </w:rPr>
        <w:t xml:space="preserve"> с другой стороны,</w:t>
      </w:r>
      <w:r>
        <w:rPr>
          <w:rFonts w:ascii="Times New Roman" w:hAnsi="Times New Roman" w:cs="Times New Roman"/>
          <w:sz w:val="24"/>
          <w:szCs w:val="24"/>
        </w:rPr>
        <w:t xml:space="preserve"> вместе именуемые в дальнейшем «</w:t>
      </w:r>
      <w:r w:rsidRPr="00C16723">
        <w:rPr>
          <w:rFonts w:ascii="Times New Roman" w:hAnsi="Times New Roman" w:cs="Times New Roman"/>
          <w:sz w:val="24"/>
          <w:szCs w:val="24"/>
        </w:rPr>
        <w:t>Стороны</w:t>
      </w:r>
      <w:r>
        <w:rPr>
          <w:rFonts w:ascii="Times New Roman" w:hAnsi="Times New Roman" w:cs="Times New Roman"/>
          <w:sz w:val="24"/>
          <w:szCs w:val="24"/>
        </w:rPr>
        <w:t>»</w:t>
      </w:r>
      <w:r w:rsidRPr="00C16723">
        <w:rPr>
          <w:rFonts w:ascii="Times New Roman" w:hAnsi="Times New Roman" w:cs="Times New Roman"/>
          <w:sz w:val="24"/>
          <w:szCs w:val="24"/>
        </w:rPr>
        <w:t xml:space="preserve">, </w:t>
      </w:r>
      <w:r w:rsidRPr="004437A7">
        <w:rPr>
          <w:rFonts w:ascii="Times New Roman" w:hAnsi="Times New Roman" w:cs="Times New Roman"/>
          <w:sz w:val="24"/>
          <w:szCs w:val="24"/>
        </w:rPr>
        <w:t>в соответствии с п.</w:t>
      </w:r>
      <w:r w:rsidR="00E73FB4">
        <w:rPr>
          <w:rFonts w:ascii="Times New Roman" w:hAnsi="Times New Roman" w:cs="Times New Roman"/>
          <w:sz w:val="24"/>
          <w:szCs w:val="24"/>
        </w:rPr>
        <w:t>4</w:t>
      </w:r>
      <w:r w:rsidRPr="004437A7">
        <w:rPr>
          <w:rFonts w:ascii="Times New Roman" w:hAnsi="Times New Roman" w:cs="Times New Roman"/>
          <w:sz w:val="24"/>
          <w:szCs w:val="24"/>
        </w:rPr>
        <w:t xml:space="preserve"> ч.1 ст.93</w:t>
      </w:r>
      <w:proofErr w:type="gramEnd"/>
      <w:r w:rsidRPr="004437A7">
        <w:rPr>
          <w:rFonts w:ascii="Times New Roman" w:hAnsi="Times New Roman" w:cs="Times New Roman"/>
          <w:sz w:val="24"/>
          <w:szCs w:val="24"/>
        </w:rPr>
        <w:t xml:space="preserve"> Федерального </w:t>
      </w:r>
      <w:hyperlink r:id="rId7">
        <w:r w:rsidRPr="004437A7">
          <w:rPr>
            <w:rFonts w:ascii="Times New Roman" w:hAnsi="Times New Roman" w:cs="Times New Roman"/>
            <w:sz w:val="24"/>
            <w:szCs w:val="24"/>
          </w:rPr>
          <w:t>закона</w:t>
        </w:r>
      </w:hyperlink>
      <w:r w:rsidRPr="004437A7">
        <w:rPr>
          <w:rFonts w:ascii="Times New Roman" w:hAnsi="Times New Roman" w:cs="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E73FB4">
        <w:rPr>
          <w:rFonts w:ascii="Times New Roman" w:eastAsia="Times New Roman" w:hAnsi="Times New Roman" w:cs="Times New Roman"/>
          <w:b/>
          <w:i/>
          <w:color w:val="000000"/>
          <w:sz w:val="24"/>
          <w:szCs w:val="24"/>
        </w:rPr>
        <w:t>п</w:t>
      </w:r>
      <w:r w:rsidR="00E73FB4" w:rsidRPr="006E7984">
        <w:rPr>
          <w:rFonts w:ascii="Times New Roman" w:eastAsia="Times New Roman" w:hAnsi="Times New Roman" w:cs="Times New Roman"/>
          <w:b/>
          <w:i/>
          <w:color w:val="000000"/>
          <w:sz w:val="24"/>
          <w:szCs w:val="24"/>
        </w:rPr>
        <w:t>оставк</w:t>
      </w:r>
      <w:r w:rsidR="00E73FB4">
        <w:rPr>
          <w:rFonts w:ascii="Times New Roman" w:eastAsia="Times New Roman" w:hAnsi="Times New Roman" w:cs="Times New Roman"/>
          <w:b/>
          <w:i/>
          <w:color w:val="000000"/>
          <w:sz w:val="24"/>
          <w:szCs w:val="24"/>
        </w:rPr>
        <w:t>у</w:t>
      </w:r>
      <w:r w:rsidR="00E73FB4" w:rsidRPr="006E7984">
        <w:rPr>
          <w:rFonts w:ascii="Times New Roman" w:eastAsia="Times New Roman" w:hAnsi="Times New Roman" w:cs="Times New Roman"/>
          <w:b/>
          <w:i/>
          <w:color w:val="000000"/>
          <w:sz w:val="24"/>
          <w:szCs w:val="24"/>
        </w:rPr>
        <w:t xml:space="preserve"> кресла офисного для нужд ГБОУ гимназия № 540 Примо</w:t>
      </w:r>
      <w:r w:rsidR="00E73FB4">
        <w:rPr>
          <w:rFonts w:ascii="Times New Roman" w:eastAsia="Times New Roman" w:hAnsi="Times New Roman" w:cs="Times New Roman"/>
          <w:b/>
          <w:i/>
          <w:color w:val="000000"/>
          <w:sz w:val="24"/>
          <w:szCs w:val="24"/>
        </w:rPr>
        <w:t>рс</w:t>
      </w:r>
      <w:r w:rsidR="00E73FB4" w:rsidRPr="006E7984">
        <w:rPr>
          <w:rFonts w:ascii="Times New Roman" w:eastAsia="Times New Roman" w:hAnsi="Times New Roman" w:cs="Times New Roman"/>
          <w:b/>
          <w:i/>
          <w:color w:val="000000"/>
          <w:sz w:val="24"/>
          <w:szCs w:val="24"/>
        </w:rPr>
        <w:t>кого района Санкт-Петербурга в 2024 году</w:t>
      </w:r>
      <w:r w:rsidR="00E73FB4"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w:t>
      </w:r>
      <w:r w:rsidRPr="00BC0D44">
        <w:rPr>
          <w:rFonts w:ascii="Times New Roman" w:hAnsi="Times New Roman" w:cs="Times New Roman"/>
          <w:sz w:val="24"/>
          <w:szCs w:val="24"/>
        </w:rPr>
        <w:t xml:space="preserve">на </w:t>
      </w:r>
      <w:r w:rsidR="002D2F84" w:rsidRPr="00BC0D44">
        <w:rPr>
          <w:rFonts w:ascii="Times New Roman" w:hAnsi="Times New Roman" w:cs="Times New Roman"/>
          <w:i/>
          <w:sz w:val="24"/>
          <w:szCs w:val="24"/>
        </w:rPr>
        <w:t>упаков</w:t>
      </w:r>
      <w:r w:rsidR="00BC0D44" w:rsidRPr="00BC0D44">
        <w:rPr>
          <w:rFonts w:ascii="Times New Roman" w:hAnsi="Times New Roman" w:cs="Times New Roman"/>
          <w:i/>
          <w:sz w:val="24"/>
          <w:szCs w:val="24"/>
        </w:rPr>
        <w:t>ку, маркировку, доставку и</w:t>
      </w:r>
      <w:r w:rsidR="002D2F84" w:rsidRPr="00BC0D44">
        <w:rPr>
          <w:rFonts w:ascii="Times New Roman" w:hAnsi="Times New Roman" w:cs="Times New Roman"/>
          <w:i/>
          <w:sz w:val="24"/>
          <w:szCs w:val="24"/>
        </w:rPr>
        <w:t xml:space="preserve"> разгрузку</w:t>
      </w:r>
      <w:hyperlink w:anchor="Par482" w:history="1"/>
      <w:r w:rsidRPr="00BC0D44">
        <w:rPr>
          <w:rFonts w:ascii="Times New Roman" w:hAnsi="Times New Roman" w:cs="Times New Roman"/>
          <w:sz w:val="24"/>
          <w:szCs w:val="24"/>
        </w:rPr>
        <w:t xml:space="preserve">, </w:t>
      </w:r>
      <w:r w:rsidR="002D2F84" w:rsidRPr="00BC0D44">
        <w:rPr>
          <w:rFonts w:ascii="Times New Roman" w:hAnsi="Times New Roman" w:cs="Times New Roman"/>
          <w:i/>
          <w:sz w:val="24"/>
          <w:szCs w:val="24"/>
        </w:rPr>
        <w:t>подъем на этаж</w:t>
      </w:r>
      <w:r w:rsidR="00BC0D44" w:rsidRPr="00BC0D44">
        <w:rPr>
          <w:rFonts w:ascii="Times New Roman" w:hAnsi="Times New Roman" w:cs="Times New Roman"/>
          <w:i/>
          <w:sz w:val="24"/>
          <w:szCs w:val="24"/>
        </w:rPr>
        <w:t xml:space="preserve"> до места указанного Заказчиком</w:t>
      </w:r>
      <w:r w:rsidR="002D2F84" w:rsidRPr="00BC0D44">
        <w:rPr>
          <w:rFonts w:ascii="Times New Roman" w:hAnsi="Times New Roman" w:cs="Times New Roman"/>
          <w:i/>
          <w:sz w:val="24"/>
          <w:szCs w:val="24"/>
        </w:rPr>
        <w:t xml:space="preserve"> Товара,</w:t>
      </w:r>
      <w:r w:rsidR="00BC0D44" w:rsidRPr="00BC0D44">
        <w:rPr>
          <w:rFonts w:ascii="Times New Roman" w:hAnsi="Times New Roman" w:cs="Times New Roman"/>
          <w:i/>
          <w:sz w:val="24"/>
          <w:szCs w:val="24"/>
        </w:rPr>
        <w:t xml:space="preserve"> </w:t>
      </w:r>
      <w:r w:rsidRPr="00BC0D44">
        <w:rPr>
          <w:rFonts w:ascii="Times New Roman" w:hAnsi="Times New Roman" w:cs="Times New Roman"/>
          <w:sz w:val="24"/>
          <w:szCs w:val="24"/>
        </w:rPr>
        <w:t>страхование, уплату налогов, пошлин, сборов и других обязательных платежей, которые</w:t>
      </w:r>
      <w:r w:rsidRPr="00C16723">
        <w:rPr>
          <w:rFonts w:ascii="Times New Roman" w:hAnsi="Times New Roman" w:cs="Times New Roman"/>
          <w:sz w:val="24"/>
          <w:szCs w:val="24"/>
        </w:rPr>
        <w:t xml:space="preserve">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0"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AF46C0"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C31EC3">
        <w:rPr>
          <w:rFonts w:ascii="Times New Roman" w:hAnsi="Times New Roman" w:cs="Times New Roman"/>
          <w:i/>
          <w:sz w:val="24"/>
          <w:szCs w:val="24"/>
        </w:rPr>
        <w:t xml:space="preserve">средства бюджетных учреждений, КОСГУ </w:t>
      </w:r>
      <w:r w:rsidR="000932B6">
        <w:rPr>
          <w:rFonts w:ascii="Times New Roman" w:hAnsi="Times New Roman" w:cs="Times New Roman"/>
          <w:i/>
          <w:sz w:val="24"/>
          <w:szCs w:val="24"/>
        </w:rPr>
        <w:t>310</w:t>
      </w:r>
      <w:r w:rsidR="00C31EC3">
        <w:rPr>
          <w:rFonts w:ascii="Times New Roman" w:hAnsi="Times New Roman" w:cs="Times New Roman"/>
          <w:i/>
          <w:sz w:val="24"/>
          <w:szCs w:val="24"/>
        </w:rPr>
        <w:t>, КВР 244.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4E7FE4">
        <w:rPr>
          <w:rFonts w:ascii="Times New Roman" w:hAnsi="Times New Roman" w:cs="Times New Roman"/>
          <w:b/>
          <w:sz w:val="24"/>
          <w:szCs w:val="24"/>
        </w:rPr>
        <w:t xml:space="preserve"> 5 </w:t>
      </w:r>
      <w:r w:rsidRPr="00A00EF2">
        <w:rPr>
          <w:rFonts w:ascii="Times New Roman" w:hAnsi="Times New Roman" w:cs="Times New Roman"/>
          <w:b/>
          <w:i/>
          <w:sz w:val="24"/>
          <w:szCs w:val="24"/>
        </w:rPr>
        <w:t>рабочих</w:t>
      </w:r>
      <w:r w:rsidR="004E7FE4">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4E7FE4">
        <w:rPr>
          <w:rFonts w:ascii="Times New Roman" w:hAnsi="Times New Roman" w:cs="Times New Roman"/>
          <w:sz w:val="24"/>
          <w:szCs w:val="24"/>
        </w:rPr>
        <w:t>197345, г.</w:t>
      </w:r>
      <w:r w:rsidR="005C3CEC">
        <w:rPr>
          <w:rFonts w:ascii="Times New Roman" w:hAnsi="Times New Roman" w:cs="Times New Roman"/>
          <w:sz w:val="24"/>
          <w:szCs w:val="24"/>
        </w:rPr>
        <w:t xml:space="preserve"> </w:t>
      </w:r>
      <w:r w:rsidR="004E7FE4">
        <w:rPr>
          <w:rFonts w:ascii="Times New Roman" w:hAnsi="Times New Roman" w:cs="Times New Roman"/>
          <w:sz w:val="24"/>
          <w:szCs w:val="24"/>
        </w:rPr>
        <w:t>Санкт-Петербург, ул.</w:t>
      </w:r>
      <w:r w:rsidR="005C3CEC">
        <w:rPr>
          <w:rFonts w:ascii="Times New Roman" w:hAnsi="Times New Roman" w:cs="Times New Roman"/>
          <w:sz w:val="24"/>
          <w:szCs w:val="24"/>
        </w:rPr>
        <w:t xml:space="preserve"> </w:t>
      </w:r>
      <w:r w:rsidR="004E7FE4">
        <w:rPr>
          <w:rFonts w:ascii="Times New Roman" w:hAnsi="Times New Roman" w:cs="Times New Roman"/>
          <w:sz w:val="24"/>
          <w:szCs w:val="24"/>
        </w:rPr>
        <w:t>Оптиков, д.46, корпус 3, литер А</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Start w:id="6" w:name="Par111"/>
      <w:bookmarkEnd w:id="5"/>
      <w:bookmarkEnd w:id="6"/>
      <w:r w:rsidRPr="00C16723">
        <w:rPr>
          <w:rFonts w:ascii="Times New Roman" w:hAnsi="Times New Roman" w:cs="Times New Roman"/>
          <w:sz w:val="24"/>
          <w:szCs w:val="24"/>
        </w:rPr>
        <w:t xml:space="preserve">3.3. </w:t>
      </w:r>
      <w:r w:rsidR="00B34187" w:rsidRPr="004E7FE4">
        <w:rPr>
          <w:rFonts w:ascii="Times New Roman" w:hAnsi="Times New Roman" w:cs="Times New Roman"/>
          <w:i/>
          <w:sz w:val="24"/>
          <w:szCs w:val="24"/>
        </w:rPr>
        <w:t xml:space="preserve">Приемка осуществляется по </w:t>
      </w:r>
      <w:r w:rsidR="004E7FE4" w:rsidRPr="004E7FE4">
        <w:rPr>
          <w:rFonts w:ascii="Times New Roman" w:hAnsi="Times New Roman" w:cs="Times New Roman"/>
          <w:i/>
          <w:sz w:val="24"/>
          <w:szCs w:val="24"/>
        </w:rPr>
        <w:t>факту</w:t>
      </w:r>
      <w:r w:rsidR="00B34187" w:rsidRPr="004E7FE4">
        <w:rPr>
          <w:rFonts w:ascii="Times New Roman" w:hAnsi="Times New Roman" w:cs="Times New Roman"/>
          <w:i/>
          <w:sz w:val="24"/>
          <w:szCs w:val="24"/>
        </w:rPr>
        <w:t xml:space="preserve"> исполнения Контракта.</w:t>
      </w:r>
      <w:r w:rsidR="004E7FE4">
        <w:rPr>
          <w:rFonts w:ascii="Times New Roman" w:hAnsi="Times New Roman" w:cs="Times New Roman"/>
          <w:i/>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lastRenderedPageBreak/>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3"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8C291C"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A5225">
        <w:rPr>
          <w:rFonts w:ascii="Times New Roman" w:eastAsia="Times New Roman" w:hAnsi="Times New Roman" w:cs="Times New Roman"/>
          <w:sz w:val="24"/>
          <w:szCs w:val="24"/>
          <w:lang w:eastAsia="ru-RU"/>
        </w:rPr>
        <w:t>При применении постановления Правительства РФ от 30.04.2020 № 616</w:t>
      </w:r>
      <w:r w:rsidR="00DA5225">
        <w:rPr>
          <w:rFonts w:ascii="Times New Roman" w:eastAsia="Times New Roman" w:hAnsi="Times New Roman" w:cs="Times New Roman"/>
          <w:sz w:val="24"/>
          <w:szCs w:val="24"/>
          <w:lang w:eastAsia="ru-RU"/>
        </w:rPr>
        <w:t xml:space="preserve"> </w:t>
      </w:r>
      <w:r w:rsidRPr="008C291C">
        <w:rPr>
          <w:rFonts w:ascii="Times New Roman" w:eastAsia="Times New Roman" w:hAnsi="Times New Roman" w:cs="Times New Roman"/>
          <w:sz w:val="24"/>
          <w:szCs w:val="24"/>
          <w:lang w:eastAsia="ru-RU"/>
        </w:rPr>
        <w:t xml:space="preserve">при исполнении контракта </w:t>
      </w:r>
      <w:r w:rsidRPr="008C291C">
        <w:rPr>
          <w:rFonts w:ascii="Times New Roman" w:eastAsia="Times New Roman" w:hAnsi="Times New Roman" w:cs="Times New Roman"/>
          <w:sz w:val="24"/>
          <w:szCs w:val="24"/>
          <w:u w:val="single"/>
          <w:lang w:eastAsia="ru-RU"/>
        </w:rPr>
        <w:t>замена</w:t>
      </w:r>
      <w:r w:rsidRPr="008C291C">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8C291C">
          <w:rPr>
            <w:rFonts w:ascii="Times New Roman" w:eastAsia="Times New Roman" w:hAnsi="Times New Roman" w:cs="Times New Roman"/>
            <w:sz w:val="24"/>
            <w:szCs w:val="24"/>
            <w:lang w:eastAsia="ru-RU"/>
          </w:rPr>
          <w:t>перечне</w:t>
        </w:r>
      </w:hyperlink>
      <w:r w:rsidRPr="008C291C">
        <w:rPr>
          <w:rFonts w:ascii="Times New Roman" w:eastAsia="Times New Roman" w:hAnsi="Times New Roman" w:cs="Times New Roman"/>
          <w:sz w:val="24"/>
          <w:szCs w:val="24"/>
          <w:lang w:eastAsia="ru-RU"/>
        </w:rPr>
        <w:t xml:space="preserve">, </w:t>
      </w:r>
      <w:r w:rsidRPr="008C291C">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8C291C">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8C291C">
        <w:rPr>
          <w:rFonts w:ascii="Times New Roman" w:eastAsia="Times New Roman" w:hAnsi="Times New Roman" w:cs="Times New Roman"/>
          <w:sz w:val="24"/>
          <w:szCs w:val="24"/>
          <w:u w:val="single"/>
          <w:lang w:eastAsia="ru-RU"/>
        </w:rPr>
        <w:t>не допускается</w:t>
      </w:r>
      <w:r w:rsidRPr="008C291C">
        <w:rPr>
          <w:rFonts w:ascii="Times New Roman" w:eastAsia="Times New Roman" w:hAnsi="Times New Roman" w:cs="Times New Roman"/>
          <w:sz w:val="24"/>
          <w:szCs w:val="24"/>
          <w:lang w:eastAsia="ru-RU"/>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lastRenderedPageBreak/>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w:t>
      </w:r>
      <w:r w:rsidRPr="00C16723">
        <w:rPr>
          <w:rFonts w:ascii="Times New Roman" w:hAnsi="Times New Roman" w:cs="Times New Roman"/>
          <w:sz w:val="24"/>
          <w:szCs w:val="24"/>
        </w:rPr>
        <w:lastRenderedPageBreak/>
        <w:t>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FB0715">
        <w:rPr>
          <w:rFonts w:ascii="Times New Roman" w:hAnsi="Times New Roman" w:cs="Times New Roman"/>
          <w:sz w:val="24"/>
          <w:szCs w:val="24"/>
        </w:rPr>
        <w:t>2024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w:t>
      </w:r>
      <w:r w:rsidRPr="00C16723">
        <w:rPr>
          <w:rFonts w:ascii="Times New Roman" w:hAnsi="Times New Roman" w:cs="Times New Roman"/>
          <w:sz w:val="24"/>
          <w:szCs w:val="24"/>
        </w:rPr>
        <w:lastRenderedPageBreak/>
        <w:t>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3"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39429C">
          <w:rPr>
            <w:rFonts w:ascii="Times New Roman" w:hAnsi="Times New Roman" w:cs="Times New Roman"/>
            <w:sz w:val="24"/>
            <w:szCs w:val="24"/>
          </w:rPr>
          <w:t>статьей 95</w:t>
        </w:r>
      </w:hyperlink>
      <w:r w:rsidR="0039429C">
        <w:rPr>
          <w:rFonts w:ascii="Times New Roman" w:hAnsi="Times New Roman" w:cs="Times New Roman"/>
          <w:sz w:val="24"/>
          <w:szCs w:val="24"/>
        </w:rPr>
        <w:t xml:space="preserve">, </w:t>
      </w:r>
      <w:r w:rsidR="00AF46C0" w:rsidRPr="00FB0715">
        <w:rPr>
          <w:rFonts w:ascii="Times New Roman" w:hAnsi="Times New Roman" w:cs="Times New Roman"/>
          <w:sz w:val="24"/>
          <w:szCs w:val="24"/>
        </w:rPr>
        <w:t>частями 65.1</w:t>
      </w:r>
      <w:r w:rsidR="0039429C" w:rsidRPr="00FB0715">
        <w:rPr>
          <w:rFonts w:ascii="Times New Roman" w:hAnsi="Times New Roman" w:cs="Times New Roman"/>
          <w:sz w:val="24"/>
          <w:szCs w:val="24"/>
        </w:rPr>
        <w:t xml:space="preserve"> статьи 112</w:t>
      </w:r>
      <w:r w:rsidR="00FB0715">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FB0715">
        <w:rPr>
          <w:rFonts w:ascii="Times New Roman" w:hAnsi="Times New Roman" w:cs="Times New Roman"/>
          <w:b/>
          <w:sz w:val="24"/>
          <w:szCs w:val="24"/>
        </w:rPr>
        <w:t xml:space="preserve">31.12.2024 г.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w:t>
      </w:r>
      <w:r w:rsidRPr="00C16723">
        <w:rPr>
          <w:rFonts w:ascii="Times New Roman" w:hAnsi="Times New Roman" w:cs="Times New Roman"/>
          <w:sz w:val="24"/>
          <w:szCs w:val="24"/>
        </w:rPr>
        <w:lastRenderedPageBreak/>
        <w:t xml:space="preserve">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CC5E5C">
      <w:pPr>
        <w:autoSpaceDE w:val="0"/>
        <w:autoSpaceDN w:val="0"/>
        <w:adjustRightInd w:val="0"/>
        <w:spacing w:after="0" w:line="240" w:lineRule="auto"/>
        <w:ind w:firstLine="540"/>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r w:rsidR="00CC5E5C">
        <w:rPr>
          <w:rFonts w:ascii="Times New Roman" w:hAnsi="Times New Roman" w:cs="Times New Roman"/>
          <w:i/>
          <w:sz w:val="24"/>
          <w:szCs w:val="24"/>
        </w:rPr>
        <w:br/>
        <w:t xml:space="preserve">         Приложение № 2 – Описание объекта закупки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9092" w:type="dxa"/>
        <w:tblLayout w:type="fixed"/>
        <w:tblLook w:val="01E0" w:firstRow="1" w:lastRow="1" w:firstColumn="1" w:lastColumn="1" w:noHBand="0" w:noVBand="0"/>
      </w:tblPr>
      <w:tblGrid>
        <w:gridCol w:w="4928"/>
        <w:gridCol w:w="4164"/>
      </w:tblGrid>
      <w:tr w:rsidR="00A94CA2" w:rsidRPr="00296631" w:rsidTr="00ED0948">
        <w:tc>
          <w:tcPr>
            <w:tcW w:w="4928" w:type="dxa"/>
          </w:tcPr>
          <w:p w:rsidR="00A94CA2" w:rsidRPr="00675023" w:rsidRDefault="00A94CA2" w:rsidP="00ED0948">
            <w:pPr>
              <w:tabs>
                <w:tab w:val="left" w:pos="4680"/>
                <w:tab w:val="left" w:pos="5760"/>
              </w:tabs>
              <w:ind w:right="432"/>
              <w:jc w:val="center"/>
              <w:rPr>
                <w:b/>
                <w:szCs w:val="24"/>
                <w:lang w:eastAsia="ru-RU"/>
              </w:rPr>
            </w:pPr>
            <w:r w:rsidRPr="00675023">
              <w:rPr>
                <w:b/>
                <w:szCs w:val="24"/>
                <w:lang w:eastAsia="ru-RU"/>
              </w:rPr>
              <w:t>Заказчик</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ГБОУ гимназия № 540 Приморского района</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Санкт-Петербурга</w:t>
            </w:r>
          </w:p>
          <w:p w:rsidR="00A94CA2" w:rsidRPr="006A2444" w:rsidRDefault="00A94CA2" w:rsidP="00ED0948">
            <w:pPr>
              <w:autoSpaceDE w:val="0"/>
              <w:autoSpaceDN w:val="0"/>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Адрес: 197345, Санкт-Петербург, ул.Оптиков, д.46,                                          корп. 3, лит. А                                                                             Тел/факс: 417-57-72, 417-57-70</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е-</w:t>
            </w:r>
            <w:proofErr w:type="spellStart"/>
            <w:r w:rsidRPr="006A2444">
              <w:rPr>
                <w:rFonts w:ascii="Times New Roman" w:eastAsia="Times New Roman" w:hAnsi="Times New Roman" w:cs="Times New Roman"/>
                <w:sz w:val="24"/>
                <w:szCs w:val="24"/>
                <w:lang w:eastAsia="ru-RU"/>
              </w:rPr>
              <w:t>mail</w:t>
            </w:r>
            <w:proofErr w:type="spellEnd"/>
            <w:r w:rsidRPr="006A2444">
              <w:rPr>
                <w:rFonts w:ascii="Times New Roman" w:eastAsia="Times New Roman" w:hAnsi="Times New Roman" w:cs="Times New Roman"/>
                <w:sz w:val="24"/>
                <w:szCs w:val="24"/>
                <w:lang w:eastAsia="ru-RU"/>
              </w:rPr>
              <w:t xml:space="preserve">: </w:t>
            </w:r>
            <w:hyperlink r:id="rId26" w:history="1">
              <w:r w:rsidRPr="006A2444">
                <w:rPr>
                  <w:rFonts w:eastAsia="Times New Roman"/>
                  <w:sz w:val="24"/>
                  <w:szCs w:val="24"/>
                  <w:lang w:eastAsia="ru-RU"/>
                </w:rPr>
                <w:t>gbou540@yandex.ru</w:t>
              </w:r>
            </w:hyperlink>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ИНН 7814501873</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КПП 781401001</w:t>
            </w:r>
          </w:p>
          <w:p w:rsidR="00A94CA2" w:rsidRPr="006A2444" w:rsidRDefault="00A94CA2" w:rsidP="00ED0948">
            <w:pPr>
              <w:autoSpaceDE w:val="0"/>
              <w:autoSpaceDN w:val="0"/>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ОГРН 1117847205189</w:t>
            </w:r>
          </w:p>
          <w:p w:rsidR="00A94CA2" w:rsidRPr="006A2444" w:rsidRDefault="00A94CA2" w:rsidP="00ED0948">
            <w:pPr>
              <w:autoSpaceDE w:val="0"/>
              <w:autoSpaceDN w:val="0"/>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ОКПО 91974067</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Лицевой счет 0641174 в Комитете финансов</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lastRenderedPageBreak/>
              <w:t>Санкт-Петербурга</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Корр. счет 40102810945370000005</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 xml:space="preserve">Расчетный счет 03224643400000007200                                                 в Северо-Западном ГУ Банка России//                          </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 xml:space="preserve">УФК по г. Санкт-Петербургу, г. </w:t>
            </w:r>
            <w:proofErr w:type="spellStart"/>
            <w:r w:rsidRPr="006A2444">
              <w:rPr>
                <w:rFonts w:ascii="Times New Roman" w:eastAsia="Times New Roman" w:hAnsi="Times New Roman" w:cs="Times New Roman"/>
                <w:sz w:val="24"/>
                <w:szCs w:val="24"/>
                <w:lang w:eastAsia="ru-RU"/>
              </w:rPr>
              <w:t>Cанкт</w:t>
            </w:r>
            <w:proofErr w:type="spellEnd"/>
            <w:r w:rsidRPr="006A2444">
              <w:rPr>
                <w:rFonts w:ascii="Times New Roman" w:eastAsia="Times New Roman" w:hAnsi="Times New Roman" w:cs="Times New Roman"/>
                <w:sz w:val="24"/>
                <w:szCs w:val="24"/>
                <w:lang w:eastAsia="ru-RU"/>
              </w:rPr>
              <w:t>-Петербург</w:t>
            </w:r>
          </w:p>
          <w:p w:rsidR="00A94CA2" w:rsidRPr="006A2444" w:rsidRDefault="00A94CA2" w:rsidP="00ED0948">
            <w:pPr>
              <w:spacing w:after="0" w:line="240" w:lineRule="auto"/>
              <w:rPr>
                <w:rFonts w:ascii="Times New Roman" w:eastAsia="Times New Roman" w:hAnsi="Times New Roman" w:cs="Times New Roman"/>
                <w:sz w:val="24"/>
                <w:szCs w:val="24"/>
                <w:lang w:eastAsia="ru-RU"/>
              </w:rPr>
            </w:pPr>
            <w:r w:rsidRPr="006A2444">
              <w:rPr>
                <w:rFonts w:ascii="Times New Roman" w:eastAsia="Times New Roman" w:hAnsi="Times New Roman" w:cs="Times New Roman"/>
                <w:sz w:val="24"/>
                <w:szCs w:val="24"/>
                <w:lang w:eastAsia="ru-RU"/>
              </w:rPr>
              <w:t>БИК 014030106</w:t>
            </w: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Pr="00675023" w:rsidRDefault="00A94CA2" w:rsidP="00ED0948">
            <w:pPr>
              <w:tabs>
                <w:tab w:val="left" w:pos="2977"/>
              </w:tabs>
              <w:spacing w:after="0" w:line="240" w:lineRule="auto"/>
              <w:rPr>
                <w:rFonts w:eastAsia="Times New Roman"/>
                <w:szCs w:val="24"/>
                <w:lang w:eastAsia="ru-RU"/>
              </w:rPr>
            </w:pPr>
            <w:r w:rsidRPr="004A48E9">
              <w:rPr>
                <w:rFonts w:ascii="Times New Roman" w:eastAsia="Times New Roman" w:hAnsi="Times New Roman" w:cs="Times New Roman"/>
                <w:sz w:val="24"/>
                <w:szCs w:val="24"/>
                <w:lang w:eastAsia="ru-RU"/>
              </w:rPr>
              <w:t>от Заказчика:</w:t>
            </w:r>
            <w:r w:rsidRPr="004A48E9">
              <w:rPr>
                <w:rFonts w:ascii="Times New Roman" w:eastAsia="Times New Roman" w:hAnsi="Times New Roman" w:cs="Times New Roman"/>
                <w:sz w:val="24"/>
                <w:szCs w:val="24"/>
                <w:lang w:eastAsia="ru-RU"/>
              </w:rPr>
              <w:br/>
              <w:t xml:space="preserve">Директор ГБОУ </w:t>
            </w:r>
            <w:r>
              <w:rPr>
                <w:rFonts w:ascii="Times New Roman" w:eastAsia="Times New Roman" w:hAnsi="Times New Roman" w:cs="Times New Roman"/>
                <w:sz w:val="24"/>
                <w:szCs w:val="24"/>
                <w:lang w:eastAsia="ru-RU"/>
              </w:rPr>
              <w:t>гимназия</w:t>
            </w:r>
            <w:r w:rsidRPr="004A48E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540</w:t>
            </w:r>
            <w:r w:rsidRPr="004A48E9">
              <w:rPr>
                <w:rFonts w:ascii="Times New Roman" w:eastAsia="Times New Roman" w:hAnsi="Times New Roman" w:cs="Times New Roman"/>
                <w:sz w:val="24"/>
                <w:szCs w:val="24"/>
                <w:lang w:eastAsia="ru-RU"/>
              </w:rPr>
              <w:br/>
              <w:t>Приморского района Санкт-Петербурга</w:t>
            </w:r>
            <w:r w:rsidRPr="00675023">
              <w:rPr>
                <w:rFonts w:eastAsia="Times New Roman"/>
                <w:szCs w:val="24"/>
                <w:lang w:eastAsia="ru-RU"/>
              </w:rPr>
              <w:br/>
            </w:r>
          </w:p>
          <w:p w:rsidR="00A94CA2" w:rsidRPr="00675023" w:rsidRDefault="00A94CA2" w:rsidP="00ED0948">
            <w:pPr>
              <w:rPr>
                <w:noProof/>
              </w:rPr>
            </w:pPr>
            <w:r w:rsidRPr="00675023">
              <w:t>______________/</w:t>
            </w:r>
            <w:r>
              <w:rPr>
                <w:u w:val="single"/>
              </w:rPr>
              <w:t>И.И. Ипатова</w:t>
            </w:r>
          </w:p>
          <w:p w:rsidR="00A94CA2" w:rsidRPr="00296631" w:rsidRDefault="00A94CA2" w:rsidP="00ED0948">
            <w:pPr>
              <w:tabs>
                <w:tab w:val="left" w:pos="3960"/>
                <w:tab w:val="left" w:pos="4140"/>
                <w:tab w:val="left" w:pos="4320"/>
                <w:tab w:val="left" w:pos="4680"/>
                <w:tab w:val="left" w:pos="5040"/>
                <w:tab w:val="left" w:pos="5220"/>
              </w:tabs>
              <w:ind w:right="432"/>
              <w:rPr>
                <w:sz w:val="18"/>
                <w:szCs w:val="18"/>
              </w:rPr>
            </w:pPr>
            <w:r w:rsidRPr="00296631">
              <w:rPr>
                <w:sz w:val="18"/>
                <w:szCs w:val="18"/>
              </w:rPr>
              <w:t>(подписано ЭЦП)</w:t>
            </w:r>
          </w:p>
        </w:tc>
        <w:tc>
          <w:tcPr>
            <w:tcW w:w="4164" w:type="dxa"/>
          </w:tcPr>
          <w:p w:rsidR="00A94CA2" w:rsidRPr="00675023" w:rsidRDefault="00A94CA2" w:rsidP="00ED0948">
            <w:pPr>
              <w:autoSpaceDE w:val="0"/>
              <w:autoSpaceDN w:val="0"/>
              <w:adjustRightInd w:val="0"/>
              <w:rPr>
                <w:b/>
                <w:szCs w:val="24"/>
                <w:lang w:eastAsia="ru-RU"/>
              </w:rPr>
            </w:pPr>
            <w:r>
              <w:rPr>
                <w:b/>
                <w:szCs w:val="24"/>
                <w:lang w:eastAsia="ru-RU"/>
              </w:rPr>
              <w:lastRenderedPageBreak/>
              <w:t>Поставщик</w:t>
            </w: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Pr="00021E85" w:rsidRDefault="00A94CA2" w:rsidP="00ED0948">
            <w:pPr>
              <w:tabs>
                <w:tab w:val="left" w:pos="2977"/>
              </w:tabs>
              <w:spacing w:after="0" w:line="240" w:lineRule="auto"/>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p>
          <w:p w:rsidR="00A94CA2" w:rsidRDefault="00A94CA2" w:rsidP="00ED0948">
            <w:pPr>
              <w:rPr>
                <w:rFonts w:ascii="Times New Roman" w:eastAsia="Times New Roman" w:hAnsi="Times New Roman" w:cs="Times New Roman"/>
                <w:sz w:val="24"/>
                <w:szCs w:val="24"/>
                <w:lang w:eastAsia="ru-RU"/>
              </w:rPr>
            </w:pPr>
            <w:r w:rsidRPr="004A48E9">
              <w:rPr>
                <w:rFonts w:ascii="Times New Roman" w:eastAsia="Times New Roman" w:hAnsi="Times New Roman" w:cs="Times New Roman"/>
                <w:sz w:val="24"/>
                <w:szCs w:val="24"/>
                <w:lang w:eastAsia="ru-RU"/>
              </w:rPr>
              <w:t>От поставщика:</w:t>
            </w:r>
            <w:r w:rsidRPr="00675023">
              <w:rPr>
                <w:szCs w:val="24"/>
                <w:lang w:eastAsia="ru-RU"/>
              </w:rPr>
              <w:br/>
            </w:r>
          </w:p>
          <w:p w:rsidR="00A94CA2" w:rsidRPr="00675023" w:rsidRDefault="00A94CA2" w:rsidP="00ED0948">
            <w:pPr>
              <w:rPr>
                <w:noProof/>
              </w:rPr>
            </w:pPr>
            <w:r w:rsidRPr="00675023">
              <w:t>___________/</w:t>
            </w:r>
            <w:r>
              <w:rPr>
                <w:u w:val="single"/>
              </w:rPr>
              <w:t>_</w:t>
            </w:r>
            <w:r>
              <w:rPr>
                <w:rFonts w:ascii="Times New Roman" w:hAnsi="Times New Roman"/>
                <w:caps/>
                <w:sz w:val="24"/>
                <w:szCs w:val="24"/>
                <w:u w:val="single"/>
              </w:rPr>
              <w:t>__________</w:t>
            </w:r>
          </w:p>
          <w:p w:rsidR="00A94CA2" w:rsidRPr="00296631" w:rsidRDefault="00A94CA2" w:rsidP="00ED0948">
            <w:pPr>
              <w:rPr>
                <w:sz w:val="18"/>
                <w:szCs w:val="18"/>
              </w:rPr>
            </w:pPr>
            <w:r w:rsidRPr="00296631">
              <w:rPr>
                <w:sz w:val="18"/>
                <w:szCs w:val="18"/>
              </w:rPr>
              <w:t>(подписано ЭЦП)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2529"/>
        <w:gridCol w:w="1276"/>
        <w:gridCol w:w="3618"/>
        <w:gridCol w:w="1134"/>
        <w:gridCol w:w="1077"/>
        <w:gridCol w:w="1361"/>
        <w:gridCol w:w="1304"/>
        <w:gridCol w:w="1304"/>
      </w:tblGrid>
      <w:tr w:rsidR="00456448" w:rsidRPr="00C16723" w:rsidTr="00AE06C7">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52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3618"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r>
      <w:tr w:rsidR="00456448" w:rsidRPr="00C16723" w:rsidTr="00AE06C7">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529"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27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361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AE06C7">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529" w:type="dxa"/>
            <w:tcBorders>
              <w:top w:val="single" w:sz="4" w:space="0" w:color="auto"/>
              <w:left w:val="single" w:sz="4" w:space="0" w:color="auto"/>
              <w:bottom w:val="single" w:sz="4" w:space="0" w:color="auto"/>
              <w:right w:val="single" w:sz="4" w:space="0" w:color="auto"/>
            </w:tcBorders>
          </w:tcPr>
          <w:p w:rsidR="00456448" w:rsidRPr="00AE06C7" w:rsidRDefault="001176CE" w:rsidP="00AE06C7">
            <w:pPr>
              <w:autoSpaceDE w:val="0"/>
              <w:autoSpaceDN w:val="0"/>
              <w:adjustRightInd w:val="0"/>
              <w:spacing w:after="0" w:line="240" w:lineRule="auto"/>
              <w:jc w:val="both"/>
              <w:rPr>
                <w:rFonts w:ascii="Times New Roman" w:hAnsi="Times New Roman" w:cs="Times New Roman"/>
                <w:sz w:val="24"/>
                <w:szCs w:val="24"/>
              </w:rPr>
            </w:pPr>
            <w:r w:rsidRPr="001176CE">
              <w:rPr>
                <w:rFonts w:ascii="Times New Roman" w:hAnsi="Times New Roman" w:cs="Times New Roman"/>
                <w:sz w:val="24"/>
                <w:szCs w:val="24"/>
              </w:rPr>
              <w:t xml:space="preserve">Кресло офисное </w:t>
            </w:r>
            <w:proofErr w:type="spellStart"/>
            <w:r w:rsidRPr="001176CE">
              <w:rPr>
                <w:rFonts w:ascii="Times New Roman" w:hAnsi="Times New Roman" w:cs="Times New Roman"/>
                <w:sz w:val="24"/>
                <w:szCs w:val="24"/>
              </w:rPr>
              <w:t>EasyChair</w:t>
            </w:r>
            <w:proofErr w:type="spellEnd"/>
            <w:r w:rsidRPr="001176CE">
              <w:rPr>
                <w:rFonts w:ascii="Times New Roman" w:hAnsi="Times New Roman" w:cs="Times New Roman"/>
                <w:sz w:val="24"/>
                <w:szCs w:val="24"/>
              </w:rPr>
              <w:t xml:space="preserve"> 225 DSL</w:t>
            </w:r>
          </w:p>
        </w:tc>
        <w:tc>
          <w:tcPr>
            <w:tcW w:w="127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361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1176CE"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штука</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1176CE"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456448" w:rsidRPr="00C16723" w:rsidTr="00AE06C7">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p>
        </w:tc>
        <w:tc>
          <w:tcPr>
            <w:tcW w:w="2529" w:type="dxa"/>
            <w:tcBorders>
              <w:top w:val="single" w:sz="4" w:space="0" w:color="auto"/>
              <w:left w:val="single" w:sz="4" w:space="0" w:color="auto"/>
              <w:bottom w:val="single" w:sz="4" w:space="0" w:color="auto"/>
              <w:right w:val="single" w:sz="4" w:space="0" w:color="auto"/>
            </w:tcBorders>
          </w:tcPr>
          <w:p w:rsidR="00456448" w:rsidRPr="00C16723" w:rsidRDefault="00AE06C7"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276"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361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AE06C7" w:rsidRPr="00675023" w:rsidRDefault="00AE06C7" w:rsidP="00AE06C7">
            <w:pPr>
              <w:tabs>
                <w:tab w:val="left" w:pos="2977"/>
              </w:tabs>
              <w:spacing w:after="0" w:line="240" w:lineRule="auto"/>
              <w:rPr>
                <w:rFonts w:eastAsia="Times New Roman"/>
                <w:szCs w:val="24"/>
                <w:lang w:eastAsia="ru-RU"/>
              </w:rPr>
            </w:pPr>
            <w:r w:rsidRPr="004A48E9">
              <w:rPr>
                <w:rFonts w:ascii="Times New Roman" w:eastAsia="Times New Roman" w:hAnsi="Times New Roman" w:cs="Times New Roman"/>
                <w:sz w:val="24"/>
                <w:szCs w:val="24"/>
                <w:lang w:eastAsia="ru-RU"/>
              </w:rPr>
              <w:t xml:space="preserve">Директор ГБОУ </w:t>
            </w:r>
            <w:r>
              <w:rPr>
                <w:rFonts w:ascii="Times New Roman" w:eastAsia="Times New Roman" w:hAnsi="Times New Roman" w:cs="Times New Roman"/>
                <w:sz w:val="24"/>
                <w:szCs w:val="24"/>
                <w:lang w:eastAsia="ru-RU"/>
              </w:rPr>
              <w:t>гимназия</w:t>
            </w:r>
            <w:r w:rsidRPr="004A48E9">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eastAsia="ru-RU"/>
              </w:rPr>
              <w:t>540</w:t>
            </w:r>
            <w:r w:rsidRPr="004A48E9">
              <w:rPr>
                <w:rFonts w:ascii="Times New Roman" w:eastAsia="Times New Roman" w:hAnsi="Times New Roman" w:cs="Times New Roman"/>
                <w:sz w:val="24"/>
                <w:szCs w:val="24"/>
                <w:lang w:eastAsia="ru-RU"/>
              </w:rPr>
              <w:br/>
              <w:t>Приморского района Санкт-Петербурга</w:t>
            </w:r>
            <w:r w:rsidRPr="00675023">
              <w:rPr>
                <w:rFonts w:eastAsia="Times New Roman"/>
                <w:szCs w:val="24"/>
                <w:lang w:eastAsia="ru-RU"/>
              </w:rPr>
              <w:br/>
            </w:r>
          </w:p>
          <w:p w:rsidR="00AE06C7" w:rsidRPr="00675023" w:rsidRDefault="00AE06C7" w:rsidP="00AE06C7">
            <w:pPr>
              <w:rPr>
                <w:noProof/>
              </w:rPr>
            </w:pPr>
            <w:r w:rsidRPr="00675023">
              <w:t>______________/</w:t>
            </w:r>
            <w:r>
              <w:rPr>
                <w:u w:val="single"/>
              </w:rPr>
              <w:t>И.И. Ипатова</w:t>
            </w:r>
          </w:p>
          <w:p w:rsidR="00456448" w:rsidRPr="00C16723" w:rsidRDefault="00AE06C7" w:rsidP="00AE06C7">
            <w:pPr>
              <w:autoSpaceDE w:val="0"/>
              <w:autoSpaceDN w:val="0"/>
              <w:adjustRightInd w:val="0"/>
              <w:spacing w:after="0" w:line="240" w:lineRule="auto"/>
              <w:jc w:val="both"/>
              <w:rPr>
                <w:rFonts w:ascii="Times New Roman" w:hAnsi="Times New Roman" w:cs="Times New Roman"/>
                <w:sz w:val="24"/>
                <w:szCs w:val="24"/>
              </w:rPr>
            </w:pPr>
            <w:r w:rsidRPr="00296631">
              <w:rPr>
                <w:sz w:val="18"/>
                <w:szCs w:val="18"/>
              </w:rPr>
              <w:t>(подписано ЭЦП)</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1E34A6" w:rsidRPr="00C16723" w:rsidRDefault="001E34A6" w:rsidP="001E34A6">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w:t>
      </w:r>
      <w:r>
        <w:rPr>
          <w:rFonts w:ascii="Times New Roman" w:hAnsi="Times New Roman" w:cs="Times New Roman"/>
          <w:sz w:val="24"/>
          <w:szCs w:val="24"/>
        </w:rPr>
        <w:t>2</w:t>
      </w:r>
    </w:p>
    <w:p w:rsidR="001E34A6" w:rsidRPr="00C16723" w:rsidRDefault="001E34A6" w:rsidP="001E34A6">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1E34A6" w:rsidRDefault="001E34A6" w:rsidP="001E34A6">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456448" w:rsidRDefault="00456448" w:rsidP="00A94CA2">
      <w:pPr>
        <w:rPr>
          <w:rFonts w:ascii="Times New Roman" w:hAnsi="Times New Roman" w:cs="Times New Roman"/>
          <w:sz w:val="24"/>
          <w:szCs w:val="24"/>
        </w:rPr>
      </w:pPr>
    </w:p>
    <w:p w:rsidR="001E34A6" w:rsidRDefault="001E34A6" w:rsidP="001E34A6">
      <w:pPr>
        <w:jc w:val="center"/>
        <w:rPr>
          <w:rFonts w:ascii="Times New Roman" w:hAnsi="Times New Roman" w:cs="Times New Roman"/>
          <w:sz w:val="24"/>
          <w:szCs w:val="24"/>
        </w:rPr>
      </w:pPr>
      <w:r>
        <w:rPr>
          <w:rFonts w:ascii="Times New Roman" w:hAnsi="Times New Roman" w:cs="Times New Roman"/>
          <w:sz w:val="24"/>
          <w:szCs w:val="24"/>
        </w:rPr>
        <w:t>Описание объекта закупки</w:t>
      </w:r>
    </w:p>
    <w:p w:rsidR="001E34A6" w:rsidRDefault="001E34A6" w:rsidP="00A94CA2">
      <w:pPr>
        <w:rPr>
          <w:rFonts w:ascii="Times New Roman" w:hAnsi="Times New Roman" w:cs="Times New Roman"/>
          <w:sz w:val="24"/>
          <w:szCs w:val="24"/>
        </w:rPr>
      </w:pPr>
    </w:p>
    <w:tbl>
      <w:tblPr>
        <w:tblStyle w:val="a4"/>
        <w:tblW w:w="0" w:type="auto"/>
        <w:tblLook w:val="04A0" w:firstRow="1" w:lastRow="0" w:firstColumn="1" w:lastColumn="0" w:noHBand="0" w:noVBand="1"/>
      </w:tblPr>
      <w:tblGrid>
        <w:gridCol w:w="2547"/>
        <w:gridCol w:w="6514"/>
      </w:tblGrid>
      <w:tr w:rsidR="001E34A6" w:rsidTr="00CF5120">
        <w:tc>
          <w:tcPr>
            <w:tcW w:w="2547" w:type="dxa"/>
          </w:tcPr>
          <w:p w:rsidR="001E34A6" w:rsidRDefault="001E34A6" w:rsidP="00CF5120">
            <w:pPr>
              <w:rPr>
                <w:rFonts w:ascii="Times New Roman" w:hAnsi="Times New Roman" w:cs="Times New Roman"/>
                <w:bCs/>
              </w:rPr>
            </w:pPr>
            <w:r>
              <w:rPr>
                <w:rFonts w:ascii="Times New Roman" w:hAnsi="Times New Roman" w:cs="Times New Roman"/>
                <w:bCs/>
              </w:rPr>
              <w:t>Наименование</w:t>
            </w:r>
          </w:p>
        </w:tc>
        <w:tc>
          <w:tcPr>
            <w:tcW w:w="6514" w:type="dxa"/>
          </w:tcPr>
          <w:p w:rsidR="001E34A6" w:rsidRDefault="001E34A6" w:rsidP="00CF5120">
            <w:pPr>
              <w:rPr>
                <w:rFonts w:ascii="Times New Roman" w:hAnsi="Times New Roman" w:cs="Times New Roman"/>
                <w:bCs/>
              </w:rPr>
            </w:pPr>
            <w:r>
              <w:rPr>
                <w:rFonts w:ascii="Times New Roman" w:hAnsi="Times New Roman" w:cs="Times New Roman"/>
                <w:bCs/>
              </w:rPr>
              <w:t>характеристики</w:t>
            </w:r>
          </w:p>
        </w:tc>
      </w:tr>
      <w:tr w:rsidR="001E34A6" w:rsidTr="00CF5120">
        <w:tc>
          <w:tcPr>
            <w:tcW w:w="2547" w:type="dxa"/>
          </w:tcPr>
          <w:p w:rsidR="001E34A6" w:rsidRDefault="001E34A6" w:rsidP="00CF5120">
            <w:pPr>
              <w:rPr>
                <w:rFonts w:ascii="Times New Roman" w:hAnsi="Times New Roman" w:cs="Times New Roman"/>
                <w:bCs/>
              </w:rPr>
            </w:pPr>
            <w:r w:rsidRPr="00BB2C18">
              <w:rPr>
                <w:rFonts w:ascii="Times New Roman" w:hAnsi="Times New Roman" w:cs="Times New Roman"/>
                <w:bCs/>
              </w:rPr>
              <w:t xml:space="preserve">Кресло офисное </w:t>
            </w:r>
            <w:proofErr w:type="spellStart"/>
            <w:r w:rsidRPr="00BB2C18">
              <w:rPr>
                <w:rFonts w:ascii="Times New Roman" w:hAnsi="Times New Roman" w:cs="Times New Roman"/>
                <w:bCs/>
              </w:rPr>
              <w:t>EasyChair</w:t>
            </w:r>
            <w:proofErr w:type="spellEnd"/>
            <w:r w:rsidRPr="00BB2C18">
              <w:rPr>
                <w:rFonts w:ascii="Times New Roman" w:hAnsi="Times New Roman" w:cs="Times New Roman"/>
                <w:bCs/>
              </w:rPr>
              <w:t xml:space="preserve"> 225 DSL</w:t>
            </w:r>
          </w:p>
          <w:p w:rsidR="001E34A6" w:rsidRDefault="001E34A6" w:rsidP="00CF5120">
            <w:pPr>
              <w:rPr>
                <w:rFonts w:ascii="Times New Roman" w:hAnsi="Times New Roman" w:cs="Times New Roman"/>
                <w:bCs/>
              </w:rPr>
            </w:pPr>
          </w:p>
          <w:p w:rsidR="001E34A6" w:rsidRDefault="001E34A6" w:rsidP="00CF5120">
            <w:pPr>
              <w:rPr>
                <w:rFonts w:ascii="Times New Roman" w:hAnsi="Times New Roman" w:cs="Times New Roman"/>
                <w:bCs/>
              </w:rPr>
            </w:pPr>
          </w:p>
          <w:p w:rsidR="001E34A6" w:rsidRDefault="001E34A6" w:rsidP="00CF5120">
            <w:pPr>
              <w:rPr>
                <w:rFonts w:ascii="Times New Roman" w:hAnsi="Times New Roman" w:cs="Times New Roman"/>
                <w:bCs/>
              </w:rPr>
            </w:pPr>
            <w:r>
              <w:rPr>
                <w:noProof/>
              </w:rPr>
              <w:drawing>
                <wp:inline distT="0" distB="0" distL="0" distR="0" wp14:anchorId="2E05091C" wp14:editId="123B440D">
                  <wp:extent cx="1257300" cy="1257300"/>
                  <wp:effectExtent l="0" t="0" r="0" b="0"/>
                  <wp:docPr id="1" name="Рисунок 1" descr="Кресло офисное Easy Chair 225 DSL бежевое/черное (сетка/ткань, метал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есло офисное Easy Chair 225 DSL бежевое/черное (сетка/ткань, металл)"/>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tc>
        <w:tc>
          <w:tcPr>
            <w:tcW w:w="6514" w:type="dxa"/>
          </w:tcPr>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 xml:space="preserve">Торговая марка </w:t>
            </w:r>
            <w:hyperlink r:id="rId28" w:tgtFrame="_self" w:history="1">
              <w:proofErr w:type="spellStart"/>
              <w:r w:rsidRPr="008635F5">
                <w:rPr>
                  <w:rFonts w:eastAsiaTheme="minorEastAsia"/>
                  <w:bCs/>
                  <w:sz w:val="22"/>
                  <w:szCs w:val="22"/>
                </w:rPr>
                <w:t>Easy</w:t>
              </w:r>
              <w:proofErr w:type="spellEnd"/>
              <w:r w:rsidRPr="008635F5">
                <w:rPr>
                  <w:rFonts w:eastAsiaTheme="minorEastAsia"/>
                  <w:bCs/>
                  <w:sz w:val="22"/>
                  <w:szCs w:val="22"/>
                </w:rPr>
                <w:t xml:space="preserve"> </w:t>
              </w:r>
              <w:proofErr w:type="spellStart"/>
              <w:r w:rsidRPr="008635F5">
                <w:rPr>
                  <w:rFonts w:eastAsiaTheme="minorEastAsia"/>
                  <w:bCs/>
                  <w:sz w:val="22"/>
                  <w:szCs w:val="22"/>
                </w:rPr>
                <w:t>Chair</w:t>
              </w:r>
              <w:proofErr w:type="spellEnd"/>
            </w:hyperlink>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 xml:space="preserve">Материал обивки </w:t>
            </w:r>
            <w:hyperlink r:id="rId29" w:tgtFrame="_self" w:history="1">
              <w:r w:rsidRPr="008635F5">
                <w:rPr>
                  <w:rFonts w:eastAsiaTheme="minorEastAsia"/>
                  <w:bCs/>
                  <w:sz w:val="22"/>
                  <w:szCs w:val="22"/>
                </w:rPr>
                <w:t>сетка</w:t>
              </w:r>
            </w:hyperlink>
            <w:r w:rsidRPr="008635F5">
              <w:rPr>
                <w:rFonts w:eastAsiaTheme="minorEastAsia"/>
                <w:bCs/>
                <w:sz w:val="22"/>
                <w:szCs w:val="22"/>
              </w:rPr>
              <w:t>, ткань</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Цвет обивки бежевый, </w:t>
            </w:r>
            <w:r w:rsidR="00085336">
              <w:t>сетка черная (необходимо сочетания цвета с остальной мебелью кабинета)</w:t>
            </w:r>
            <w:r w:rsidR="00085336" w:rsidRPr="008635F5">
              <w:rPr>
                <w:rFonts w:eastAsiaTheme="minorEastAsia"/>
                <w:bCs/>
                <w:sz w:val="22"/>
                <w:szCs w:val="22"/>
              </w:rPr>
              <w:t xml:space="preserve"> </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Внутренняя ширина сиденья480мм</w:t>
            </w:r>
          </w:p>
          <w:p w:rsidR="001E34A6" w:rsidRPr="008635F5" w:rsidRDefault="001E34A6" w:rsidP="001E34A6">
            <w:pPr>
              <w:pStyle w:val="product-classificationgroup-name"/>
              <w:numPr>
                <w:ilvl w:val="0"/>
                <w:numId w:val="1"/>
              </w:numPr>
              <w:shd w:val="clear" w:color="auto" w:fill="FFFFFF"/>
              <w:spacing w:before="0" w:beforeAutospacing="0" w:after="180" w:afterAutospacing="0" w:line="360" w:lineRule="atLeast"/>
              <w:textAlignment w:val="baseline"/>
              <w:rPr>
                <w:rFonts w:eastAsiaTheme="minorEastAsia"/>
                <w:bCs/>
                <w:sz w:val="22"/>
                <w:szCs w:val="22"/>
              </w:rPr>
            </w:pPr>
            <w:r w:rsidRPr="008635F5">
              <w:rPr>
                <w:rFonts w:eastAsiaTheme="minorEastAsia"/>
                <w:bCs/>
                <w:sz w:val="22"/>
                <w:szCs w:val="22"/>
              </w:rPr>
              <w:t>Подробные характеристики</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Минимальная высота сиденья</w:t>
            </w:r>
            <w:r w:rsidR="002932CC">
              <w:rPr>
                <w:rFonts w:eastAsiaTheme="minorEastAsia"/>
                <w:bCs/>
                <w:sz w:val="22"/>
                <w:szCs w:val="22"/>
              </w:rPr>
              <w:t xml:space="preserve"> </w:t>
            </w:r>
            <w:r w:rsidRPr="008635F5">
              <w:rPr>
                <w:rFonts w:eastAsiaTheme="minorEastAsia"/>
                <w:bCs/>
                <w:sz w:val="22"/>
                <w:szCs w:val="22"/>
              </w:rPr>
              <w:t>430 мм</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Максимальная высота сидения</w:t>
            </w:r>
            <w:r w:rsidR="002932CC">
              <w:rPr>
                <w:rFonts w:eastAsiaTheme="minorEastAsia"/>
                <w:bCs/>
                <w:sz w:val="22"/>
                <w:szCs w:val="22"/>
              </w:rPr>
              <w:t xml:space="preserve"> </w:t>
            </w:r>
            <w:r w:rsidRPr="008635F5">
              <w:rPr>
                <w:rFonts w:eastAsiaTheme="minorEastAsia"/>
                <w:bCs/>
                <w:sz w:val="22"/>
                <w:szCs w:val="22"/>
              </w:rPr>
              <w:t>525 мм</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Внутренняя ширина сиденья</w:t>
            </w:r>
            <w:r w:rsidR="002932CC">
              <w:rPr>
                <w:rFonts w:eastAsiaTheme="minorEastAsia"/>
                <w:bCs/>
                <w:sz w:val="22"/>
                <w:szCs w:val="22"/>
              </w:rPr>
              <w:t xml:space="preserve"> </w:t>
            </w:r>
            <w:r w:rsidRPr="008635F5">
              <w:rPr>
                <w:rFonts w:eastAsiaTheme="minorEastAsia"/>
                <w:bCs/>
                <w:sz w:val="22"/>
                <w:szCs w:val="22"/>
              </w:rPr>
              <w:t>480 мм</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Глубина сиденья</w:t>
            </w:r>
            <w:r w:rsidR="002932CC">
              <w:rPr>
                <w:rFonts w:eastAsiaTheme="minorEastAsia"/>
                <w:bCs/>
                <w:sz w:val="22"/>
                <w:szCs w:val="22"/>
              </w:rPr>
              <w:t xml:space="preserve"> </w:t>
            </w:r>
            <w:r w:rsidRPr="008635F5">
              <w:rPr>
                <w:rFonts w:eastAsiaTheme="minorEastAsia"/>
                <w:bCs/>
                <w:sz w:val="22"/>
                <w:szCs w:val="22"/>
              </w:rPr>
              <w:t>410 мм</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Макс. статическая нагрузка, кг120</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bookmarkStart w:id="30" w:name="_GoBack"/>
            <w:bookmarkEnd w:id="30"/>
            <w:r w:rsidRPr="008635F5">
              <w:rPr>
                <w:rFonts w:eastAsiaTheme="minorEastAsia"/>
                <w:bCs/>
                <w:sz w:val="22"/>
                <w:szCs w:val="22"/>
              </w:rPr>
              <w:t>Механизм качания</w:t>
            </w:r>
            <w:r>
              <w:rPr>
                <w:rFonts w:eastAsiaTheme="minorEastAsia"/>
                <w:bCs/>
                <w:sz w:val="22"/>
                <w:szCs w:val="22"/>
              </w:rPr>
              <w:t xml:space="preserve"> </w:t>
            </w:r>
            <w:r w:rsidRPr="008635F5">
              <w:rPr>
                <w:rFonts w:eastAsiaTheme="minorEastAsia"/>
                <w:bCs/>
                <w:sz w:val="22"/>
                <w:szCs w:val="22"/>
              </w:rPr>
              <w:t>отсутствует</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Материал крестовины</w:t>
            </w:r>
            <w:r>
              <w:rPr>
                <w:rFonts w:eastAsiaTheme="minorEastAsia"/>
                <w:bCs/>
                <w:sz w:val="22"/>
                <w:szCs w:val="22"/>
              </w:rPr>
              <w:t xml:space="preserve"> </w:t>
            </w:r>
            <w:r w:rsidRPr="008635F5">
              <w:rPr>
                <w:rFonts w:eastAsiaTheme="minorEastAsia"/>
                <w:bCs/>
                <w:sz w:val="22"/>
                <w:szCs w:val="22"/>
              </w:rPr>
              <w:t>металл</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Подлокотники</w:t>
            </w:r>
            <w:r>
              <w:rPr>
                <w:rFonts w:eastAsiaTheme="minorEastAsia"/>
                <w:bCs/>
                <w:sz w:val="22"/>
                <w:szCs w:val="22"/>
              </w:rPr>
              <w:t xml:space="preserve"> </w:t>
            </w:r>
            <w:r w:rsidRPr="008635F5">
              <w:rPr>
                <w:rFonts w:eastAsiaTheme="minorEastAsia"/>
                <w:bCs/>
                <w:sz w:val="22"/>
                <w:szCs w:val="22"/>
              </w:rPr>
              <w:t>Да</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Регулируемые подлокотники</w:t>
            </w:r>
            <w:r>
              <w:rPr>
                <w:rFonts w:eastAsiaTheme="minorEastAsia"/>
                <w:bCs/>
                <w:sz w:val="22"/>
                <w:szCs w:val="22"/>
              </w:rPr>
              <w:t xml:space="preserve"> </w:t>
            </w:r>
            <w:r w:rsidRPr="008635F5">
              <w:rPr>
                <w:rFonts w:eastAsiaTheme="minorEastAsia"/>
                <w:bCs/>
                <w:sz w:val="22"/>
                <w:szCs w:val="22"/>
              </w:rPr>
              <w:t>Нет</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Поясничный упор</w:t>
            </w:r>
            <w:r>
              <w:rPr>
                <w:rFonts w:eastAsiaTheme="minorEastAsia"/>
                <w:bCs/>
                <w:sz w:val="22"/>
                <w:szCs w:val="22"/>
              </w:rPr>
              <w:t xml:space="preserve"> </w:t>
            </w:r>
            <w:r w:rsidRPr="008635F5">
              <w:rPr>
                <w:rFonts w:eastAsiaTheme="minorEastAsia"/>
                <w:bCs/>
                <w:sz w:val="22"/>
                <w:szCs w:val="22"/>
              </w:rPr>
              <w:t>Нет</w:t>
            </w:r>
          </w:p>
          <w:p w:rsidR="001E34A6" w:rsidRPr="008635F5" w:rsidRDefault="001E34A6" w:rsidP="001E34A6">
            <w:pPr>
              <w:pStyle w:val="product-classificationrow"/>
              <w:numPr>
                <w:ilvl w:val="0"/>
                <w:numId w:val="1"/>
              </w:numPr>
              <w:pBdr>
                <w:bottom w:val="single" w:sz="6" w:space="6" w:color="F2F2F2"/>
              </w:pBdr>
              <w:shd w:val="clear" w:color="auto" w:fill="FFFFFF"/>
              <w:spacing w:before="0" w:beforeAutospacing="0" w:after="0" w:afterAutospacing="0" w:line="225" w:lineRule="atLeast"/>
              <w:textAlignment w:val="baseline"/>
              <w:rPr>
                <w:rFonts w:eastAsiaTheme="minorEastAsia"/>
                <w:bCs/>
                <w:sz w:val="22"/>
                <w:szCs w:val="22"/>
              </w:rPr>
            </w:pPr>
            <w:r w:rsidRPr="008635F5">
              <w:rPr>
                <w:rFonts w:eastAsiaTheme="minorEastAsia"/>
                <w:bCs/>
                <w:sz w:val="22"/>
                <w:szCs w:val="22"/>
              </w:rPr>
              <w:t>Гарантийный срок</w:t>
            </w:r>
            <w:r>
              <w:rPr>
                <w:rFonts w:eastAsiaTheme="minorEastAsia"/>
                <w:bCs/>
                <w:sz w:val="22"/>
                <w:szCs w:val="22"/>
              </w:rPr>
              <w:t xml:space="preserve"> </w:t>
            </w:r>
            <w:r w:rsidRPr="008635F5">
              <w:rPr>
                <w:rFonts w:eastAsiaTheme="minorEastAsia"/>
                <w:bCs/>
                <w:sz w:val="22"/>
                <w:szCs w:val="22"/>
              </w:rPr>
              <w:t>24 </w:t>
            </w:r>
            <w:proofErr w:type="spellStart"/>
            <w:r w:rsidRPr="008635F5">
              <w:rPr>
                <w:rFonts w:eastAsiaTheme="minorEastAsia"/>
                <w:bCs/>
                <w:sz w:val="22"/>
                <w:szCs w:val="22"/>
              </w:rPr>
              <w:t>мес</w:t>
            </w:r>
            <w:proofErr w:type="spellEnd"/>
          </w:p>
          <w:p w:rsidR="001E34A6" w:rsidRDefault="001E34A6" w:rsidP="00CF5120">
            <w:pPr>
              <w:rPr>
                <w:rFonts w:ascii="Times New Roman" w:hAnsi="Times New Roman" w:cs="Times New Roman"/>
                <w:bCs/>
              </w:rPr>
            </w:pPr>
          </w:p>
        </w:tc>
      </w:tr>
    </w:tbl>
    <w:p w:rsidR="001E34A6" w:rsidRDefault="001E34A6" w:rsidP="00A94CA2">
      <w:pPr>
        <w:rPr>
          <w:rFonts w:ascii="Times New Roman" w:hAnsi="Times New Roman" w:cs="Times New Roman"/>
          <w:sz w:val="24"/>
          <w:szCs w:val="24"/>
        </w:rPr>
      </w:pPr>
    </w:p>
    <w:sectPr w:rsidR="001E34A6" w:rsidSect="00791D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3B5F1B"/>
    <w:multiLevelType w:val="multilevel"/>
    <w:tmpl w:val="B2224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50A89"/>
    <w:rsid w:val="00065F84"/>
    <w:rsid w:val="00065F8F"/>
    <w:rsid w:val="00085336"/>
    <w:rsid w:val="000932B6"/>
    <w:rsid w:val="00093DD0"/>
    <w:rsid w:val="000977D5"/>
    <w:rsid w:val="000E40ED"/>
    <w:rsid w:val="001176CE"/>
    <w:rsid w:val="00125278"/>
    <w:rsid w:val="00142F52"/>
    <w:rsid w:val="00176F6A"/>
    <w:rsid w:val="001E2225"/>
    <w:rsid w:val="001E34A6"/>
    <w:rsid w:val="002056E8"/>
    <w:rsid w:val="00205C26"/>
    <w:rsid w:val="00262779"/>
    <w:rsid w:val="002634B5"/>
    <w:rsid w:val="00276B8A"/>
    <w:rsid w:val="002932CC"/>
    <w:rsid w:val="002C4B48"/>
    <w:rsid w:val="002D2F84"/>
    <w:rsid w:val="002E57AC"/>
    <w:rsid w:val="00325BF4"/>
    <w:rsid w:val="0033015C"/>
    <w:rsid w:val="00331A4B"/>
    <w:rsid w:val="003540C7"/>
    <w:rsid w:val="0035616E"/>
    <w:rsid w:val="00362B61"/>
    <w:rsid w:val="0038419E"/>
    <w:rsid w:val="00387234"/>
    <w:rsid w:val="00393797"/>
    <w:rsid w:val="0039429C"/>
    <w:rsid w:val="003A212A"/>
    <w:rsid w:val="003B0CB6"/>
    <w:rsid w:val="003C6AF3"/>
    <w:rsid w:val="003D1DFC"/>
    <w:rsid w:val="004353B8"/>
    <w:rsid w:val="00440415"/>
    <w:rsid w:val="00444F46"/>
    <w:rsid w:val="00456448"/>
    <w:rsid w:val="0045699F"/>
    <w:rsid w:val="00497447"/>
    <w:rsid w:val="004A58DA"/>
    <w:rsid w:val="004B6991"/>
    <w:rsid w:val="004E7FE4"/>
    <w:rsid w:val="00502528"/>
    <w:rsid w:val="00503486"/>
    <w:rsid w:val="00540F11"/>
    <w:rsid w:val="00563030"/>
    <w:rsid w:val="00576E22"/>
    <w:rsid w:val="00595E7E"/>
    <w:rsid w:val="005C1F01"/>
    <w:rsid w:val="005C3CEC"/>
    <w:rsid w:val="005C66ED"/>
    <w:rsid w:val="005D18D0"/>
    <w:rsid w:val="005F1F8C"/>
    <w:rsid w:val="00615606"/>
    <w:rsid w:val="00626D64"/>
    <w:rsid w:val="006F68F8"/>
    <w:rsid w:val="00723F42"/>
    <w:rsid w:val="007559B6"/>
    <w:rsid w:val="007642FC"/>
    <w:rsid w:val="00765524"/>
    <w:rsid w:val="00774B1C"/>
    <w:rsid w:val="007758A5"/>
    <w:rsid w:val="0078025E"/>
    <w:rsid w:val="007879D8"/>
    <w:rsid w:val="00791D5A"/>
    <w:rsid w:val="007A124C"/>
    <w:rsid w:val="007C49E9"/>
    <w:rsid w:val="008122A3"/>
    <w:rsid w:val="008675AB"/>
    <w:rsid w:val="0087199E"/>
    <w:rsid w:val="0088761C"/>
    <w:rsid w:val="008B3244"/>
    <w:rsid w:val="008C291C"/>
    <w:rsid w:val="008D72FB"/>
    <w:rsid w:val="008E5E6D"/>
    <w:rsid w:val="008F7F9B"/>
    <w:rsid w:val="009128ED"/>
    <w:rsid w:val="00916BD8"/>
    <w:rsid w:val="0091717F"/>
    <w:rsid w:val="009522F2"/>
    <w:rsid w:val="00955568"/>
    <w:rsid w:val="00956FCD"/>
    <w:rsid w:val="00965C4B"/>
    <w:rsid w:val="0098766A"/>
    <w:rsid w:val="00A00EF2"/>
    <w:rsid w:val="00A13F3E"/>
    <w:rsid w:val="00A42736"/>
    <w:rsid w:val="00A725D8"/>
    <w:rsid w:val="00A94CA2"/>
    <w:rsid w:val="00AE0386"/>
    <w:rsid w:val="00AE06C7"/>
    <w:rsid w:val="00AF1B52"/>
    <w:rsid w:val="00AF46C0"/>
    <w:rsid w:val="00B02DB6"/>
    <w:rsid w:val="00B2420E"/>
    <w:rsid w:val="00B2797E"/>
    <w:rsid w:val="00B33336"/>
    <w:rsid w:val="00B34187"/>
    <w:rsid w:val="00B44F3A"/>
    <w:rsid w:val="00B501C5"/>
    <w:rsid w:val="00B623B2"/>
    <w:rsid w:val="00B67135"/>
    <w:rsid w:val="00BB28F7"/>
    <w:rsid w:val="00BB4352"/>
    <w:rsid w:val="00BC0D44"/>
    <w:rsid w:val="00BC1B0A"/>
    <w:rsid w:val="00BD3190"/>
    <w:rsid w:val="00BD6004"/>
    <w:rsid w:val="00BE41E9"/>
    <w:rsid w:val="00C156B9"/>
    <w:rsid w:val="00C16064"/>
    <w:rsid w:val="00C16723"/>
    <w:rsid w:val="00C305BA"/>
    <w:rsid w:val="00C31EC3"/>
    <w:rsid w:val="00CA1E95"/>
    <w:rsid w:val="00CA3B12"/>
    <w:rsid w:val="00CC4525"/>
    <w:rsid w:val="00CC5E5C"/>
    <w:rsid w:val="00CD2045"/>
    <w:rsid w:val="00CD2DD4"/>
    <w:rsid w:val="00CD313E"/>
    <w:rsid w:val="00CE557B"/>
    <w:rsid w:val="00D61945"/>
    <w:rsid w:val="00DA5225"/>
    <w:rsid w:val="00E10AC3"/>
    <w:rsid w:val="00E15C5C"/>
    <w:rsid w:val="00E17FC2"/>
    <w:rsid w:val="00E3071D"/>
    <w:rsid w:val="00E50142"/>
    <w:rsid w:val="00E617AC"/>
    <w:rsid w:val="00E64848"/>
    <w:rsid w:val="00E73FB4"/>
    <w:rsid w:val="00ED729D"/>
    <w:rsid w:val="00EF2FC1"/>
    <w:rsid w:val="00F00860"/>
    <w:rsid w:val="00F24556"/>
    <w:rsid w:val="00F70FDD"/>
    <w:rsid w:val="00F84DC9"/>
    <w:rsid w:val="00FB0715"/>
    <w:rsid w:val="00FC4BA4"/>
    <w:rsid w:val="00FD3D48"/>
    <w:rsid w:val="00FE75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1E34A6"/>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oduct-classificationrow">
    <w:name w:val="product-classification__row"/>
    <w:basedOn w:val="a"/>
    <w:rsid w:val="001E3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oduct-classificationgroup-name">
    <w:name w:val="product-classification__group-name"/>
    <w:basedOn w:val="a"/>
    <w:rsid w:val="001E3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B435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435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table" w:styleId="a4">
    <w:name w:val="Table Grid"/>
    <w:basedOn w:val="a1"/>
    <w:uiPriority w:val="39"/>
    <w:rsid w:val="001E34A6"/>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oduct-classificationrow">
    <w:name w:val="product-classification__row"/>
    <w:basedOn w:val="a"/>
    <w:rsid w:val="001E3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oduct-classificationgroup-name">
    <w:name w:val="product-classification__group-name"/>
    <w:basedOn w:val="a"/>
    <w:rsid w:val="001E3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BB435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B435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020551">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51861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yperlink" Target="mailto:gbou540@yandex.ru"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hyperlink" Target="consultantplus://offline/ref=AEFCE434345D81397B01051D5C07A29A718C5B4993B2C56C4BE4ABEB24B599AA25E34A90D94E717EF751019E34KAd5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hyperlink" Target="https://www.komus.ru/katalog/mebel/ofisnye-kresla-i-stulya/kresla-dlya-personala/kresla-dlya-operatorov-standartnye/c/116004/f/1195=setka/?from=kth-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hyperlink" Target="https://www.komus.ru/trademarks/1504"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image" Target="media/image1.jpeg"/><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2ABBC-E42B-48AE-B996-E3C9A9637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6116</Words>
  <Characters>34864</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Алексанина Татьяна Витальевна</cp:lastModifiedBy>
  <cp:revision>3</cp:revision>
  <dcterms:created xsi:type="dcterms:W3CDTF">2024-04-23T10:08:00Z</dcterms:created>
  <dcterms:modified xsi:type="dcterms:W3CDTF">2024-04-23T11:05:00Z</dcterms:modified>
</cp:coreProperties>
</file>