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3F5" w:rsidRPr="007B43F5" w:rsidRDefault="007B43F5" w:rsidP="007B43F5">
      <w:pPr>
        <w:spacing w:after="0" w:line="240" w:lineRule="auto"/>
        <w:ind w:right="-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7B43F5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Обоснование цены контракта </w:t>
      </w:r>
    </w:p>
    <w:p w:rsidR="007B43F5" w:rsidRPr="007B43F5" w:rsidRDefault="007B43F5" w:rsidP="007B43F5">
      <w:pPr>
        <w:spacing w:after="0" w:line="240" w:lineRule="auto"/>
        <w:ind w:right="-40" w:firstLine="21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7B43F5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на оказание услуг по организации и проведению обучающих мероприятий для лиц, </w:t>
      </w:r>
    </w:p>
    <w:p w:rsidR="007B43F5" w:rsidRPr="007B43F5" w:rsidRDefault="007B43F5" w:rsidP="007B43F5">
      <w:pPr>
        <w:spacing w:after="0" w:line="240" w:lineRule="auto"/>
        <w:ind w:right="-40" w:firstLine="21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7B43F5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включенных в резерв управленческих кадров Санкт-Петербурга</w:t>
      </w:r>
      <w:r w:rsidRPr="007B43F5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,</w:t>
      </w:r>
      <w:r w:rsidRPr="007B43F5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 в 202</w:t>
      </w:r>
      <w:r w:rsidRPr="007B43F5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4</w:t>
      </w:r>
      <w:r w:rsidRPr="007B43F5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 году</w:t>
      </w:r>
    </w:p>
    <w:p w:rsidR="007B43F5" w:rsidRPr="007B43F5" w:rsidRDefault="007B43F5" w:rsidP="007B43F5">
      <w:pPr>
        <w:spacing w:after="0" w:line="240" w:lineRule="auto"/>
        <w:ind w:right="-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3969"/>
        <w:gridCol w:w="992"/>
        <w:gridCol w:w="709"/>
        <w:gridCol w:w="1275"/>
        <w:gridCol w:w="1276"/>
        <w:gridCol w:w="1276"/>
        <w:gridCol w:w="1417"/>
        <w:gridCol w:w="1276"/>
      </w:tblGrid>
      <w:tr w:rsidR="007B43F5" w:rsidRPr="007B43F5" w:rsidTr="007930E4">
        <w:trPr>
          <w:trHeight w:val="17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</w:t>
            </w:r>
            <w:proofErr w:type="spellEnd"/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vMerge w:val="restart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827" w:type="dxa"/>
            <w:gridSpan w:val="3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единицы в соответствии </w:t>
            </w: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 коммерческими предложениями, руб.</w:t>
            </w:r>
          </w:p>
        </w:tc>
        <w:tc>
          <w:tcPr>
            <w:tcW w:w="1417" w:type="dxa"/>
            <w:vMerge w:val="restart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Наименьшая цена за ед. </w:t>
            </w:r>
            <w:proofErr w:type="spellStart"/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</w:t>
            </w:r>
            <w:proofErr w:type="spellEnd"/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руб.</w:t>
            </w:r>
          </w:p>
        </w:tc>
        <w:tc>
          <w:tcPr>
            <w:tcW w:w="1276" w:type="dxa"/>
            <w:vMerge w:val="restart"/>
            <w:vAlign w:val="center"/>
          </w:tcPr>
          <w:p w:rsidR="007B43F5" w:rsidRPr="007B43F5" w:rsidRDefault="007B43F5" w:rsidP="007B43F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руб.</w:t>
            </w:r>
          </w:p>
        </w:tc>
      </w:tr>
      <w:tr w:rsidR="007B43F5" w:rsidRPr="007B43F5" w:rsidTr="007930E4">
        <w:trPr>
          <w:trHeight w:val="320"/>
        </w:trPr>
        <w:tc>
          <w:tcPr>
            <w:tcW w:w="567" w:type="dxa"/>
            <w:vMerge/>
            <w:shd w:val="clear" w:color="auto" w:fill="auto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Предл. 1</w:t>
            </w: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Предл. 2</w:t>
            </w: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Предл. 3</w:t>
            </w:r>
          </w:p>
        </w:tc>
        <w:tc>
          <w:tcPr>
            <w:tcW w:w="1417" w:type="dxa"/>
            <w:vMerge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43F5" w:rsidRPr="007B43F5" w:rsidTr="007930E4">
        <w:trPr>
          <w:trHeight w:val="930"/>
        </w:trPr>
        <w:tc>
          <w:tcPr>
            <w:tcW w:w="567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услуг по организации и проведению обучающих мероприятий для лиц, включенных в резерв управленческих кадров в Санкт-Петербурге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Оказание услуг по организации и проведению обучающих мероприятий  в рамках потока 6 модуля 1 «Роль лидера в условиях изменений» блока «Управление проектами» темы «Инструменты управления проектами по каждой группе процессов» Губернаторской программы подготовки резерва управленческих кадров в Санкт-Петербурге (общим объемом 8 </w:t>
            </w:r>
            <w:proofErr w:type="spellStart"/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ак.ч</w:t>
            </w:r>
            <w:proofErr w:type="spellEnd"/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</w:t>
            </w:r>
            <w:proofErr w:type="spellEnd"/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ед.</w:t>
            </w:r>
          </w:p>
        </w:tc>
        <w:tc>
          <w:tcPr>
            <w:tcW w:w="709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70 000,00</w:t>
            </w: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72 000,00</w:t>
            </w: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80 000,00</w:t>
            </w:r>
          </w:p>
        </w:tc>
        <w:tc>
          <w:tcPr>
            <w:tcW w:w="1417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70 000,00</w:t>
            </w: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70 000,00</w:t>
            </w:r>
          </w:p>
        </w:tc>
      </w:tr>
      <w:tr w:rsidR="007B43F5" w:rsidRPr="007B43F5" w:rsidTr="007930E4">
        <w:trPr>
          <w:trHeight w:val="251"/>
        </w:trPr>
        <w:tc>
          <w:tcPr>
            <w:tcW w:w="567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3" w:type="dxa"/>
            <w:gridSpan w:val="2"/>
            <w:shd w:val="clear" w:color="auto" w:fill="auto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B43F5" w:rsidRPr="007B43F5" w:rsidTr="007930E4">
        <w:trPr>
          <w:trHeight w:val="145"/>
        </w:trPr>
        <w:tc>
          <w:tcPr>
            <w:tcW w:w="567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3" w:type="dxa"/>
            <w:gridSpan w:val="2"/>
            <w:shd w:val="clear" w:color="auto" w:fill="auto"/>
            <w:vAlign w:val="bottom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B43F5" w:rsidRPr="007B43F5" w:rsidTr="007930E4">
        <w:trPr>
          <w:trHeight w:val="191"/>
        </w:trPr>
        <w:tc>
          <w:tcPr>
            <w:tcW w:w="567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3" w:type="dxa"/>
            <w:gridSpan w:val="2"/>
            <w:shd w:val="clear" w:color="auto" w:fill="auto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счет экономии.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709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70 000,00</w:t>
            </w:r>
          </w:p>
        </w:tc>
      </w:tr>
      <w:tr w:rsidR="007B43F5" w:rsidRPr="007B43F5" w:rsidTr="007930E4">
        <w:trPr>
          <w:trHeight w:val="251"/>
        </w:trPr>
        <w:tc>
          <w:tcPr>
            <w:tcW w:w="567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3" w:type="dxa"/>
            <w:gridSpan w:val="2"/>
            <w:shd w:val="clear" w:color="auto" w:fill="auto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счет субсидии.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B43F5" w:rsidRPr="007B43F5" w:rsidTr="007930E4">
        <w:trPr>
          <w:trHeight w:val="269"/>
        </w:trPr>
        <w:tc>
          <w:tcPr>
            <w:tcW w:w="567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3" w:type="dxa"/>
            <w:gridSpan w:val="2"/>
            <w:shd w:val="clear" w:color="auto" w:fill="auto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счет средств учреждения.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43F5" w:rsidRPr="007B43F5" w:rsidTr="007930E4">
        <w:trPr>
          <w:trHeight w:val="131"/>
        </w:trPr>
        <w:tc>
          <w:tcPr>
            <w:tcW w:w="567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3" w:type="dxa"/>
            <w:gridSpan w:val="2"/>
            <w:shd w:val="clear" w:color="auto" w:fill="auto"/>
          </w:tcPr>
          <w:p w:rsidR="007B43F5" w:rsidRPr="007B43F5" w:rsidRDefault="007B43F5" w:rsidP="007B4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КОСГУ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B43F5" w:rsidRPr="007B43F5" w:rsidRDefault="007B43F5" w:rsidP="007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226</w:t>
            </w:r>
          </w:p>
        </w:tc>
      </w:tr>
    </w:tbl>
    <w:p w:rsidR="007B43F5" w:rsidRPr="007B43F5" w:rsidRDefault="007B43F5" w:rsidP="007B4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Итого, цена контракта, в соответствии с минимальным предложением, составляет – 70 000 (семьдесят тысяч) рублей 00 копеек.</w:t>
      </w:r>
    </w:p>
    <w:p w:rsidR="007B43F5" w:rsidRPr="007B43F5" w:rsidRDefault="007B43F5" w:rsidP="007B4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Одна условная единица включает в себя тренинг в количестве 1 (одного) образовательного мероприятия продолжительностью 4 (четыре) академических часа и практическое занятие в количестве 1 (одного) образовательного мероприятия продолжительностью 4 (четыре) академических часа.</w:t>
      </w:r>
    </w:p>
    <w:p w:rsidR="007B43F5" w:rsidRPr="007B43F5" w:rsidRDefault="007B43F5" w:rsidP="007B4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Цены, использованные для определения цены контракта, соответствуют требованию однородности (значение коэффициента вариации не превышает 33%). </w:t>
      </w:r>
    </w:p>
    <w:p w:rsidR="007B43F5" w:rsidRPr="007B43F5" w:rsidRDefault="007B43F5" w:rsidP="007B4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цены контракта основан на результатах проведенного мониторинга цен методом сопоставимых рыночных цен (анализа рынка) на основе коммерческих предложений и соответствует минимальному предложению.</w:t>
      </w:r>
    </w:p>
    <w:p w:rsidR="007B43F5" w:rsidRPr="007B43F5" w:rsidRDefault="007B43F5" w:rsidP="007B43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B43F5" w:rsidRPr="007B43F5" w:rsidRDefault="007B43F5" w:rsidP="007B43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Предложение 1 – </w:t>
      </w:r>
      <w:proofErr w:type="spellStart"/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вх</w:t>
      </w:r>
      <w:proofErr w:type="spellEnd"/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. № 01-23/1319 от 23.04.2024;</w:t>
      </w:r>
    </w:p>
    <w:p w:rsidR="007B43F5" w:rsidRPr="007B43F5" w:rsidRDefault="007B43F5" w:rsidP="007B43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Предложение 2 – </w:t>
      </w:r>
      <w:proofErr w:type="spellStart"/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вх</w:t>
      </w:r>
      <w:proofErr w:type="spellEnd"/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. № 01-23/1320 от 23.04.2024;</w:t>
      </w:r>
    </w:p>
    <w:p w:rsidR="007B43F5" w:rsidRPr="007B43F5" w:rsidRDefault="007B43F5" w:rsidP="007B43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</w:t>
      </w:r>
      <w:r w:rsidRPr="007B43F5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 – </w:t>
      </w:r>
      <w:proofErr w:type="spellStart"/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вх</w:t>
      </w:r>
      <w:proofErr w:type="spellEnd"/>
      <w:r w:rsidRPr="007B43F5">
        <w:rPr>
          <w:rFonts w:ascii="Times New Roman" w:eastAsia="Times New Roman" w:hAnsi="Times New Roman" w:cs="Times New Roman"/>
          <w:sz w:val="20"/>
          <w:szCs w:val="20"/>
          <w:lang w:eastAsia="ru-RU"/>
        </w:rPr>
        <w:t>. № 01-23/1321 от 23.04.2024.</w:t>
      </w:r>
    </w:p>
    <w:p w:rsidR="004712FA" w:rsidRDefault="004712FA"/>
    <w:sectPr w:rsidR="004712FA" w:rsidSect="007B43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F1"/>
    <w:rsid w:val="004712FA"/>
    <w:rsid w:val="006939F1"/>
    <w:rsid w:val="007B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0550"/>
  <w15:chartTrackingRefBased/>
  <w15:docId w15:val="{6B085C7D-070D-4F91-A54D-DDBA62E8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Мартынов Артур Алексеевич</dc:creator>
  <cp:keywords/>
  <dc:description/>
  <cp:lastModifiedBy>Мартынов Артур Алексеевич</cp:lastModifiedBy>
  <cp:revision>2</cp:revision>
  <dcterms:created xsi:type="dcterms:W3CDTF">2024-04-24T13:04:00Z</dcterms:created>
  <dcterms:modified xsi:type="dcterms:W3CDTF">2024-04-24T13:05:00Z</dcterms:modified>
</cp:coreProperties>
</file>