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Default="00BE12A3" w:rsidP="00BE12A3">
      <w:pPr>
        <w:jc w:val="center"/>
      </w:pPr>
      <w:r w:rsidRPr="004F0647">
        <w:rPr>
          <w:b/>
        </w:rPr>
        <w:t xml:space="preserve">КОНТРАКТ № </w:t>
      </w:r>
      <w:r w:rsidR="003A0099">
        <w:t>3ш/</w:t>
      </w:r>
      <w:r w:rsidR="001A5CEE">
        <w:t>КОМ</w:t>
      </w:r>
      <w:r w:rsidR="003A0099">
        <w:t>/2024</w:t>
      </w:r>
    </w:p>
    <w:p w:rsidR="001A5CEE" w:rsidRPr="001A5CEE" w:rsidRDefault="001A5CEE" w:rsidP="00BE12A3">
      <w:pPr>
        <w:jc w:val="center"/>
        <w:rPr>
          <w:b/>
        </w:rPr>
      </w:pPr>
      <w:r>
        <w:rPr>
          <w:b/>
        </w:rPr>
        <w:t>н</w:t>
      </w:r>
      <w:r w:rsidRPr="001A5CEE">
        <w:rPr>
          <w:b/>
        </w:rPr>
        <w:t>а поставку компаса-азимута для оснащения кабинета основ безопасности жизнедеятельности</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72ED4" w:rsidP="001266BC">
      <w:pPr>
        <w:jc w:val="both"/>
      </w:pPr>
      <w:r>
        <w:t>Государственное бюджетное общеобразовательное учреждение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272ED4" w:rsidRPr="00272ED4">
        <w:t xml:space="preserve"> </w:t>
      </w:r>
      <w:r w:rsidR="001A5CEE">
        <w:t>_________________________</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272ED4">
        <w:t xml:space="preserve">Внебюджетные средства. </w:t>
      </w:r>
      <w:r w:rsidR="00272ED4" w:rsidRPr="00272ED4">
        <w:t>Средства бюджетных учреждений</w:t>
      </w:r>
      <w:r w:rsidR="00272ED4">
        <w:t>.</w:t>
      </w:r>
      <w:r w:rsidR="00272ED4" w:rsidRPr="00272ED4">
        <w:t xml:space="preserve"> </w:t>
      </w:r>
      <w:r w:rsidR="00272ED4">
        <w:t xml:space="preserve">Субсидии на выполнение государственного задания, целевая статья </w:t>
      </w:r>
      <w:r w:rsidR="00272ED4" w:rsidRPr="00272ED4">
        <w:t xml:space="preserve">0250020030 </w:t>
      </w:r>
      <w:r w:rsidR="00272ED4">
        <w:t>, КОСГУ 310.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A0099">
        <w:t>31.12.2024аа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272ED4" w:rsidRPr="00B23827" w:rsidRDefault="00272ED4" w:rsidP="00905392">
            <w:pPr>
              <w:tabs>
                <w:tab w:val="left" w:pos="6660"/>
              </w:tabs>
              <w:contextualSpacing/>
              <w:rPr>
                <w:bCs/>
              </w:rPr>
            </w:pPr>
            <w:r w:rsidRPr="00B23827">
              <w:rPr>
                <w:bCs/>
              </w:rPr>
              <w:t>Государственное бюджетное общеобразовательное учреждение школа № 3 Петроградского района Санкт-Петербурга</w:t>
            </w:r>
          </w:p>
          <w:p w:rsidR="00272ED4" w:rsidRPr="00B23827" w:rsidRDefault="00272ED4" w:rsidP="00905392">
            <w:pPr>
              <w:tabs>
                <w:tab w:val="left" w:pos="6660"/>
              </w:tabs>
              <w:contextualSpacing/>
              <w:rPr>
                <w:bCs/>
              </w:rPr>
            </w:pPr>
            <w:r w:rsidRPr="00B23827">
              <w:rPr>
                <w:bCs/>
              </w:rPr>
              <w:t>Юридический адрес:</w:t>
            </w:r>
          </w:p>
          <w:p w:rsidR="00272ED4" w:rsidRPr="00B23827" w:rsidRDefault="00272ED4" w:rsidP="00905392">
            <w:pPr>
              <w:tabs>
                <w:tab w:val="left" w:pos="6660"/>
              </w:tabs>
              <w:contextualSpacing/>
              <w:rPr>
                <w:bCs/>
              </w:rPr>
            </w:pPr>
            <w:r w:rsidRPr="00B23827">
              <w:rPr>
                <w:bCs/>
              </w:rPr>
              <w:t>197198, Санкт-Петербург, ул.Введенская д.15, Литер А</w:t>
            </w:r>
          </w:p>
          <w:p w:rsidR="00272ED4" w:rsidRPr="00B23827" w:rsidRDefault="00272ED4" w:rsidP="00905392">
            <w:pPr>
              <w:tabs>
                <w:tab w:val="left" w:pos="6660"/>
              </w:tabs>
              <w:contextualSpacing/>
              <w:rPr>
                <w:bCs/>
              </w:rPr>
            </w:pPr>
            <w:r w:rsidRPr="00B23827">
              <w:rPr>
                <w:bCs/>
              </w:rPr>
              <w:t>ИНН 7813125432</w:t>
            </w:r>
          </w:p>
          <w:p w:rsidR="00272ED4" w:rsidRPr="00B23827" w:rsidRDefault="00272ED4" w:rsidP="00905392">
            <w:pPr>
              <w:tabs>
                <w:tab w:val="left" w:pos="6660"/>
              </w:tabs>
              <w:contextualSpacing/>
              <w:rPr>
                <w:bCs/>
              </w:rPr>
            </w:pPr>
            <w:r w:rsidRPr="00B23827">
              <w:rPr>
                <w:bCs/>
              </w:rPr>
              <w:t>КПП 781301001</w:t>
            </w:r>
          </w:p>
          <w:p w:rsidR="00272ED4" w:rsidRPr="00B23827" w:rsidRDefault="00272ED4" w:rsidP="00905392">
            <w:pPr>
              <w:tabs>
                <w:tab w:val="left" w:pos="6660"/>
              </w:tabs>
              <w:contextualSpacing/>
              <w:rPr>
                <w:bCs/>
              </w:rPr>
            </w:pPr>
            <w:r w:rsidRPr="00B23827">
              <w:rPr>
                <w:bCs/>
              </w:rPr>
              <w:t>ОГРН 1027806893047</w:t>
            </w:r>
          </w:p>
          <w:p w:rsidR="00272ED4" w:rsidRPr="00B23827" w:rsidRDefault="00272ED4" w:rsidP="00905392">
            <w:pPr>
              <w:tabs>
                <w:tab w:val="left" w:pos="6660"/>
              </w:tabs>
              <w:contextualSpacing/>
              <w:rPr>
                <w:bCs/>
              </w:rPr>
            </w:pPr>
            <w:r w:rsidRPr="00B23827">
              <w:rPr>
                <w:bCs/>
              </w:rPr>
              <w:t>Получатель платежа:</w:t>
            </w:r>
          </w:p>
          <w:p w:rsidR="00272ED4" w:rsidRPr="00B23827" w:rsidRDefault="00272ED4" w:rsidP="00905392">
            <w:pPr>
              <w:tabs>
                <w:tab w:val="left" w:pos="6660"/>
              </w:tabs>
              <w:contextualSpacing/>
              <w:rPr>
                <w:bCs/>
              </w:rPr>
            </w:pPr>
            <w:r w:rsidRPr="00B23827">
              <w:rPr>
                <w:bCs/>
              </w:rPr>
              <w:t>УФК по г.Санкт-Петербургу (Комитет финансов Санкт-Петербурга),</w:t>
            </w:r>
          </w:p>
          <w:p w:rsidR="00272ED4" w:rsidRPr="00B23827" w:rsidRDefault="00272ED4" w:rsidP="00905392">
            <w:pPr>
              <w:tabs>
                <w:tab w:val="left" w:pos="6660"/>
              </w:tabs>
              <w:contextualSpacing/>
              <w:rPr>
                <w:bCs/>
              </w:rPr>
            </w:pPr>
            <w:r w:rsidRPr="00B23827">
              <w:rPr>
                <w:bCs/>
              </w:rPr>
              <w:t>л/сч 0621047</w:t>
            </w:r>
          </w:p>
          <w:p w:rsidR="00272ED4" w:rsidRPr="00B23827" w:rsidRDefault="00272ED4" w:rsidP="00905392">
            <w:pPr>
              <w:tabs>
                <w:tab w:val="left" w:pos="6660"/>
              </w:tabs>
              <w:contextualSpacing/>
              <w:rPr>
                <w:bCs/>
              </w:rPr>
            </w:pPr>
            <w:r w:rsidRPr="00B23827">
              <w:rPr>
                <w:bCs/>
              </w:rPr>
              <w:t xml:space="preserve">р/с 40601810200003000000 в Северо-Западное ГУ Банка России </w:t>
            </w:r>
          </w:p>
          <w:p w:rsidR="00272ED4" w:rsidRPr="00B23827" w:rsidRDefault="00272ED4" w:rsidP="00905392">
            <w:pPr>
              <w:tabs>
                <w:tab w:val="left" w:pos="6660"/>
              </w:tabs>
              <w:contextualSpacing/>
              <w:rPr>
                <w:bCs/>
              </w:rPr>
            </w:pPr>
            <w:r w:rsidRPr="00B23827">
              <w:rPr>
                <w:bCs/>
              </w:rPr>
              <w:t>БИК 04403000</w:t>
            </w:r>
          </w:p>
          <w:p w:rsidR="00272ED4" w:rsidRPr="00B23827" w:rsidRDefault="00272ED4" w:rsidP="00905392">
            <w:pPr>
              <w:contextualSpacing/>
            </w:pPr>
            <w:bookmarkStart w:id="0" w:name="OLE_LINK7"/>
            <w:bookmarkStart w:id="1" w:name="OLE_LINK8"/>
            <w:bookmarkStart w:id="2" w:name="OLE_LINK9"/>
            <w:r w:rsidRPr="00B23827">
              <w:t>Директор ГБОУ школа № 3</w:t>
            </w:r>
          </w:p>
          <w:p w:rsidR="00272ED4" w:rsidRPr="00B23827" w:rsidRDefault="00272ED4" w:rsidP="00905392">
            <w:pPr>
              <w:contextualSpacing/>
            </w:pPr>
            <w:r w:rsidRPr="00B23827">
              <w:t>Петроградского района Санкт-Петербурга</w:t>
            </w:r>
          </w:p>
          <w:p w:rsidR="00272ED4" w:rsidRPr="00B23827" w:rsidRDefault="00272ED4" w:rsidP="00905392">
            <w:pPr>
              <w:ind w:left="176"/>
              <w:contextualSpacing/>
            </w:pPr>
          </w:p>
          <w:p w:rsidR="00272ED4" w:rsidRPr="00B23827" w:rsidRDefault="00272ED4" w:rsidP="00905392">
            <w:pPr>
              <w:ind w:left="176"/>
              <w:contextualSpacing/>
              <w:rPr>
                <w:iCs/>
              </w:rPr>
            </w:pPr>
            <w:r w:rsidRPr="00B23827">
              <w:rPr>
                <w:iCs/>
              </w:rPr>
              <w:t>_________________  /Хижевский А.Я./</w:t>
            </w:r>
          </w:p>
          <w:bookmarkEnd w:id="0"/>
          <w:bookmarkEnd w:id="1"/>
          <w:bookmarkEnd w:id="2"/>
          <w:p w:rsidR="00272ED4" w:rsidRPr="00B23827" w:rsidRDefault="00272ED4" w:rsidP="00905392">
            <w:pPr>
              <w:ind w:left="176"/>
              <w:contextualSpacing/>
            </w:pPr>
            <w:r w:rsidRPr="00B23827">
              <w:t>м.п.</w:t>
            </w:r>
          </w:p>
          <w:p w:rsidR="00272ED4" w:rsidRPr="00B23827" w:rsidRDefault="00272ED4" w:rsidP="00905392">
            <w:pPr>
              <w:contextualSpacing/>
            </w:pPr>
          </w:p>
          <w:p w:rsidR="00272ED4" w:rsidRPr="00B23827" w:rsidRDefault="00272ED4" w:rsidP="00905392">
            <w:pPr>
              <w:contextualSpacing/>
            </w:pPr>
          </w:p>
        </w:tc>
        <w:tc>
          <w:tcPr>
            <w:tcW w:w="4673" w:type="dxa"/>
          </w:tcPr>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Pr="000F64B0" w:rsidRDefault="00272ED4" w:rsidP="00905392">
            <w:pPr>
              <w:ind w:right="34" w:firstLine="33"/>
              <w:contextualSpacing/>
            </w:pPr>
          </w:p>
          <w:p w:rsidR="00272ED4" w:rsidRPr="000F64B0" w:rsidRDefault="00272ED4" w:rsidP="00905392">
            <w:pPr>
              <w:autoSpaceDE w:val="0"/>
              <w:autoSpaceDN w:val="0"/>
              <w:adjustRightInd w:val="0"/>
              <w:rPr>
                <w:rFonts w:eastAsia="Calibri"/>
                <w:bCs/>
              </w:rPr>
            </w:pPr>
            <w:r w:rsidRPr="000F64B0">
              <w:rPr>
                <w:rFonts w:eastAsia="Calibri"/>
                <w:bCs/>
              </w:rPr>
              <w:t xml:space="preserve">_______________ / </w:t>
            </w:r>
            <w:r>
              <w:rPr>
                <w:rFonts w:eastAsia="Calibri"/>
                <w:bCs/>
              </w:rPr>
              <w:t xml:space="preserve">                                    </w:t>
            </w:r>
            <w:r w:rsidRPr="000F64B0">
              <w:rPr>
                <w:rFonts w:eastAsia="Calibri"/>
                <w:bCs/>
              </w:rPr>
              <w:t xml:space="preserve">/                     </w:t>
            </w:r>
          </w:p>
          <w:p w:rsidR="00272ED4" w:rsidRPr="000F64B0" w:rsidRDefault="00272ED4" w:rsidP="00905392">
            <w:r w:rsidRPr="000F64B0">
              <w:rPr>
                <w:rFonts w:eastAsia="Calibri"/>
                <w:bCs/>
              </w:rPr>
              <w:t>м.п.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272ED4" w:rsidRDefault="00272ED4" w:rsidP="00BE12A3"/>
    <w:tbl>
      <w:tblPr>
        <w:tblW w:w="91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4394"/>
        <w:gridCol w:w="709"/>
        <w:gridCol w:w="685"/>
      </w:tblGrid>
      <w:tr w:rsidR="00272ED4" w:rsidRPr="007A2DB1" w:rsidTr="003A0099">
        <w:trPr>
          <w:trHeight w:val="810"/>
        </w:trPr>
        <w:tc>
          <w:tcPr>
            <w:tcW w:w="710" w:type="dxa"/>
            <w:shd w:val="clear" w:color="auto" w:fill="auto"/>
          </w:tcPr>
          <w:p w:rsidR="00272ED4" w:rsidRPr="00272ED4" w:rsidRDefault="00272ED4" w:rsidP="00272ED4">
            <w:pPr>
              <w:spacing w:line="256" w:lineRule="auto"/>
              <w:rPr>
                <w:rFonts w:eastAsia="Calibri"/>
                <w:sz w:val="18"/>
                <w:szCs w:val="18"/>
              </w:rPr>
            </w:pPr>
            <w:r>
              <w:rPr>
                <w:rFonts w:eastAsia="Calibri"/>
                <w:sz w:val="18"/>
                <w:szCs w:val="18"/>
              </w:rPr>
              <w:t>№ п/п</w:t>
            </w:r>
          </w:p>
        </w:tc>
        <w:tc>
          <w:tcPr>
            <w:tcW w:w="2693" w:type="dxa"/>
            <w:shd w:val="clear" w:color="auto" w:fill="auto"/>
          </w:tcPr>
          <w:p w:rsidR="00272ED4" w:rsidRPr="007A2DB1" w:rsidRDefault="00272ED4" w:rsidP="00905392">
            <w:pPr>
              <w:rPr>
                <w:sz w:val="18"/>
                <w:szCs w:val="18"/>
              </w:rPr>
            </w:pPr>
            <w:r>
              <w:rPr>
                <w:sz w:val="18"/>
                <w:szCs w:val="18"/>
              </w:rPr>
              <w:t>Наименование товара</w:t>
            </w:r>
          </w:p>
        </w:tc>
        <w:tc>
          <w:tcPr>
            <w:tcW w:w="4394" w:type="dxa"/>
            <w:shd w:val="clear" w:color="auto" w:fill="auto"/>
          </w:tcPr>
          <w:p w:rsidR="00272ED4" w:rsidRPr="007A2DB1" w:rsidRDefault="00272ED4" w:rsidP="00905392">
            <w:pPr>
              <w:rPr>
                <w:color w:val="000000"/>
                <w:sz w:val="18"/>
                <w:szCs w:val="18"/>
              </w:rPr>
            </w:pPr>
            <w:r>
              <w:rPr>
                <w:color w:val="000000"/>
                <w:sz w:val="18"/>
                <w:szCs w:val="18"/>
              </w:rPr>
              <w:t>Технические характеристики</w:t>
            </w:r>
          </w:p>
        </w:tc>
        <w:tc>
          <w:tcPr>
            <w:tcW w:w="709" w:type="dxa"/>
            <w:shd w:val="clear" w:color="auto" w:fill="auto"/>
          </w:tcPr>
          <w:p w:rsidR="00272ED4" w:rsidRPr="001D6CA0" w:rsidRDefault="00272ED4" w:rsidP="00905392">
            <w:r>
              <w:t>Ед. изм</w:t>
            </w:r>
          </w:p>
        </w:tc>
        <w:tc>
          <w:tcPr>
            <w:tcW w:w="685" w:type="dxa"/>
            <w:shd w:val="clear" w:color="auto" w:fill="auto"/>
            <w:vAlign w:val="center"/>
          </w:tcPr>
          <w:p w:rsidR="00272ED4" w:rsidRPr="007A2DB1" w:rsidRDefault="00272ED4" w:rsidP="00905392">
            <w:pPr>
              <w:jc w:val="center"/>
              <w:rPr>
                <w:sz w:val="18"/>
                <w:szCs w:val="18"/>
              </w:rPr>
            </w:pPr>
            <w:r>
              <w:rPr>
                <w:sz w:val="18"/>
                <w:szCs w:val="18"/>
              </w:rPr>
              <w:t>Кол-во</w:t>
            </w:r>
          </w:p>
        </w:tc>
      </w:tr>
      <w:tr w:rsidR="001A5CEE" w:rsidRPr="007A2DB1" w:rsidTr="001746D0">
        <w:trPr>
          <w:trHeight w:val="810"/>
        </w:trPr>
        <w:tc>
          <w:tcPr>
            <w:tcW w:w="710" w:type="dxa"/>
            <w:shd w:val="clear" w:color="auto" w:fill="auto"/>
          </w:tcPr>
          <w:p w:rsidR="001A5CEE" w:rsidRPr="00272ED4" w:rsidRDefault="001A5CEE" w:rsidP="001A5CEE">
            <w:pPr>
              <w:spacing w:line="256" w:lineRule="auto"/>
              <w:rPr>
                <w:rFonts w:eastAsia="Calibri"/>
                <w:sz w:val="18"/>
                <w:szCs w:val="18"/>
              </w:rPr>
            </w:pPr>
            <w:r>
              <w:rPr>
                <w:rFonts w:eastAsia="Calibri"/>
                <w:sz w:val="18"/>
                <w:szCs w:val="18"/>
              </w:rPr>
              <w:t>1.</w:t>
            </w:r>
          </w:p>
        </w:tc>
        <w:tc>
          <w:tcPr>
            <w:tcW w:w="2693" w:type="dxa"/>
            <w:shd w:val="clear" w:color="auto" w:fill="auto"/>
          </w:tcPr>
          <w:p w:rsidR="001A5CEE" w:rsidRPr="007A2DB1" w:rsidRDefault="001A5CEE" w:rsidP="001A5CEE">
            <w:pPr>
              <w:rPr>
                <w:sz w:val="18"/>
                <w:szCs w:val="18"/>
              </w:rPr>
            </w:pPr>
            <w:r>
              <w:rPr>
                <w:sz w:val="18"/>
                <w:szCs w:val="18"/>
              </w:rPr>
              <w:t>Компас-азимут</w:t>
            </w:r>
            <w:bookmarkStart w:id="3" w:name="_GoBack"/>
            <w:bookmarkEnd w:id="3"/>
          </w:p>
        </w:tc>
        <w:tc>
          <w:tcPr>
            <w:tcW w:w="4394" w:type="dxa"/>
            <w:shd w:val="clear" w:color="auto" w:fill="auto"/>
            <w:vAlign w:val="center"/>
          </w:tcPr>
          <w:p w:rsidR="001A5CEE" w:rsidRPr="007A2DB1" w:rsidRDefault="001A5CEE" w:rsidP="001A5CEE">
            <w:pPr>
              <w:rPr>
                <w:color w:val="000000"/>
                <w:sz w:val="18"/>
                <w:szCs w:val="18"/>
              </w:rPr>
            </w:pPr>
            <w:r w:rsidRPr="007A2DB1">
              <w:rPr>
                <w:color w:val="000000"/>
                <w:sz w:val="18"/>
                <w:szCs w:val="18"/>
              </w:rPr>
              <w:t>Конструктивно компас выполнен в виде основания, на котором расположены поворотная шкала, вращающаяся на керне магнитная стрелка, откидная крышка, визуальное устройство "мушка» - прорезь.</w:t>
            </w:r>
          </w:p>
          <w:p w:rsidR="001A5CEE" w:rsidRPr="007A2DB1" w:rsidRDefault="001A5CEE" w:rsidP="001A5CEE">
            <w:pPr>
              <w:rPr>
                <w:color w:val="000000"/>
                <w:sz w:val="18"/>
                <w:szCs w:val="18"/>
              </w:rPr>
            </w:pPr>
            <w:r w:rsidRPr="007A2DB1">
              <w:rPr>
                <w:color w:val="000000"/>
                <w:sz w:val="18"/>
                <w:szCs w:val="18"/>
              </w:rPr>
              <w:t>Предназначен для определения магнитного меридиана и ориентирования на местности.</w:t>
            </w:r>
          </w:p>
          <w:p w:rsidR="001A5CEE" w:rsidRPr="007A2DB1" w:rsidRDefault="001A5CEE" w:rsidP="001A5CEE">
            <w:pPr>
              <w:rPr>
                <w:color w:val="000000"/>
                <w:sz w:val="18"/>
                <w:szCs w:val="18"/>
              </w:rPr>
            </w:pPr>
            <w:r w:rsidRPr="007A2DB1">
              <w:rPr>
                <w:color w:val="000000"/>
                <w:sz w:val="18"/>
                <w:szCs w:val="18"/>
              </w:rPr>
              <w:t>Технические данные</w:t>
            </w:r>
          </w:p>
          <w:p w:rsidR="001A5CEE" w:rsidRPr="007A2DB1" w:rsidRDefault="001A5CEE" w:rsidP="001A5CEE">
            <w:pPr>
              <w:rPr>
                <w:color w:val="000000"/>
                <w:sz w:val="18"/>
                <w:szCs w:val="18"/>
              </w:rPr>
            </w:pPr>
            <w:r w:rsidRPr="007A2DB1">
              <w:rPr>
                <w:color w:val="000000"/>
                <w:sz w:val="18"/>
                <w:szCs w:val="18"/>
              </w:rPr>
              <w:t>Цена деления шкалы - 5°.</w:t>
            </w:r>
          </w:p>
          <w:p w:rsidR="001A5CEE" w:rsidRPr="007A2DB1" w:rsidRDefault="001A5CEE" w:rsidP="001A5CEE">
            <w:pPr>
              <w:rPr>
                <w:color w:val="000000"/>
                <w:sz w:val="18"/>
                <w:szCs w:val="18"/>
              </w:rPr>
            </w:pPr>
            <w:r w:rsidRPr="007A2DB1">
              <w:rPr>
                <w:color w:val="000000"/>
                <w:sz w:val="18"/>
                <w:szCs w:val="18"/>
              </w:rPr>
              <w:t>Цена деления масштабной линейки -1 мм.</w:t>
            </w:r>
          </w:p>
          <w:p w:rsidR="001A5CEE" w:rsidRPr="007A2DB1" w:rsidRDefault="001A5CEE" w:rsidP="001A5CEE">
            <w:pPr>
              <w:rPr>
                <w:color w:val="000000"/>
                <w:sz w:val="18"/>
                <w:szCs w:val="18"/>
              </w:rPr>
            </w:pPr>
            <w:r w:rsidRPr="007A2DB1">
              <w:rPr>
                <w:color w:val="000000"/>
                <w:sz w:val="18"/>
                <w:szCs w:val="18"/>
              </w:rPr>
              <w:t>Эксплуатационная температура - от -50° до 50° С.</w:t>
            </w:r>
          </w:p>
          <w:p w:rsidR="001A5CEE" w:rsidRPr="007A2DB1" w:rsidRDefault="001A5CEE" w:rsidP="001A5CEE">
            <w:pPr>
              <w:rPr>
                <w:color w:val="000000"/>
                <w:sz w:val="18"/>
                <w:szCs w:val="18"/>
              </w:rPr>
            </w:pPr>
            <w:r w:rsidRPr="007A2DB1">
              <w:rPr>
                <w:color w:val="000000"/>
                <w:sz w:val="18"/>
                <w:szCs w:val="18"/>
              </w:rPr>
              <w:t>Масса компаса не более 0,07 кг.</w:t>
            </w:r>
          </w:p>
          <w:p w:rsidR="001A5CEE" w:rsidRPr="007A2DB1" w:rsidRDefault="001A5CEE" w:rsidP="001A5CEE">
            <w:pPr>
              <w:rPr>
                <w:color w:val="000000"/>
                <w:sz w:val="18"/>
                <w:szCs w:val="18"/>
              </w:rPr>
            </w:pPr>
            <w:r w:rsidRPr="007A2DB1">
              <w:rPr>
                <w:color w:val="000000"/>
                <w:sz w:val="18"/>
                <w:szCs w:val="18"/>
              </w:rPr>
              <w:t>В комплект входит: компас - 1 шт. руководство по эксплуатации - 1 шт.</w:t>
            </w:r>
          </w:p>
        </w:tc>
        <w:tc>
          <w:tcPr>
            <w:tcW w:w="709" w:type="dxa"/>
            <w:shd w:val="clear" w:color="auto" w:fill="auto"/>
            <w:vAlign w:val="center"/>
          </w:tcPr>
          <w:p w:rsidR="001A5CEE" w:rsidRDefault="001A5CEE" w:rsidP="001A5CEE">
            <w:r w:rsidRPr="001D6CA0">
              <w:t>шт.</w:t>
            </w:r>
          </w:p>
        </w:tc>
        <w:tc>
          <w:tcPr>
            <w:tcW w:w="685" w:type="dxa"/>
            <w:shd w:val="clear" w:color="auto" w:fill="auto"/>
            <w:vAlign w:val="center"/>
          </w:tcPr>
          <w:p w:rsidR="001A5CEE" w:rsidRPr="007A2DB1" w:rsidRDefault="001A5CEE" w:rsidP="001A5CEE">
            <w:pPr>
              <w:jc w:val="center"/>
              <w:rPr>
                <w:sz w:val="18"/>
                <w:szCs w:val="18"/>
              </w:rPr>
            </w:pPr>
            <w:r w:rsidRPr="007A2DB1">
              <w:rPr>
                <w:sz w:val="18"/>
                <w:szCs w:val="18"/>
              </w:rPr>
              <w:t>6</w:t>
            </w:r>
          </w:p>
        </w:tc>
      </w:tr>
    </w:tbl>
    <w:p w:rsidR="002076DB" w:rsidRPr="00127EA7" w:rsidRDefault="002076DB" w:rsidP="003A0099">
      <w:pPr>
        <w:jc w:val="both"/>
        <w:outlineLvl w:val="0"/>
      </w:pPr>
      <w:r>
        <w:t xml:space="preserve">1.1. </w:t>
      </w:r>
      <w:r w:rsidRPr="00127EA7">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2076DB" w:rsidRPr="00127EA7" w:rsidRDefault="002076DB" w:rsidP="003A0099">
      <w:pPr>
        <w:jc w:val="both"/>
      </w:pPr>
      <w:r>
        <w:t>1.2.</w:t>
      </w:r>
      <w:r w:rsidRPr="00127EA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2076DB" w:rsidRPr="00127EA7" w:rsidRDefault="002076DB" w:rsidP="003A0099">
      <w:pPr>
        <w:jc w:val="both"/>
      </w:pPr>
      <w:r>
        <w:t>1.3</w:t>
      </w:r>
      <w:r w:rsidRPr="00127EA7">
        <w:t>. Товары должны поставляться в полной комплектации, установленной производителем данного товара.</w:t>
      </w:r>
    </w:p>
    <w:p w:rsidR="002076DB" w:rsidRPr="00127EA7" w:rsidRDefault="002076DB" w:rsidP="003A0099">
      <w:pPr>
        <w:jc w:val="both"/>
      </w:pPr>
      <w:r>
        <w:t>1.4</w:t>
      </w:r>
      <w:r w:rsidRPr="00127EA7">
        <w:t>.</w:t>
      </w:r>
      <w:r w:rsidRPr="00127EA7">
        <w:tab/>
        <w:t>Упаковка, порядок погрузки-разгрузки и транспортировки должны исключать возможность механических пов</w:t>
      </w:r>
      <w:r>
        <w:t xml:space="preserve">реждений поставляемого Товара. </w:t>
      </w:r>
    </w:p>
    <w:p w:rsidR="002076DB" w:rsidRDefault="002076DB" w:rsidP="003A0099">
      <w:pPr>
        <w:jc w:val="both"/>
      </w:pPr>
    </w:p>
    <w:p w:rsidR="00BE12A3" w:rsidRPr="00C64000" w:rsidRDefault="00BE12A3" w:rsidP="003A0099">
      <w:pPr>
        <w:jc w:val="both"/>
      </w:pPr>
      <w:r>
        <w:t>2. Адрес поставки</w:t>
      </w:r>
      <w:r w:rsidRPr="00C64000">
        <w:t xml:space="preserve">: </w:t>
      </w:r>
      <w:r w:rsidR="00272ED4">
        <w:t>197198, Санкт-Петербург, ул. Введенская, д. 15, литера А</w:t>
      </w:r>
    </w:p>
    <w:p w:rsidR="002076DB" w:rsidRDefault="002076DB" w:rsidP="003A0099">
      <w:pPr>
        <w:jc w:val="both"/>
      </w:pPr>
    </w:p>
    <w:p w:rsidR="00BE12A3" w:rsidRPr="004F0647" w:rsidRDefault="00BE12A3" w:rsidP="003A0099">
      <w:pPr>
        <w:jc w:val="both"/>
      </w:pPr>
      <w:r w:rsidRPr="004F0647">
        <w:t xml:space="preserve">3. </w:t>
      </w:r>
      <w:r>
        <w:t>Сопроводительные документы:</w:t>
      </w:r>
      <w:r w:rsidRPr="0046242D">
        <w:t xml:space="preserve"> </w:t>
      </w:r>
      <w:r w:rsidR="002076DB" w:rsidRPr="00127EA7">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r w:rsidR="002076DB">
        <w:t>, документы</w:t>
      </w:r>
      <w:r w:rsidR="00272ED4">
        <w:t xml:space="preserve"> подтверждающие страну происхождения</w:t>
      </w:r>
      <w:r w:rsidR="002076DB">
        <w:t xml:space="preserve"> товара</w:t>
      </w:r>
    </w:p>
    <w:p w:rsidR="002076DB" w:rsidRDefault="002076DB" w:rsidP="003A0099">
      <w:pPr>
        <w:jc w:val="both"/>
      </w:pPr>
    </w:p>
    <w:p w:rsidR="00BE12A3" w:rsidRPr="004F0647" w:rsidRDefault="00BE12A3" w:rsidP="003A0099">
      <w:pPr>
        <w:jc w:val="both"/>
      </w:pPr>
      <w:r>
        <w:t>4. Срок поставки</w:t>
      </w:r>
      <w:r w:rsidRPr="00794920">
        <w:t xml:space="preserve">: </w:t>
      </w:r>
      <w:r w:rsidR="00272ED4">
        <w:t>в течение 15 (пятнадцати) рабочих дней с момента заключения контракта</w:t>
      </w:r>
    </w:p>
    <w:p w:rsidR="003A0099" w:rsidRDefault="003A0099" w:rsidP="003A0099">
      <w:pPr>
        <w:jc w:val="both"/>
      </w:pPr>
    </w:p>
    <w:p w:rsidR="002076DB" w:rsidRDefault="00BE12A3" w:rsidP="003A0099">
      <w:pPr>
        <w:jc w:val="both"/>
      </w:pPr>
      <w:r>
        <w:t>5. Порядок приемки:</w:t>
      </w:r>
      <w:r w:rsidRPr="0046242D">
        <w:t xml:space="preserve"> </w:t>
      </w:r>
    </w:p>
    <w:p w:rsidR="002076DB" w:rsidRDefault="002076DB" w:rsidP="003A0099">
      <w:pPr>
        <w:jc w:val="both"/>
        <w:rPr>
          <w:sz w:val="22"/>
          <w:szCs w:val="22"/>
        </w:rPr>
      </w:pPr>
      <w:r>
        <w:t xml:space="preserve">5.1. </w:t>
      </w:r>
      <w:r>
        <w:rPr>
          <w:sz w:val="22"/>
          <w:szCs w:val="22"/>
        </w:rPr>
        <w:t>Поставщик должен известить Заказчика об отгрузке Товара не позднее, чем за 2 дня до даты предполагаемой отгрузки.</w:t>
      </w:r>
    </w:p>
    <w:p w:rsidR="002076DB" w:rsidRDefault="002076DB" w:rsidP="003A0099">
      <w:pPr>
        <w:jc w:val="both"/>
        <w:rPr>
          <w:sz w:val="22"/>
          <w:szCs w:val="22"/>
        </w:rPr>
      </w:pPr>
      <w:r>
        <w:rPr>
          <w:sz w:val="22"/>
          <w:szCs w:val="22"/>
        </w:rPr>
        <w:t>5.2. Заказчик должен подтвердить Поставщику о готовности принять Товар. Без наличия подтверждения Заказчика отгрузка Товара не производится.</w:t>
      </w:r>
    </w:p>
    <w:p w:rsidR="002076DB" w:rsidRDefault="002076DB" w:rsidP="003A0099">
      <w:pPr>
        <w:jc w:val="both"/>
        <w:rPr>
          <w:sz w:val="22"/>
          <w:szCs w:val="22"/>
        </w:rPr>
      </w:pPr>
      <w:r>
        <w:rPr>
          <w:sz w:val="22"/>
          <w:szCs w:val="22"/>
        </w:rPr>
        <w:t xml:space="preserve">5.3. Заказчик осуществляет приемку Товара с участием представителя Поставщика. </w:t>
      </w:r>
      <w:r w:rsidRPr="004F0647">
        <w:t>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t xml:space="preserve"> </w:t>
      </w:r>
      <w:r>
        <w:rPr>
          <w:sz w:val="22"/>
          <w:szCs w:val="22"/>
        </w:rPr>
        <w:t>По окончании сдачи-приемки Товара Заказчик подписывает товарные накладные.</w:t>
      </w:r>
    </w:p>
    <w:p w:rsidR="002076DB" w:rsidRDefault="002076DB" w:rsidP="003A0099">
      <w:pPr>
        <w:jc w:val="both"/>
      </w:pPr>
      <w:r>
        <w:lastRenderedPageBreak/>
        <w:t>5.4.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3A0099">
      <w:pPr>
        <w:jc w:val="both"/>
      </w:pPr>
    </w:p>
    <w:p w:rsidR="00BE12A3" w:rsidRPr="0046242D" w:rsidRDefault="00BE12A3" w:rsidP="003A0099">
      <w:pPr>
        <w:jc w:val="both"/>
      </w:pPr>
      <w:r>
        <w:t>6. Документ о приемке:</w:t>
      </w:r>
      <w:r w:rsidRPr="0046242D">
        <w:t xml:space="preserve"> </w:t>
      </w:r>
      <w:r w:rsidR="002076DB">
        <w:t>Акт сдачи-приемки товара</w:t>
      </w:r>
    </w:p>
    <w:p w:rsidR="00BE12A3" w:rsidRDefault="00BE12A3" w:rsidP="003A0099">
      <w:pPr>
        <w:jc w:val="both"/>
      </w:pPr>
      <w:r>
        <w:t>7. Срок приемки:</w:t>
      </w:r>
      <w:r w:rsidRPr="00BE12A3">
        <w:t xml:space="preserve"> </w:t>
      </w:r>
      <w:r w:rsidR="00272ED4">
        <w:t>5 рабочих дней с момента поставки товара</w:t>
      </w:r>
      <w:r w:rsidR="003A0099">
        <w:t xml:space="preserve">. </w:t>
      </w:r>
    </w:p>
    <w:p w:rsidR="003A0099" w:rsidRDefault="003A0099" w:rsidP="003A0099">
      <w:pPr>
        <w:jc w:val="both"/>
      </w:pPr>
    </w:p>
    <w:p w:rsidR="003A0099" w:rsidRPr="004F0647" w:rsidRDefault="003A0099" w:rsidP="003A0099">
      <w:pPr>
        <w:jc w:val="both"/>
      </w:pPr>
      <w:r>
        <w:t xml:space="preserve">8.  </w:t>
      </w:r>
      <w:r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A0099" w:rsidRPr="004F0647" w:rsidRDefault="003A0099" w:rsidP="003A0099">
      <w:pPr>
        <w:ind w:firstLine="708"/>
        <w:jc w:val="both"/>
      </w:pPr>
      <w:r w:rsidRPr="004F0647">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3A0099" w:rsidRDefault="003A0099" w:rsidP="003A0099">
      <w:pPr>
        <w:jc w:val="both"/>
      </w:pPr>
    </w:p>
    <w:p w:rsidR="003A0099" w:rsidRDefault="00BE12A3" w:rsidP="003A0099">
      <w:pPr>
        <w:jc w:val="both"/>
      </w:pPr>
      <w:r>
        <w:t>8</w:t>
      </w:r>
      <w:r w:rsidR="00146D70">
        <w:t xml:space="preserve">. </w:t>
      </w:r>
      <w:r w:rsidRPr="004F0647">
        <w:t>Срок замены некачественного Товара</w:t>
      </w:r>
      <w:r w:rsidR="003A0099">
        <w:t xml:space="preserve"> – 7 рабочих дней</w:t>
      </w:r>
      <w:r w:rsidRPr="004F0647">
        <w:t xml:space="preserve">, </w:t>
      </w:r>
    </w:p>
    <w:p w:rsidR="003A0099" w:rsidRDefault="003A0099" w:rsidP="003A0099">
      <w:pPr>
        <w:jc w:val="both"/>
      </w:pPr>
    </w:p>
    <w:p w:rsidR="00BE12A3" w:rsidRPr="0046242D" w:rsidRDefault="003A0099" w:rsidP="003A0099">
      <w:pPr>
        <w:jc w:val="both"/>
      </w:pPr>
      <w:r>
        <w:t>9. Г</w:t>
      </w:r>
      <w:r w:rsidR="00BE12A3" w:rsidRPr="004F0647">
        <w:t>аран</w:t>
      </w:r>
      <w:r w:rsidR="00BE12A3">
        <w:t>тийный срок на товар:</w:t>
      </w:r>
      <w:r w:rsidR="00BE12A3" w:rsidRPr="0046242D">
        <w:t xml:space="preserve"> </w:t>
      </w:r>
      <w:r>
        <w:t>не менее 12 месяцев, и не менее срока, установленного производителем товара.</w:t>
      </w:r>
    </w:p>
    <w:p w:rsidR="00BE12A3" w:rsidRDefault="00BE12A3" w:rsidP="003A0099">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595" w:rsidRDefault="00CE1595" w:rsidP="00C55E72">
      <w:r>
        <w:separator/>
      </w:r>
    </w:p>
  </w:endnote>
  <w:endnote w:type="continuationSeparator" w:id="0">
    <w:p w:rsidR="00CE1595" w:rsidRDefault="00CE159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595" w:rsidRDefault="00CE1595" w:rsidP="00C55E72">
      <w:r>
        <w:separator/>
      </w:r>
    </w:p>
  </w:footnote>
  <w:footnote w:type="continuationSeparator" w:id="0">
    <w:p w:rsidR="00CE1595" w:rsidRDefault="00CE1595"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1A5CEE"/>
    <w:rsid w:val="002076DB"/>
    <w:rsid w:val="00224D8F"/>
    <w:rsid w:val="002252B1"/>
    <w:rsid w:val="00242BBD"/>
    <w:rsid w:val="002566BE"/>
    <w:rsid w:val="00272ED4"/>
    <w:rsid w:val="00274F4C"/>
    <w:rsid w:val="002A35CD"/>
    <w:rsid w:val="003A0099"/>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1595"/>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FA3C3-AF8D-4E0C-9A51-64DFD5E7E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4138</Words>
  <Characters>23589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Ольга Синицына</cp:lastModifiedBy>
  <cp:revision>2</cp:revision>
  <dcterms:created xsi:type="dcterms:W3CDTF">2024-04-25T13:10:00Z</dcterms:created>
  <dcterms:modified xsi:type="dcterms:W3CDTF">2024-04-25T13:10:00Z</dcterms:modified>
</cp:coreProperties>
</file>