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963908" w14:textId="196FB81A" w:rsidR="00AE118D" w:rsidRPr="00AE118D" w:rsidRDefault="00AE118D" w:rsidP="00AE118D">
      <w:pPr>
        <w:keepNext/>
        <w:keepLines/>
        <w:jc w:val="right"/>
        <w:outlineLvl w:val="1"/>
        <w:rPr>
          <w:bCs/>
        </w:rPr>
      </w:pPr>
      <w:bookmarkStart w:id="0" w:name="_Toc165887577"/>
      <w:r w:rsidRPr="00AE118D">
        <w:rPr>
          <w:bCs/>
        </w:rPr>
        <w:t>Приложение</w:t>
      </w:r>
    </w:p>
    <w:p w14:paraId="641E0ADD" w14:textId="27C6256B" w:rsidR="00D7295D" w:rsidRDefault="00D7295D" w:rsidP="00D7295D">
      <w:pPr>
        <w:keepNext/>
        <w:keepLines/>
        <w:jc w:val="center"/>
        <w:outlineLvl w:val="1"/>
        <w:rPr>
          <w:b/>
          <w:bCs/>
        </w:rPr>
      </w:pPr>
      <w:r>
        <w:rPr>
          <w:b/>
          <w:bCs/>
        </w:rPr>
        <w:t>ТЕХНИЧЕСКОЕ ЗАДАНИЕ</w:t>
      </w:r>
    </w:p>
    <w:p w14:paraId="6F93AE47" w14:textId="77777777" w:rsidR="002D3D0C" w:rsidRDefault="002D3D0C" w:rsidP="00D7295D">
      <w:pPr>
        <w:keepNext/>
        <w:keepLines/>
        <w:jc w:val="center"/>
        <w:outlineLvl w:val="1"/>
        <w:rPr>
          <w:b/>
          <w:bCs/>
        </w:rPr>
      </w:pPr>
    </w:p>
    <w:p w14:paraId="0F91CC83" w14:textId="77777777" w:rsidR="00D7295D" w:rsidRDefault="00D7295D" w:rsidP="00D7295D">
      <w:pPr>
        <w:keepNext/>
        <w:keepLines/>
        <w:ind w:firstLine="709"/>
        <w:jc w:val="center"/>
        <w:outlineLvl w:val="1"/>
        <w:rPr>
          <w:b/>
          <w:bCs/>
        </w:rPr>
      </w:pPr>
    </w:p>
    <w:p w14:paraId="675F74A9" w14:textId="77777777" w:rsidR="00D7295D" w:rsidRDefault="00D7295D" w:rsidP="00D7295D">
      <w:pPr>
        <w:keepNext/>
        <w:keepLines/>
        <w:ind w:firstLine="709"/>
        <w:jc w:val="center"/>
        <w:outlineLvl w:val="1"/>
        <w:rPr>
          <w:b/>
          <w:bCs/>
        </w:rPr>
      </w:pPr>
      <w:r>
        <w:rPr>
          <w:b/>
          <w:bCs/>
        </w:rPr>
        <w:t>Раздел 1. Общие требования</w:t>
      </w:r>
    </w:p>
    <w:p w14:paraId="540B64A4" w14:textId="77777777" w:rsidR="00D7295D" w:rsidRDefault="00D7295D" w:rsidP="00D7295D">
      <w:pPr>
        <w:keepNext/>
        <w:keepLines/>
        <w:ind w:firstLine="709"/>
        <w:jc w:val="center"/>
        <w:outlineLvl w:val="1"/>
        <w:rPr>
          <w:b/>
          <w:bCs/>
        </w:rPr>
      </w:pPr>
    </w:p>
    <w:p w14:paraId="5420BAF9" w14:textId="77777777" w:rsidR="00D7295D" w:rsidRDefault="00D7295D" w:rsidP="00D7295D">
      <w:pPr>
        <w:numPr>
          <w:ilvl w:val="0"/>
          <w:numId w:val="20"/>
        </w:numPr>
        <w:autoSpaceDN w:val="0"/>
        <w:jc w:val="center"/>
        <w:rPr>
          <w:b/>
          <w:bCs/>
        </w:rPr>
      </w:pPr>
      <w:r>
        <w:rPr>
          <w:b/>
          <w:bCs/>
        </w:rPr>
        <w:t>Объект и начальная максимальная цена контракта</w:t>
      </w:r>
    </w:p>
    <w:p w14:paraId="06B1C2AB" w14:textId="77777777" w:rsidR="008C477D" w:rsidRDefault="008C477D" w:rsidP="008C477D">
      <w:pPr>
        <w:ind w:firstLine="709"/>
        <w:jc w:val="both"/>
      </w:pPr>
    </w:p>
    <w:p w14:paraId="6C85D649" w14:textId="77777777" w:rsidR="002E4642" w:rsidRDefault="00CC79E9" w:rsidP="00CC79E9">
      <w:pPr>
        <w:autoSpaceDE w:val="0"/>
        <w:autoSpaceDN w:val="0"/>
        <w:adjustRightInd w:val="0"/>
        <w:ind w:firstLine="709"/>
        <w:jc w:val="both"/>
        <w:rPr>
          <w:bCs/>
        </w:rPr>
      </w:pPr>
      <w:r w:rsidRPr="00CC79E9">
        <w:rPr>
          <w:bCs/>
        </w:rPr>
        <w:t xml:space="preserve">1.1. Код по Общероссийскому классификатору продукции по видам экономической деятельности (ОКПД2) ОК 034-2014 (КПЕС 2008) </w:t>
      </w:r>
      <w:r w:rsidR="002E4642" w:rsidRPr="002E4642">
        <w:rPr>
          <w:bCs/>
        </w:rPr>
        <w:t>63.11.13.000 «Услуги по предоставлению программного обеспечения без его размещения на компьютерном оборудовании пользователя».</w:t>
      </w:r>
    </w:p>
    <w:p w14:paraId="657AA940" w14:textId="5EBACAA3" w:rsidR="002E4642" w:rsidRDefault="00CC79E9" w:rsidP="00CC79E9">
      <w:pPr>
        <w:autoSpaceDE w:val="0"/>
        <w:autoSpaceDN w:val="0"/>
        <w:adjustRightInd w:val="0"/>
        <w:ind w:firstLine="709"/>
        <w:jc w:val="both"/>
        <w:rPr>
          <w:bCs/>
        </w:rPr>
      </w:pPr>
      <w:r w:rsidRPr="00CC79E9">
        <w:rPr>
          <w:bCs/>
        </w:rPr>
        <w:t xml:space="preserve">1.2. Объектом настоящей закупки является </w:t>
      </w:r>
      <w:r>
        <w:rPr>
          <w:bCs/>
        </w:rPr>
        <w:t>оказание услуг</w:t>
      </w:r>
      <w:r w:rsidRPr="00CC79E9">
        <w:rPr>
          <w:bCs/>
        </w:rPr>
        <w:t xml:space="preserve"> </w:t>
      </w:r>
      <w:r w:rsidR="004A4628" w:rsidRPr="0039490D">
        <w:rPr>
          <w:bCs/>
        </w:rPr>
        <w:t xml:space="preserve">по передаче простых (неисключительных) лицензий на право использования </w:t>
      </w:r>
      <w:r w:rsidR="005F7F5E" w:rsidRPr="00395255">
        <w:rPr>
          <w:bCs/>
        </w:rPr>
        <w:t>обновления к Б</w:t>
      </w:r>
      <w:r w:rsidR="003755AA" w:rsidRPr="00395255">
        <w:rPr>
          <w:bCs/>
        </w:rPr>
        <w:t xml:space="preserve">азе </w:t>
      </w:r>
      <w:r w:rsidR="005F7F5E" w:rsidRPr="00395255">
        <w:rPr>
          <w:bCs/>
        </w:rPr>
        <w:t>Д</w:t>
      </w:r>
      <w:r w:rsidR="003755AA" w:rsidRPr="00395255">
        <w:rPr>
          <w:bCs/>
        </w:rPr>
        <w:t>анных</w:t>
      </w:r>
      <w:r w:rsidR="005F7F5E" w:rsidRPr="00395255">
        <w:rPr>
          <w:bCs/>
        </w:rPr>
        <w:t xml:space="preserve"> «ТСНБ «ГОСЭТАЛОН 2012.Эксплуатация»» </w:t>
      </w:r>
      <w:r w:rsidR="00FF62CF" w:rsidRPr="00395255">
        <w:rPr>
          <w:bCs/>
        </w:rPr>
        <w:t xml:space="preserve">и </w:t>
      </w:r>
      <w:r w:rsidR="00962AB1" w:rsidRPr="00395255">
        <w:rPr>
          <w:bCs/>
        </w:rPr>
        <w:t xml:space="preserve">на </w:t>
      </w:r>
      <w:r w:rsidR="00FF62CF" w:rsidRPr="00395255">
        <w:rPr>
          <w:bCs/>
        </w:rPr>
        <w:t xml:space="preserve">право использования </w:t>
      </w:r>
      <w:r w:rsidR="004A4628" w:rsidRPr="00395255">
        <w:rPr>
          <w:bCs/>
        </w:rPr>
        <w:t xml:space="preserve">Базы данных </w:t>
      </w:r>
      <w:r w:rsidR="00F665C4" w:rsidRPr="00395255">
        <w:rPr>
          <w:bCs/>
        </w:rPr>
        <w:t>«</w:t>
      </w:r>
      <w:r w:rsidR="00EE6336" w:rsidRPr="00395255">
        <w:rPr>
          <w:bCs/>
        </w:rPr>
        <w:t>Индексы к ТСНБ «ГОСЭТАЛОН 2012. Эксплуатация» (поставщик информации: СПБ ГБУ «</w:t>
      </w:r>
      <w:r w:rsidR="00957737" w:rsidRPr="00395255">
        <w:rPr>
          <w:bCs/>
        </w:rPr>
        <w:t>ЦЦН</w:t>
      </w:r>
      <w:r w:rsidR="00EE6336" w:rsidRPr="00395255">
        <w:rPr>
          <w:bCs/>
        </w:rPr>
        <w:t>»)</w:t>
      </w:r>
      <w:r w:rsidR="00F665C4" w:rsidRPr="00395255">
        <w:rPr>
          <w:bCs/>
        </w:rPr>
        <w:t xml:space="preserve">» </w:t>
      </w:r>
      <w:r w:rsidR="00FA062C" w:rsidRPr="00395255">
        <w:rPr>
          <w:bCs/>
        </w:rPr>
        <w:t>в формате ПК «ГРАНД-Смета».</w:t>
      </w:r>
    </w:p>
    <w:p w14:paraId="2DBBEA79" w14:textId="77777777" w:rsidR="00CC79E9" w:rsidRDefault="00CC79E9" w:rsidP="00CC79E9">
      <w:pPr>
        <w:autoSpaceDE w:val="0"/>
        <w:autoSpaceDN w:val="0"/>
        <w:adjustRightInd w:val="0"/>
        <w:ind w:firstLine="709"/>
        <w:jc w:val="both"/>
        <w:rPr>
          <w:bCs/>
        </w:rPr>
      </w:pPr>
      <w:r w:rsidRPr="00CC79E9">
        <w:rPr>
          <w:bCs/>
        </w:rPr>
        <w:t>1.3. Начальная</w:t>
      </w:r>
      <w:r w:rsidR="001545DE">
        <w:rPr>
          <w:bCs/>
        </w:rPr>
        <w:t xml:space="preserve"> (максимальная) цена контракта</w:t>
      </w:r>
      <w:r w:rsidR="002229A7">
        <w:rPr>
          <w:bCs/>
        </w:rPr>
        <w:t>:</w:t>
      </w:r>
    </w:p>
    <w:p w14:paraId="1D1EDEDA" w14:textId="77777777" w:rsidR="00AB3D41" w:rsidRPr="00CC79E9" w:rsidRDefault="00AB3D41" w:rsidP="00CC79E9">
      <w:pPr>
        <w:autoSpaceDE w:val="0"/>
        <w:autoSpaceDN w:val="0"/>
        <w:adjustRightInd w:val="0"/>
        <w:ind w:firstLine="709"/>
        <w:jc w:val="both"/>
        <w:rPr>
          <w:bCs/>
        </w:rPr>
      </w:pPr>
      <w:r>
        <w:rPr>
          <w:bCs/>
        </w:rPr>
        <w:t xml:space="preserve">1.4. </w:t>
      </w:r>
      <w:r w:rsidRPr="00AB3D41">
        <w:rPr>
          <w:bCs/>
        </w:rPr>
        <w:t>Идентификационный код закупки в плане-графике:</w:t>
      </w:r>
      <w:r w:rsidRPr="00AB3D41">
        <w:t xml:space="preserve"> </w:t>
      </w:r>
    </w:p>
    <w:p w14:paraId="44582231" w14:textId="77777777" w:rsidR="001100F9" w:rsidRDefault="001100F9" w:rsidP="00CC79E9">
      <w:pPr>
        <w:autoSpaceDE w:val="0"/>
        <w:autoSpaceDN w:val="0"/>
        <w:adjustRightInd w:val="0"/>
        <w:jc w:val="both"/>
      </w:pPr>
    </w:p>
    <w:p w14:paraId="04249935" w14:textId="77777777" w:rsidR="001100F9" w:rsidRDefault="001100F9" w:rsidP="001100F9">
      <w:pPr>
        <w:autoSpaceDE w:val="0"/>
        <w:autoSpaceDN w:val="0"/>
        <w:adjustRightInd w:val="0"/>
        <w:ind w:firstLine="540"/>
        <w:jc w:val="center"/>
        <w:outlineLvl w:val="2"/>
        <w:rPr>
          <w:b/>
          <w:bCs/>
          <w:color w:val="000000" w:themeColor="text1"/>
        </w:rPr>
      </w:pPr>
      <w:r>
        <w:rPr>
          <w:b/>
          <w:bCs/>
          <w:color w:val="000000" w:themeColor="text1"/>
        </w:rPr>
        <w:t xml:space="preserve">2. Цели и правовое основание для </w:t>
      </w:r>
      <w:r w:rsidR="008D2BBB">
        <w:rPr>
          <w:b/>
          <w:bCs/>
          <w:color w:val="000000" w:themeColor="text1"/>
        </w:rPr>
        <w:t>оказания услуг</w:t>
      </w:r>
    </w:p>
    <w:p w14:paraId="0B162CD8" w14:textId="77777777" w:rsidR="00CC79E9" w:rsidRDefault="00CC79E9" w:rsidP="00CC79E9">
      <w:pPr>
        <w:ind w:firstLine="709"/>
        <w:jc w:val="both"/>
      </w:pPr>
    </w:p>
    <w:p w14:paraId="6CC322D9" w14:textId="77777777" w:rsidR="002E4642" w:rsidRDefault="00CC79E9" w:rsidP="002E4642">
      <w:pPr>
        <w:ind w:firstLine="709"/>
        <w:jc w:val="both"/>
      </w:pPr>
      <w:r w:rsidRPr="00CC79E9">
        <w:t xml:space="preserve">2.1. Целями данной закупки является </w:t>
      </w:r>
      <w:r w:rsidR="002E4642" w:rsidRPr="002E4642">
        <w:t>поддержание в актуальном состоянии баз данных для проверки и составления сметных расчетов.</w:t>
      </w:r>
    </w:p>
    <w:p w14:paraId="151CCA82" w14:textId="47FDD29F" w:rsidR="00CC79E9" w:rsidRPr="00CC79E9" w:rsidRDefault="00CC79E9" w:rsidP="002E4642">
      <w:pPr>
        <w:ind w:firstLine="709"/>
        <w:jc w:val="both"/>
        <w:rPr>
          <w:bCs/>
        </w:rPr>
      </w:pPr>
      <w:r w:rsidRPr="005357C7">
        <w:rPr>
          <w:bCs/>
        </w:rPr>
        <w:t>2.2. Основанием</w:t>
      </w:r>
      <w:r w:rsidRPr="00831D98">
        <w:rPr>
          <w:bCs/>
        </w:rPr>
        <w:t xml:space="preserve"> для данной закупки является: План-график закупок товаров, работ, услуг для обеспечения государственных</w:t>
      </w:r>
      <w:r w:rsidR="000D47A0">
        <w:rPr>
          <w:bCs/>
        </w:rPr>
        <w:t xml:space="preserve"> </w:t>
      </w:r>
      <w:r w:rsidRPr="00831D98">
        <w:rPr>
          <w:bCs/>
        </w:rPr>
        <w:t>и муниципальных нужд на 20</w:t>
      </w:r>
      <w:r w:rsidR="0080126B" w:rsidRPr="0080126B">
        <w:rPr>
          <w:bCs/>
        </w:rPr>
        <w:t>2</w:t>
      </w:r>
      <w:r w:rsidR="002762D8">
        <w:rPr>
          <w:bCs/>
        </w:rPr>
        <w:t>4</w:t>
      </w:r>
      <w:r w:rsidRPr="00831D98">
        <w:rPr>
          <w:bCs/>
        </w:rPr>
        <w:t xml:space="preserve"> год.</w:t>
      </w:r>
    </w:p>
    <w:p w14:paraId="0C919174" w14:textId="77777777" w:rsidR="00627F05" w:rsidRPr="00627F05" w:rsidRDefault="00627F05" w:rsidP="00627F05">
      <w:pPr>
        <w:tabs>
          <w:tab w:val="left" w:pos="1260"/>
        </w:tabs>
        <w:ind w:firstLine="567"/>
        <w:jc w:val="both"/>
        <w:rPr>
          <w:color w:val="000000" w:themeColor="text1"/>
        </w:rPr>
      </w:pPr>
    </w:p>
    <w:p w14:paraId="4785D9C5" w14:textId="77777777" w:rsidR="001100F9" w:rsidRDefault="001100F9" w:rsidP="001100F9">
      <w:pPr>
        <w:autoSpaceDE w:val="0"/>
        <w:autoSpaceDN w:val="0"/>
        <w:adjustRightInd w:val="0"/>
        <w:ind w:firstLine="709"/>
        <w:jc w:val="center"/>
        <w:outlineLvl w:val="2"/>
        <w:rPr>
          <w:b/>
        </w:rPr>
      </w:pPr>
      <w:r>
        <w:rPr>
          <w:b/>
        </w:rPr>
        <w:t>3. Источник финансирования закупки</w:t>
      </w:r>
    </w:p>
    <w:p w14:paraId="7500311B" w14:textId="77777777" w:rsidR="001100F9" w:rsidRDefault="001100F9" w:rsidP="001100F9">
      <w:pPr>
        <w:autoSpaceDE w:val="0"/>
        <w:autoSpaceDN w:val="0"/>
        <w:adjustRightInd w:val="0"/>
        <w:ind w:firstLine="709"/>
        <w:jc w:val="center"/>
        <w:outlineLvl w:val="2"/>
        <w:rPr>
          <w:b/>
        </w:rPr>
      </w:pPr>
    </w:p>
    <w:p w14:paraId="2368D125" w14:textId="072D74F8" w:rsidR="00CC79E9" w:rsidRPr="00AB3D41" w:rsidRDefault="008C477D" w:rsidP="00AB3D41">
      <w:pPr>
        <w:autoSpaceDE w:val="0"/>
        <w:autoSpaceDN w:val="0"/>
        <w:adjustRightInd w:val="0"/>
        <w:ind w:firstLine="709"/>
        <w:jc w:val="both"/>
        <w:rPr>
          <w:color w:val="000000"/>
        </w:rPr>
      </w:pPr>
      <w:r w:rsidRPr="00831D98">
        <w:t xml:space="preserve">3.1. </w:t>
      </w:r>
      <w:r w:rsidR="00F56BF6">
        <w:rPr>
          <w:color w:val="000000"/>
        </w:rPr>
        <w:t>Источником финансирования выступает Бюджет Санкт-Петербурга на 202</w:t>
      </w:r>
      <w:r w:rsidR="002762D8">
        <w:rPr>
          <w:color w:val="000000"/>
        </w:rPr>
        <w:t>4</w:t>
      </w:r>
      <w:r w:rsidR="00F56BF6">
        <w:rPr>
          <w:color w:val="000000"/>
        </w:rPr>
        <w:t xml:space="preserve"> год </w:t>
      </w:r>
      <w:r w:rsidR="00F56BF6">
        <w:rPr>
          <w:color w:val="000000"/>
        </w:rPr>
        <w:br/>
        <w:t>в соответствии с Законом Санкт-Петербурга от</w:t>
      </w:r>
      <w:r w:rsidR="002762D8">
        <w:rPr>
          <w:color w:val="000000"/>
        </w:rPr>
        <w:t xml:space="preserve"> </w:t>
      </w:r>
      <w:r w:rsidR="002762D8" w:rsidRPr="002762D8">
        <w:rPr>
          <w:color w:val="000000"/>
        </w:rPr>
        <w:t>2</w:t>
      </w:r>
      <w:r w:rsidR="00AF008F">
        <w:rPr>
          <w:color w:val="000000"/>
        </w:rPr>
        <w:t>9</w:t>
      </w:r>
      <w:r w:rsidR="002762D8" w:rsidRPr="002762D8">
        <w:rPr>
          <w:color w:val="000000"/>
        </w:rPr>
        <w:t xml:space="preserve">.11.2023 </w:t>
      </w:r>
      <w:r w:rsidR="002762D8">
        <w:rPr>
          <w:color w:val="000000"/>
        </w:rPr>
        <w:t>№</w:t>
      </w:r>
      <w:r w:rsidR="002762D8" w:rsidRPr="002762D8">
        <w:rPr>
          <w:color w:val="000000"/>
        </w:rPr>
        <w:t xml:space="preserve"> </w:t>
      </w:r>
      <w:r w:rsidR="00AF008F">
        <w:rPr>
          <w:color w:val="000000"/>
        </w:rPr>
        <w:t>714-144</w:t>
      </w:r>
      <w:r w:rsidR="002762D8" w:rsidRPr="002762D8">
        <w:rPr>
          <w:color w:val="000000"/>
        </w:rPr>
        <w:t xml:space="preserve"> "О федеральном бюджете на 2024 год и на плановый период 2025 и 2026 годов"</w:t>
      </w:r>
      <w:r w:rsidR="00F56BF6">
        <w:t xml:space="preserve">, целевая статья </w:t>
      </w:r>
      <w:r w:rsidR="00F56BF6" w:rsidRPr="008401A0">
        <w:t>«Субсидия Санкт-Петербургскому государственному бюджетному учреждению «Мостотрест»</w:t>
      </w:r>
      <w:r w:rsidR="00F56BF6">
        <w:t xml:space="preserve">, </w:t>
      </w:r>
      <w:r w:rsidR="007F0BED" w:rsidRPr="00831D98">
        <w:t>код ОСГУ 226 «</w:t>
      </w:r>
      <w:r w:rsidR="007F0BED" w:rsidRPr="00831D98">
        <w:rPr>
          <w:iCs/>
        </w:rPr>
        <w:t>Прочие работы, услуги».</w:t>
      </w:r>
      <w:r w:rsidR="004A4B88" w:rsidRPr="004A4B88">
        <w:rPr>
          <w:bCs/>
        </w:rPr>
        <w:t xml:space="preserve"> </w:t>
      </w:r>
    </w:p>
    <w:p w14:paraId="072C477F" w14:textId="77777777" w:rsidR="0050371E" w:rsidRPr="0050371E" w:rsidRDefault="0050371E" w:rsidP="0050371E">
      <w:pPr>
        <w:pStyle w:val="a4"/>
        <w:numPr>
          <w:ilvl w:val="0"/>
          <w:numId w:val="3"/>
        </w:numPr>
        <w:autoSpaceDE w:val="0"/>
        <w:autoSpaceDN w:val="0"/>
        <w:adjustRightInd w:val="0"/>
        <w:spacing w:line="276" w:lineRule="auto"/>
        <w:jc w:val="center"/>
        <w:rPr>
          <w:b/>
          <w:bCs/>
        </w:rPr>
      </w:pPr>
      <w:r w:rsidRPr="0050371E">
        <w:rPr>
          <w:b/>
          <w:bCs/>
        </w:rPr>
        <w:t>Форма, сроки и порядок оплаты</w:t>
      </w:r>
    </w:p>
    <w:p w14:paraId="48BF7873" w14:textId="77777777" w:rsidR="00E248E1" w:rsidRDefault="00E248E1" w:rsidP="00CC79E9">
      <w:pPr>
        <w:autoSpaceDE w:val="0"/>
        <w:autoSpaceDN w:val="0"/>
        <w:adjustRightInd w:val="0"/>
        <w:jc w:val="both"/>
        <w:rPr>
          <w:b/>
          <w:bCs/>
          <w:i/>
          <w:u w:val="single"/>
        </w:rPr>
      </w:pPr>
    </w:p>
    <w:p w14:paraId="747CBF26" w14:textId="2BC0E048" w:rsidR="002B5EEE" w:rsidRPr="006D5B66" w:rsidRDefault="00C174BF" w:rsidP="006D5B66">
      <w:pPr>
        <w:widowControl w:val="0"/>
        <w:numPr>
          <w:ilvl w:val="0"/>
          <w:numId w:val="18"/>
        </w:numPr>
        <w:tabs>
          <w:tab w:val="left" w:pos="1418"/>
        </w:tabs>
        <w:ind w:left="0" w:firstLine="709"/>
        <w:contextualSpacing/>
        <w:jc w:val="both"/>
        <w:rPr>
          <w:bCs/>
        </w:rPr>
      </w:pPr>
      <w:r w:rsidRPr="006D5B66">
        <w:rPr>
          <w:bCs/>
        </w:rPr>
        <w:t xml:space="preserve">Оплата </w:t>
      </w:r>
      <w:r w:rsidR="006D5B66">
        <w:rPr>
          <w:bCs/>
        </w:rPr>
        <w:t xml:space="preserve">услуг </w:t>
      </w:r>
      <w:r w:rsidR="006D5B66" w:rsidRPr="008C6A44">
        <w:rPr>
          <w:bCs/>
        </w:rPr>
        <w:t xml:space="preserve">по Контракту, отдельных этапов исполнения Контракта, осуществляется Заказчиком в размере стоимости оказанных Исполнителем  и принятых Заказчиком Услуг (отдельных этапов) в соответствии с Перечнем этапов исполнения контракта (Приложение № </w:t>
      </w:r>
      <w:r w:rsidR="004D43ED" w:rsidRPr="008C6A44">
        <w:rPr>
          <w:bCs/>
        </w:rPr>
        <w:t>1</w:t>
      </w:r>
      <w:r w:rsidR="006D5B66" w:rsidRPr="008C6A44">
        <w:rPr>
          <w:bCs/>
        </w:rPr>
        <w:t xml:space="preserve"> к </w:t>
      </w:r>
      <w:r w:rsidR="007D214F" w:rsidRPr="008C6A44">
        <w:rPr>
          <w:bCs/>
        </w:rPr>
        <w:t>Техническому заданию</w:t>
      </w:r>
      <w:r w:rsidR="006D5B66" w:rsidRPr="008C6A44">
        <w:rPr>
          <w:bCs/>
        </w:rPr>
        <w:t>)</w:t>
      </w:r>
      <w:r w:rsidRPr="006D5B66">
        <w:rPr>
          <w:bCs/>
        </w:rPr>
        <w:t xml:space="preserve"> на основании </w:t>
      </w:r>
      <w:r w:rsidRPr="006A5195">
        <w:t xml:space="preserve">подписанного Акта приема-передачи </w:t>
      </w:r>
      <w:r>
        <w:t>услуг</w:t>
      </w:r>
      <w:r w:rsidRPr="006A5195">
        <w:t>, счета, в</w:t>
      </w:r>
      <w:r w:rsidRPr="006D5B66">
        <w:rPr>
          <w:bCs/>
        </w:rPr>
        <w:t xml:space="preserve"> безналичной форме, </w:t>
      </w:r>
      <w:r w:rsidR="006D5B66">
        <w:rPr>
          <w:bCs/>
        </w:rPr>
        <w:t xml:space="preserve">в </w:t>
      </w:r>
      <w:r>
        <w:t>срок не более 10 (десяти)</w:t>
      </w:r>
      <w:r w:rsidRPr="006A5195">
        <w:t xml:space="preserve"> </w:t>
      </w:r>
      <w:r>
        <w:t>рабочих</w:t>
      </w:r>
      <w:r w:rsidRPr="006A5195">
        <w:t xml:space="preserve"> дней</w:t>
      </w:r>
      <w:r w:rsidRPr="006D5B66">
        <w:rPr>
          <w:bCs/>
        </w:rPr>
        <w:t xml:space="preserve"> </w:t>
      </w:r>
      <w:r w:rsidRPr="006D5B66">
        <w:rPr>
          <w:bCs/>
          <w:color w:val="000000"/>
        </w:rPr>
        <w:t xml:space="preserve">с момента подписания Заказчиком Акта приема-передачи услуг.  </w:t>
      </w:r>
      <w:r w:rsidR="002B5EEE" w:rsidRPr="006D5B66">
        <w:rPr>
          <w:bCs/>
        </w:rPr>
        <w:t>Авансирование не предусмотрено.</w:t>
      </w:r>
    </w:p>
    <w:p w14:paraId="70BDF9CE" w14:textId="77777777" w:rsidR="00C51DF8" w:rsidRPr="00C51DF8" w:rsidRDefault="00C51DF8" w:rsidP="002B5EEE">
      <w:pPr>
        <w:widowControl w:val="0"/>
        <w:tabs>
          <w:tab w:val="left" w:pos="1418"/>
        </w:tabs>
        <w:ind w:left="709"/>
        <w:contextualSpacing/>
        <w:jc w:val="both"/>
        <w:rPr>
          <w:bCs/>
          <w:color w:val="000000"/>
        </w:rPr>
      </w:pPr>
    </w:p>
    <w:p w14:paraId="43254E58" w14:textId="77777777" w:rsidR="00CC79E9" w:rsidRPr="00E248E1" w:rsidRDefault="00CC79E9" w:rsidP="00E248E1">
      <w:pPr>
        <w:autoSpaceDE w:val="0"/>
        <w:autoSpaceDN w:val="0"/>
        <w:adjustRightInd w:val="0"/>
        <w:jc w:val="both"/>
        <w:rPr>
          <w:b/>
          <w:bCs/>
          <w:i/>
          <w:u w:val="single"/>
        </w:rPr>
      </w:pPr>
    </w:p>
    <w:p w14:paraId="093B5F36" w14:textId="77777777" w:rsidR="00A423A1" w:rsidRDefault="001100F9" w:rsidP="008D2BBB">
      <w:pPr>
        <w:tabs>
          <w:tab w:val="left" w:pos="2792"/>
        </w:tabs>
        <w:rPr>
          <w:b/>
        </w:rPr>
      </w:pPr>
      <w:r>
        <w:tab/>
      </w:r>
      <w:r w:rsidRPr="0050371E">
        <w:rPr>
          <w:b/>
        </w:rPr>
        <w:t xml:space="preserve">5. </w:t>
      </w:r>
      <w:r w:rsidR="0050371E" w:rsidRPr="0050371E">
        <w:rPr>
          <w:b/>
          <w:bCs/>
        </w:rPr>
        <w:t>Место</w:t>
      </w:r>
      <w:r w:rsidR="0050371E" w:rsidRPr="00EF0A4E">
        <w:rPr>
          <w:b/>
          <w:bCs/>
        </w:rPr>
        <w:t xml:space="preserve">, условия и сроки (периоды) </w:t>
      </w:r>
      <w:r w:rsidR="008D2BBB">
        <w:rPr>
          <w:b/>
          <w:bCs/>
        </w:rPr>
        <w:t>оказания услуг</w:t>
      </w:r>
    </w:p>
    <w:p w14:paraId="45C05AE8" w14:textId="77777777" w:rsidR="008C477D" w:rsidRDefault="008C477D" w:rsidP="008C477D">
      <w:pPr>
        <w:autoSpaceDE w:val="0"/>
        <w:autoSpaceDN w:val="0"/>
        <w:adjustRightInd w:val="0"/>
        <w:ind w:firstLine="708"/>
        <w:jc w:val="both"/>
        <w:rPr>
          <w:bCs/>
        </w:rPr>
      </w:pPr>
    </w:p>
    <w:p w14:paraId="7F6C4A46" w14:textId="77777777" w:rsidR="009E1C77" w:rsidRDefault="008C477D" w:rsidP="00F836CD">
      <w:pPr>
        <w:autoSpaceDE w:val="0"/>
        <w:autoSpaceDN w:val="0"/>
        <w:adjustRightInd w:val="0"/>
        <w:ind w:left="708" w:firstLine="1"/>
        <w:rPr>
          <w:rFonts w:ascii="Times New Roman CYR" w:hAnsi="Times New Roman CYR" w:cs="Times New Roman CYR"/>
          <w:bCs/>
        </w:rPr>
      </w:pPr>
      <w:r>
        <w:rPr>
          <w:bCs/>
        </w:rPr>
        <w:t xml:space="preserve">5.1. </w:t>
      </w:r>
      <w:r w:rsidRPr="00A423A1">
        <w:rPr>
          <w:bCs/>
        </w:rPr>
        <w:t xml:space="preserve">Место </w:t>
      </w:r>
      <w:r>
        <w:rPr>
          <w:bCs/>
        </w:rPr>
        <w:t>оказания услуг</w:t>
      </w:r>
      <w:r w:rsidRPr="00A423A1">
        <w:rPr>
          <w:bCs/>
        </w:rPr>
        <w:t xml:space="preserve">: </w:t>
      </w:r>
      <w:r w:rsidR="00F836CD" w:rsidRPr="00F836CD">
        <w:rPr>
          <w:rFonts w:ascii="Times New Roman CYR" w:hAnsi="Times New Roman CYR" w:cs="Times New Roman CYR"/>
          <w:bCs/>
        </w:rPr>
        <w:t>195279, Санкт-Петербург г, Индустриальный пр., д.42.</w:t>
      </w:r>
    </w:p>
    <w:p w14:paraId="786A5105" w14:textId="77777777" w:rsidR="00E62CB7" w:rsidRDefault="00A423A1" w:rsidP="00E62CB7">
      <w:pPr>
        <w:autoSpaceDE w:val="0"/>
        <w:autoSpaceDN w:val="0"/>
        <w:adjustRightInd w:val="0"/>
        <w:ind w:left="708" w:firstLine="1"/>
        <w:rPr>
          <w:bCs/>
        </w:rPr>
      </w:pPr>
      <w:r>
        <w:rPr>
          <w:bCs/>
        </w:rPr>
        <w:t>5.</w:t>
      </w:r>
      <w:r w:rsidR="008C477D">
        <w:rPr>
          <w:bCs/>
        </w:rPr>
        <w:t>2</w:t>
      </w:r>
      <w:r>
        <w:rPr>
          <w:bCs/>
        </w:rPr>
        <w:t xml:space="preserve">. </w:t>
      </w:r>
      <w:r w:rsidR="00112157" w:rsidRPr="001E6498">
        <w:rPr>
          <w:rFonts w:eastAsia="Courier New"/>
          <w:lang w:bidi="ru-RU"/>
        </w:rPr>
        <w:t xml:space="preserve">Сроки начала и окончания </w:t>
      </w:r>
      <w:r w:rsidR="00112157">
        <w:rPr>
          <w:bCs/>
        </w:rPr>
        <w:t>оказания</w:t>
      </w:r>
      <w:r w:rsidR="004A4628" w:rsidRPr="001D14DC">
        <w:rPr>
          <w:bCs/>
        </w:rPr>
        <w:t xml:space="preserve"> </w:t>
      </w:r>
      <w:r w:rsidR="00D8544F">
        <w:rPr>
          <w:bCs/>
        </w:rPr>
        <w:t>услуг</w:t>
      </w:r>
      <w:r w:rsidR="00112157">
        <w:rPr>
          <w:bCs/>
        </w:rPr>
        <w:t xml:space="preserve"> </w:t>
      </w:r>
      <w:r w:rsidR="00112157" w:rsidRPr="001E6498">
        <w:rPr>
          <w:rFonts w:eastAsia="Courier New"/>
          <w:lang w:bidi="ru-RU"/>
        </w:rPr>
        <w:t xml:space="preserve">устанавливаются </w:t>
      </w:r>
      <w:r w:rsidR="00112157" w:rsidRPr="001E6498">
        <w:rPr>
          <w:rFonts w:eastAsia="Courier New"/>
          <w:bCs/>
          <w:lang w:bidi="ru-RU"/>
        </w:rPr>
        <w:t>графиком</w:t>
      </w:r>
      <w:r w:rsidR="00112157">
        <w:rPr>
          <w:rFonts w:eastAsia="Courier New"/>
          <w:bCs/>
          <w:lang w:bidi="ru-RU"/>
        </w:rPr>
        <w:t xml:space="preserve"> оказания услуг</w:t>
      </w:r>
      <w:r w:rsidR="00112157" w:rsidRPr="001E6498">
        <w:rPr>
          <w:rFonts w:eastAsia="Courier New"/>
          <w:lang w:bidi="ru-RU"/>
        </w:rPr>
        <w:t>, предоставленн</w:t>
      </w:r>
      <w:r w:rsidR="00112157">
        <w:rPr>
          <w:rFonts w:eastAsia="Courier New"/>
          <w:lang w:bidi="ru-RU"/>
        </w:rPr>
        <w:t>ым</w:t>
      </w:r>
      <w:r w:rsidR="00112157" w:rsidRPr="001E6498">
        <w:rPr>
          <w:rFonts w:eastAsia="Courier New"/>
          <w:lang w:bidi="ru-RU"/>
        </w:rPr>
        <w:t xml:space="preserve"> в соответствии с формой, указанной в приложении № 1 к </w:t>
      </w:r>
      <w:r w:rsidR="00112157">
        <w:rPr>
          <w:rFonts w:eastAsia="Courier New"/>
          <w:lang w:bidi="ru-RU"/>
        </w:rPr>
        <w:t>Техническому заданию</w:t>
      </w:r>
      <w:r w:rsidR="00112157" w:rsidRPr="001E6498">
        <w:rPr>
          <w:rFonts w:eastAsia="Courier New"/>
          <w:lang w:bidi="ru-RU"/>
        </w:rPr>
        <w:t>.</w:t>
      </w:r>
      <w:r w:rsidR="001E607E" w:rsidRPr="001E607E">
        <w:rPr>
          <w:bCs/>
        </w:rPr>
        <w:t xml:space="preserve"> </w:t>
      </w:r>
    </w:p>
    <w:p w14:paraId="21B314BE" w14:textId="0C7B37E6" w:rsidR="00BC0057" w:rsidRDefault="00BC0057" w:rsidP="00E62CB7">
      <w:pPr>
        <w:autoSpaceDE w:val="0"/>
        <w:autoSpaceDN w:val="0"/>
        <w:adjustRightInd w:val="0"/>
        <w:ind w:left="708" w:firstLine="1"/>
        <w:rPr>
          <w:bCs/>
        </w:rPr>
      </w:pPr>
      <w:r>
        <w:rPr>
          <w:bCs/>
        </w:rPr>
        <w:t>5.3. Срок оказания услуг:</w:t>
      </w:r>
      <w:r w:rsidR="00E4303F">
        <w:rPr>
          <w:bCs/>
        </w:rPr>
        <w:t xml:space="preserve"> </w:t>
      </w:r>
      <w:r w:rsidR="00E4303F" w:rsidRPr="001E607E">
        <w:rPr>
          <w:bCs/>
        </w:rPr>
        <w:t xml:space="preserve">начало – </w:t>
      </w:r>
      <w:r w:rsidR="006674D9">
        <w:rPr>
          <w:bCs/>
        </w:rPr>
        <w:t>с даты заключения контракта</w:t>
      </w:r>
      <w:r w:rsidR="00E4303F" w:rsidRPr="001E607E">
        <w:rPr>
          <w:bCs/>
        </w:rPr>
        <w:t>, окончание - «</w:t>
      </w:r>
      <w:r w:rsidR="00A52883">
        <w:rPr>
          <w:bCs/>
        </w:rPr>
        <w:t>31</w:t>
      </w:r>
      <w:r w:rsidR="00E4303F" w:rsidRPr="001E607E">
        <w:rPr>
          <w:bCs/>
        </w:rPr>
        <w:t>»</w:t>
      </w:r>
      <w:r w:rsidR="00DB66A9">
        <w:rPr>
          <w:bCs/>
        </w:rPr>
        <w:t xml:space="preserve"> </w:t>
      </w:r>
      <w:r w:rsidR="00ED1679">
        <w:rPr>
          <w:bCs/>
        </w:rPr>
        <w:t>декабря</w:t>
      </w:r>
      <w:r w:rsidR="001F3290">
        <w:rPr>
          <w:bCs/>
        </w:rPr>
        <w:t xml:space="preserve"> </w:t>
      </w:r>
      <w:r w:rsidR="00E4303F" w:rsidRPr="001E607E">
        <w:rPr>
          <w:bCs/>
        </w:rPr>
        <w:t>20</w:t>
      </w:r>
      <w:r w:rsidR="00E4303F">
        <w:rPr>
          <w:bCs/>
        </w:rPr>
        <w:t>2</w:t>
      </w:r>
      <w:r w:rsidR="00ED1679">
        <w:rPr>
          <w:bCs/>
        </w:rPr>
        <w:t>4</w:t>
      </w:r>
      <w:r w:rsidR="00E4303F" w:rsidRPr="001E607E">
        <w:rPr>
          <w:bCs/>
        </w:rPr>
        <w:t xml:space="preserve"> года.</w:t>
      </w:r>
    </w:p>
    <w:p w14:paraId="12A8ED0C" w14:textId="34FE084D" w:rsidR="008C477D" w:rsidRDefault="009E1C77" w:rsidP="00E62CB7">
      <w:pPr>
        <w:autoSpaceDE w:val="0"/>
        <w:autoSpaceDN w:val="0"/>
        <w:adjustRightInd w:val="0"/>
        <w:ind w:left="708" w:firstLine="1"/>
        <w:rPr>
          <w:bCs/>
        </w:rPr>
      </w:pPr>
      <w:r>
        <w:rPr>
          <w:bCs/>
        </w:rPr>
        <w:lastRenderedPageBreak/>
        <w:t>5.</w:t>
      </w:r>
      <w:r w:rsidR="00BC0057">
        <w:rPr>
          <w:bCs/>
        </w:rPr>
        <w:t>4</w:t>
      </w:r>
      <w:r>
        <w:rPr>
          <w:bCs/>
        </w:rPr>
        <w:t xml:space="preserve">. </w:t>
      </w:r>
      <w:r w:rsidR="00D15AC2" w:rsidRPr="009E1C77">
        <w:rPr>
          <w:bCs/>
        </w:rPr>
        <w:t xml:space="preserve">Датой выполнения </w:t>
      </w:r>
      <w:r w:rsidR="00D15AC2">
        <w:rPr>
          <w:bCs/>
        </w:rPr>
        <w:t xml:space="preserve">Исполнителем </w:t>
      </w:r>
      <w:r w:rsidR="00D15AC2" w:rsidRPr="009E1C77">
        <w:rPr>
          <w:bCs/>
        </w:rPr>
        <w:t xml:space="preserve">обязательств по контракту является дата подписания Заказчиком Акта </w:t>
      </w:r>
      <w:r w:rsidR="00D15AC2">
        <w:rPr>
          <w:bCs/>
        </w:rPr>
        <w:t>приема-передачи услуг</w:t>
      </w:r>
      <w:r w:rsidR="00BE4D3D" w:rsidRPr="00146C8A">
        <w:rPr>
          <w:bCs/>
        </w:rPr>
        <w:t>.</w:t>
      </w:r>
    </w:p>
    <w:p w14:paraId="759A8F2B" w14:textId="77777777" w:rsidR="00112157" w:rsidRPr="00A423A1" w:rsidRDefault="00112157" w:rsidP="00E62CB7">
      <w:pPr>
        <w:autoSpaceDE w:val="0"/>
        <w:autoSpaceDN w:val="0"/>
        <w:adjustRightInd w:val="0"/>
        <w:ind w:left="708" w:firstLine="1"/>
        <w:rPr>
          <w:bCs/>
        </w:rPr>
      </w:pPr>
    </w:p>
    <w:p w14:paraId="45734C19" w14:textId="77777777" w:rsidR="008C477D" w:rsidRPr="00112157" w:rsidRDefault="008C477D" w:rsidP="00112157">
      <w:pPr>
        <w:numPr>
          <w:ilvl w:val="0"/>
          <w:numId w:val="15"/>
        </w:numPr>
        <w:contextualSpacing/>
        <w:jc w:val="center"/>
        <w:rPr>
          <w:rFonts w:eastAsia="Courier New" w:cs="Courier New"/>
          <w:b/>
          <w:lang w:eastAsia="en-US"/>
        </w:rPr>
      </w:pPr>
      <w:r w:rsidRPr="00807077">
        <w:rPr>
          <w:rFonts w:eastAsia="Courier New" w:cs="Courier New"/>
          <w:b/>
          <w:lang w:eastAsia="en-US"/>
        </w:rPr>
        <w:t>Обоснование и порядок формирования цены Контракта (цены лота)</w:t>
      </w:r>
    </w:p>
    <w:bookmarkEnd w:id="0"/>
    <w:p w14:paraId="733B2F13" w14:textId="6AC771A1" w:rsidR="009E1C77" w:rsidRPr="008C768E" w:rsidRDefault="00CC1627" w:rsidP="008C768E">
      <w:pPr>
        <w:suppressAutoHyphens/>
        <w:ind w:firstLine="708"/>
        <w:jc w:val="both"/>
        <w:rPr>
          <w:i/>
          <w:iCs/>
        </w:rPr>
      </w:pPr>
      <w:r w:rsidRPr="009E1C77">
        <w:rPr>
          <w:iCs/>
        </w:rPr>
        <w:t>Начальная (максимальная) цена Контракта (лота)</w:t>
      </w:r>
      <w:r w:rsidRPr="009E1C77">
        <w:rPr>
          <w:bCs/>
        </w:rPr>
        <w:t xml:space="preserve"> определена и обоснована </w:t>
      </w:r>
      <w:r w:rsidRPr="009E1C77">
        <w:rPr>
          <w:bCs/>
        </w:rPr>
        <w:br/>
      </w:r>
      <w:r w:rsidRPr="009E1C77">
        <w:rPr>
          <w:iCs/>
        </w:rPr>
        <w:t xml:space="preserve">в соответствии с требованиями статьи 22 </w:t>
      </w:r>
      <w:r w:rsidRPr="009E1C77">
        <w:t>Федерального закона от 05.04.2013 № 44-ФЗ</w:t>
      </w:r>
      <w:r w:rsidRPr="009E1C77">
        <w:rPr>
          <w:iCs/>
        </w:rPr>
        <w:t xml:space="preserve"> </w:t>
      </w:r>
      <w:r w:rsidRPr="009E1C77">
        <w:rPr>
          <w:iCs/>
        </w:rPr>
        <w:br/>
      </w:r>
      <w:r w:rsidRPr="009E1C77">
        <w:t>«О контрактной системе в сфере закупок товаров, работ, услуг для обеспечения государственных и муниципальных нужд» (далее – Закон)</w:t>
      </w:r>
      <w:r w:rsidRPr="009E1C77">
        <w:rPr>
          <w:iCs/>
        </w:rPr>
        <w:t xml:space="preserve"> </w:t>
      </w:r>
      <w:r w:rsidRPr="009E1C77">
        <w:t xml:space="preserve">и Методических рекомендаций </w:t>
      </w:r>
      <w:r w:rsidRPr="009E1C77">
        <w:br/>
        <w:t xml:space="preserve">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w:t>
      </w:r>
      <w:r w:rsidRPr="00636668">
        <w:t>Министерств</w:t>
      </w:r>
      <w:r>
        <w:t xml:space="preserve">а </w:t>
      </w:r>
      <w:r w:rsidRPr="00636668">
        <w:t xml:space="preserve">экономического развития Российской Федерации  </w:t>
      </w:r>
      <w:r>
        <w:br/>
      </w:r>
      <w:r w:rsidRPr="009E1C77">
        <w:t xml:space="preserve">от 02.10.2013 № 567 </w:t>
      </w:r>
      <w:r w:rsidRPr="009E1C77">
        <w:rPr>
          <w:iCs/>
        </w:rPr>
        <w:t>п</w:t>
      </w:r>
      <w:r>
        <w:rPr>
          <w:iCs/>
        </w:rPr>
        <w:t>осредством применения</w:t>
      </w:r>
      <w:r w:rsidRPr="009E1C77">
        <w:rPr>
          <w:iCs/>
        </w:rPr>
        <w:t xml:space="preserve"> метода</w:t>
      </w:r>
      <w:r>
        <w:rPr>
          <w:iCs/>
        </w:rPr>
        <w:t xml:space="preserve"> сопоставимых рыночных цен (анализ рынка).</w:t>
      </w:r>
      <w:r w:rsidRPr="009E1C77">
        <w:rPr>
          <w:i/>
        </w:rPr>
        <w:t xml:space="preserve"> </w:t>
      </w:r>
      <w:r w:rsidRPr="009E1C77">
        <w:t>В целях применения метода сопоставления рыночных цен Заказчиком в соответствии с частью 18 ст.</w:t>
      </w:r>
      <w:r>
        <w:t xml:space="preserve"> 22 Закона использовалось 3 (три)</w:t>
      </w:r>
      <w:r w:rsidRPr="009E1C77">
        <w:t xml:space="preserve"> коммерческих предложения, полученных по запросу Заказчика и/или осуществления сбора и анализа общедоступной цен</w:t>
      </w:r>
      <w:r>
        <w:t xml:space="preserve">овой информации, расположенной </w:t>
      </w:r>
      <w:r w:rsidRPr="009E1C77">
        <w:t>в информационной сети Интернет, признаваемые в соответствии с гражданским законодательством публичной офертой.</w:t>
      </w:r>
    </w:p>
    <w:p w14:paraId="4089DD7E" w14:textId="77777777" w:rsidR="009E1C77" w:rsidRPr="009E1C77" w:rsidRDefault="009E1C77" w:rsidP="009E1C77">
      <w:pPr>
        <w:autoSpaceDE w:val="0"/>
        <w:autoSpaceDN w:val="0"/>
        <w:adjustRightInd w:val="0"/>
        <w:ind w:firstLine="283"/>
        <w:jc w:val="both"/>
      </w:pPr>
    </w:p>
    <w:p w14:paraId="040312B4" w14:textId="77777777" w:rsidR="009E1C77" w:rsidRPr="009E1C77" w:rsidRDefault="009E1C77" w:rsidP="009E1C77">
      <w:pPr>
        <w:keepNext/>
        <w:tabs>
          <w:tab w:val="left" w:pos="567"/>
        </w:tabs>
        <w:ind w:firstLine="709"/>
        <w:jc w:val="center"/>
        <w:rPr>
          <w:b/>
          <w:kern w:val="1"/>
        </w:rPr>
      </w:pPr>
      <w:r w:rsidRPr="009E1C77">
        <w:rPr>
          <w:b/>
          <w:kern w:val="1"/>
        </w:rPr>
        <w:t xml:space="preserve">Раздел 2. Требования к описанию объекта закупки и условий контракта </w:t>
      </w:r>
      <w:r w:rsidRPr="009E1C77">
        <w:rPr>
          <w:b/>
          <w:kern w:val="1"/>
        </w:rPr>
        <w:br/>
        <w:t xml:space="preserve">в соответствии со </w:t>
      </w:r>
      <w:hyperlink r:id="rId8" w:history="1">
        <w:r w:rsidRPr="009E1C77">
          <w:rPr>
            <w:b/>
            <w:kern w:val="1"/>
          </w:rPr>
          <w:t>статьей 33</w:t>
        </w:r>
      </w:hyperlink>
      <w:r w:rsidRPr="009E1C77">
        <w:rPr>
          <w:b/>
          <w:kern w:val="1"/>
        </w:rPr>
        <w:t xml:space="preserve"> Закона</w:t>
      </w:r>
    </w:p>
    <w:p w14:paraId="04F13466" w14:textId="77777777" w:rsidR="00A237BA" w:rsidRPr="00B758AF" w:rsidRDefault="00A237BA" w:rsidP="008C477D">
      <w:pPr>
        <w:jc w:val="center"/>
        <w:outlineLvl w:val="1"/>
        <w:rPr>
          <w:b/>
          <w:bCs/>
        </w:rPr>
      </w:pPr>
    </w:p>
    <w:p w14:paraId="3473D897" w14:textId="77777777" w:rsidR="00A237BA" w:rsidRPr="00B758AF" w:rsidRDefault="00A237BA" w:rsidP="00A237BA">
      <w:pPr>
        <w:jc w:val="center"/>
        <w:outlineLvl w:val="2"/>
        <w:rPr>
          <w:b/>
          <w:bCs/>
        </w:rPr>
      </w:pPr>
      <w:r>
        <w:rPr>
          <w:b/>
          <w:bCs/>
        </w:rPr>
        <w:t>7</w:t>
      </w:r>
      <w:r w:rsidRPr="00B758AF">
        <w:rPr>
          <w:b/>
          <w:bCs/>
        </w:rPr>
        <w:t xml:space="preserve">. </w:t>
      </w:r>
      <w:r w:rsidRPr="00451280">
        <w:rPr>
          <w:b/>
          <w:bCs/>
        </w:rPr>
        <w:t>Требования к количественным и техническим характеристикам (объему) услуг</w:t>
      </w:r>
    </w:p>
    <w:p w14:paraId="5B48E0C9" w14:textId="77777777" w:rsidR="006D44C9" w:rsidRDefault="006D44C9" w:rsidP="00D41E55">
      <w:pPr>
        <w:tabs>
          <w:tab w:val="left" w:pos="851"/>
        </w:tabs>
        <w:jc w:val="both"/>
        <w:rPr>
          <w:b/>
          <w:bCs/>
          <w:color w:val="000000" w:themeColor="text1"/>
        </w:rPr>
      </w:pPr>
    </w:p>
    <w:p w14:paraId="15E4673F" w14:textId="4CE2D9D4" w:rsidR="006D44C9" w:rsidRDefault="006D44C9" w:rsidP="00C10EEA">
      <w:pPr>
        <w:tabs>
          <w:tab w:val="left" w:pos="0"/>
        </w:tabs>
        <w:ind w:firstLine="567"/>
        <w:jc w:val="both"/>
        <w:rPr>
          <w:bCs/>
          <w:color w:val="000000" w:themeColor="text1"/>
        </w:rPr>
      </w:pPr>
      <w:r w:rsidRPr="006D44C9">
        <w:rPr>
          <w:bCs/>
          <w:color w:val="000000" w:themeColor="text1"/>
        </w:rPr>
        <w:t xml:space="preserve">7.1. </w:t>
      </w:r>
      <w:r w:rsidR="00D8544F" w:rsidRPr="00395255">
        <w:rPr>
          <w:bCs/>
          <w:color w:val="000000" w:themeColor="text1"/>
        </w:rPr>
        <w:t>Исполнитель</w:t>
      </w:r>
      <w:r>
        <w:rPr>
          <w:bCs/>
          <w:color w:val="000000" w:themeColor="text1"/>
        </w:rPr>
        <w:t xml:space="preserve"> обязуется оказать услуги </w:t>
      </w:r>
      <w:r w:rsidR="00962AB1" w:rsidRPr="00395255">
        <w:rPr>
          <w:bCs/>
          <w:color w:val="000000" w:themeColor="text1"/>
        </w:rPr>
        <w:t>по передаче простых (неисключительных) лицензий на право использования обновления к Б</w:t>
      </w:r>
      <w:r w:rsidR="00382466" w:rsidRPr="00395255">
        <w:rPr>
          <w:bCs/>
          <w:color w:val="000000" w:themeColor="text1"/>
        </w:rPr>
        <w:t xml:space="preserve">азе </w:t>
      </w:r>
      <w:r w:rsidR="00962AB1" w:rsidRPr="00395255">
        <w:rPr>
          <w:bCs/>
          <w:color w:val="000000" w:themeColor="text1"/>
        </w:rPr>
        <w:t>Д</w:t>
      </w:r>
      <w:r w:rsidR="00382466" w:rsidRPr="00395255">
        <w:rPr>
          <w:bCs/>
          <w:color w:val="000000" w:themeColor="text1"/>
        </w:rPr>
        <w:t>анных</w:t>
      </w:r>
      <w:r w:rsidR="00962AB1" w:rsidRPr="00395255">
        <w:rPr>
          <w:bCs/>
          <w:color w:val="000000" w:themeColor="text1"/>
        </w:rPr>
        <w:t xml:space="preserve"> «ТСНБ «ГОСЭТАЛОН 2012.Эксплуатация»</w:t>
      </w:r>
      <w:r w:rsidR="00310939" w:rsidRPr="00395255">
        <w:rPr>
          <w:bCs/>
          <w:color w:val="000000" w:themeColor="text1"/>
        </w:rPr>
        <w:t>»</w:t>
      </w:r>
      <w:r w:rsidR="00382466" w:rsidRPr="00395255">
        <w:rPr>
          <w:bCs/>
          <w:color w:val="000000" w:themeColor="text1"/>
        </w:rPr>
        <w:t xml:space="preserve"> </w:t>
      </w:r>
      <w:r w:rsidR="00962AB1" w:rsidRPr="00395255">
        <w:rPr>
          <w:bCs/>
          <w:color w:val="000000" w:themeColor="text1"/>
        </w:rPr>
        <w:t xml:space="preserve">и на право использования Базы данных </w:t>
      </w:r>
      <w:r w:rsidR="00382466" w:rsidRPr="00395255">
        <w:rPr>
          <w:bCs/>
          <w:color w:val="000000" w:themeColor="text1"/>
        </w:rPr>
        <w:t>«</w:t>
      </w:r>
      <w:r w:rsidR="00962AB1" w:rsidRPr="00395255">
        <w:rPr>
          <w:bCs/>
          <w:color w:val="000000" w:themeColor="text1"/>
        </w:rPr>
        <w:t>Индексы к ТСНБ «ГОСЭТАЛОН 2012. Эксплуатация» (поставщик информации: СПБ ГБУ «ЦЦН»)</w:t>
      </w:r>
      <w:r w:rsidR="00382466" w:rsidRPr="00395255">
        <w:rPr>
          <w:bCs/>
          <w:color w:val="000000" w:themeColor="text1"/>
        </w:rPr>
        <w:t xml:space="preserve"> </w:t>
      </w:r>
      <w:r w:rsidR="00962AB1" w:rsidRPr="00395255">
        <w:rPr>
          <w:bCs/>
          <w:color w:val="000000" w:themeColor="text1"/>
        </w:rPr>
        <w:t>в формате ПК «ГРАНД-Смета».</w:t>
      </w:r>
      <w:r>
        <w:rPr>
          <w:bCs/>
          <w:color w:val="000000" w:themeColor="text1"/>
        </w:rPr>
        <w:t xml:space="preserve"> (д</w:t>
      </w:r>
      <w:r w:rsidR="006E12CF">
        <w:rPr>
          <w:bCs/>
          <w:color w:val="000000" w:themeColor="text1"/>
        </w:rPr>
        <w:t xml:space="preserve">алее – программный продукт) на </w:t>
      </w:r>
      <w:r w:rsidR="000D47A0">
        <w:rPr>
          <w:bCs/>
          <w:color w:val="000000" w:themeColor="text1"/>
        </w:rPr>
        <w:t>10</w:t>
      </w:r>
      <w:r>
        <w:rPr>
          <w:bCs/>
          <w:color w:val="000000" w:themeColor="text1"/>
        </w:rPr>
        <w:t xml:space="preserve"> (</w:t>
      </w:r>
      <w:r w:rsidR="000D47A0">
        <w:rPr>
          <w:bCs/>
          <w:color w:val="000000" w:themeColor="text1"/>
        </w:rPr>
        <w:t>десять</w:t>
      </w:r>
      <w:r>
        <w:rPr>
          <w:bCs/>
          <w:color w:val="000000" w:themeColor="text1"/>
        </w:rPr>
        <w:t>)</w:t>
      </w:r>
      <w:r w:rsidR="006A3103">
        <w:rPr>
          <w:bCs/>
          <w:color w:val="000000" w:themeColor="text1"/>
        </w:rPr>
        <w:t>, имеющихся у Заказчика</w:t>
      </w:r>
      <w:r w:rsidR="00C1036C">
        <w:rPr>
          <w:bCs/>
          <w:color w:val="000000" w:themeColor="text1"/>
        </w:rPr>
        <w:t xml:space="preserve"> </w:t>
      </w:r>
      <w:r w:rsidR="006A3103">
        <w:rPr>
          <w:bCs/>
          <w:color w:val="000000" w:themeColor="text1"/>
        </w:rPr>
        <w:t>экземпляров</w:t>
      </w:r>
      <w:r>
        <w:rPr>
          <w:bCs/>
          <w:color w:val="000000" w:themeColor="text1"/>
        </w:rPr>
        <w:t xml:space="preserve"> </w:t>
      </w:r>
      <w:r w:rsidR="006A3103" w:rsidRPr="006A3103">
        <w:rPr>
          <w:bCs/>
          <w:color w:val="000000" w:themeColor="text1"/>
        </w:rPr>
        <w:t>ПК «ГРАНД-Смета»</w:t>
      </w:r>
      <w:r w:rsidR="006A3103">
        <w:rPr>
          <w:bCs/>
          <w:color w:val="000000" w:themeColor="text1"/>
        </w:rPr>
        <w:t xml:space="preserve"> </w:t>
      </w:r>
      <w:r>
        <w:rPr>
          <w:bCs/>
          <w:color w:val="000000" w:themeColor="text1"/>
        </w:rPr>
        <w:t>в 20</w:t>
      </w:r>
      <w:r w:rsidR="00EA2843">
        <w:rPr>
          <w:bCs/>
          <w:color w:val="000000" w:themeColor="text1"/>
        </w:rPr>
        <w:t>2</w:t>
      </w:r>
      <w:r w:rsidR="00CD4687">
        <w:rPr>
          <w:bCs/>
          <w:color w:val="000000" w:themeColor="text1"/>
        </w:rPr>
        <w:t>4</w:t>
      </w:r>
      <w:r>
        <w:rPr>
          <w:bCs/>
          <w:color w:val="000000" w:themeColor="text1"/>
        </w:rPr>
        <w:t xml:space="preserve"> году, в соответствии с характеристиками, указанными в таблице № 1 настоящего технического задания.</w:t>
      </w:r>
    </w:p>
    <w:p w14:paraId="7659A8C3" w14:textId="77777777" w:rsidR="006D44C9" w:rsidRPr="006D44C9" w:rsidRDefault="006D44C9" w:rsidP="00C10EEA">
      <w:pPr>
        <w:tabs>
          <w:tab w:val="left" w:pos="851"/>
        </w:tabs>
        <w:jc w:val="right"/>
        <w:rPr>
          <w:b/>
          <w:bCs/>
          <w:color w:val="000000" w:themeColor="text1"/>
        </w:rPr>
      </w:pPr>
      <w:r w:rsidRPr="006D44C9">
        <w:rPr>
          <w:b/>
          <w:bCs/>
          <w:color w:val="000000" w:themeColor="text1"/>
        </w:rPr>
        <w:t xml:space="preserve">Таблица № 1 </w:t>
      </w:r>
    </w:p>
    <w:tbl>
      <w:tblPr>
        <w:tblW w:w="5150" w:type="pct"/>
        <w:tblInd w:w="132" w:type="dxa"/>
        <w:tblLayout w:type="fixed"/>
        <w:tblLook w:val="04A0" w:firstRow="1" w:lastRow="0" w:firstColumn="1" w:lastColumn="0" w:noHBand="0" w:noVBand="1"/>
      </w:tblPr>
      <w:tblGrid>
        <w:gridCol w:w="495"/>
        <w:gridCol w:w="3899"/>
        <w:gridCol w:w="1134"/>
        <w:gridCol w:w="1701"/>
        <w:gridCol w:w="3119"/>
      </w:tblGrid>
      <w:tr w:rsidR="000B22AE" w:rsidRPr="00C465B7" w14:paraId="75E6AF15" w14:textId="77777777" w:rsidTr="003755AA">
        <w:trPr>
          <w:trHeight w:val="671"/>
        </w:trPr>
        <w:tc>
          <w:tcPr>
            <w:tcW w:w="495" w:type="dxa"/>
            <w:tcBorders>
              <w:top w:val="single" w:sz="8" w:space="0" w:color="auto"/>
              <w:left w:val="single" w:sz="8" w:space="0" w:color="auto"/>
              <w:bottom w:val="single" w:sz="4" w:space="0" w:color="auto"/>
              <w:right w:val="single" w:sz="4" w:space="0" w:color="auto"/>
            </w:tcBorders>
            <w:shd w:val="clear" w:color="auto" w:fill="auto"/>
            <w:hideMark/>
          </w:tcPr>
          <w:p w14:paraId="68AC289D" w14:textId="77777777" w:rsidR="000B22AE" w:rsidRPr="00C465B7" w:rsidRDefault="000B22AE" w:rsidP="00C465B7">
            <w:r w:rsidRPr="00C465B7">
              <w:t>№</w:t>
            </w:r>
          </w:p>
        </w:tc>
        <w:tc>
          <w:tcPr>
            <w:tcW w:w="3899" w:type="dxa"/>
            <w:tcBorders>
              <w:top w:val="single" w:sz="8" w:space="0" w:color="auto"/>
              <w:left w:val="nil"/>
              <w:bottom w:val="single" w:sz="4" w:space="0" w:color="auto"/>
              <w:right w:val="single" w:sz="4" w:space="0" w:color="auto"/>
            </w:tcBorders>
            <w:shd w:val="clear" w:color="auto" w:fill="auto"/>
            <w:hideMark/>
          </w:tcPr>
          <w:p w14:paraId="2F9EFEE8" w14:textId="77777777" w:rsidR="000B22AE" w:rsidRPr="00C465B7" w:rsidRDefault="000B22AE" w:rsidP="00C465B7">
            <w:r w:rsidRPr="00C465B7">
              <w:t>Наименование товара, используемого при оказании услуг</w:t>
            </w:r>
          </w:p>
        </w:tc>
        <w:tc>
          <w:tcPr>
            <w:tcW w:w="1134" w:type="dxa"/>
            <w:tcBorders>
              <w:top w:val="single" w:sz="8" w:space="0" w:color="auto"/>
              <w:left w:val="nil"/>
              <w:bottom w:val="single" w:sz="4" w:space="0" w:color="auto"/>
              <w:right w:val="single" w:sz="4" w:space="0" w:color="auto"/>
            </w:tcBorders>
            <w:shd w:val="clear" w:color="auto" w:fill="auto"/>
            <w:hideMark/>
          </w:tcPr>
          <w:p w14:paraId="01A5C507" w14:textId="77777777" w:rsidR="000B22AE" w:rsidRDefault="000B22AE" w:rsidP="00E77001">
            <w:pPr>
              <w:jc w:val="center"/>
            </w:pPr>
            <w:r w:rsidRPr="00C465B7">
              <w:t>Кол-во</w:t>
            </w:r>
          </w:p>
          <w:p w14:paraId="4F84609A" w14:textId="77777777" w:rsidR="000B22AE" w:rsidRPr="00C465B7" w:rsidRDefault="000B22AE" w:rsidP="00E77001">
            <w:pPr>
              <w:jc w:val="center"/>
            </w:pPr>
            <w:r>
              <w:t>лицензий</w:t>
            </w:r>
          </w:p>
        </w:tc>
        <w:tc>
          <w:tcPr>
            <w:tcW w:w="1701" w:type="dxa"/>
            <w:tcBorders>
              <w:top w:val="single" w:sz="8" w:space="0" w:color="auto"/>
              <w:left w:val="single" w:sz="4" w:space="0" w:color="auto"/>
              <w:bottom w:val="single" w:sz="4" w:space="0" w:color="auto"/>
              <w:right w:val="single" w:sz="4" w:space="0" w:color="auto"/>
            </w:tcBorders>
          </w:tcPr>
          <w:p w14:paraId="1DDF7A57" w14:textId="44773B02" w:rsidR="000B22AE" w:rsidRPr="006A3103" w:rsidRDefault="000B22AE" w:rsidP="006A3103">
            <w:pPr>
              <w:jc w:val="center"/>
            </w:pPr>
            <w:r>
              <w:t>Номера ключей</w:t>
            </w:r>
          </w:p>
        </w:tc>
        <w:tc>
          <w:tcPr>
            <w:tcW w:w="3119" w:type="dxa"/>
            <w:tcBorders>
              <w:top w:val="single" w:sz="8" w:space="0" w:color="auto"/>
              <w:left w:val="single" w:sz="4" w:space="0" w:color="auto"/>
              <w:bottom w:val="single" w:sz="4" w:space="0" w:color="auto"/>
              <w:right w:val="single" w:sz="4" w:space="0" w:color="auto"/>
            </w:tcBorders>
          </w:tcPr>
          <w:p w14:paraId="247AE397" w14:textId="72AACF4C" w:rsidR="000B22AE" w:rsidRPr="006A3103" w:rsidRDefault="000B22AE" w:rsidP="006A3103">
            <w:pPr>
              <w:jc w:val="center"/>
            </w:pPr>
            <w:r w:rsidRPr="006A3103">
              <w:t>Кол-во</w:t>
            </w:r>
          </w:p>
          <w:p w14:paraId="1979EF86" w14:textId="77777777" w:rsidR="000B22AE" w:rsidRPr="00C465B7" w:rsidRDefault="000B22AE" w:rsidP="006A3103">
            <w:pPr>
              <w:jc w:val="center"/>
            </w:pPr>
            <w:r w:rsidRPr="006A3103">
              <w:t>обновлений</w:t>
            </w:r>
          </w:p>
        </w:tc>
      </w:tr>
      <w:tr w:rsidR="000B22AE" w:rsidRPr="00C465B7" w14:paraId="5C7CEBA1" w14:textId="77777777" w:rsidTr="00547C7E">
        <w:trPr>
          <w:trHeight w:val="671"/>
        </w:trPr>
        <w:tc>
          <w:tcPr>
            <w:tcW w:w="495" w:type="dxa"/>
            <w:tcBorders>
              <w:top w:val="single" w:sz="8" w:space="0" w:color="auto"/>
              <w:left w:val="single" w:sz="8" w:space="0" w:color="auto"/>
              <w:bottom w:val="single" w:sz="4" w:space="0" w:color="auto"/>
              <w:right w:val="single" w:sz="4" w:space="0" w:color="auto"/>
            </w:tcBorders>
            <w:shd w:val="clear" w:color="auto" w:fill="auto"/>
          </w:tcPr>
          <w:p w14:paraId="0607DF45" w14:textId="3F3AF2AC" w:rsidR="000B22AE" w:rsidRPr="00C465B7" w:rsidRDefault="000B22AE" w:rsidP="00C465B7">
            <w:r>
              <w:t>1</w:t>
            </w:r>
          </w:p>
        </w:tc>
        <w:tc>
          <w:tcPr>
            <w:tcW w:w="3899" w:type="dxa"/>
            <w:tcBorders>
              <w:top w:val="single" w:sz="8" w:space="0" w:color="auto"/>
              <w:left w:val="nil"/>
              <w:bottom w:val="single" w:sz="4" w:space="0" w:color="auto"/>
              <w:right w:val="single" w:sz="4" w:space="0" w:color="auto"/>
            </w:tcBorders>
            <w:shd w:val="clear" w:color="auto" w:fill="auto"/>
          </w:tcPr>
          <w:p w14:paraId="0ECC18B5" w14:textId="7F4CFBB9" w:rsidR="000B22AE" w:rsidRDefault="000B22AE" w:rsidP="00C465B7">
            <w:r w:rsidRPr="00880B94">
              <w:t>Прост</w:t>
            </w:r>
            <w:r>
              <w:t>ая</w:t>
            </w:r>
            <w:r w:rsidRPr="00880B94">
              <w:t xml:space="preserve"> (неисключительн</w:t>
            </w:r>
            <w:r>
              <w:t>ая</w:t>
            </w:r>
            <w:r w:rsidRPr="00880B94">
              <w:t>) лицензи</w:t>
            </w:r>
            <w:r>
              <w:t>я</w:t>
            </w:r>
            <w:r w:rsidRPr="00880B94">
              <w:t xml:space="preserve"> на право использования обновления к БД «ТСНБ «ГОСЭТАЛОН 2012.Эксплуатация»» (поставщик информации: СПб ГБУ «ЦЦН») </w:t>
            </w:r>
          </w:p>
          <w:p w14:paraId="1554CDEE" w14:textId="77777777" w:rsidR="0063545C" w:rsidRDefault="0063545C" w:rsidP="00C465B7"/>
          <w:p w14:paraId="716CD01E" w14:textId="77777777" w:rsidR="0063545C" w:rsidRPr="0016776A" w:rsidRDefault="0063545C" w:rsidP="0063545C">
            <w:pPr>
              <w:autoSpaceDE w:val="0"/>
              <w:autoSpaceDN w:val="0"/>
              <w:adjustRightInd w:val="0"/>
              <w:jc w:val="both"/>
            </w:pPr>
            <w:r w:rsidRPr="0016776A">
              <w:t>Страна происхождения:</w:t>
            </w:r>
          </w:p>
          <w:p w14:paraId="770D20DF" w14:textId="7678F2A0" w:rsidR="0063545C" w:rsidRPr="00C465B7" w:rsidRDefault="0063545C" w:rsidP="0063545C">
            <w:r w:rsidRPr="0016776A">
              <w:t>Российская Федерация</w:t>
            </w:r>
          </w:p>
        </w:tc>
        <w:tc>
          <w:tcPr>
            <w:tcW w:w="1134" w:type="dxa"/>
            <w:tcBorders>
              <w:top w:val="single" w:sz="8" w:space="0" w:color="auto"/>
              <w:left w:val="nil"/>
              <w:bottom w:val="single" w:sz="4" w:space="0" w:color="auto"/>
              <w:right w:val="single" w:sz="4" w:space="0" w:color="auto"/>
            </w:tcBorders>
            <w:shd w:val="clear" w:color="auto" w:fill="auto"/>
          </w:tcPr>
          <w:p w14:paraId="4DB2FDCD" w14:textId="3F78DD4C" w:rsidR="000B22AE" w:rsidRPr="00C465B7" w:rsidRDefault="000B22AE" w:rsidP="00E77001">
            <w:pPr>
              <w:jc w:val="center"/>
            </w:pPr>
            <w:r>
              <w:t>10</w:t>
            </w:r>
          </w:p>
        </w:tc>
        <w:tc>
          <w:tcPr>
            <w:tcW w:w="1701" w:type="dxa"/>
            <w:vMerge w:val="restart"/>
            <w:tcBorders>
              <w:top w:val="single" w:sz="8" w:space="0" w:color="auto"/>
              <w:left w:val="single" w:sz="4" w:space="0" w:color="auto"/>
              <w:right w:val="single" w:sz="4" w:space="0" w:color="auto"/>
            </w:tcBorders>
          </w:tcPr>
          <w:p w14:paraId="7A779E70" w14:textId="77777777" w:rsidR="000B22AE" w:rsidRDefault="000B22AE" w:rsidP="003755AA">
            <w:pPr>
              <w:spacing w:after="160" w:line="259" w:lineRule="auto"/>
            </w:pPr>
            <w:r>
              <w:t>00631 190</w:t>
            </w:r>
          </w:p>
          <w:p w14:paraId="5A061A6F" w14:textId="77777777" w:rsidR="000B22AE" w:rsidRDefault="000B22AE" w:rsidP="003755AA">
            <w:pPr>
              <w:spacing w:after="160" w:line="259" w:lineRule="auto"/>
            </w:pPr>
            <w:r>
              <w:t>00656 190</w:t>
            </w:r>
          </w:p>
          <w:p w14:paraId="3730F5F5" w14:textId="77777777" w:rsidR="000B22AE" w:rsidRDefault="000B22AE" w:rsidP="003755AA">
            <w:pPr>
              <w:spacing w:after="160" w:line="259" w:lineRule="auto"/>
            </w:pPr>
            <w:r>
              <w:t>01482 220</w:t>
            </w:r>
          </w:p>
          <w:p w14:paraId="6C58857A" w14:textId="77777777" w:rsidR="000B22AE" w:rsidRDefault="000B22AE" w:rsidP="003755AA">
            <w:pPr>
              <w:spacing w:after="160" w:line="259" w:lineRule="auto"/>
            </w:pPr>
            <w:r>
              <w:t>01483 220</w:t>
            </w:r>
          </w:p>
          <w:p w14:paraId="1B05927B" w14:textId="77777777" w:rsidR="000B22AE" w:rsidRDefault="000B22AE" w:rsidP="003755AA">
            <w:pPr>
              <w:spacing w:after="160" w:line="259" w:lineRule="auto"/>
            </w:pPr>
            <w:r>
              <w:t>01502-230</w:t>
            </w:r>
          </w:p>
          <w:p w14:paraId="3FD14795" w14:textId="77777777" w:rsidR="000B22AE" w:rsidRDefault="000B22AE" w:rsidP="003755AA">
            <w:pPr>
              <w:spacing w:after="160" w:line="259" w:lineRule="auto"/>
            </w:pPr>
            <w:r>
              <w:t>06025 187</w:t>
            </w:r>
          </w:p>
          <w:p w14:paraId="5AB4033B" w14:textId="77777777" w:rsidR="000B22AE" w:rsidRDefault="000B22AE" w:rsidP="003755AA">
            <w:pPr>
              <w:spacing w:after="160" w:line="259" w:lineRule="auto"/>
            </w:pPr>
            <w:r>
              <w:t>07142 220</w:t>
            </w:r>
          </w:p>
          <w:p w14:paraId="46ECE20C" w14:textId="77777777" w:rsidR="000B22AE" w:rsidRDefault="000B22AE" w:rsidP="003755AA">
            <w:pPr>
              <w:spacing w:after="160" w:line="259" w:lineRule="auto"/>
            </w:pPr>
            <w:r>
              <w:t>01479-230</w:t>
            </w:r>
          </w:p>
          <w:p w14:paraId="08A8CA9E" w14:textId="77777777" w:rsidR="000B22AE" w:rsidRDefault="000B22AE" w:rsidP="003755AA">
            <w:pPr>
              <w:spacing w:after="160" w:line="259" w:lineRule="auto"/>
            </w:pPr>
            <w:r>
              <w:t>08039 200</w:t>
            </w:r>
          </w:p>
          <w:p w14:paraId="4E71C439" w14:textId="77777777" w:rsidR="000B22AE" w:rsidRDefault="000B22AE" w:rsidP="003755AA">
            <w:pPr>
              <w:spacing w:after="160" w:line="259" w:lineRule="auto"/>
            </w:pPr>
            <w:r>
              <w:t>08040 200</w:t>
            </w:r>
          </w:p>
          <w:p w14:paraId="4167379B" w14:textId="77777777" w:rsidR="000B22AE" w:rsidRDefault="000B22AE" w:rsidP="006A3103">
            <w:pPr>
              <w:jc w:val="center"/>
            </w:pPr>
          </w:p>
        </w:tc>
        <w:tc>
          <w:tcPr>
            <w:tcW w:w="3119" w:type="dxa"/>
            <w:tcBorders>
              <w:top w:val="single" w:sz="8" w:space="0" w:color="auto"/>
              <w:left w:val="single" w:sz="4" w:space="0" w:color="auto"/>
              <w:bottom w:val="single" w:sz="4" w:space="0" w:color="auto"/>
              <w:right w:val="single" w:sz="4" w:space="0" w:color="auto"/>
            </w:tcBorders>
          </w:tcPr>
          <w:p w14:paraId="66BF85CD" w14:textId="21652C75" w:rsidR="000B22AE" w:rsidRPr="006A3103" w:rsidRDefault="000B22AE" w:rsidP="006A3103">
            <w:pPr>
              <w:jc w:val="center"/>
            </w:pPr>
            <w:r>
              <w:t>1</w:t>
            </w:r>
          </w:p>
        </w:tc>
      </w:tr>
      <w:tr w:rsidR="000B22AE" w:rsidRPr="00C465B7" w14:paraId="43B72F15" w14:textId="77777777" w:rsidTr="00547C7E">
        <w:trPr>
          <w:trHeight w:val="236"/>
        </w:trPr>
        <w:tc>
          <w:tcPr>
            <w:tcW w:w="495" w:type="dxa"/>
            <w:tcBorders>
              <w:top w:val="nil"/>
              <w:left w:val="single" w:sz="8" w:space="0" w:color="auto"/>
              <w:bottom w:val="single" w:sz="4" w:space="0" w:color="auto"/>
              <w:right w:val="single" w:sz="4" w:space="0" w:color="auto"/>
            </w:tcBorders>
            <w:shd w:val="clear" w:color="auto" w:fill="auto"/>
            <w:tcMar>
              <w:left w:w="0" w:type="dxa"/>
              <w:right w:w="0" w:type="dxa"/>
            </w:tcMar>
            <w:hideMark/>
          </w:tcPr>
          <w:p w14:paraId="2DD7BCCE" w14:textId="20ED008D" w:rsidR="000B22AE" w:rsidRPr="00C465B7" w:rsidRDefault="000B22AE" w:rsidP="00C465B7">
            <w:bookmarkStart w:id="1" w:name="НачалоДанных"/>
            <w:bookmarkEnd w:id="1"/>
            <w:r>
              <w:t>2</w:t>
            </w:r>
          </w:p>
        </w:tc>
        <w:tc>
          <w:tcPr>
            <w:tcW w:w="3899" w:type="dxa"/>
            <w:tcBorders>
              <w:top w:val="nil"/>
              <w:left w:val="nil"/>
              <w:bottom w:val="single" w:sz="4" w:space="0" w:color="auto"/>
              <w:right w:val="single" w:sz="4" w:space="0" w:color="auto"/>
            </w:tcBorders>
            <w:shd w:val="clear" w:color="auto" w:fill="auto"/>
            <w:tcMar>
              <w:left w:w="0" w:type="dxa"/>
              <w:right w:w="0" w:type="dxa"/>
            </w:tcMar>
            <w:hideMark/>
          </w:tcPr>
          <w:p w14:paraId="4872EE32" w14:textId="4761D4B4" w:rsidR="000B22AE" w:rsidRPr="0063545C" w:rsidRDefault="000B22AE" w:rsidP="000D47A0">
            <w:r w:rsidRPr="00C465B7">
              <w:t xml:space="preserve">Простая (неисключительная) лицензия на право </w:t>
            </w:r>
            <w:proofErr w:type="gramStart"/>
            <w:r w:rsidRPr="00C465B7">
              <w:t>использования  Базы</w:t>
            </w:r>
            <w:proofErr w:type="gramEnd"/>
            <w:r w:rsidRPr="00C465B7">
              <w:t xml:space="preserve"> данных </w:t>
            </w:r>
            <w:r>
              <w:t>"</w:t>
            </w:r>
            <w:r w:rsidRPr="0039490D">
              <w:t>Индексы к ТСНБ «ГОСЭТАЛОН 2012. Эксплуатация» (поставщик информации: СПБ ГБУ «ЦЦН»)</w:t>
            </w:r>
            <w:r w:rsidR="006C6AD9">
              <w:t xml:space="preserve"> </w:t>
            </w:r>
            <w:r w:rsidR="0063545C">
              <w:rPr>
                <w:lang w:val="en-US"/>
              </w:rPr>
              <w:t>I</w:t>
            </w:r>
            <w:r w:rsidR="0063545C" w:rsidRPr="005219B0">
              <w:t>-</w:t>
            </w:r>
            <w:r w:rsidR="0063545C">
              <w:rPr>
                <w:lang w:val="en-US"/>
              </w:rPr>
              <w:t>IV</w:t>
            </w:r>
            <w:r w:rsidR="0063545C" w:rsidRPr="005219B0">
              <w:t xml:space="preserve"> </w:t>
            </w:r>
            <w:r w:rsidR="0063545C">
              <w:t>квартал</w:t>
            </w:r>
          </w:p>
          <w:p w14:paraId="7C28D950" w14:textId="77777777" w:rsidR="000B22AE" w:rsidRDefault="000B22AE" w:rsidP="0016776A">
            <w:pPr>
              <w:autoSpaceDE w:val="0"/>
              <w:autoSpaceDN w:val="0"/>
              <w:adjustRightInd w:val="0"/>
              <w:jc w:val="both"/>
            </w:pPr>
          </w:p>
          <w:p w14:paraId="4625DA82" w14:textId="77777777" w:rsidR="000B22AE" w:rsidRPr="0016776A" w:rsidRDefault="000B22AE" w:rsidP="0016776A">
            <w:pPr>
              <w:autoSpaceDE w:val="0"/>
              <w:autoSpaceDN w:val="0"/>
              <w:adjustRightInd w:val="0"/>
              <w:jc w:val="both"/>
            </w:pPr>
            <w:r w:rsidRPr="0016776A">
              <w:t>Страна происхождения:</w:t>
            </w:r>
          </w:p>
          <w:p w14:paraId="353C7E3A" w14:textId="77777777" w:rsidR="000B22AE" w:rsidRPr="00C465B7" w:rsidRDefault="000B22AE" w:rsidP="0016776A">
            <w:r w:rsidRPr="0016776A">
              <w:t>Российская Федерация</w:t>
            </w:r>
          </w:p>
        </w:tc>
        <w:tc>
          <w:tcPr>
            <w:tcW w:w="1134" w:type="dxa"/>
            <w:tcBorders>
              <w:top w:val="nil"/>
              <w:left w:val="nil"/>
              <w:bottom w:val="single" w:sz="4" w:space="0" w:color="auto"/>
              <w:right w:val="single" w:sz="4" w:space="0" w:color="auto"/>
            </w:tcBorders>
            <w:shd w:val="clear" w:color="auto" w:fill="auto"/>
            <w:tcMar>
              <w:left w:w="0" w:type="dxa"/>
              <w:right w:w="0" w:type="dxa"/>
            </w:tcMar>
            <w:hideMark/>
          </w:tcPr>
          <w:p w14:paraId="6CC3381B" w14:textId="77777777" w:rsidR="000B22AE" w:rsidRPr="00C465B7" w:rsidRDefault="000B22AE" w:rsidP="00EA2843">
            <w:pPr>
              <w:jc w:val="center"/>
            </w:pPr>
            <w:r>
              <w:t>10</w:t>
            </w:r>
          </w:p>
        </w:tc>
        <w:tc>
          <w:tcPr>
            <w:tcW w:w="1701" w:type="dxa"/>
            <w:vMerge/>
            <w:tcBorders>
              <w:left w:val="single" w:sz="4" w:space="0" w:color="auto"/>
              <w:bottom w:val="single" w:sz="4" w:space="0" w:color="auto"/>
              <w:right w:val="single" w:sz="4" w:space="0" w:color="auto"/>
            </w:tcBorders>
          </w:tcPr>
          <w:p w14:paraId="6818BE7E" w14:textId="77777777" w:rsidR="000B22AE" w:rsidRDefault="000B22AE" w:rsidP="00E77001">
            <w:pPr>
              <w:jc w:val="center"/>
            </w:pPr>
          </w:p>
        </w:tc>
        <w:tc>
          <w:tcPr>
            <w:tcW w:w="3119" w:type="dxa"/>
            <w:tcBorders>
              <w:top w:val="nil"/>
              <w:left w:val="single" w:sz="4" w:space="0" w:color="auto"/>
              <w:bottom w:val="single" w:sz="4" w:space="0" w:color="auto"/>
              <w:right w:val="single" w:sz="4" w:space="0" w:color="auto"/>
            </w:tcBorders>
          </w:tcPr>
          <w:p w14:paraId="184C5720" w14:textId="2FCD0A81" w:rsidR="000B22AE" w:rsidRPr="00C465B7" w:rsidRDefault="000B22AE" w:rsidP="00E77001">
            <w:pPr>
              <w:jc w:val="center"/>
            </w:pPr>
            <w:r>
              <w:t>4</w:t>
            </w:r>
          </w:p>
        </w:tc>
      </w:tr>
    </w:tbl>
    <w:p w14:paraId="659604E7" w14:textId="77777777" w:rsidR="006A0333" w:rsidRDefault="006A0333" w:rsidP="006A0333">
      <w:pPr>
        <w:rPr>
          <w:color w:val="000000" w:themeColor="text1"/>
        </w:rPr>
      </w:pPr>
    </w:p>
    <w:p w14:paraId="0C0AC6E3" w14:textId="7148A7F1" w:rsidR="008776AA" w:rsidRPr="004A5F0C" w:rsidRDefault="008776AA" w:rsidP="004A5F0C">
      <w:pPr>
        <w:jc w:val="both"/>
      </w:pPr>
      <w:r>
        <w:rPr>
          <w:color w:val="000000" w:themeColor="text1"/>
        </w:rPr>
        <w:t>*</w:t>
      </w:r>
      <w:r w:rsidR="006A0333" w:rsidRPr="006A0333">
        <w:t xml:space="preserve"> </w:t>
      </w:r>
      <w:r w:rsidR="006A0333">
        <w:t xml:space="preserve">Заказчик обладает неисключительными правами на использование ПК «Гранд-Смета» и ТСНБ </w:t>
      </w:r>
      <w:r w:rsidR="00EE6336">
        <w:t>«ГОСЭТАЛОН 2012. Эксплуатация» (</w:t>
      </w:r>
      <w:r w:rsidR="00692B8D" w:rsidRPr="0039490D">
        <w:t>поставщик информации: СПб ГБУ "ЦЦН"</w:t>
      </w:r>
      <w:r w:rsidR="00EE6336">
        <w:t xml:space="preserve">)" </w:t>
      </w:r>
      <w:r w:rsidR="00514A67">
        <w:t xml:space="preserve">для </w:t>
      </w:r>
      <w:r w:rsidR="000D47A0">
        <w:t>10</w:t>
      </w:r>
      <w:r w:rsidR="00514A67">
        <w:t>-</w:t>
      </w:r>
      <w:r w:rsidR="000D47A0">
        <w:t>т</w:t>
      </w:r>
      <w:r w:rsidR="00514A67">
        <w:t>и рабочих мест</w:t>
      </w:r>
      <w:r w:rsidR="008B5E59">
        <w:t>.</w:t>
      </w:r>
      <w:r w:rsidR="00514A67">
        <w:t xml:space="preserve"> </w:t>
      </w:r>
      <w:r w:rsidR="00310939">
        <w:t>П</w:t>
      </w:r>
      <w:r w:rsidR="00514A67">
        <w:t xml:space="preserve">оставка эквивалента недопустима. </w:t>
      </w:r>
    </w:p>
    <w:p w14:paraId="147CA33F" w14:textId="77777777" w:rsidR="006D44C9" w:rsidRDefault="00036746" w:rsidP="00C10EEA">
      <w:pPr>
        <w:tabs>
          <w:tab w:val="left" w:pos="851"/>
        </w:tabs>
        <w:ind w:firstLine="567"/>
        <w:jc w:val="both"/>
        <w:rPr>
          <w:color w:val="000000" w:themeColor="text1"/>
        </w:rPr>
      </w:pPr>
      <w:r>
        <w:rPr>
          <w:color w:val="000000" w:themeColor="text1"/>
        </w:rPr>
        <w:t xml:space="preserve">7.2 </w:t>
      </w:r>
      <w:r w:rsidR="00D8544F">
        <w:rPr>
          <w:bCs/>
        </w:rPr>
        <w:t>Исполнитель</w:t>
      </w:r>
      <w:r w:rsidR="006D44C9">
        <w:rPr>
          <w:color w:val="000000" w:themeColor="text1"/>
        </w:rPr>
        <w:t xml:space="preserve"> осуществляет методическую поддержку и консультацию сотрудников Заказчика по работе с программным продуктом, с понедельника по пятницу с 10.00 до 17.00 часов, в течении срока действия контракта, а также техническую поддержку в случае неисправности </w:t>
      </w:r>
      <w:r w:rsidR="006D44C9" w:rsidRPr="00850CF7">
        <w:rPr>
          <w:color w:val="000000" w:themeColor="text1"/>
        </w:rPr>
        <w:t>программного продукта</w:t>
      </w:r>
      <w:r w:rsidR="001C1B06" w:rsidRPr="00850CF7">
        <w:rPr>
          <w:color w:val="000000" w:themeColor="text1"/>
        </w:rPr>
        <w:t xml:space="preserve"> (баз данных)</w:t>
      </w:r>
      <w:r w:rsidR="00EB4EF7" w:rsidRPr="00EB4EF7">
        <w:rPr>
          <w:color w:val="000000" w:themeColor="text1"/>
        </w:rPr>
        <w:t xml:space="preserve"> в форме консультаций по телефону, электронной почте и в офисе Исполнителя.</w:t>
      </w:r>
    </w:p>
    <w:p w14:paraId="491B3782" w14:textId="5F9253F3" w:rsidR="00CD4687" w:rsidRDefault="00DB1FE3" w:rsidP="00963B73">
      <w:pPr>
        <w:tabs>
          <w:tab w:val="left" w:pos="709"/>
        </w:tabs>
        <w:ind w:firstLine="567"/>
        <w:jc w:val="both"/>
      </w:pPr>
      <w:r w:rsidRPr="00395255">
        <w:rPr>
          <w:color w:val="000000" w:themeColor="text1"/>
        </w:rPr>
        <w:t>7.</w:t>
      </w:r>
      <w:r w:rsidR="00EB4EF7" w:rsidRPr="00395255">
        <w:rPr>
          <w:color w:val="000000" w:themeColor="text1"/>
        </w:rPr>
        <w:t>3</w:t>
      </w:r>
      <w:r w:rsidRPr="00395255">
        <w:rPr>
          <w:color w:val="000000" w:themeColor="text1"/>
        </w:rPr>
        <w:t>.</w:t>
      </w:r>
      <w:r w:rsidR="00DD1307">
        <w:rPr>
          <w:color w:val="000000" w:themeColor="text1"/>
        </w:rPr>
        <w:t xml:space="preserve"> </w:t>
      </w:r>
      <w:r w:rsidR="00DD1307" w:rsidRPr="00C465B7">
        <w:t>Простая (неисключительная) лицензия</w:t>
      </w:r>
      <w:r w:rsidR="00116A7B">
        <w:t xml:space="preserve"> на право использования обновления к</w:t>
      </w:r>
      <w:r w:rsidRPr="00395255">
        <w:rPr>
          <w:color w:val="000000" w:themeColor="text1"/>
        </w:rPr>
        <w:t xml:space="preserve"> </w:t>
      </w:r>
      <w:r w:rsidR="00116A7B">
        <w:rPr>
          <w:color w:val="000000" w:themeColor="text1"/>
        </w:rPr>
        <w:t>БД</w:t>
      </w:r>
      <w:r w:rsidRPr="00395255">
        <w:rPr>
          <w:color w:val="000000" w:themeColor="text1"/>
        </w:rPr>
        <w:t xml:space="preserve"> </w:t>
      </w:r>
      <w:r w:rsidR="00F665C4" w:rsidRPr="00395255">
        <w:rPr>
          <w:color w:val="000000" w:themeColor="text1"/>
        </w:rPr>
        <w:t>«ТСНБ «ГОСЭТАЛОН 2012.Эксплуатация»» и</w:t>
      </w:r>
      <w:r w:rsidR="00116A7B">
        <w:rPr>
          <w:color w:val="000000" w:themeColor="text1"/>
        </w:rPr>
        <w:t xml:space="preserve"> на право использования БД</w:t>
      </w:r>
      <w:r w:rsidR="00F665C4" w:rsidRPr="00395255">
        <w:rPr>
          <w:color w:val="000000" w:themeColor="text1"/>
        </w:rPr>
        <w:t xml:space="preserve"> «</w:t>
      </w:r>
      <w:r w:rsidR="00EE6336" w:rsidRPr="00395255">
        <w:rPr>
          <w:color w:val="000000" w:themeColor="text1"/>
        </w:rPr>
        <w:t>Индексы к ТСНБ «ГОСЭТАЛОН 2012. Эксплуатация» (</w:t>
      </w:r>
      <w:r w:rsidR="00692B8D" w:rsidRPr="00395255">
        <w:rPr>
          <w:color w:val="000000" w:themeColor="text1"/>
        </w:rPr>
        <w:t xml:space="preserve">поставщик информации: СПб ГБУ </w:t>
      </w:r>
      <w:r w:rsidR="00F665C4" w:rsidRPr="00395255">
        <w:rPr>
          <w:color w:val="000000" w:themeColor="text1"/>
        </w:rPr>
        <w:t>«</w:t>
      </w:r>
      <w:r w:rsidR="00692B8D" w:rsidRPr="00395255">
        <w:rPr>
          <w:color w:val="000000" w:themeColor="text1"/>
        </w:rPr>
        <w:t>ЦЦН</w:t>
      </w:r>
      <w:r w:rsidR="00F665C4" w:rsidRPr="00395255">
        <w:rPr>
          <w:color w:val="000000" w:themeColor="text1"/>
        </w:rPr>
        <w:t>»</w:t>
      </w:r>
      <w:r w:rsidR="00EE6336" w:rsidRPr="00395255">
        <w:rPr>
          <w:color w:val="000000" w:themeColor="text1"/>
        </w:rPr>
        <w:t>)</w:t>
      </w:r>
      <w:r w:rsidR="00F665C4" w:rsidRPr="00395255">
        <w:rPr>
          <w:color w:val="000000" w:themeColor="text1"/>
        </w:rPr>
        <w:t>»</w:t>
      </w:r>
      <w:r w:rsidR="00EE6336" w:rsidRPr="00395255">
        <w:rPr>
          <w:color w:val="000000" w:themeColor="text1"/>
        </w:rPr>
        <w:t xml:space="preserve"> </w:t>
      </w:r>
      <w:r>
        <w:t xml:space="preserve">предоставляются Исполнителем </w:t>
      </w:r>
      <w:r w:rsidR="00CD4687" w:rsidRPr="008C6A44">
        <w:t xml:space="preserve">в сроки, установленные в соответствии с Перечнем этапов исполнения контракта (Приложение № </w:t>
      </w:r>
      <w:r w:rsidR="007D214F" w:rsidRPr="008C6A44">
        <w:t>1</w:t>
      </w:r>
      <w:r w:rsidR="00CD4687" w:rsidRPr="008C6A44">
        <w:t xml:space="preserve"> к </w:t>
      </w:r>
      <w:r w:rsidR="007D214F" w:rsidRPr="008C6A44">
        <w:t>Техническому заданию</w:t>
      </w:r>
      <w:r w:rsidR="00CD4687" w:rsidRPr="008C6A44">
        <w:t>)</w:t>
      </w:r>
      <w:r w:rsidR="00CD4687">
        <w:t xml:space="preserve"> </w:t>
      </w:r>
      <w:r>
        <w:t>в электронном виде</w:t>
      </w:r>
      <w:r w:rsidR="00116A7B">
        <w:t>,</w:t>
      </w:r>
      <w:r>
        <w:t xml:space="preserve"> на электронную почту Заказчика</w:t>
      </w:r>
      <w:r w:rsidR="005219B0">
        <w:t>, или посредством встроенного механизма обновлений ПК «Гранд-Смета».</w:t>
      </w:r>
    </w:p>
    <w:p w14:paraId="741DE008" w14:textId="77777777" w:rsidR="00DB1FE3" w:rsidRPr="00FA37FB" w:rsidRDefault="00DB1FE3" w:rsidP="00860201">
      <w:pPr>
        <w:tabs>
          <w:tab w:val="left" w:pos="851"/>
        </w:tabs>
        <w:jc w:val="both"/>
        <w:rPr>
          <w:color w:val="000000" w:themeColor="text1"/>
        </w:rPr>
      </w:pPr>
    </w:p>
    <w:p w14:paraId="39287A02" w14:textId="77777777" w:rsidR="00A237BA" w:rsidRPr="00FB0DCF" w:rsidRDefault="00A237BA" w:rsidP="00FB0DCF">
      <w:pPr>
        <w:pStyle w:val="a4"/>
        <w:numPr>
          <w:ilvl w:val="0"/>
          <w:numId w:val="19"/>
        </w:numPr>
        <w:jc w:val="center"/>
        <w:outlineLvl w:val="2"/>
        <w:rPr>
          <w:b/>
          <w:bCs/>
        </w:rPr>
      </w:pPr>
      <w:r w:rsidRPr="00FB0DCF">
        <w:rPr>
          <w:b/>
          <w:bCs/>
        </w:rPr>
        <w:t>Требования к качеству и безопасности услуг</w:t>
      </w:r>
    </w:p>
    <w:p w14:paraId="60DD762B" w14:textId="77777777" w:rsidR="00FB0DCF" w:rsidRPr="00FB0DCF" w:rsidRDefault="00FB0DCF" w:rsidP="00FB0DCF">
      <w:pPr>
        <w:pStyle w:val="a4"/>
        <w:outlineLvl w:val="2"/>
        <w:rPr>
          <w:b/>
          <w:bCs/>
        </w:rPr>
      </w:pPr>
    </w:p>
    <w:p w14:paraId="2B0B287D" w14:textId="77777777" w:rsidR="00FB0DCF" w:rsidRPr="006D44C9" w:rsidRDefault="00D8544F" w:rsidP="006D44C9">
      <w:pPr>
        <w:pStyle w:val="a4"/>
        <w:numPr>
          <w:ilvl w:val="1"/>
          <w:numId w:val="19"/>
        </w:numPr>
        <w:autoSpaceDE w:val="0"/>
        <w:autoSpaceDN w:val="0"/>
        <w:adjustRightInd w:val="0"/>
        <w:ind w:left="0" w:firstLine="567"/>
        <w:jc w:val="both"/>
        <w:outlineLvl w:val="1"/>
        <w:rPr>
          <w:bCs/>
          <w:color w:val="000000" w:themeColor="text1"/>
        </w:rPr>
      </w:pPr>
      <w:r>
        <w:rPr>
          <w:bCs/>
        </w:rPr>
        <w:t>Исполнитель</w:t>
      </w:r>
      <w:r w:rsidR="006D44C9" w:rsidRPr="006D44C9">
        <w:rPr>
          <w:bCs/>
          <w:color w:val="000000" w:themeColor="text1"/>
        </w:rPr>
        <w:t xml:space="preserve"> обязан оказать услуги качественно, в полном соответствии с требованиями технического задания.</w:t>
      </w:r>
    </w:p>
    <w:p w14:paraId="661D0738" w14:textId="77777777" w:rsidR="006D44C9" w:rsidRDefault="00D8544F" w:rsidP="006D44C9">
      <w:pPr>
        <w:pStyle w:val="a4"/>
        <w:numPr>
          <w:ilvl w:val="1"/>
          <w:numId w:val="19"/>
        </w:numPr>
        <w:autoSpaceDE w:val="0"/>
        <w:autoSpaceDN w:val="0"/>
        <w:adjustRightInd w:val="0"/>
        <w:jc w:val="both"/>
        <w:outlineLvl w:val="1"/>
        <w:rPr>
          <w:bCs/>
          <w:color w:val="000000" w:themeColor="text1"/>
        </w:rPr>
      </w:pPr>
      <w:r>
        <w:rPr>
          <w:bCs/>
        </w:rPr>
        <w:t>Исполнитель</w:t>
      </w:r>
      <w:r w:rsidR="006D44C9">
        <w:rPr>
          <w:bCs/>
          <w:color w:val="000000" w:themeColor="text1"/>
        </w:rPr>
        <w:t xml:space="preserve"> обязан оказать услуги без нарушения прав третьих лиц.</w:t>
      </w:r>
    </w:p>
    <w:p w14:paraId="02AAD7F3" w14:textId="77777777" w:rsidR="006D44C9" w:rsidRPr="006D44C9" w:rsidRDefault="00D8544F" w:rsidP="006D44C9">
      <w:pPr>
        <w:pStyle w:val="a4"/>
        <w:numPr>
          <w:ilvl w:val="1"/>
          <w:numId w:val="19"/>
        </w:numPr>
        <w:autoSpaceDE w:val="0"/>
        <w:autoSpaceDN w:val="0"/>
        <w:adjustRightInd w:val="0"/>
        <w:ind w:left="0" w:firstLine="567"/>
        <w:jc w:val="both"/>
        <w:outlineLvl w:val="1"/>
        <w:rPr>
          <w:bCs/>
          <w:color w:val="000000" w:themeColor="text1"/>
        </w:rPr>
      </w:pPr>
      <w:r>
        <w:rPr>
          <w:bCs/>
        </w:rPr>
        <w:t>Исполнитель</w:t>
      </w:r>
      <w:r w:rsidR="00853A7D">
        <w:rPr>
          <w:bCs/>
        </w:rPr>
        <w:t xml:space="preserve"> </w:t>
      </w:r>
      <w:r w:rsidR="006D44C9">
        <w:rPr>
          <w:bCs/>
          <w:color w:val="000000" w:themeColor="text1"/>
        </w:rPr>
        <w:t xml:space="preserve">гарантирует, что передаваемые </w:t>
      </w:r>
      <w:r>
        <w:rPr>
          <w:bCs/>
          <w:color w:val="000000" w:themeColor="text1"/>
        </w:rPr>
        <w:t>услуги</w:t>
      </w:r>
      <w:r w:rsidR="006D44C9">
        <w:rPr>
          <w:bCs/>
          <w:color w:val="000000" w:themeColor="text1"/>
        </w:rPr>
        <w:t xml:space="preserve"> являются полностью лицензионными, правомерно введены в гражданский оборот на территории Российской Федерации и обеспечиваются технической поддержкой соответствующих правообладателей (производителей).</w:t>
      </w:r>
    </w:p>
    <w:p w14:paraId="6F2B2844" w14:textId="77777777" w:rsidR="001100F9" w:rsidRDefault="006A5195" w:rsidP="00FB0DCF">
      <w:pPr>
        <w:autoSpaceDE w:val="0"/>
        <w:autoSpaceDN w:val="0"/>
        <w:adjustRightInd w:val="0"/>
        <w:ind w:firstLine="567"/>
        <w:jc w:val="both"/>
        <w:outlineLvl w:val="1"/>
        <w:rPr>
          <w:bCs/>
          <w:color w:val="000000" w:themeColor="text1"/>
        </w:rPr>
      </w:pPr>
      <w:r>
        <w:rPr>
          <w:bCs/>
          <w:color w:val="000000" w:themeColor="text1"/>
        </w:rPr>
        <w:t>8.</w:t>
      </w:r>
      <w:r w:rsidR="005D0109">
        <w:rPr>
          <w:bCs/>
          <w:color w:val="000000" w:themeColor="text1"/>
        </w:rPr>
        <w:t>4</w:t>
      </w:r>
      <w:r>
        <w:rPr>
          <w:bCs/>
          <w:color w:val="000000" w:themeColor="text1"/>
        </w:rPr>
        <w:t>.</w:t>
      </w:r>
      <w:r>
        <w:rPr>
          <w:bCs/>
          <w:color w:val="000000" w:themeColor="text1"/>
        </w:rPr>
        <w:tab/>
        <w:t>П</w:t>
      </w:r>
      <w:r w:rsidR="006D44C9">
        <w:rPr>
          <w:bCs/>
          <w:color w:val="000000" w:themeColor="text1"/>
        </w:rPr>
        <w:t xml:space="preserve">ри оказании услуг </w:t>
      </w:r>
      <w:r w:rsidR="00D8544F">
        <w:rPr>
          <w:bCs/>
        </w:rPr>
        <w:t>Исполнитель</w:t>
      </w:r>
      <w:r w:rsidR="006D44C9">
        <w:rPr>
          <w:bCs/>
          <w:color w:val="000000" w:themeColor="text1"/>
        </w:rPr>
        <w:t xml:space="preserve"> обязан обеспечить целостность установленного </w:t>
      </w:r>
      <w:r w:rsidR="006D44C9" w:rsidRPr="00850CF7">
        <w:rPr>
          <w:bCs/>
        </w:rPr>
        <w:t>программного продукта</w:t>
      </w:r>
      <w:r w:rsidR="00850CF7" w:rsidRPr="00850CF7">
        <w:rPr>
          <w:bCs/>
        </w:rPr>
        <w:t xml:space="preserve"> (баз данных)</w:t>
      </w:r>
      <w:r w:rsidR="006D44C9" w:rsidRPr="00850CF7">
        <w:rPr>
          <w:bCs/>
        </w:rPr>
        <w:t>,</w:t>
      </w:r>
      <w:r w:rsidR="006D44C9">
        <w:rPr>
          <w:bCs/>
          <w:color w:val="000000" w:themeColor="text1"/>
        </w:rPr>
        <w:t xml:space="preserve"> не нарушать его работоспособность и не причинять иного вреда установленному на рабочем месте программному продукту Заказчика.</w:t>
      </w:r>
    </w:p>
    <w:p w14:paraId="65B4B23D" w14:textId="77777777" w:rsidR="00FA37FB" w:rsidRDefault="00FA37FB" w:rsidP="001100F9">
      <w:pPr>
        <w:ind w:firstLine="540"/>
        <w:jc w:val="both"/>
      </w:pPr>
    </w:p>
    <w:p w14:paraId="6026B08A" w14:textId="77777777" w:rsidR="001100F9" w:rsidRDefault="00CE7395" w:rsidP="001100F9">
      <w:pPr>
        <w:autoSpaceDE w:val="0"/>
        <w:autoSpaceDN w:val="0"/>
        <w:adjustRightInd w:val="0"/>
        <w:ind w:firstLine="540"/>
        <w:jc w:val="center"/>
        <w:rPr>
          <w:b/>
          <w:color w:val="000000" w:themeColor="text1"/>
        </w:rPr>
      </w:pPr>
      <w:r>
        <w:rPr>
          <w:b/>
          <w:color w:val="000000" w:themeColor="text1"/>
        </w:rPr>
        <w:t>9</w:t>
      </w:r>
      <w:r w:rsidR="001100F9">
        <w:rPr>
          <w:b/>
          <w:color w:val="000000" w:themeColor="text1"/>
        </w:rPr>
        <w:t xml:space="preserve">. </w:t>
      </w:r>
      <w:r w:rsidR="00A237BA" w:rsidRPr="00495DD5">
        <w:rPr>
          <w:b/>
          <w:bCs/>
        </w:rPr>
        <w:t>Требования к результатам и иные показатели, связанные с определением соответствия оказанных услуг потребностям Заказчика (приемка)</w:t>
      </w:r>
    </w:p>
    <w:p w14:paraId="474F8AEE" w14:textId="77777777" w:rsidR="001100F9" w:rsidRDefault="001100F9" w:rsidP="001100F9">
      <w:pPr>
        <w:autoSpaceDE w:val="0"/>
        <w:autoSpaceDN w:val="0"/>
        <w:adjustRightInd w:val="0"/>
        <w:ind w:firstLine="540"/>
        <w:jc w:val="center"/>
        <w:outlineLvl w:val="2"/>
        <w:rPr>
          <w:b/>
          <w:bCs/>
          <w:color w:val="000000" w:themeColor="text1"/>
        </w:rPr>
      </w:pPr>
    </w:p>
    <w:p w14:paraId="3ED44972" w14:textId="77777777" w:rsidR="0048294A" w:rsidRPr="00C4210C" w:rsidRDefault="0048294A" w:rsidP="0048294A">
      <w:pPr>
        <w:ind w:firstLine="567"/>
        <w:jc w:val="both"/>
      </w:pPr>
      <w:r w:rsidRPr="00C4210C">
        <w:rPr>
          <w:color w:val="000000"/>
        </w:rPr>
        <w:t>9.1.</w:t>
      </w:r>
      <w:r w:rsidRPr="00C4210C">
        <w:t xml:space="preserve"> Текущий контроль за оказанием услуг проводится специалистами Заказчика в любое время без вмешательства в оперативную деятельность </w:t>
      </w:r>
      <w:r>
        <w:rPr>
          <w:bCs/>
        </w:rPr>
        <w:t>Исполнитель</w:t>
      </w:r>
      <w:r w:rsidRPr="00C4210C">
        <w:t>. Порядок контроля регламентируется настоящим Техническим заданием в соответствии с требованиями к результатам услуг.</w:t>
      </w:r>
    </w:p>
    <w:p w14:paraId="71126351" w14:textId="7C52EACF" w:rsidR="0048294A" w:rsidRPr="00C4210C" w:rsidRDefault="0048294A" w:rsidP="0048294A">
      <w:pPr>
        <w:ind w:firstLine="567"/>
        <w:jc w:val="both"/>
        <w:rPr>
          <w:color w:val="000000"/>
        </w:rPr>
      </w:pPr>
      <w:r w:rsidRPr="00C4210C">
        <w:rPr>
          <w:color w:val="000000"/>
        </w:rPr>
        <w:t xml:space="preserve"> 9.2. </w:t>
      </w:r>
      <w:r w:rsidRPr="00A41523">
        <w:rPr>
          <w:color w:val="000000"/>
        </w:rPr>
        <w:t xml:space="preserve">В течение </w:t>
      </w:r>
      <w:r>
        <w:rPr>
          <w:color w:val="000000"/>
        </w:rPr>
        <w:t>5</w:t>
      </w:r>
      <w:r w:rsidRPr="00A41523">
        <w:rPr>
          <w:color w:val="000000"/>
        </w:rPr>
        <w:t xml:space="preserve"> (</w:t>
      </w:r>
      <w:r>
        <w:rPr>
          <w:color w:val="000000"/>
        </w:rPr>
        <w:t>пяти</w:t>
      </w:r>
      <w:r w:rsidRPr="00A41523">
        <w:rPr>
          <w:color w:val="000000"/>
        </w:rPr>
        <w:t xml:space="preserve">) рабочих дней по факту оказания услуг Исполнитель представляет Заказчику подписанный Акт приема-передачи </w:t>
      </w:r>
      <w:r>
        <w:rPr>
          <w:color w:val="000000"/>
        </w:rPr>
        <w:t xml:space="preserve">услуг, </w:t>
      </w:r>
      <w:r w:rsidRPr="00C4210C">
        <w:rPr>
          <w:color w:val="000000"/>
        </w:rPr>
        <w:t xml:space="preserve">счет, счет-фактуру, </w:t>
      </w:r>
      <w:r w:rsidR="007D214F">
        <w:rPr>
          <w:color w:val="000000"/>
        </w:rPr>
        <w:t>и</w:t>
      </w:r>
      <w:r w:rsidRPr="00C4210C">
        <w:rPr>
          <w:color w:val="000000"/>
        </w:rPr>
        <w:t xml:space="preserve"> иные документы, подтверждающие факт исполнения предмета Контракта. Документы должны быть переданы Заказчику по адресу: </w:t>
      </w:r>
      <w:r w:rsidRPr="00C4210C">
        <w:t xml:space="preserve">195279, </w:t>
      </w:r>
      <w:r>
        <w:t>г. Санкт-Петербург</w:t>
      </w:r>
      <w:r w:rsidRPr="00C4210C">
        <w:t>, Индустриальный пр., д. 42</w:t>
      </w:r>
      <w:r w:rsidRPr="00C4210C">
        <w:rPr>
          <w:color w:val="000000"/>
        </w:rPr>
        <w:t>.</w:t>
      </w:r>
    </w:p>
    <w:p w14:paraId="69791083" w14:textId="77777777" w:rsidR="0048294A" w:rsidRPr="00C4210C" w:rsidRDefault="0048294A" w:rsidP="0048294A">
      <w:pPr>
        <w:ind w:firstLine="567"/>
        <w:jc w:val="both"/>
        <w:rPr>
          <w:color w:val="000000"/>
        </w:rPr>
      </w:pPr>
      <w:r w:rsidRPr="00C4210C">
        <w:rPr>
          <w:color w:val="000000"/>
        </w:rPr>
        <w:t xml:space="preserve">9.3. С целью проверки предоставленных </w:t>
      </w:r>
      <w:r>
        <w:rPr>
          <w:bCs/>
        </w:rPr>
        <w:t>Исполнитель</w:t>
      </w:r>
      <w:r w:rsidRPr="00C4210C">
        <w:rPr>
          <w:color w:val="000000"/>
        </w:rPr>
        <w:t xml:space="preserve"> результатов исполнения Контракта, предусмотренных настоящим Техническим заданием, в части их соответствия условиям настоящего Технического задания и Контракта, Заказчик в течении </w:t>
      </w:r>
      <w:r w:rsidRPr="0080126B">
        <w:rPr>
          <w:color w:val="000000"/>
        </w:rPr>
        <w:t>7</w:t>
      </w:r>
      <w:r w:rsidRPr="00C4210C">
        <w:rPr>
          <w:color w:val="000000"/>
        </w:rPr>
        <w:t xml:space="preserve"> (</w:t>
      </w:r>
      <w:r>
        <w:rPr>
          <w:color w:val="000000"/>
        </w:rPr>
        <w:t>семи</w:t>
      </w:r>
      <w:r w:rsidRPr="00C4210C">
        <w:rPr>
          <w:color w:val="000000"/>
        </w:rPr>
        <w:t xml:space="preserve">) рабочих дней рассматривает представленные документы и в случае, если по результатам рассмотрения представленной </w:t>
      </w:r>
      <w:r>
        <w:rPr>
          <w:bCs/>
        </w:rPr>
        <w:t xml:space="preserve">Исполнителем </w:t>
      </w:r>
      <w:r w:rsidRPr="00C4210C">
        <w:rPr>
          <w:color w:val="000000"/>
        </w:rPr>
        <w:t xml:space="preserve">документации установлено соответствие </w:t>
      </w:r>
      <w:r w:rsidRPr="00C4210C">
        <w:t>оказанных услуг</w:t>
      </w:r>
      <w:r w:rsidRPr="00C4210C">
        <w:rPr>
          <w:color w:val="000000"/>
        </w:rPr>
        <w:t xml:space="preserve"> условиям настоящего Технического задания и Контракта, Заказчик подписывает и направляет один экземпляр Акта </w:t>
      </w:r>
      <w:r>
        <w:rPr>
          <w:color w:val="000000"/>
        </w:rPr>
        <w:t>приема-передачи услуг</w:t>
      </w:r>
      <w:r w:rsidRPr="00C4210C">
        <w:rPr>
          <w:color w:val="000000"/>
        </w:rPr>
        <w:t xml:space="preserve"> </w:t>
      </w:r>
      <w:r>
        <w:rPr>
          <w:bCs/>
        </w:rPr>
        <w:t>Исполнителю</w:t>
      </w:r>
      <w:r w:rsidRPr="00C4210C">
        <w:rPr>
          <w:color w:val="000000"/>
        </w:rPr>
        <w:t xml:space="preserve">, либо направляет </w:t>
      </w:r>
      <w:r>
        <w:rPr>
          <w:bCs/>
        </w:rPr>
        <w:t>Исполнителю</w:t>
      </w:r>
      <w:r w:rsidRPr="00C4210C">
        <w:rPr>
          <w:color w:val="000000"/>
        </w:rPr>
        <w:t xml:space="preserve"> мотивированный отказ от приемки </w:t>
      </w:r>
      <w:r w:rsidRPr="00C4210C">
        <w:t>оказанных услуг</w:t>
      </w:r>
      <w:r w:rsidRPr="00C4210C">
        <w:rPr>
          <w:color w:val="000000"/>
        </w:rPr>
        <w:t xml:space="preserve"> с указанием перечня необходимых доработок и сроком их устранения. </w:t>
      </w:r>
    </w:p>
    <w:p w14:paraId="647B559E" w14:textId="77777777" w:rsidR="0048294A" w:rsidRPr="00C4210C" w:rsidRDefault="0048294A" w:rsidP="0048294A">
      <w:pPr>
        <w:ind w:firstLine="567"/>
        <w:jc w:val="both"/>
        <w:rPr>
          <w:color w:val="000000"/>
        </w:rPr>
      </w:pPr>
      <w:r w:rsidRPr="00C4210C">
        <w:rPr>
          <w:color w:val="000000"/>
        </w:rPr>
        <w:t xml:space="preserve">9.4. </w:t>
      </w:r>
      <w:r>
        <w:rPr>
          <w:bCs/>
        </w:rPr>
        <w:t>Исполнитель</w:t>
      </w:r>
      <w:r w:rsidRPr="00C4210C">
        <w:rPr>
          <w:color w:val="000000"/>
        </w:rPr>
        <w:t xml:space="preserve"> обязан устранить все обнаруженные Заказчиком недостатки своими силами и за свой счет в сроки, установленные Заказчиком. Устранение </w:t>
      </w:r>
      <w:r>
        <w:rPr>
          <w:bCs/>
        </w:rPr>
        <w:t>Исполнителем</w:t>
      </w:r>
      <w:r w:rsidRPr="00C4210C">
        <w:rPr>
          <w:color w:val="000000"/>
        </w:rPr>
        <w:t xml:space="preserve"> в установленные </w:t>
      </w:r>
      <w:r w:rsidRPr="00C4210C">
        <w:rPr>
          <w:color w:val="000000"/>
        </w:rPr>
        <w:lastRenderedPageBreak/>
        <w:t>сроки выявленных Заказчиком недостатков не освобождает его от уплаты неустойки, предусмотренной Контрактом.</w:t>
      </w:r>
    </w:p>
    <w:p w14:paraId="6A907B0B" w14:textId="77777777" w:rsidR="0048294A" w:rsidRPr="00C4210C" w:rsidRDefault="0048294A" w:rsidP="0048294A">
      <w:pPr>
        <w:ind w:firstLine="567"/>
        <w:jc w:val="both"/>
        <w:rPr>
          <w:color w:val="000000"/>
        </w:rPr>
      </w:pPr>
      <w:r w:rsidRPr="00C4210C">
        <w:rPr>
          <w:color w:val="000000"/>
        </w:rPr>
        <w:t xml:space="preserve">9.5. Для проверки </w:t>
      </w:r>
      <w:r w:rsidRPr="00C4210C">
        <w:t>оказанных услуг,</w:t>
      </w:r>
      <w:r w:rsidRPr="00C4210C">
        <w:rPr>
          <w:color w:val="000000"/>
        </w:rPr>
        <w:t xml:space="preserve"> предусмотренных Контрактом, в части их соответствия условиям Контракта, Заказчик может провести экспертизу. Экспертиза результатов может проводиться Заказчиком своими силами и за свой счет или к ее проведению могут привлекаться эксперты, экспертные организации на основании Договоров, заключенных в соответствии с Федеральным законом от 05.04.2013 г. № 44-ФЗ «О контрактной системе в сфере закупок товаров, работ и услуг для обеспечения государственных и муниципальных нужд».</w:t>
      </w:r>
    </w:p>
    <w:p w14:paraId="4B07C8C3" w14:textId="2B881B06" w:rsidR="00FB0DCF" w:rsidRDefault="0048294A" w:rsidP="00C06C7C">
      <w:pPr>
        <w:ind w:firstLine="567"/>
        <w:jc w:val="both"/>
        <w:rPr>
          <w:color w:val="000000"/>
        </w:rPr>
      </w:pPr>
      <w:r w:rsidRPr="00C4210C">
        <w:rPr>
          <w:color w:val="000000"/>
        </w:rPr>
        <w:t xml:space="preserve">9.6. Заказчик вправе отказаться от приемки </w:t>
      </w:r>
      <w:r w:rsidRPr="00C4210C">
        <w:t>оказанных услуг</w:t>
      </w:r>
      <w:r w:rsidRPr="00C4210C">
        <w:rPr>
          <w:color w:val="000000"/>
        </w:rPr>
        <w:t xml:space="preserve"> в случае обнаружения недостатков, которые исключают использование результата и не могут быть устранены </w:t>
      </w:r>
      <w:r>
        <w:rPr>
          <w:bCs/>
        </w:rPr>
        <w:t>Исполнитель</w:t>
      </w:r>
      <w:r w:rsidRPr="00C4210C">
        <w:rPr>
          <w:color w:val="000000"/>
        </w:rPr>
        <w:t xml:space="preserve">. Заказчик в письменной форме составляет заключение с указанием основания, по которым </w:t>
      </w:r>
      <w:r w:rsidRPr="00C4210C">
        <w:t>оказанные услуги</w:t>
      </w:r>
      <w:r w:rsidRPr="00C4210C">
        <w:rPr>
          <w:color w:val="000000"/>
        </w:rPr>
        <w:t xml:space="preserve"> не могут быть приняты. Копия указанного заключения направляется в адрес </w:t>
      </w:r>
      <w:r>
        <w:rPr>
          <w:bCs/>
        </w:rPr>
        <w:t xml:space="preserve">Исполнитель </w:t>
      </w:r>
      <w:r w:rsidRPr="00C4210C">
        <w:rPr>
          <w:color w:val="000000"/>
        </w:rPr>
        <w:t>не позднее 1 (одного) рабочего дня, следующего за днем составления заключения.</w:t>
      </w:r>
    </w:p>
    <w:p w14:paraId="04ADC985" w14:textId="77777777" w:rsidR="00FB0DCF" w:rsidRPr="003D282D" w:rsidRDefault="00FB0DCF" w:rsidP="00FB0DCF">
      <w:pPr>
        <w:ind w:firstLine="567"/>
        <w:jc w:val="both"/>
        <w:rPr>
          <w:color w:val="000000"/>
        </w:rPr>
      </w:pPr>
    </w:p>
    <w:p w14:paraId="1A189D47" w14:textId="77777777" w:rsidR="009E1C77" w:rsidRDefault="001100F9" w:rsidP="009E1C77">
      <w:pPr>
        <w:keepNext/>
        <w:jc w:val="center"/>
        <w:outlineLvl w:val="1"/>
        <w:rPr>
          <w:b/>
          <w:color w:val="000000" w:themeColor="text1"/>
        </w:rPr>
      </w:pPr>
      <w:r>
        <w:rPr>
          <w:b/>
          <w:color w:val="000000" w:themeColor="text1"/>
        </w:rPr>
        <w:t xml:space="preserve">Раздел </w:t>
      </w:r>
      <w:r w:rsidR="00CE7395">
        <w:rPr>
          <w:b/>
          <w:color w:val="000000" w:themeColor="text1"/>
        </w:rPr>
        <w:t>3</w:t>
      </w:r>
      <w:r>
        <w:rPr>
          <w:b/>
          <w:color w:val="000000" w:themeColor="text1"/>
        </w:rPr>
        <w:t xml:space="preserve">. Требования к гарантийному сроку и объему предоставления гарантий качества </w:t>
      </w:r>
      <w:r w:rsidR="00A237BA">
        <w:rPr>
          <w:b/>
          <w:color w:val="000000" w:themeColor="text1"/>
        </w:rPr>
        <w:t>услуг</w:t>
      </w:r>
    </w:p>
    <w:p w14:paraId="3D567BD8" w14:textId="77777777" w:rsidR="009E1C77" w:rsidRPr="009E1C77" w:rsidRDefault="009E1C77" w:rsidP="009E1C77">
      <w:pPr>
        <w:keepNext/>
        <w:jc w:val="center"/>
        <w:outlineLvl w:val="1"/>
        <w:rPr>
          <w:b/>
          <w:color w:val="000000" w:themeColor="text1"/>
        </w:rPr>
      </w:pPr>
    </w:p>
    <w:p w14:paraId="39D9D926" w14:textId="77777777" w:rsidR="009E1C77" w:rsidRPr="00FB0DCF" w:rsidRDefault="004F653B" w:rsidP="004F653B">
      <w:pPr>
        <w:suppressAutoHyphens/>
        <w:ind w:firstLine="709"/>
        <w:jc w:val="center"/>
        <w:rPr>
          <w:lang w:eastAsia="zh-CN"/>
        </w:rPr>
      </w:pPr>
      <w:r>
        <w:rPr>
          <w:lang w:eastAsia="zh-CN"/>
        </w:rPr>
        <w:t>Требования не установлены.</w:t>
      </w:r>
    </w:p>
    <w:p w14:paraId="756C4BD0" w14:textId="77777777" w:rsidR="009E1C77" w:rsidRPr="004530AE" w:rsidRDefault="009E1C77" w:rsidP="00A237BA">
      <w:pPr>
        <w:tabs>
          <w:tab w:val="num" w:pos="1080"/>
        </w:tabs>
        <w:jc w:val="both"/>
        <w:rPr>
          <w:b/>
          <w:bCs/>
        </w:rPr>
      </w:pPr>
    </w:p>
    <w:p w14:paraId="56A54F91" w14:textId="77777777" w:rsidR="00A237BA" w:rsidRPr="00161F7B" w:rsidRDefault="00A237BA" w:rsidP="00A237BA">
      <w:pPr>
        <w:jc w:val="center"/>
        <w:outlineLvl w:val="1"/>
        <w:rPr>
          <w:b/>
          <w:bCs/>
        </w:rPr>
      </w:pPr>
      <w:r w:rsidRPr="00161F7B">
        <w:rPr>
          <w:b/>
          <w:bCs/>
        </w:rPr>
        <w:t xml:space="preserve">Раздел </w:t>
      </w:r>
      <w:r w:rsidR="00CE7395">
        <w:rPr>
          <w:b/>
          <w:bCs/>
        </w:rPr>
        <w:t>4</w:t>
      </w:r>
      <w:r w:rsidRPr="00161F7B">
        <w:rPr>
          <w:b/>
          <w:bCs/>
        </w:rPr>
        <w:t xml:space="preserve">. Требования энергетической эффективности </w:t>
      </w:r>
      <w:r>
        <w:rPr>
          <w:b/>
          <w:bCs/>
        </w:rPr>
        <w:t>услуг</w:t>
      </w:r>
      <w:r w:rsidR="00CE7395" w:rsidRPr="00CE7395">
        <w:rPr>
          <w:b/>
          <w:vertAlign w:val="superscript"/>
          <w:lang w:eastAsia="en-US"/>
        </w:rPr>
        <w:footnoteReference w:id="1"/>
      </w:r>
    </w:p>
    <w:p w14:paraId="1EEA41D3" w14:textId="77777777" w:rsidR="00A237BA" w:rsidRDefault="00A237BA" w:rsidP="00A237BA">
      <w:pPr>
        <w:suppressAutoHyphens/>
        <w:ind w:firstLine="709"/>
        <w:jc w:val="both"/>
        <w:rPr>
          <w:highlight w:val="yellow"/>
          <w:lang w:eastAsia="zh-CN"/>
        </w:rPr>
      </w:pPr>
    </w:p>
    <w:p w14:paraId="1BEBEE75" w14:textId="77777777" w:rsidR="00A237BA" w:rsidRDefault="00FB0DCF" w:rsidP="00FB0DCF">
      <w:pPr>
        <w:suppressAutoHyphens/>
        <w:ind w:firstLine="709"/>
        <w:jc w:val="center"/>
        <w:rPr>
          <w:lang w:eastAsia="zh-CN"/>
        </w:rPr>
      </w:pPr>
      <w:r>
        <w:rPr>
          <w:lang w:eastAsia="zh-CN"/>
        </w:rPr>
        <w:t>Требования не установлены.</w:t>
      </w:r>
    </w:p>
    <w:p w14:paraId="4527B7D3" w14:textId="77777777" w:rsidR="007C69E7" w:rsidRDefault="007C69E7" w:rsidP="007C69E7">
      <w:pPr>
        <w:autoSpaceDE w:val="0"/>
        <w:autoSpaceDN w:val="0"/>
        <w:adjustRightInd w:val="0"/>
        <w:jc w:val="center"/>
        <w:outlineLvl w:val="1"/>
        <w:rPr>
          <w:b/>
          <w:bCs/>
        </w:rPr>
      </w:pPr>
    </w:p>
    <w:p w14:paraId="1FC3F1C5" w14:textId="77777777" w:rsidR="00CE7395" w:rsidRPr="00C10EEA" w:rsidRDefault="00CE7395" w:rsidP="00C10EEA">
      <w:pPr>
        <w:autoSpaceDE w:val="0"/>
        <w:autoSpaceDN w:val="0"/>
        <w:adjustRightInd w:val="0"/>
        <w:jc w:val="center"/>
        <w:outlineLvl w:val="1"/>
        <w:rPr>
          <w:rFonts w:eastAsia="Arial Unicode MS"/>
          <w:b/>
          <w:kern w:val="1"/>
        </w:rPr>
      </w:pPr>
      <w:r w:rsidRPr="00C10EEA">
        <w:rPr>
          <w:b/>
          <w:bCs/>
        </w:rPr>
        <w:t xml:space="preserve">Раздел 5. </w:t>
      </w:r>
      <w:r w:rsidRPr="00C10EEA">
        <w:rPr>
          <w:rFonts w:eastAsia="Arial Unicode MS" w:cs="Arial Unicode MS"/>
          <w:b/>
          <w:kern w:val="1"/>
        </w:rPr>
        <w:t>Прочие сведения</w:t>
      </w:r>
    </w:p>
    <w:p w14:paraId="3B1EDD6C" w14:textId="77777777" w:rsidR="00CE7395" w:rsidRPr="00CE7395" w:rsidRDefault="00CE7395" w:rsidP="00CE7395">
      <w:pPr>
        <w:shd w:val="clear" w:color="auto" w:fill="FFFFFF"/>
        <w:jc w:val="both"/>
        <w:rPr>
          <w:rFonts w:eastAsia="Arial Unicode MS"/>
          <w:kern w:val="1"/>
        </w:rPr>
      </w:pPr>
    </w:p>
    <w:p w14:paraId="2A213D52" w14:textId="77777777" w:rsidR="00CE7395" w:rsidRDefault="00CE7395" w:rsidP="00FB0DCF">
      <w:pPr>
        <w:autoSpaceDE w:val="0"/>
        <w:autoSpaceDN w:val="0"/>
        <w:adjustRightInd w:val="0"/>
        <w:jc w:val="both"/>
        <w:rPr>
          <w:b/>
          <w:bCs/>
        </w:rPr>
      </w:pPr>
    </w:p>
    <w:p w14:paraId="583A3865" w14:textId="77777777" w:rsidR="00CE7395" w:rsidRPr="0080126B" w:rsidRDefault="00367A2A" w:rsidP="00367A2A">
      <w:pPr>
        <w:suppressAutoHyphens/>
        <w:ind w:firstLine="709"/>
        <w:jc w:val="both"/>
        <w:rPr>
          <w:lang w:eastAsia="zh-CN"/>
        </w:rPr>
      </w:pPr>
      <w:r w:rsidRPr="00367A2A">
        <w:rPr>
          <w:lang w:eastAsia="zh-CN"/>
        </w:rPr>
        <w:t>Сотрудник СПб ГБУ «Мостотрест», ответственный за работу с проектом контракта и настоящим техническим заданием: Миронов Антон Александрович, тел. 577-52-90, e-</w:t>
      </w:r>
      <w:proofErr w:type="spellStart"/>
      <w:r w:rsidRPr="00367A2A">
        <w:rPr>
          <w:lang w:eastAsia="zh-CN"/>
        </w:rPr>
        <w:t>mail</w:t>
      </w:r>
      <w:proofErr w:type="spellEnd"/>
      <w:r w:rsidRPr="00367A2A">
        <w:rPr>
          <w:lang w:eastAsia="zh-CN"/>
        </w:rPr>
        <w:t xml:space="preserve">: </w:t>
      </w:r>
      <w:proofErr w:type="spellStart"/>
      <w:r w:rsidRPr="00367A2A">
        <w:rPr>
          <w:lang w:eastAsia="zh-CN"/>
        </w:rPr>
        <w:t>mironov@mostotrest</w:t>
      </w:r>
      <w:proofErr w:type="spellEnd"/>
      <w:r w:rsidR="0080126B" w:rsidRPr="0080126B">
        <w:rPr>
          <w:lang w:eastAsia="zh-CN"/>
        </w:rPr>
        <w:t>-</w:t>
      </w:r>
      <w:proofErr w:type="spellStart"/>
      <w:r w:rsidR="0080126B">
        <w:rPr>
          <w:lang w:val="en-US" w:eastAsia="zh-CN"/>
        </w:rPr>
        <w:t>spb</w:t>
      </w:r>
      <w:proofErr w:type="spellEnd"/>
      <w:r w:rsidR="0080126B" w:rsidRPr="0080126B">
        <w:rPr>
          <w:lang w:eastAsia="zh-CN"/>
        </w:rPr>
        <w:t>.</w:t>
      </w:r>
      <w:proofErr w:type="spellStart"/>
      <w:r w:rsidR="0080126B">
        <w:rPr>
          <w:lang w:val="en-US" w:eastAsia="zh-CN"/>
        </w:rPr>
        <w:t>ru</w:t>
      </w:r>
      <w:proofErr w:type="spellEnd"/>
    </w:p>
    <w:p w14:paraId="4C927114" w14:textId="77777777" w:rsidR="00332ACF" w:rsidRPr="009C42FE" w:rsidRDefault="00332ACF" w:rsidP="00332ACF">
      <w:pPr>
        <w:pStyle w:val="a4"/>
        <w:tabs>
          <w:tab w:val="left" w:pos="993"/>
        </w:tabs>
        <w:ind w:left="0" w:firstLine="709"/>
        <w:jc w:val="both"/>
      </w:pPr>
      <w:r>
        <w:rPr>
          <w:rFonts w:eastAsia="Arial Unicode MS" w:cs="Arial Unicode MS"/>
          <w:kern w:val="1"/>
        </w:rPr>
        <w:t xml:space="preserve">                                                                         </w:t>
      </w:r>
      <w:r w:rsidRPr="009C42FE">
        <w:rPr>
          <w:rFonts w:eastAsia="Arial Unicode MS" w:cs="Arial Unicode MS"/>
          <w:kern w:val="1"/>
        </w:rPr>
        <w:t>__________________/________________/</w:t>
      </w:r>
    </w:p>
    <w:p w14:paraId="2908E5CF" w14:textId="77777777" w:rsidR="00332ACF" w:rsidRPr="00E248E1" w:rsidRDefault="00332ACF" w:rsidP="00E248E1">
      <w:pPr>
        <w:tabs>
          <w:tab w:val="left" w:pos="6096"/>
        </w:tabs>
        <w:spacing w:line="276" w:lineRule="auto"/>
        <w:jc w:val="both"/>
        <w:rPr>
          <w:rFonts w:eastAsia="Arial Unicode MS" w:cs="Arial Unicode MS"/>
          <w:kern w:val="1"/>
        </w:rPr>
      </w:pPr>
      <w:r w:rsidRPr="009C42FE">
        <w:rPr>
          <w:rFonts w:eastAsia="Arial Unicode MS" w:cs="Arial Unicode MS"/>
          <w:kern w:val="1"/>
        </w:rPr>
        <w:t xml:space="preserve">                                                                </w:t>
      </w:r>
      <w:r>
        <w:rPr>
          <w:rFonts w:eastAsia="Arial Unicode MS" w:cs="Arial Unicode MS"/>
          <w:kern w:val="1"/>
        </w:rPr>
        <w:t xml:space="preserve">                 </w:t>
      </w:r>
      <w:r w:rsidRPr="009C42FE">
        <w:rPr>
          <w:rFonts w:eastAsia="Arial Unicode MS" w:cs="Arial Unicode MS"/>
          <w:kern w:val="1"/>
        </w:rPr>
        <w:t xml:space="preserve">            (</w:t>
      </w:r>
      <w:proofErr w:type="gramStart"/>
      <w:r w:rsidRPr="009C42FE">
        <w:rPr>
          <w:rFonts w:eastAsia="Arial Unicode MS" w:cs="Arial Unicode MS"/>
          <w:kern w:val="1"/>
        </w:rPr>
        <w:t xml:space="preserve">подпись)   </w:t>
      </w:r>
      <w:proofErr w:type="gramEnd"/>
      <w:r w:rsidRPr="009C42FE">
        <w:rPr>
          <w:rFonts w:eastAsia="Arial Unicode MS" w:cs="Arial Unicode MS"/>
          <w:kern w:val="1"/>
        </w:rPr>
        <w:t xml:space="preserve">            (расшифровка)</w:t>
      </w:r>
    </w:p>
    <w:p w14:paraId="5564EBFF" w14:textId="77777777" w:rsidR="00A7537C" w:rsidRDefault="00A7537C" w:rsidP="00FA37FB">
      <w:pPr>
        <w:tabs>
          <w:tab w:val="left" w:pos="851"/>
        </w:tabs>
        <w:spacing w:after="160" w:line="259" w:lineRule="auto"/>
        <w:jc w:val="both"/>
        <w:rPr>
          <w:bCs/>
        </w:rPr>
      </w:pPr>
    </w:p>
    <w:p w14:paraId="1BBE7F83" w14:textId="77777777" w:rsidR="00CE7395" w:rsidRPr="00CE7395" w:rsidRDefault="00CE7395" w:rsidP="00CE7395">
      <w:pPr>
        <w:autoSpaceDE w:val="0"/>
        <w:autoSpaceDN w:val="0"/>
        <w:adjustRightInd w:val="0"/>
        <w:ind w:firstLine="709"/>
        <w:jc w:val="center"/>
        <w:outlineLvl w:val="1"/>
        <w:rPr>
          <w:b/>
          <w:bCs/>
        </w:rPr>
      </w:pPr>
      <w:r w:rsidRPr="00CE7395">
        <w:rPr>
          <w:b/>
          <w:bCs/>
        </w:rPr>
        <w:t xml:space="preserve">Раздел </w:t>
      </w:r>
      <w:r w:rsidR="00E7778F">
        <w:rPr>
          <w:b/>
          <w:bCs/>
        </w:rPr>
        <w:t>6</w:t>
      </w:r>
      <w:r w:rsidRPr="00CE7395">
        <w:rPr>
          <w:b/>
          <w:bCs/>
        </w:rPr>
        <w:t>. Перечень приложений, являющихся неотъемлемой частью технического задания</w:t>
      </w:r>
    </w:p>
    <w:p w14:paraId="762E9150" w14:textId="77777777" w:rsidR="00CE7395" w:rsidRDefault="00CE7395" w:rsidP="00CE7395">
      <w:pPr>
        <w:jc w:val="both"/>
      </w:pPr>
    </w:p>
    <w:p w14:paraId="7389AA43" w14:textId="17E90991" w:rsidR="00367A2A" w:rsidRDefault="00540F3B" w:rsidP="007917D0">
      <w:pPr>
        <w:ind w:firstLine="709"/>
        <w:jc w:val="both"/>
      </w:pPr>
      <w:r w:rsidRPr="00540F3B">
        <w:t xml:space="preserve">Приложение № 1 – </w:t>
      </w:r>
      <w:r w:rsidR="00E84A4F">
        <w:t>Перечень этапов исполнения контракта</w:t>
      </w:r>
    </w:p>
    <w:p w14:paraId="6220B7F2" w14:textId="77A4E1D3" w:rsidR="003034FD" w:rsidRDefault="003034FD" w:rsidP="007917D0">
      <w:pPr>
        <w:ind w:firstLine="709"/>
        <w:jc w:val="both"/>
      </w:pPr>
      <w:r>
        <w:t>Приложение № 2 – Расчет цены Договора</w:t>
      </w:r>
    </w:p>
    <w:p w14:paraId="0355C474" w14:textId="77777777" w:rsidR="00EF607D" w:rsidRDefault="00EF607D" w:rsidP="007917D0">
      <w:pPr>
        <w:ind w:firstLine="709"/>
        <w:jc w:val="both"/>
      </w:pPr>
    </w:p>
    <w:p w14:paraId="100F5B56" w14:textId="77777777" w:rsidR="00045DED" w:rsidRDefault="00045DED" w:rsidP="00EF607D">
      <w:pPr>
        <w:tabs>
          <w:tab w:val="left" w:pos="9072"/>
        </w:tabs>
        <w:ind w:firstLine="567"/>
        <w:jc w:val="center"/>
        <w:rPr>
          <w:b/>
        </w:rPr>
      </w:pPr>
    </w:p>
    <w:p w14:paraId="1634BE2F" w14:textId="77777777" w:rsidR="00045DED" w:rsidRDefault="00045DED" w:rsidP="00EF607D">
      <w:pPr>
        <w:tabs>
          <w:tab w:val="left" w:pos="9072"/>
        </w:tabs>
        <w:ind w:firstLine="567"/>
        <w:jc w:val="center"/>
        <w:rPr>
          <w:b/>
        </w:rPr>
      </w:pPr>
    </w:p>
    <w:p w14:paraId="4F8E5A06" w14:textId="77777777" w:rsidR="00423E29" w:rsidRDefault="00423E29" w:rsidP="0043723E">
      <w:pPr>
        <w:tabs>
          <w:tab w:val="left" w:pos="9072"/>
        </w:tabs>
        <w:rPr>
          <w:b/>
        </w:rPr>
        <w:sectPr w:rsidR="00423E29" w:rsidSect="003332DF">
          <w:pgSz w:w="11906" w:h="16838"/>
          <w:pgMar w:top="1134" w:right="851" w:bottom="1134" w:left="993" w:header="709" w:footer="0" w:gutter="0"/>
          <w:cols w:space="708"/>
          <w:titlePg/>
          <w:docGrid w:linePitch="360"/>
        </w:sectPr>
      </w:pPr>
    </w:p>
    <w:p w14:paraId="2EE6C567" w14:textId="65B73EE8" w:rsidR="00F10F63" w:rsidRPr="004C6C99" w:rsidRDefault="00F10F63" w:rsidP="00C06C7C">
      <w:pPr>
        <w:widowControl w:val="0"/>
        <w:jc w:val="right"/>
        <w:rPr>
          <w:rFonts w:ascii="Courier New" w:eastAsia="Courier New" w:hAnsi="Courier New" w:cs="Courier New"/>
          <w:sz w:val="20"/>
          <w:szCs w:val="20"/>
          <w:lang w:bidi="ru-RU"/>
        </w:rPr>
      </w:pPr>
      <w:r w:rsidRPr="004C6C99">
        <w:rPr>
          <w:rFonts w:eastAsia="Courier New"/>
          <w:lang w:bidi="ru-RU"/>
        </w:rPr>
        <w:lastRenderedPageBreak/>
        <w:t xml:space="preserve">Приложение № </w:t>
      </w:r>
      <w:r>
        <w:rPr>
          <w:rFonts w:eastAsia="Courier New"/>
          <w:lang w:bidi="ru-RU"/>
        </w:rPr>
        <w:t>1</w:t>
      </w:r>
    </w:p>
    <w:p w14:paraId="662FC533" w14:textId="47836F65" w:rsidR="00F10F63" w:rsidRPr="004C6C99" w:rsidRDefault="00F10F63" w:rsidP="00F10F63">
      <w:pPr>
        <w:jc w:val="right"/>
        <w:rPr>
          <w:b/>
          <w:bCs/>
        </w:rPr>
      </w:pPr>
      <w:r w:rsidRPr="004C6C99">
        <w:rPr>
          <w:rFonts w:eastAsia="Courier New"/>
          <w:lang w:bidi="ru-RU"/>
        </w:rPr>
        <w:t xml:space="preserve">к </w:t>
      </w:r>
      <w:r>
        <w:rPr>
          <w:rFonts w:eastAsia="Courier New"/>
          <w:lang w:bidi="ru-RU"/>
        </w:rPr>
        <w:t>Техническому заданию</w:t>
      </w:r>
    </w:p>
    <w:p w14:paraId="51AD2BFD" w14:textId="77777777" w:rsidR="00F10F63" w:rsidRPr="004C6C99" w:rsidRDefault="00F10F63" w:rsidP="00F10F63">
      <w:pPr>
        <w:jc w:val="center"/>
        <w:rPr>
          <w:b/>
          <w:bCs/>
        </w:rPr>
      </w:pPr>
    </w:p>
    <w:p w14:paraId="7B7D696A" w14:textId="77777777" w:rsidR="00F10F63" w:rsidRPr="004C6C99" w:rsidRDefault="00F10F63" w:rsidP="00F10F63">
      <w:pPr>
        <w:jc w:val="center"/>
        <w:rPr>
          <w:b/>
          <w:bCs/>
        </w:rPr>
      </w:pPr>
      <w:r w:rsidRPr="00EA660F">
        <w:rPr>
          <w:b/>
          <w:bCs/>
        </w:rPr>
        <w:t>ПЕРЕЧЕНЬ ЭТАПОВ ИСПОЛНЕНИЯ КОНТРАКТА</w:t>
      </w:r>
    </w:p>
    <w:p w14:paraId="154205EA" w14:textId="77777777" w:rsidR="00F10F63" w:rsidRPr="004C6C99" w:rsidRDefault="00F10F63" w:rsidP="00F10F63">
      <w:pPr>
        <w:jc w:val="center"/>
        <w:rPr>
          <w:b/>
          <w:bCs/>
        </w:rPr>
      </w:pPr>
    </w:p>
    <w:p w14:paraId="20E9A5F8" w14:textId="77777777" w:rsidR="00F10F63" w:rsidRPr="004C6C99" w:rsidRDefault="00F10F63" w:rsidP="00F10F63">
      <w:pPr>
        <w:rPr>
          <w:sz w:val="4"/>
          <w:szCs w:val="4"/>
        </w:rPr>
      </w:pPr>
    </w:p>
    <w:p w14:paraId="3E90EB44" w14:textId="77777777" w:rsidR="00F10F63" w:rsidRPr="004C6C99" w:rsidRDefault="00F10F63" w:rsidP="00F10F63">
      <w:pPr>
        <w:rPr>
          <w:sz w:val="4"/>
          <w:szCs w:val="4"/>
        </w:rPr>
      </w:pPr>
    </w:p>
    <w:tbl>
      <w:tblPr>
        <w:tblpPr w:leftFromText="180" w:rightFromText="180" w:vertAnchor="text" w:tblpX="983"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6"/>
        <w:gridCol w:w="1521"/>
        <w:gridCol w:w="1134"/>
        <w:gridCol w:w="1401"/>
        <w:gridCol w:w="1560"/>
        <w:gridCol w:w="3843"/>
      </w:tblGrid>
      <w:tr w:rsidR="00C06C7C" w:rsidRPr="004C6C99" w14:paraId="3DB34FA9" w14:textId="4997E216" w:rsidTr="00C06C7C">
        <w:trPr>
          <w:trHeight w:val="261"/>
        </w:trPr>
        <w:tc>
          <w:tcPr>
            <w:tcW w:w="3866" w:type="dxa"/>
            <w:vMerge w:val="restart"/>
            <w:shd w:val="clear" w:color="auto" w:fill="auto"/>
          </w:tcPr>
          <w:p w14:paraId="524EF3A1" w14:textId="77777777" w:rsidR="00C06C7C" w:rsidRPr="004C6C99" w:rsidRDefault="00C06C7C" w:rsidP="00C06C7C">
            <w:pPr>
              <w:spacing w:after="160" w:line="259" w:lineRule="auto"/>
              <w:jc w:val="center"/>
              <w:rPr>
                <w:rFonts w:eastAsia="Calibri"/>
                <w:lang w:eastAsia="en-US"/>
              </w:rPr>
            </w:pPr>
            <w:r w:rsidRPr="004C6C99">
              <w:rPr>
                <w:b/>
                <w:bCs/>
              </w:rPr>
              <w:t>Наименование этапа исполнения контракта</w:t>
            </w:r>
          </w:p>
        </w:tc>
        <w:tc>
          <w:tcPr>
            <w:tcW w:w="1521" w:type="dxa"/>
            <w:vMerge w:val="restart"/>
          </w:tcPr>
          <w:p w14:paraId="085C4B93" w14:textId="623B5B76" w:rsidR="00C06C7C" w:rsidRPr="004C6C99" w:rsidRDefault="00C06C7C" w:rsidP="00C06C7C">
            <w:pPr>
              <w:spacing w:after="160" w:line="259" w:lineRule="auto"/>
              <w:rPr>
                <w:b/>
                <w:bCs/>
              </w:rPr>
            </w:pPr>
            <w:r w:rsidRPr="00C25D3D">
              <w:rPr>
                <w:b/>
                <w:bCs/>
              </w:rPr>
              <w:t>Кол-во</w:t>
            </w:r>
            <w:r>
              <w:rPr>
                <w:b/>
                <w:bCs/>
              </w:rPr>
              <w:t xml:space="preserve"> обновлений</w:t>
            </w:r>
          </w:p>
        </w:tc>
        <w:tc>
          <w:tcPr>
            <w:tcW w:w="1134" w:type="dxa"/>
            <w:vMerge w:val="restart"/>
            <w:shd w:val="clear" w:color="auto" w:fill="auto"/>
          </w:tcPr>
          <w:p w14:paraId="39E5521D" w14:textId="6F9D809F" w:rsidR="00C06C7C" w:rsidRPr="004C6C99" w:rsidRDefault="00C06C7C" w:rsidP="00C06C7C">
            <w:pPr>
              <w:spacing w:after="160" w:line="259" w:lineRule="auto"/>
              <w:rPr>
                <w:rFonts w:eastAsia="Calibri"/>
                <w:lang w:eastAsia="en-US"/>
              </w:rPr>
            </w:pPr>
            <w:r w:rsidRPr="004C6C99">
              <w:rPr>
                <w:b/>
                <w:bCs/>
              </w:rPr>
              <w:t>Ед. изм.</w:t>
            </w:r>
          </w:p>
        </w:tc>
        <w:tc>
          <w:tcPr>
            <w:tcW w:w="1401" w:type="dxa"/>
            <w:vMerge w:val="restart"/>
            <w:shd w:val="clear" w:color="auto" w:fill="auto"/>
          </w:tcPr>
          <w:p w14:paraId="2D8BE838" w14:textId="5AE2BEF7" w:rsidR="00C06C7C" w:rsidRPr="004C6C99" w:rsidRDefault="00C06C7C" w:rsidP="00C06C7C">
            <w:pPr>
              <w:spacing w:after="160" w:line="259" w:lineRule="auto"/>
              <w:rPr>
                <w:rFonts w:eastAsia="Calibri"/>
                <w:lang w:eastAsia="en-US"/>
              </w:rPr>
            </w:pPr>
            <w:r w:rsidRPr="004C6C99">
              <w:rPr>
                <w:b/>
                <w:bCs/>
              </w:rPr>
              <w:t>Стоимость этапа</w:t>
            </w:r>
            <w:r>
              <w:rPr>
                <w:b/>
                <w:bCs/>
              </w:rPr>
              <w:t>, руб.</w:t>
            </w:r>
          </w:p>
        </w:tc>
        <w:tc>
          <w:tcPr>
            <w:tcW w:w="5403" w:type="dxa"/>
            <w:gridSpan w:val="2"/>
          </w:tcPr>
          <w:p w14:paraId="6B588355" w14:textId="55D4F638" w:rsidR="00C06C7C" w:rsidRPr="004C6C99" w:rsidRDefault="00C06C7C" w:rsidP="00C06C7C">
            <w:pPr>
              <w:spacing w:after="160" w:line="259" w:lineRule="auto"/>
              <w:rPr>
                <w:rFonts w:eastAsia="Calibri"/>
                <w:lang w:eastAsia="en-US"/>
              </w:rPr>
            </w:pPr>
            <w:r w:rsidRPr="004C6C99">
              <w:rPr>
                <w:b/>
                <w:bCs/>
              </w:rPr>
              <w:t>Сроки исполнения этапа</w:t>
            </w:r>
          </w:p>
        </w:tc>
      </w:tr>
      <w:tr w:rsidR="00C06C7C" w:rsidRPr="004C6C99" w14:paraId="33AE2760" w14:textId="77777777" w:rsidTr="00C06C7C">
        <w:trPr>
          <w:trHeight w:val="843"/>
        </w:trPr>
        <w:tc>
          <w:tcPr>
            <w:tcW w:w="3866" w:type="dxa"/>
            <w:vMerge/>
            <w:shd w:val="clear" w:color="auto" w:fill="auto"/>
          </w:tcPr>
          <w:p w14:paraId="6725AAD0" w14:textId="77777777" w:rsidR="00C06C7C" w:rsidRPr="004C6C99" w:rsidRDefault="00C06C7C" w:rsidP="00C06C7C">
            <w:pPr>
              <w:spacing w:after="160" w:line="259" w:lineRule="auto"/>
              <w:jc w:val="center"/>
              <w:rPr>
                <w:rFonts w:eastAsia="Calibri"/>
                <w:b/>
                <w:bCs/>
              </w:rPr>
            </w:pPr>
          </w:p>
        </w:tc>
        <w:tc>
          <w:tcPr>
            <w:tcW w:w="1521" w:type="dxa"/>
            <w:vMerge/>
          </w:tcPr>
          <w:p w14:paraId="49CD60EC" w14:textId="77777777" w:rsidR="00C06C7C" w:rsidRPr="004C6C99" w:rsidRDefault="00C06C7C" w:rsidP="00C06C7C">
            <w:pPr>
              <w:spacing w:after="160" w:line="259" w:lineRule="auto"/>
              <w:rPr>
                <w:rFonts w:eastAsia="Calibri"/>
                <w:b/>
                <w:bCs/>
              </w:rPr>
            </w:pPr>
          </w:p>
        </w:tc>
        <w:tc>
          <w:tcPr>
            <w:tcW w:w="1134" w:type="dxa"/>
            <w:vMerge/>
            <w:shd w:val="clear" w:color="auto" w:fill="auto"/>
          </w:tcPr>
          <w:p w14:paraId="2B16CC0C" w14:textId="57CC0AF6" w:rsidR="00C06C7C" w:rsidRPr="004C6C99" w:rsidRDefault="00C06C7C" w:rsidP="00C06C7C">
            <w:pPr>
              <w:spacing w:after="160" w:line="259" w:lineRule="auto"/>
              <w:rPr>
                <w:rFonts w:eastAsia="Calibri"/>
                <w:b/>
                <w:bCs/>
              </w:rPr>
            </w:pPr>
          </w:p>
        </w:tc>
        <w:tc>
          <w:tcPr>
            <w:tcW w:w="1401" w:type="dxa"/>
            <w:vMerge/>
            <w:shd w:val="clear" w:color="auto" w:fill="auto"/>
          </w:tcPr>
          <w:p w14:paraId="249EC413" w14:textId="77777777" w:rsidR="00C06C7C" w:rsidRPr="004C6C99" w:rsidRDefault="00C06C7C" w:rsidP="00C06C7C">
            <w:pPr>
              <w:spacing w:after="160" w:line="259" w:lineRule="auto"/>
              <w:rPr>
                <w:rFonts w:eastAsia="Calibri"/>
                <w:b/>
                <w:bCs/>
              </w:rPr>
            </w:pPr>
          </w:p>
        </w:tc>
        <w:tc>
          <w:tcPr>
            <w:tcW w:w="1560" w:type="dxa"/>
            <w:shd w:val="clear" w:color="auto" w:fill="auto"/>
          </w:tcPr>
          <w:p w14:paraId="79D4CCF6" w14:textId="77777777" w:rsidR="00C06C7C" w:rsidRPr="004C6C99" w:rsidRDefault="00C06C7C" w:rsidP="00C06C7C">
            <w:pPr>
              <w:spacing w:after="160" w:line="259" w:lineRule="auto"/>
              <w:rPr>
                <w:rFonts w:eastAsia="Calibri"/>
                <w:lang w:eastAsia="en-US"/>
              </w:rPr>
            </w:pPr>
            <w:r w:rsidRPr="004C6C99">
              <w:rPr>
                <w:b/>
                <w:bCs/>
              </w:rPr>
              <w:t>Дата начала этапа</w:t>
            </w:r>
          </w:p>
        </w:tc>
        <w:tc>
          <w:tcPr>
            <w:tcW w:w="3843" w:type="dxa"/>
            <w:shd w:val="clear" w:color="auto" w:fill="auto"/>
          </w:tcPr>
          <w:p w14:paraId="73C8052E" w14:textId="52A56A68" w:rsidR="00C06C7C" w:rsidRPr="004C6C99" w:rsidRDefault="00C06C7C" w:rsidP="00C06C7C">
            <w:pPr>
              <w:spacing w:after="160" w:line="259" w:lineRule="auto"/>
              <w:rPr>
                <w:rFonts w:eastAsia="Calibri"/>
                <w:lang w:eastAsia="en-US"/>
              </w:rPr>
            </w:pPr>
            <w:r w:rsidRPr="004C6C99">
              <w:rPr>
                <w:b/>
                <w:bCs/>
              </w:rPr>
              <w:t xml:space="preserve">Дата </w:t>
            </w:r>
            <w:r>
              <w:rPr>
                <w:b/>
                <w:bCs/>
              </w:rPr>
              <w:t xml:space="preserve">выставления </w:t>
            </w:r>
            <w:r w:rsidRPr="00C97152">
              <w:rPr>
                <w:b/>
                <w:bCs/>
              </w:rPr>
              <w:t>Исполнителем Акта приема-передачи услуг и счета</w:t>
            </w:r>
          </w:p>
        </w:tc>
      </w:tr>
      <w:tr w:rsidR="00C06C7C" w:rsidRPr="004C6C99" w14:paraId="4722404E" w14:textId="77777777" w:rsidTr="00C06C7C">
        <w:tc>
          <w:tcPr>
            <w:tcW w:w="3866" w:type="dxa"/>
            <w:shd w:val="clear" w:color="auto" w:fill="auto"/>
          </w:tcPr>
          <w:p w14:paraId="560B9693" w14:textId="45B2EB2A" w:rsidR="00C06C7C" w:rsidRPr="004C6C99" w:rsidRDefault="00C06C7C" w:rsidP="00C06C7C">
            <w:pPr>
              <w:spacing w:after="160" w:line="259" w:lineRule="auto"/>
              <w:rPr>
                <w:rFonts w:eastAsia="Calibri"/>
                <w:lang w:eastAsia="en-US"/>
              </w:rPr>
            </w:pPr>
            <w:r>
              <w:t>1</w:t>
            </w:r>
            <w:r w:rsidRPr="004C6C99">
              <w:t xml:space="preserve"> Этап исполнения контракта</w:t>
            </w:r>
          </w:p>
        </w:tc>
        <w:tc>
          <w:tcPr>
            <w:tcW w:w="1521" w:type="dxa"/>
          </w:tcPr>
          <w:p w14:paraId="58CB5339" w14:textId="54F98F45" w:rsidR="00C06C7C" w:rsidRDefault="00C06C7C" w:rsidP="00C06C7C">
            <w:pPr>
              <w:spacing w:after="160" w:line="259" w:lineRule="auto"/>
              <w:rPr>
                <w:rFonts w:eastAsia="Calibri"/>
                <w:lang w:eastAsia="en-US"/>
              </w:rPr>
            </w:pPr>
            <w:r>
              <w:rPr>
                <w:rFonts w:eastAsia="Calibri"/>
                <w:lang w:eastAsia="en-US"/>
              </w:rPr>
              <w:t>20</w:t>
            </w:r>
          </w:p>
        </w:tc>
        <w:tc>
          <w:tcPr>
            <w:tcW w:w="1134" w:type="dxa"/>
            <w:shd w:val="clear" w:color="auto" w:fill="auto"/>
          </w:tcPr>
          <w:p w14:paraId="159C69BC" w14:textId="1DBBF8B7" w:rsidR="00C06C7C" w:rsidRPr="004C6C99" w:rsidRDefault="00C06C7C" w:rsidP="00C06C7C">
            <w:pPr>
              <w:spacing w:after="160" w:line="259" w:lineRule="auto"/>
              <w:rPr>
                <w:rFonts w:eastAsia="Calibri"/>
                <w:lang w:eastAsia="en-US"/>
              </w:rPr>
            </w:pPr>
            <w:proofErr w:type="spellStart"/>
            <w:r>
              <w:rPr>
                <w:rFonts w:eastAsia="Calibri"/>
                <w:lang w:eastAsia="en-US"/>
              </w:rPr>
              <w:t>Усл</w:t>
            </w:r>
            <w:proofErr w:type="spellEnd"/>
            <w:r>
              <w:rPr>
                <w:rFonts w:eastAsia="Calibri"/>
                <w:lang w:eastAsia="en-US"/>
              </w:rPr>
              <w:t>. ед.</w:t>
            </w:r>
          </w:p>
        </w:tc>
        <w:tc>
          <w:tcPr>
            <w:tcW w:w="1401" w:type="dxa"/>
            <w:shd w:val="clear" w:color="auto" w:fill="auto"/>
          </w:tcPr>
          <w:p w14:paraId="2C910D17" w14:textId="4809DC04" w:rsidR="00C06C7C" w:rsidRPr="004C6C99" w:rsidRDefault="00C06C7C" w:rsidP="00C06C7C">
            <w:pPr>
              <w:spacing w:after="160" w:line="259" w:lineRule="auto"/>
              <w:rPr>
                <w:rFonts w:eastAsia="Calibri"/>
                <w:lang w:eastAsia="en-US"/>
              </w:rPr>
            </w:pPr>
          </w:p>
        </w:tc>
        <w:tc>
          <w:tcPr>
            <w:tcW w:w="1560" w:type="dxa"/>
            <w:shd w:val="clear" w:color="auto" w:fill="auto"/>
          </w:tcPr>
          <w:p w14:paraId="53B0033F" w14:textId="57BA3353" w:rsidR="00C06C7C" w:rsidRPr="004C6C99" w:rsidRDefault="00C06C7C" w:rsidP="00C06C7C">
            <w:pPr>
              <w:spacing w:after="160" w:line="259" w:lineRule="auto"/>
              <w:rPr>
                <w:rFonts w:eastAsia="Calibri"/>
                <w:lang w:eastAsia="en-US"/>
              </w:rPr>
            </w:pPr>
            <w:r>
              <w:rPr>
                <w:rFonts w:eastAsia="Calibri"/>
                <w:lang w:eastAsia="en-US"/>
              </w:rPr>
              <w:t>С даты заключения контракта</w:t>
            </w:r>
          </w:p>
        </w:tc>
        <w:tc>
          <w:tcPr>
            <w:tcW w:w="3843" w:type="dxa"/>
            <w:shd w:val="clear" w:color="auto" w:fill="auto"/>
          </w:tcPr>
          <w:p w14:paraId="22796433" w14:textId="45DA6133" w:rsidR="00C06C7C" w:rsidRPr="004C6C99" w:rsidRDefault="00C06C7C" w:rsidP="00C06C7C">
            <w:pPr>
              <w:spacing w:after="160" w:line="259" w:lineRule="auto"/>
              <w:rPr>
                <w:rFonts w:eastAsia="Calibri"/>
                <w:lang w:eastAsia="en-US"/>
              </w:rPr>
            </w:pPr>
            <w:r>
              <w:rPr>
                <w:color w:val="000000"/>
              </w:rPr>
              <w:t>в</w:t>
            </w:r>
            <w:r w:rsidRPr="00A41523">
              <w:rPr>
                <w:color w:val="000000"/>
              </w:rPr>
              <w:t xml:space="preserve"> течение </w:t>
            </w:r>
            <w:r>
              <w:rPr>
                <w:color w:val="000000"/>
              </w:rPr>
              <w:t>5</w:t>
            </w:r>
            <w:r w:rsidRPr="00A41523">
              <w:rPr>
                <w:color w:val="000000"/>
              </w:rPr>
              <w:t xml:space="preserve"> (</w:t>
            </w:r>
            <w:r>
              <w:rPr>
                <w:color w:val="000000"/>
              </w:rPr>
              <w:t>пяти</w:t>
            </w:r>
            <w:r w:rsidRPr="00A41523">
              <w:rPr>
                <w:color w:val="000000"/>
              </w:rPr>
              <w:t xml:space="preserve">) рабочих дней </w:t>
            </w:r>
            <w:r>
              <w:rPr>
                <w:color w:val="000000"/>
              </w:rPr>
              <w:t>с даты заключения контракта</w:t>
            </w:r>
          </w:p>
        </w:tc>
      </w:tr>
      <w:tr w:rsidR="00C06C7C" w:rsidRPr="004C6C99" w14:paraId="022D6AE4" w14:textId="77777777" w:rsidTr="00C06C7C">
        <w:tc>
          <w:tcPr>
            <w:tcW w:w="3866" w:type="dxa"/>
            <w:shd w:val="clear" w:color="auto" w:fill="auto"/>
          </w:tcPr>
          <w:p w14:paraId="427B6ABF" w14:textId="0A9DD9EC" w:rsidR="00C06C7C" w:rsidRDefault="00C06C7C" w:rsidP="00C06C7C">
            <w:pPr>
              <w:spacing w:after="160" w:line="259" w:lineRule="auto"/>
            </w:pPr>
            <w:r>
              <w:t>2</w:t>
            </w:r>
            <w:r w:rsidRPr="004C6C99">
              <w:t xml:space="preserve"> Этап исполнения контракта</w:t>
            </w:r>
          </w:p>
        </w:tc>
        <w:tc>
          <w:tcPr>
            <w:tcW w:w="1521" w:type="dxa"/>
          </w:tcPr>
          <w:p w14:paraId="63B51CF9" w14:textId="5B1D2F4A" w:rsidR="00C06C7C" w:rsidRPr="004C6C99" w:rsidRDefault="00C06C7C" w:rsidP="00C06C7C">
            <w:pPr>
              <w:spacing w:after="160" w:line="259" w:lineRule="auto"/>
            </w:pPr>
            <w:r>
              <w:t>10</w:t>
            </w:r>
          </w:p>
        </w:tc>
        <w:tc>
          <w:tcPr>
            <w:tcW w:w="1134" w:type="dxa"/>
            <w:shd w:val="clear" w:color="auto" w:fill="auto"/>
          </w:tcPr>
          <w:p w14:paraId="13BAF84E" w14:textId="781BF032" w:rsidR="00C06C7C" w:rsidRPr="004C6C99" w:rsidRDefault="00C06C7C" w:rsidP="00C06C7C">
            <w:pPr>
              <w:spacing w:after="160" w:line="259" w:lineRule="auto"/>
            </w:pPr>
            <w:proofErr w:type="spellStart"/>
            <w:r>
              <w:rPr>
                <w:rFonts w:eastAsia="Calibri"/>
                <w:lang w:eastAsia="en-US"/>
              </w:rPr>
              <w:t>Усл</w:t>
            </w:r>
            <w:proofErr w:type="spellEnd"/>
            <w:r>
              <w:rPr>
                <w:rFonts w:eastAsia="Calibri"/>
                <w:lang w:eastAsia="en-US"/>
              </w:rPr>
              <w:t>. ед.</w:t>
            </w:r>
          </w:p>
        </w:tc>
        <w:tc>
          <w:tcPr>
            <w:tcW w:w="1401" w:type="dxa"/>
            <w:shd w:val="clear" w:color="auto" w:fill="auto"/>
          </w:tcPr>
          <w:p w14:paraId="06D496CA" w14:textId="77777777" w:rsidR="00C06C7C" w:rsidRPr="004C6C99" w:rsidRDefault="00C06C7C" w:rsidP="00C06C7C">
            <w:pPr>
              <w:spacing w:after="160" w:line="259" w:lineRule="auto"/>
              <w:rPr>
                <w:rFonts w:eastAsia="Calibri"/>
                <w:lang w:eastAsia="en-US"/>
              </w:rPr>
            </w:pPr>
          </w:p>
        </w:tc>
        <w:tc>
          <w:tcPr>
            <w:tcW w:w="1560" w:type="dxa"/>
            <w:shd w:val="clear" w:color="auto" w:fill="auto"/>
          </w:tcPr>
          <w:p w14:paraId="24A97DAE" w14:textId="52CFACA1" w:rsidR="00C06C7C" w:rsidRPr="004C6C99" w:rsidRDefault="00C06C7C" w:rsidP="00C06C7C">
            <w:pPr>
              <w:spacing w:after="160" w:line="259" w:lineRule="auto"/>
            </w:pPr>
            <w:r w:rsidRPr="002070A0">
              <w:rPr>
                <w:highlight w:val="yellow"/>
              </w:rPr>
              <w:t>С 01.04.2024</w:t>
            </w:r>
          </w:p>
        </w:tc>
        <w:tc>
          <w:tcPr>
            <w:tcW w:w="3843" w:type="dxa"/>
            <w:shd w:val="clear" w:color="auto" w:fill="auto"/>
          </w:tcPr>
          <w:p w14:paraId="15473BD4" w14:textId="387ECCB3" w:rsidR="00C06C7C" w:rsidRDefault="00123B95" w:rsidP="00C06C7C">
            <w:pPr>
              <w:spacing w:after="160" w:line="259" w:lineRule="auto"/>
              <w:rPr>
                <w:rFonts w:eastAsia="Calibri"/>
                <w:lang w:eastAsia="en-US"/>
              </w:rPr>
            </w:pPr>
            <w:r>
              <w:rPr>
                <w:rFonts w:eastAsia="Calibri"/>
                <w:lang w:eastAsia="en-US"/>
              </w:rPr>
              <w:t xml:space="preserve">Не позднее </w:t>
            </w:r>
            <w:r w:rsidR="00C06C7C">
              <w:rPr>
                <w:rFonts w:eastAsia="Calibri"/>
                <w:lang w:eastAsia="en-US"/>
              </w:rPr>
              <w:t>30</w:t>
            </w:r>
            <w:r w:rsidR="00C06C7C" w:rsidRPr="004C6C99">
              <w:rPr>
                <w:rFonts w:eastAsia="Calibri"/>
                <w:lang w:eastAsia="en-US"/>
              </w:rPr>
              <w:t>.0</w:t>
            </w:r>
            <w:r w:rsidR="00C06C7C">
              <w:rPr>
                <w:rFonts w:eastAsia="Calibri"/>
                <w:lang w:eastAsia="en-US"/>
              </w:rPr>
              <w:t>6</w:t>
            </w:r>
            <w:r w:rsidR="00C06C7C" w:rsidRPr="004C6C99">
              <w:rPr>
                <w:rFonts w:eastAsia="Calibri"/>
                <w:lang w:eastAsia="en-US"/>
              </w:rPr>
              <w:t>.2024</w:t>
            </w:r>
          </w:p>
        </w:tc>
      </w:tr>
      <w:tr w:rsidR="00C06C7C" w:rsidRPr="004C6C99" w14:paraId="48E21E91" w14:textId="77777777" w:rsidTr="00C06C7C">
        <w:tc>
          <w:tcPr>
            <w:tcW w:w="3866" w:type="dxa"/>
            <w:shd w:val="clear" w:color="auto" w:fill="auto"/>
          </w:tcPr>
          <w:p w14:paraId="7ABAB0B9" w14:textId="640A593A" w:rsidR="00C06C7C" w:rsidRPr="004C6C99" w:rsidRDefault="00C06C7C" w:rsidP="00C06C7C">
            <w:pPr>
              <w:spacing w:after="160" w:line="259" w:lineRule="auto"/>
              <w:rPr>
                <w:rFonts w:eastAsia="Calibri"/>
                <w:lang w:eastAsia="en-US"/>
              </w:rPr>
            </w:pPr>
            <w:r>
              <w:t>3</w:t>
            </w:r>
            <w:r w:rsidRPr="004C6C99">
              <w:t xml:space="preserve"> Этап исполнения контракта</w:t>
            </w:r>
          </w:p>
        </w:tc>
        <w:tc>
          <w:tcPr>
            <w:tcW w:w="1521" w:type="dxa"/>
          </w:tcPr>
          <w:p w14:paraId="533E1E54" w14:textId="2A987988" w:rsidR="00C06C7C" w:rsidRPr="004C6C99" w:rsidRDefault="00C06C7C" w:rsidP="00C06C7C">
            <w:pPr>
              <w:spacing w:after="160" w:line="259" w:lineRule="auto"/>
            </w:pPr>
            <w:r>
              <w:t>10</w:t>
            </w:r>
          </w:p>
        </w:tc>
        <w:tc>
          <w:tcPr>
            <w:tcW w:w="1134" w:type="dxa"/>
            <w:shd w:val="clear" w:color="auto" w:fill="auto"/>
          </w:tcPr>
          <w:p w14:paraId="671AA61C" w14:textId="775AE0C1" w:rsidR="00C06C7C" w:rsidRPr="004C6C99" w:rsidRDefault="00C06C7C" w:rsidP="00C06C7C">
            <w:pPr>
              <w:spacing w:after="160" w:line="259" w:lineRule="auto"/>
              <w:rPr>
                <w:rFonts w:eastAsia="Calibri"/>
                <w:lang w:eastAsia="en-US"/>
              </w:rPr>
            </w:pPr>
            <w:proofErr w:type="spellStart"/>
            <w:r>
              <w:rPr>
                <w:rFonts w:eastAsia="Calibri"/>
                <w:lang w:eastAsia="en-US"/>
              </w:rPr>
              <w:t>Усл</w:t>
            </w:r>
            <w:proofErr w:type="spellEnd"/>
            <w:r>
              <w:rPr>
                <w:rFonts w:eastAsia="Calibri"/>
                <w:lang w:eastAsia="en-US"/>
              </w:rPr>
              <w:t>. ед.</w:t>
            </w:r>
          </w:p>
        </w:tc>
        <w:tc>
          <w:tcPr>
            <w:tcW w:w="1401" w:type="dxa"/>
            <w:shd w:val="clear" w:color="auto" w:fill="auto"/>
          </w:tcPr>
          <w:p w14:paraId="04637896" w14:textId="3D4A6789" w:rsidR="00C06C7C" w:rsidRPr="004C6C99" w:rsidRDefault="00C06C7C" w:rsidP="00C06C7C">
            <w:pPr>
              <w:spacing w:after="160" w:line="259" w:lineRule="auto"/>
              <w:rPr>
                <w:rFonts w:eastAsia="Calibri"/>
                <w:lang w:eastAsia="en-US"/>
              </w:rPr>
            </w:pPr>
          </w:p>
        </w:tc>
        <w:tc>
          <w:tcPr>
            <w:tcW w:w="1560" w:type="dxa"/>
            <w:shd w:val="clear" w:color="auto" w:fill="auto"/>
          </w:tcPr>
          <w:p w14:paraId="7715C1FE" w14:textId="77777777" w:rsidR="00C06C7C" w:rsidRPr="004C6C99" w:rsidRDefault="00C06C7C" w:rsidP="00C06C7C">
            <w:pPr>
              <w:spacing w:after="160" w:line="259" w:lineRule="auto"/>
              <w:rPr>
                <w:rFonts w:eastAsia="Calibri"/>
                <w:lang w:eastAsia="en-US"/>
              </w:rPr>
            </w:pPr>
            <w:r w:rsidRPr="004C6C99">
              <w:t>С 01.07.2024</w:t>
            </w:r>
          </w:p>
        </w:tc>
        <w:tc>
          <w:tcPr>
            <w:tcW w:w="3843" w:type="dxa"/>
            <w:shd w:val="clear" w:color="auto" w:fill="auto"/>
          </w:tcPr>
          <w:p w14:paraId="18C0339F" w14:textId="4B0BE329" w:rsidR="00C06C7C" w:rsidRPr="004C6C99" w:rsidRDefault="00123B95" w:rsidP="00C06C7C">
            <w:pPr>
              <w:spacing w:after="160" w:line="259" w:lineRule="auto"/>
              <w:rPr>
                <w:rFonts w:eastAsia="Calibri"/>
                <w:lang w:eastAsia="en-US"/>
              </w:rPr>
            </w:pPr>
            <w:r>
              <w:rPr>
                <w:rFonts w:eastAsia="Calibri"/>
                <w:lang w:eastAsia="en-US"/>
              </w:rPr>
              <w:t xml:space="preserve">Не позднее </w:t>
            </w:r>
            <w:r w:rsidR="00C06C7C">
              <w:rPr>
                <w:rFonts w:eastAsia="Calibri"/>
                <w:lang w:eastAsia="en-US"/>
              </w:rPr>
              <w:t>30</w:t>
            </w:r>
            <w:r w:rsidR="00C06C7C" w:rsidRPr="004C6C99">
              <w:rPr>
                <w:rFonts w:eastAsia="Calibri"/>
                <w:lang w:eastAsia="en-US"/>
              </w:rPr>
              <w:t>.</w:t>
            </w:r>
            <w:r w:rsidR="00C06C7C">
              <w:rPr>
                <w:rFonts w:eastAsia="Calibri"/>
                <w:lang w:eastAsia="en-US"/>
              </w:rPr>
              <w:t>09</w:t>
            </w:r>
            <w:r w:rsidR="00C06C7C" w:rsidRPr="004C6C99">
              <w:rPr>
                <w:rFonts w:eastAsia="Calibri"/>
                <w:lang w:eastAsia="en-US"/>
              </w:rPr>
              <w:t>.2024</w:t>
            </w:r>
          </w:p>
        </w:tc>
      </w:tr>
      <w:tr w:rsidR="00C06C7C" w:rsidRPr="004C6C99" w14:paraId="0E49AB0E" w14:textId="77777777" w:rsidTr="00C06C7C">
        <w:tc>
          <w:tcPr>
            <w:tcW w:w="3866" w:type="dxa"/>
            <w:shd w:val="clear" w:color="auto" w:fill="auto"/>
          </w:tcPr>
          <w:p w14:paraId="35D536E7" w14:textId="3EC6379D" w:rsidR="00C06C7C" w:rsidRDefault="00C06C7C" w:rsidP="00C06C7C">
            <w:pPr>
              <w:spacing w:after="160" w:line="259" w:lineRule="auto"/>
            </w:pPr>
            <w:r>
              <w:t xml:space="preserve">4 </w:t>
            </w:r>
            <w:r w:rsidRPr="004C6C99">
              <w:t>Этап исполнения контракта</w:t>
            </w:r>
          </w:p>
        </w:tc>
        <w:tc>
          <w:tcPr>
            <w:tcW w:w="1521" w:type="dxa"/>
          </w:tcPr>
          <w:p w14:paraId="57420BEE" w14:textId="2BEE957A" w:rsidR="00C06C7C" w:rsidRPr="004C6C99" w:rsidRDefault="00C06C7C" w:rsidP="00C06C7C">
            <w:pPr>
              <w:spacing w:after="160" w:line="259" w:lineRule="auto"/>
            </w:pPr>
            <w:r>
              <w:t>10</w:t>
            </w:r>
          </w:p>
        </w:tc>
        <w:tc>
          <w:tcPr>
            <w:tcW w:w="1134" w:type="dxa"/>
            <w:shd w:val="clear" w:color="auto" w:fill="auto"/>
          </w:tcPr>
          <w:p w14:paraId="4FA7F949" w14:textId="2182A0D3" w:rsidR="00C06C7C" w:rsidRPr="004C6C99" w:rsidRDefault="00C06C7C" w:rsidP="00C06C7C">
            <w:pPr>
              <w:spacing w:after="160" w:line="259" w:lineRule="auto"/>
            </w:pPr>
            <w:proofErr w:type="spellStart"/>
            <w:r>
              <w:rPr>
                <w:rFonts w:eastAsia="Calibri"/>
                <w:lang w:eastAsia="en-US"/>
              </w:rPr>
              <w:t>Усл</w:t>
            </w:r>
            <w:proofErr w:type="spellEnd"/>
            <w:r>
              <w:rPr>
                <w:rFonts w:eastAsia="Calibri"/>
                <w:lang w:eastAsia="en-US"/>
              </w:rPr>
              <w:t>. ед.</w:t>
            </w:r>
          </w:p>
        </w:tc>
        <w:tc>
          <w:tcPr>
            <w:tcW w:w="1401" w:type="dxa"/>
            <w:shd w:val="clear" w:color="auto" w:fill="auto"/>
          </w:tcPr>
          <w:p w14:paraId="7A13364A" w14:textId="77777777" w:rsidR="00C06C7C" w:rsidRPr="004C6C99" w:rsidRDefault="00C06C7C" w:rsidP="00C06C7C">
            <w:pPr>
              <w:spacing w:after="160" w:line="259" w:lineRule="auto"/>
              <w:rPr>
                <w:rFonts w:eastAsia="Calibri"/>
                <w:lang w:eastAsia="en-US"/>
              </w:rPr>
            </w:pPr>
          </w:p>
        </w:tc>
        <w:tc>
          <w:tcPr>
            <w:tcW w:w="1560" w:type="dxa"/>
            <w:shd w:val="clear" w:color="auto" w:fill="auto"/>
          </w:tcPr>
          <w:p w14:paraId="4E16ADBE" w14:textId="76C814CE" w:rsidR="00C06C7C" w:rsidRPr="004C6C99" w:rsidRDefault="00C06C7C" w:rsidP="00C06C7C">
            <w:pPr>
              <w:spacing w:after="160" w:line="259" w:lineRule="auto"/>
            </w:pPr>
            <w:r>
              <w:t>С 01.10.2024</w:t>
            </w:r>
          </w:p>
        </w:tc>
        <w:tc>
          <w:tcPr>
            <w:tcW w:w="3843" w:type="dxa"/>
            <w:shd w:val="clear" w:color="auto" w:fill="auto"/>
          </w:tcPr>
          <w:p w14:paraId="57142B69" w14:textId="47C94557" w:rsidR="00C06C7C" w:rsidRPr="004C6C99" w:rsidRDefault="00123B95" w:rsidP="00C06C7C">
            <w:pPr>
              <w:spacing w:after="160" w:line="259" w:lineRule="auto"/>
              <w:rPr>
                <w:rFonts w:eastAsia="Calibri"/>
                <w:lang w:eastAsia="en-US"/>
              </w:rPr>
            </w:pPr>
            <w:r>
              <w:rPr>
                <w:rFonts w:eastAsia="Calibri"/>
                <w:lang w:eastAsia="en-US"/>
              </w:rPr>
              <w:t xml:space="preserve">Не позднее </w:t>
            </w:r>
            <w:r w:rsidR="00C06C7C">
              <w:rPr>
                <w:rFonts w:eastAsia="Calibri"/>
                <w:lang w:eastAsia="en-US"/>
              </w:rPr>
              <w:t>31.12.2024</w:t>
            </w:r>
          </w:p>
        </w:tc>
      </w:tr>
      <w:tr w:rsidR="00C06C7C" w:rsidRPr="004C6C99" w14:paraId="10603E1E" w14:textId="77777777" w:rsidTr="00C06C7C">
        <w:tc>
          <w:tcPr>
            <w:tcW w:w="3866" w:type="dxa"/>
            <w:shd w:val="clear" w:color="auto" w:fill="auto"/>
          </w:tcPr>
          <w:p w14:paraId="6FF9DCB1" w14:textId="77777777" w:rsidR="00C06C7C" w:rsidRPr="004C6C99" w:rsidRDefault="00C06C7C" w:rsidP="00C06C7C">
            <w:pPr>
              <w:spacing w:after="160" w:line="259" w:lineRule="auto"/>
              <w:rPr>
                <w:rFonts w:eastAsia="Calibri"/>
                <w:b/>
              </w:rPr>
            </w:pPr>
            <w:r w:rsidRPr="004C6C99">
              <w:rPr>
                <w:rFonts w:eastAsia="Calibri"/>
                <w:b/>
              </w:rPr>
              <w:t>Итого в 2024 году</w:t>
            </w:r>
          </w:p>
        </w:tc>
        <w:tc>
          <w:tcPr>
            <w:tcW w:w="1521" w:type="dxa"/>
          </w:tcPr>
          <w:p w14:paraId="2DAB0035" w14:textId="77777777" w:rsidR="00C06C7C" w:rsidRPr="004C6C99" w:rsidRDefault="00C06C7C" w:rsidP="00C06C7C">
            <w:pPr>
              <w:spacing w:after="160" w:line="259" w:lineRule="auto"/>
              <w:rPr>
                <w:rFonts w:eastAsia="Calibri"/>
                <w:b/>
              </w:rPr>
            </w:pPr>
            <w:bookmarkStart w:id="2" w:name="_GoBack"/>
            <w:bookmarkEnd w:id="2"/>
          </w:p>
        </w:tc>
        <w:tc>
          <w:tcPr>
            <w:tcW w:w="1134" w:type="dxa"/>
            <w:shd w:val="clear" w:color="auto" w:fill="auto"/>
          </w:tcPr>
          <w:p w14:paraId="5F9473DA" w14:textId="2B608D67" w:rsidR="00C06C7C" w:rsidRPr="004C6C99" w:rsidRDefault="00C06C7C" w:rsidP="00C06C7C">
            <w:pPr>
              <w:spacing w:after="160" w:line="259" w:lineRule="auto"/>
              <w:rPr>
                <w:rFonts w:eastAsia="Calibri"/>
                <w:b/>
              </w:rPr>
            </w:pPr>
          </w:p>
        </w:tc>
        <w:tc>
          <w:tcPr>
            <w:tcW w:w="1401" w:type="dxa"/>
            <w:shd w:val="clear" w:color="auto" w:fill="auto"/>
          </w:tcPr>
          <w:p w14:paraId="5D2D4E48" w14:textId="6A72C3B1" w:rsidR="00C06C7C" w:rsidRPr="004C6C99" w:rsidRDefault="00C06C7C" w:rsidP="00C06C7C">
            <w:pPr>
              <w:spacing w:after="160" w:line="259" w:lineRule="auto"/>
              <w:rPr>
                <w:rFonts w:eastAsia="Calibri"/>
                <w:b/>
                <w:lang w:eastAsia="en-US"/>
              </w:rPr>
            </w:pPr>
          </w:p>
        </w:tc>
        <w:tc>
          <w:tcPr>
            <w:tcW w:w="1560" w:type="dxa"/>
            <w:shd w:val="clear" w:color="auto" w:fill="auto"/>
          </w:tcPr>
          <w:p w14:paraId="2E210310" w14:textId="77777777" w:rsidR="00C06C7C" w:rsidRPr="004C6C99" w:rsidRDefault="00C06C7C" w:rsidP="00C06C7C">
            <w:pPr>
              <w:spacing w:after="160" w:line="259" w:lineRule="auto"/>
              <w:rPr>
                <w:rFonts w:eastAsia="Calibri"/>
              </w:rPr>
            </w:pPr>
          </w:p>
        </w:tc>
        <w:tc>
          <w:tcPr>
            <w:tcW w:w="3843" w:type="dxa"/>
            <w:shd w:val="clear" w:color="auto" w:fill="auto"/>
          </w:tcPr>
          <w:p w14:paraId="437F4DA9" w14:textId="77777777" w:rsidR="00C06C7C" w:rsidRPr="004C6C99" w:rsidRDefault="00C06C7C" w:rsidP="00C06C7C">
            <w:pPr>
              <w:spacing w:after="160" w:line="259" w:lineRule="auto"/>
              <w:rPr>
                <w:rFonts w:eastAsia="Calibri"/>
                <w:lang w:eastAsia="en-US"/>
              </w:rPr>
            </w:pPr>
          </w:p>
        </w:tc>
      </w:tr>
    </w:tbl>
    <w:p w14:paraId="4B8DA4CD" w14:textId="2167AB01" w:rsidR="00F10F63" w:rsidRDefault="00F10F63" w:rsidP="00F10F63">
      <w:pPr>
        <w:tabs>
          <w:tab w:val="left" w:pos="9072"/>
        </w:tabs>
        <w:rPr>
          <w:b/>
        </w:rPr>
        <w:sectPr w:rsidR="00F10F63" w:rsidSect="00F10F63">
          <w:pgSz w:w="16838" w:h="11906" w:orient="landscape"/>
          <w:pgMar w:top="993" w:right="1134" w:bottom="851" w:left="1134" w:header="709" w:footer="0" w:gutter="0"/>
          <w:cols w:space="708"/>
          <w:titlePg/>
          <w:docGrid w:linePitch="360"/>
        </w:sectPr>
      </w:pPr>
    </w:p>
    <w:p w14:paraId="50B8E05F" w14:textId="315A2249" w:rsidR="00EF607D" w:rsidRDefault="003034FD" w:rsidP="003034FD">
      <w:pPr>
        <w:tabs>
          <w:tab w:val="left" w:pos="1905"/>
          <w:tab w:val="left" w:pos="4575"/>
        </w:tabs>
        <w:jc w:val="center"/>
        <w:rPr>
          <w:b/>
          <w:bCs/>
        </w:rPr>
      </w:pPr>
      <w:r w:rsidRPr="003034FD">
        <w:rPr>
          <w:b/>
          <w:bCs/>
        </w:rPr>
        <w:lastRenderedPageBreak/>
        <w:t>Расчет цены договора</w:t>
      </w:r>
    </w:p>
    <w:p w14:paraId="250AFB5F" w14:textId="77777777" w:rsidR="003034FD" w:rsidRPr="003034FD" w:rsidRDefault="003034FD" w:rsidP="00803B2F">
      <w:pPr>
        <w:tabs>
          <w:tab w:val="left" w:pos="1905"/>
          <w:tab w:val="left" w:pos="4575"/>
        </w:tabs>
        <w:rPr>
          <w:b/>
          <w:bCs/>
        </w:rPr>
      </w:pPr>
    </w:p>
    <w:tbl>
      <w:tblPr>
        <w:tblW w:w="14508" w:type="dxa"/>
        <w:tblInd w:w="83" w:type="dxa"/>
        <w:tblLook w:val="04A0" w:firstRow="1" w:lastRow="0" w:firstColumn="1" w:lastColumn="0" w:noHBand="0" w:noVBand="1"/>
      </w:tblPr>
      <w:tblGrid>
        <w:gridCol w:w="447"/>
        <w:gridCol w:w="6142"/>
        <w:gridCol w:w="1286"/>
        <w:gridCol w:w="2023"/>
        <w:gridCol w:w="1769"/>
        <w:gridCol w:w="2841"/>
      </w:tblGrid>
      <w:tr w:rsidR="003034FD" w:rsidRPr="00541D53" w14:paraId="246C921B" w14:textId="77777777" w:rsidTr="003034FD">
        <w:trPr>
          <w:trHeight w:val="765"/>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3BECA48D" w14:textId="77777777" w:rsidR="003034FD" w:rsidRPr="00276BB3" w:rsidRDefault="003034FD" w:rsidP="008C4BE3">
            <w:pPr>
              <w:jc w:val="center"/>
              <w:rPr>
                <w:b/>
                <w:bCs/>
                <w:sz w:val="20"/>
                <w:szCs w:val="20"/>
              </w:rPr>
            </w:pPr>
            <w:r w:rsidRPr="00276BB3">
              <w:rPr>
                <w:b/>
                <w:bCs/>
                <w:sz w:val="20"/>
                <w:szCs w:val="20"/>
              </w:rPr>
              <w:t>№</w:t>
            </w:r>
          </w:p>
        </w:tc>
        <w:tc>
          <w:tcPr>
            <w:tcW w:w="640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0719177" w14:textId="77777777" w:rsidR="003034FD" w:rsidRPr="00276BB3" w:rsidRDefault="003034FD" w:rsidP="008C4BE3">
            <w:pPr>
              <w:jc w:val="center"/>
              <w:rPr>
                <w:b/>
                <w:bCs/>
                <w:sz w:val="20"/>
                <w:szCs w:val="20"/>
              </w:rPr>
            </w:pPr>
            <w:r w:rsidRPr="00276BB3">
              <w:rPr>
                <w:b/>
                <w:bCs/>
                <w:sz w:val="20"/>
                <w:szCs w:val="20"/>
              </w:rPr>
              <w:t>Товар</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tcPr>
          <w:p w14:paraId="1FE62659" w14:textId="56ECFD7D" w:rsidR="003034FD" w:rsidRPr="00276BB3" w:rsidRDefault="003034FD" w:rsidP="008C4BE3">
            <w:pPr>
              <w:jc w:val="center"/>
              <w:rPr>
                <w:b/>
                <w:bCs/>
                <w:sz w:val="20"/>
                <w:szCs w:val="20"/>
              </w:rPr>
            </w:pPr>
            <w:r w:rsidRPr="00276BB3">
              <w:rPr>
                <w:b/>
                <w:bCs/>
                <w:sz w:val="20"/>
                <w:szCs w:val="20"/>
              </w:rPr>
              <w:t>Кол-во</w:t>
            </w:r>
            <w:r w:rsidR="00E53F92">
              <w:rPr>
                <w:b/>
                <w:bCs/>
                <w:sz w:val="20"/>
                <w:szCs w:val="20"/>
              </w:rPr>
              <w:t xml:space="preserve"> обновлений</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B59ECF0" w14:textId="77777777" w:rsidR="003034FD" w:rsidRPr="00276BB3" w:rsidRDefault="003034FD" w:rsidP="008C4BE3">
            <w:pPr>
              <w:jc w:val="center"/>
              <w:rPr>
                <w:b/>
                <w:bCs/>
                <w:sz w:val="20"/>
                <w:szCs w:val="20"/>
              </w:rPr>
            </w:pPr>
            <w:r w:rsidRPr="00276BB3">
              <w:rPr>
                <w:b/>
                <w:bCs/>
                <w:sz w:val="20"/>
                <w:szCs w:val="20"/>
              </w:rPr>
              <w:t>Ед.</w:t>
            </w:r>
          </w:p>
        </w:tc>
        <w:tc>
          <w:tcPr>
            <w:tcW w:w="18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3E398E8" w14:textId="77777777" w:rsidR="003034FD" w:rsidRPr="00276BB3" w:rsidRDefault="003034FD" w:rsidP="008C4BE3">
            <w:pPr>
              <w:jc w:val="center"/>
              <w:rPr>
                <w:b/>
                <w:bCs/>
                <w:sz w:val="20"/>
                <w:szCs w:val="20"/>
              </w:rPr>
            </w:pPr>
            <w:r w:rsidRPr="00276BB3">
              <w:rPr>
                <w:b/>
                <w:bCs/>
                <w:sz w:val="20"/>
                <w:szCs w:val="20"/>
              </w:rPr>
              <w:t>Цена</w:t>
            </w:r>
          </w:p>
        </w:tc>
        <w:tc>
          <w:tcPr>
            <w:tcW w:w="297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D6DB2AD" w14:textId="77777777" w:rsidR="003034FD" w:rsidRPr="00276BB3" w:rsidRDefault="003034FD" w:rsidP="008C4BE3">
            <w:pPr>
              <w:jc w:val="center"/>
              <w:rPr>
                <w:b/>
                <w:bCs/>
                <w:sz w:val="20"/>
                <w:szCs w:val="20"/>
              </w:rPr>
            </w:pPr>
            <w:r w:rsidRPr="00276BB3">
              <w:rPr>
                <w:b/>
                <w:bCs/>
                <w:sz w:val="20"/>
                <w:szCs w:val="20"/>
              </w:rPr>
              <w:t>Сумма</w:t>
            </w:r>
          </w:p>
        </w:tc>
      </w:tr>
      <w:tr w:rsidR="003034FD" w:rsidRPr="00541D53" w14:paraId="16029F93" w14:textId="77777777" w:rsidTr="003034FD">
        <w:trPr>
          <w:trHeight w:val="270"/>
        </w:trPr>
        <w:tc>
          <w:tcPr>
            <w:tcW w:w="0" w:type="auto"/>
            <w:tcBorders>
              <w:top w:val="single" w:sz="8" w:space="0" w:color="auto"/>
              <w:left w:val="single" w:sz="8" w:space="0" w:color="auto"/>
              <w:bottom w:val="single" w:sz="8" w:space="0" w:color="auto"/>
              <w:right w:val="single" w:sz="8" w:space="0" w:color="auto"/>
            </w:tcBorders>
            <w:shd w:val="clear" w:color="auto" w:fill="auto"/>
            <w:tcMar>
              <w:left w:w="-1" w:type="dxa"/>
              <w:right w:w="-1" w:type="dxa"/>
            </w:tcMar>
          </w:tcPr>
          <w:p w14:paraId="742DE801" w14:textId="77777777" w:rsidR="003034FD" w:rsidRPr="00214C88" w:rsidRDefault="003034FD" w:rsidP="008C4BE3">
            <w:pPr>
              <w:jc w:val="right"/>
            </w:pPr>
            <w:r w:rsidRPr="00214C88">
              <w:t>1</w:t>
            </w:r>
          </w:p>
        </w:tc>
        <w:tc>
          <w:tcPr>
            <w:tcW w:w="6407" w:type="dxa"/>
            <w:tcBorders>
              <w:top w:val="single" w:sz="8" w:space="0" w:color="auto"/>
              <w:left w:val="single" w:sz="8" w:space="0" w:color="auto"/>
              <w:bottom w:val="single" w:sz="8" w:space="0" w:color="auto"/>
              <w:right w:val="single" w:sz="8" w:space="0" w:color="auto"/>
            </w:tcBorders>
            <w:shd w:val="clear" w:color="auto" w:fill="auto"/>
            <w:tcMar>
              <w:left w:w="-1" w:type="dxa"/>
              <w:right w:w="-1" w:type="dxa"/>
            </w:tcMar>
          </w:tcPr>
          <w:p w14:paraId="0A01B27C" w14:textId="77777777" w:rsidR="00DF7093" w:rsidRDefault="00DF7093" w:rsidP="00DF7093">
            <w:r w:rsidRPr="00880B94">
              <w:t>Прост</w:t>
            </w:r>
            <w:r>
              <w:t>ая</w:t>
            </w:r>
            <w:r w:rsidRPr="00880B94">
              <w:t xml:space="preserve"> (неисключительн</w:t>
            </w:r>
            <w:r>
              <w:t>ая</w:t>
            </w:r>
            <w:r w:rsidRPr="00880B94">
              <w:t>) лицензи</w:t>
            </w:r>
            <w:r>
              <w:t>я</w:t>
            </w:r>
            <w:r w:rsidRPr="00880B94">
              <w:t xml:space="preserve"> на право использования обновления к БД «ТСНБ «ГОСЭТАЛОН 2012.Эксплуатация»» (поставщик информации: СПб ГБУ «ЦЦН») </w:t>
            </w:r>
          </w:p>
          <w:p w14:paraId="202A522C" w14:textId="187F0C20" w:rsidR="003034FD" w:rsidRPr="00214C88" w:rsidRDefault="003034FD" w:rsidP="008C4BE3"/>
        </w:tc>
        <w:tc>
          <w:tcPr>
            <w:tcW w:w="708" w:type="dxa"/>
            <w:tcBorders>
              <w:top w:val="single" w:sz="8" w:space="0" w:color="auto"/>
              <w:left w:val="single" w:sz="8" w:space="0" w:color="auto"/>
              <w:bottom w:val="single" w:sz="8" w:space="0" w:color="auto"/>
              <w:right w:val="single" w:sz="8" w:space="0" w:color="auto"/>
            </w:tcBorders>
            <w:shd w:val="clear" w:color="auto" w:fill="auto"/>
            <w:tcMar>
              <w:left w:w="-1" w:type="dxa"/>
              <w:right w:w="-1" w:type="dxa"/>
            </w:tcMar>
          </w:tcPr>
          <w:p w14:paraId="129F135D" w14:textId="14C9C608" w:rsidR="003034FD" w:rsidRPr="00214C88" w:rsidRDefault="00DF7093" w:rsidP="008C4BE3">
            <w:pPr>
              <w:jc w:val="center"/>
            </w:pPr>
            <w:r>
              <w:t>10</w:t>
            </w:r>
          </w:p>
        </w:tc>
        <w:tc>
          <w:tcPr>
            <w:tcW w:w="2126" w:type="dxa"/>
            <w:tcBorders>
              <w:top w:val="single" w:sz="8" w:space="0" w:color="auto"/>
              <w:left w:val="single" w:sz="8" w:space="0" w:color="auto"/>
              <w:bottom w:val="single" w:sz="8" w:space="0" w:color="auto"/>
              <w:right w:val="single" w:sz="8" w:space="0" w:color="auto"/>
            </w:tcBorders>
            <w:shd w:val="clear" w:color="auto" w:fill="auto"/>
            <w:tcMar>
              <w:left w:w="-1" w:type="dxa"/>
              <w:right w:w="-1" w:type="dxa"/>
            </w:tcMar>
          </w:tcPr>
          <w:p w14:paraId="7BB6A528" w14:textId="72703BAC" w:rsidR="003034FD" w:rsidRPr="00214C88" w:rsidRDefault="00DF7093" w:rsidP="008C4BE3">
            <w:pPr>
              <w:jc w:val="center"/>
            </w:pPr>
            <w:proofErr w:type="spellStart"/>
            <w:r>
              <w:t>Усл</w:t>
            </w:r>
            <w:proofErr w:type="spellEnd"/>
            <w:r>
              <w:t>. ед.</w:t>
            </w:r>
          </w:p>
        </w:tc>
        <w:tc>
          <w:tcPr>
            <w:tcW w:w="1843" w:type="dxa"/>
            <w:tcBorders>
              <w:top w:val="single" w:sz="8" w:space="0" w:color="auto"/>
              <w:left w:val="single" w:sz="8" w:space="0" w:color="auto"/>
              <w:bottom w:val="single" w:sz="8" w:space="0" w:color="auto"/>
              <w:right w:val="single" w:sz="8" w:space="0" w:color="auto"/>
            </w:tcBorders>
            <w:shd w:val="clear" w:color="auto" w:fill="auto"/>
            <w:tcMar>
              <w:left w:w="-1" w:type="dxa"/>
              <w:right w:w="-1" w:type="dxa"/>
            </w:tcMar>
          </w:tcPr>
          <w:p w14:paraId="28EAEF96" w14:textId="4FAC5707" w:rsidR="003034FD" w:rsidRPr="00261909" w:rsidRDefault="003034FD" w:rsidP="008C4BE3">
            <w:pPr>
              <w:jc w:val="center"/>
              <w:rPr>
                <w:sz w:val="20"/>
                <w:szCs w:val="20"/>
              </w:rPr>
            </w:pPr>
          </w:p>
        </w:tc>
        <w:tc>
          <w:tcPr>
            <w:tcW w:w="2977" w:type="dxa"/>
            <w:tcBorders>
              <w:top w:val="single" w:sz="8" w:space="0" w:color="auto"/>
              <w:left w:val="single" w:sz="8" w:space="0" w:color="auto"/>
              <w:bottom w:val="single" w:sz="8" w:space="0" w:color="auto"/>
              <w:right w:val="single" w:sz="8" w:space="0" w:color="auto"/>
            </w:tcBorders>
            <w:shd w:val="clear" w:color="auto" w:fill="auto"/>
            <w:tcMar>
              <w:left w:w="-1" w:type="dxa"/>
              <w:right w:w="-1" w:type="dxa"/>
            </w:tcMar>
          </w:tcPr>
          <w:p w14:paraId="57F6114D" w14:textId="57DA6B8A" w:rsidR="003034FD" w:rsidRPr="00276BB3" w:rsidRDefault="003034FD" w:rsidP="008C4BE3">
            <w:pPr>
              <w:jc w:val="right"/>
              <w:rPr>
                <w:sz w:val="20"/>
                <w:szCs w:val="20"/>
              </w:rPr>
            </w:pPr>
          </w:p>
        </w:tc>
      </w:tr>
      <w:tr w:rsidR="003034FD" w:rsidRPr="00541D53" w14:paraId="7E744F55" w14:textId="77777777" w:rsidTr="003034FD">
        <w:trPr>
          <w:trHeight w:val="270"/>
        </w:trPr>
        <w:tc>
          <w:tcPr>
            <w:tcW w:w="0" w:type="auto"/>
            <w:tcBorders>
              <w:top w:val="single" w:sz="8" w:space="0" w:color="auto"/>
              <w:left w:val="single" w:sz="8" w:space="0" w:color="auto"/>
              <w:bottom w:val="single" w:sz="8" w:space="0" w:color="auto"/>
              <w:right w:val="single" w:sz="8" w:space="0" w:color="auto"/>
            </w:tcBorders>
            <w:shd w:val="clear" w:color="auto" w:fill="auto"/>
            <w:tcMar>
              <w:left w:w="-1" w:type="dxa"/>
              <w:right w:w="-1" w:type="dxa"/>
            </w:tcMar>
          </w:tcPr>
          <w:p w14:paraId="7DB093C1" w14:textId="77777777" w:rsidR="003034FD" w:rsidRPr="00214C88" w:rsidRDefault="003034FD" w:rsidP="008C4BE3">
            <w:pPr>
              <w:tabs>
                <w:tab w:val="left" w:pos="306"/>
              </w:tabs>
            </w:pPr>
            <w:r>
              <w:tab/>
              <w:t>2</w:t>
            </w:r>
          </w:p>
        </w:tc>
        <w:tc>
          <w:tcPr>
            <w:tcW w:w="6407" w:type="dxa"/>
            <w:tcBorders>
              <w:top w:val="single" w:sz="8" w:space="0" w:color="auto"/>
              <w:left w:val="single" w:sz="8" w:space="0" w:color="auto"/>
              <w:bottom w:val="single" w:sz="8" w:space="0" w:color="auto"/>
              <w:right w:val="single" w:sz="8" w:space="0" w:color="auto"/>
            </w:tcBorders>
            <w:shd w:val="clear" w:color="auto" w:fill="auto"/>
            <w:tcMar>
              <w:left w:w="-1" w:type="dxa"/>
              <w:right w:w="-1" w:type="dxa"/>
            </w:tcMar>
          </w:tcPr>
          <w:p w14:paraId="7A214CA5" w14:textId="0732BAA8" w:rsidR="003034FD" w:rsidRPr="00214C88" w:rsidRDefault="00DF7093" w:rsidP="008C4BE3">
            <w:r w:rsidRPr="00C465B7">
              <w:t xml:space="preserve">Простая (неисключительная) лицензия на право </w:t>
            </w:r>
            <w:proofErr w:type="gramStart"/>
            <w:r w:rsidRPr="00C465B7">
              <w:t>использования  Базы</w:t>
            </w:r>
            <w:proofErr w:type="gramEnd"/>
            <w:r w:rsidRPr="00C465B7">
              <w:t xml:space="preserve"> данных </w:t>
            </w:r>
            <w:r>
              <w:t>"</w:t>
            </w:r>
            <w:r w:rsidRPr="0039490D">
              <w:t>Индексы к ТСНБ «ГОСЭТАЛОН 2012. Эксплуатация» (поставщик информации: СПБ ГБУ «ЦЦН»)</w:t>
            </w:r>
          </w:p>
        </w:tc>
        <w:tc>
          <w:tcPr>
            <w:tcW w:w="708" w:type="dxa"/>
            <w:tcBorders>
              <w:top w:val="single" w:sz="8" w:space="0" w:color="auto"/>
              <w:left w:val="single" w:sz="8" w:space="0" w:color="auto"/>
              <w:bottom w:val="single" w:sz="8" w:space="0" w:color="auto"/>
              <w:right w:val="single" w:sz="8" w:space="0" w:color="auto"/>
            </w:tcBorders>
            <w:shd w:val="clear" w:color="auto" w:fill="auto"/>
            <w:tcMar>
              <w:left w:w="-1" w:type="dxa"/>
              <w:right w:w="-1" w:type="dxa"/>
            </w:tcMar>
          </w:tcPr>
          <w:p w14:paraId="6A8647C1" w14:textId="48C80E33" w:rsidR="003034FD" w:rsidRPr="00214C88" w:rsidRDefault="00DF7093" w:rsidP="008C4BE3">
            <w:pPr>
              <w:jc w:val="center"/>
            </w:pPr>
            <w:r>
              <w:t>40</w:t>
            </w:r>
          </w:p>
        </w:tc>
        <w:tc>
          <w:tcPr>
            <w:tcW w:w="2126" w:type="dxa"/>
            <w:tcBorders>
              <w:top w:val="single" w:sz="8" w:space="0" w:color="auto"/>
              <w:left w:val="single" w:sz="8" w:space="0" w:color="auto"/>
              <w:bottom w:val="single" w:sz="8" w:space="0" w:color="auto"/>
              <w:right w:val="single" w:sz="8" w:space="0" w:color="auto"/>
            </w:tcBorders>
            <w:shd w:val="clear" w:color="auto" w:fill="auto"/>
            <w:tcMar>
              <w:left w:w="-1" w:type="dxa"/>
              <w:right w:w="-1" w:type="dxa"/>
            </w:tcMar>
          </w:tcPr>
          <w:p w14:paraId="3C7BB405" w14:textId="1FE92E92" w:rsidR="003034FD" w:rsidRPr="00214C88" w:rsidRDefault="00DF7093" w:rsidP="008C4BE3">
            <w:pPr>
              <w:jc w:val="center"/>
            </w:pPr>
            <w:proofErr w:type="spellStart"/>
            <w:r>
              <w:t>Усл</w:t>
            </w:r>
            <w:proofErr w:type="spellEnd"/>
            <w:r>
              <w:t>. ед.</w:t>
            </w:r>
          </w:p>
        </w:tc>
        <w:tc>
          <w:tcPr>
            <w:tcW w:w="1843" w:type="dxa"/>
            <w:tcBorders>
              <w:top w:val="single" w:sz="8" w:space="0" w:color="auto"/>
              <w:left w:val="single" w:sz="8" w:space="0" w:color="auto"/>
              <w:bottom w:val="single" w:sz="8" w:space="0" w:color="auto"/>
              <w:right w:val="single" w:sz="8" w:space="0" w:color="auto"/>
            </w:tcBorders>
            <w:shd w:val="clear" w:color="auto" w:fill="auto"/>
            <w:tcMar>
              <w:left w:w="-1" w:type="dxa"/>
              <w:right w:w="-1" w:type="dxa"/>
            </w:tcMar>
          </w:tcPr>
          <w:p w14:paraId="70B5F5C9" w14:textId="21938608" w:rsidR="003034FD" w:rsidRPr="00276BB3" w:rsidRDefault="003034FD" w:rsidP="003034FD">
            <w:pPr>
              <w:jc w:val="center"/>
              <w:rPr>
                <w:sz w:val="20"/>
                <w:szCs w:val="20"/>
              </w:rPr>
            </w:pPr>
          </w:p>
        </w:tc>
        <w:tc>
          <w:tcPr>
            <w:tcW w:w="2977" w:type="dxa"/>
            <w:tcBorders>
              <w:top w:val="single" w:sz="8" w:space="0" w:color="auto"/>
              <w:left w:val="single" w:sz="8" w:space="0" w:color="auto"/>
              <w:bottom w:val="single" w:sz="8" w:space="0" w:color="auto"/>
              <w:right w:val="single" w:sz="8" w:space="0" w:color="auto"/>
            </w:tcBorders>
            <w:shd w:val="clear" w:color="auto" w:fill="auto"/>
            <w:tcMar>
              <w:left w:w="-1" w:type="dxa"/>
              <w:right w:w="-1" w:type="dxa"/>
            </w:tcMar>
          </w:tcPr>
          <w:p w14:paraId="0FA31549" w14:textId="715C658C" w:rsidR="003034FD" w:rsidRPr="00276BB3" w:rsidRDefault="003034FD" w:rsidP="008C4BE3">
            <w:pPr>
              <w:jc w:val="right"/>
              <w:rPr>
                <w:sz w:val="20"/>
                <w:szCs w:val="20"/>
              </w:rPr>
            </w:pPr>
          </w:p>
        </w:tc>
      </w:tr>
    </w:tbl>
    <w:p w14:paraId="323BD1CE" w14:textId="77777777" w:rsidR="003034FD" w:rsidRPr="004E6298" w:rsidRDefault="003034FD" w:rsidP="00803B2F">
      <w:pPr>
        <w:tabs>
          <w:tab w:val="left" w:pos="1905"/>
          <w:tab w:val="left" w:pos="4575"/>
        </w:tabs>
      </w:pPr>
    </w:p>
    <w:sectPr w:rsidR="003034FD" w:rsidRPr="004E6298" w:rsidSect="00423E29">
      <w:pgSz w:w="16838" w:h="11906" w:orient="landscape"/>
      <w:pgMar w:top="993" w:right="1134" w:bottom="851" w:left="1134" w:header="709" w:footer="0"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6FA015" w16cex:dateUtc="2024-02-08T15:46:00Z"/>
  <w16cex:commentExtensible w16cex:durableId="2970A10A" w16cex:dateUtc="2024-02-09T10:0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695D7" w14:textId="77777777" w:rsidR="006A455F" w:rsidRDefault="006A455F" w:rsidP="00332ACF">
      <w:r>
        <w:separator/>
      </w:r>
    </w:p>
  </w:endnote>
  <w:endnote w:type="continuationSeparator" w:id="0">
    <w:p w14:paraId="3E2329B1" w14:textId="77777777" w:rsidR="006A455F" w:rsidRDefault="006A455F" w:rsidP="00332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EF8D6D" w14:textId="77777777" w:rsidR="006A455F" w:rsidRDefault="006A455F" w:rsidP="00332ACF">
      <w:r>
        <w:separator/>
      </w:r>
    </w:p>
  </w:footnote>
  <w:footnote w:type="continuationSeparator" w:id="0">
    <w:p w14:paraId="05C2F5B1" w14:textId="77777777" w:rsidR="006A455F" w:rsidRDefault="006A455F" w:rsidP="00332ACF">
      <w:r>
        <w:continuationSeparator/>
      </w:r>
    </w:p>
  </w:footnote>
  <w:footnote w:id="1">
    <w:p w14:paraId="78CE7165" w14:textId="77777777" w:rsidR="00CE7395" w:rsidRPr="00D92229" w:rsidRDefault="00CE7395" w:rsidP="00D92229">
      <w:pPr>
        <w:pStyle w:val="a9"/>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E567668"/>
    <w:lvl w:ilvl="0">
      <w:start w:val="1"/>
      <w:numFmt w:val="decimal"/>
      <w:lvlText w:val="%1."/>
      <w:lvlJc w:val="left"/>
      <w:rPr>
        <w:b/>
        <w:bCs/>
        <w:i w:val="0"/>
        <w:iCs w:val="0"/>
        <w:smallCaps w:val="0"/>
        <w:strike w:val="0"/>
        <w:color w:val="000000"/>
        <w:spacing w:val="0"/>
        <w:w w:val="100"/>
        <w:position w:val="0"/>
        <w:sz w:val="24"/>
        <w:szCs w:val="22"/>
        <w:u w:val="none"/>
      </w:rPr>
    </w:lvl>
    <w:lvl w:ilvl="1">
      <w:start w:val="1"/>
      <w:numFmt w:val="decimal"/>
      <w:lvlText w:val="%1.%2."/>
      <w:lvlJc w:val="left"/>
      <w:rPr>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hint="default"/>
        <w:b w:val="0"/>
        <w:bCs w:val="0"/>
        <w:i w:val="0"/>
        <w:iCs w:val="0"/>
        <w:smallCaps w:val="0"/>
        <w:strike w:val="0"/>
        <w:color w:val="000000"/>
        <w:spacing w:val="0"/>
        <w:w w:val="100"/>
        <w:position w:val="0"/>
        <w:sz w:val="24"/>
        <w:szCs w:val="24"/>
        <w:u w:val="none"/>
      </w:rPr>
    </w:lvl>
    <w:lvl w:ilvl="3">
      <w:start w:val="1"/>
      <w:numFmt w:val="decimal"/>
      <w:lvlText w:val="%1.%2.%3.%4."/>
      <w:lvlJc w:val="left"/>
      <w:rPr>
        <w:b w:val="0"/>
        <w:bCs w:val="0"/>
        <w:i w:val="0"/>
        <w:iCs w:val="0"/>
        <w:smallCaps w:val="0"/>
        <w:strike w:val="0"/>
        <w:color w:val="000000"/>
        <w:spacing w:val="0"/>
        <w:w w:val="100"/>
        <w:position w:val="0"/>
        <w:sz w:val="24"/>
        <w:szCs w:val="24"/>
        <w:u w:val="none"/>
      </w:rPr>
    </w:lvl>
    <w:lvl w:ilvl="4">
      <w:start w:val="1"/>
      <w:numFmt w:val="decimal"/>
      <w:lvlText w:val="%1.%2.%3.%4."/>
      <w:lvlJc w:val="left"/>
      <w:rPr>
        <w:b w:val="0"/>
        <w:bCs w:val="0"/>
        <w:i w:val="0"/>
        <w:iCs w:val="0"/>
        <w:smallCaps w:val="0"/>
        <w:strike w:val="0"/>
        <w:color w:val="000000"/>
        <w:spacing w:val="0"/>
        <w:w w:val="100"/>
        <w:position w:val="0"/>
        <w:sz w:val="22"/>
        <w:szCs w:val="22"/>
        <w:u w:val="none"/>
      </w:rPr>
    </w:lvl>
    <w:lvl w:ilvl="5">
      <w:start w:val="1"/>
      <w:numFmt w:val="decimal"/>
      <w:lvlText w:val="%1.%2.%3.%4."/>
      <w:lvlJc w:val="left"/>
      <w:rPr>
        <w:b w:val="0"/>
        <w:bCs w:val="0"/>
        <w:i w:val="0"/>
        <w:iCs w:val="0"/>
        <w:smallCaps w:val="0"/>
        <w:strike w:val="0"/>
        <w:color w:val="000000"/>
        <w:spacing w:val="0"/>
        <w:w w:val="100"/>
        <w:position w:val="0"/>
        <w:sz w:val="22"/>
        <w:szCs w:val="22"/>
        <w:u w:val="none"/>
      </w:rPr>
    </w:lvl>
    <w:lvl w:ilvl="6">
      <w:start w:val="1"/>
      <w:numFmt w:val="decimal"/>
      <w:lvlText w:val="%1.%2.%3.%4."/>
      <w:lvlJc w:val="left"/>
      <w:rPr>
        <w:b w:val="0"/>
        <w:bCs w:val="0"/>
        <w:i w:val="0"/>
        <w:iCs w:val="0"/>
        <w:smallCaps w:val="0"/>
        <w:strike w:val="0"/>
        <w:color w:val="000000"/>
        <w:spacing w:val="0"/>
        <w:w w:val="100"/>
        <w:position w:val="0"/>
        <w:sz w:val="22"/>
        <w:szCs w:val="22"/>
        <w:u w:val="none"/>
      </w:rPr>
    </w:lvl>
    <w:lvl w:ilvl="7">
      <w:start w:val="1"/>
      <w:numFmt w:val="decimal"/>
      <w:lvlText w:val="%1.%2.%3.%4."/>
      <w:lvlJc w:val="left"/>
      <w:rPr>
        <w:b w:val="0"/>
        <w:bCs w:val="0"/>
        <w:i w:val="0"/>
        <w:iCs w:val="0"/>
        <w:smallCaps w:val="0"/>
        <w:strike w:val="0"/>
        <w:color w:val="000000"/>
        <w:spacing w:val="0"/>
        <w:w w:val="100"/>
        <w:position w:val="0"/>
        <w:sz w:val="22"/>
        <w:szCs w:val="22"/>
        <w:u w:val="none"/>
      </w:rPr>
    </w:lvl>
    <w:lvl w:ilvl="8">
      <w:start w:val="1"/>
      <w:numFmt w:val="decimal"/>
      <w:lvlText w:val="%1.%2.%3.%4."/>
      <w:lvlJc w:val="left"/>
      <w:rPr>
        <w:b w:val="0"/>
        <w:bCs w:val="0"/>
        <w:i w:val="0"/>
        <w:iCs w:val="0"/>
        <w:smallCaps w:val="0"/>
        <w:strike w:val="0"/>
        <w:color w:val="000000"/>
        <w:spacing w:val="0"/>
        <w:w w:val="100"/>
        <w:position w:val="0"/>
        <w:sz w:val="22"/>
        <w:szCs w:val="22"/>
        <w:u w:val="none"/>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10FE186D"/>
    <w:multiLevelType w:val="hybridMultilevel"/>
    <w:tmpl w:val="C17093E8"/>
    <w:lvl w:ilvl="0" w:tplc="D52EF9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B484647"/>
    <w:multiLevelType w:val="hybridMultilevel"/>
    <w:tmpl w:val="680C104C"/>
    <w:lvl w:ilvl="0" w:tplc="C464BED4">
      <w:start w:val="6"/>
      <w:numFmt w:val="decimal"/>
      <w:lvlText w:val="%1."/>
      <w:lvlJc w:val="left"/>
      <w:pPr>
        <w:ind w:left="1648" w:hanging="360"/>
      </w:pPr>
      <w:rPr>
        <w:rFonts w:hint="default"/>
      </w:rPr>
    </w:lvl>
    <w:lvl w:ilvl="1" w:tplc="04190019" w:tentative="1">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4" w15:restartNumberingAfterBreak="0">
    <w:nsid w:val="222926D3"/>
    <w:multiLevelType w:val="hybridMultilevel"/>
    <w:tmpl w:val="57B67C5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C7C52A1"/>
    <w:multiLevelType w:val="multilevel"/>
    <w:tmpl w:val="765C1B1E"/>
    <w:lvl w:ilvl="0">
      <w:start w:val="8"/>
      <w:numFmt w:val="decimal"/>
      <w:lvlText w:val="%1."/>
      <w:lvlJc w:val="left"/>
      <w:pPr>
        <w:ind w:left="720" w:hanging="360"/>
      </w:pPr>
      <w:rPr>
        <w:rFonts w:hint="default"/>
      </w:rPr>
    </w:lvl>
    <w:lvl w:ilvl="1">
      <w:start w:val="1"/>
      <w:numFmt w:val="decimal"/>
      <w:isLgl/>
      <w:lvlText w:val="%1.%2."/>
      <w:lvlJc w:val="left"/>
      <w:pPr>
        <w:ind w:left="1407" w:hanging="840"/>
      </w:pPr>
      <w:rPr>
        <w:rFonts w:hint="default"/>
      </w:rPr>
    </w:lvl>
    <w:lvl w:ilvl="2">
      <w:start w:val="1"/>
      <w:numFmt w:val="decimal"/>
      <w:isLgl/>
      <w:lvlText w:val="%1.%2.%3."/>
      <w:lvlJc w:val="left"/>
      <w:pPr>
        <w:ind w:left="1614" w:hanging="840"/>
      </w:pPr>
      <w:rPr>
        <w:rFonts w:hint="default"/>
      </w:rPr>
    </w:lvl>
    <w:lvl w:ilvl="3">
      <w:start w:val="1"/>
      <w:numFmt w:val="decimal"/>
      <w:isLgl/>
      <w:lvlText w:val="%1.%2.%3.%4."/>
      <w:lvlJc w:val="left"/>
      <w:pPr>
        <w:ind w:left="1821" w:hanging="84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15:restartNumberingAfterBreak="0">
    <w:nsid w:val="435978E0"/>
    <w:multiLevelType w:val="multilevel"/>
    <w:tmpl w:val="01B01A72"/>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8" w15:restartNumberingAfterBreak="0">
    <w:nsid w:val="46822358"/>
    <w:multiLevelType w:val="hybridMultilevel"/>
    <w:tmpl w:val="9E2690E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FF79B8"/>
    <w:multiLevelType w:val="multilevel"/>
    <w:tmpl w:val="C44291B2"/>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48F93918"/>
    <w:multiLevelType w:val="multilevel"/>
    <w:tmpl w:val="DF901E18"/>
    <w:lvl w:ilvl="0">
      <w:start w:val="1"/>
      <w:numFmt w:val="decimal"/>
      <w:lvlText w:val="%1."/>
      <w:lvlJc w:val="left"/>
      <w:pPr>
        <w:ind w:left="643" w:hanging="360"/>
      </w:pPr>
    </w:lvl>
    <w:lvl w:ilvl="1">
      <w:start w:val="2"/>
      <w:numFmt w:val="decimal"/>
      <w:isLgl/>
      <w:lvlText w:val="%1.%2."/>
      <w:lvlJc w:val="left"/>
      <w:pPr>
        <w:ind w:left="1069" w:hanging="360"/>
      </w:pPr>
    </w:lvl>
    <w:lvl w:ilvl="2">
      <w:start w:val="1"/>
      <w:numFmt w:val="decimal"/>
      <w:isLgl/>
      <w:lvlText w:val="%1.%2.%3."/>
      <w:lvlJc w:val="left"/>
      <w:pPr>
        <w:ind w:left="1855" w:hanging="720"/>
      </w:pPr>
    </w:lvl>
    <w:lvl w:ilvl="3">
      <w:start w:val="1"/>
      <w:numFmt w:val="decimal"/>
      <w:isLgl/>
      <w:lvlText w:val="%1.%2.%3.%4."/>
      <w:lvlJc w:val="left"/>
      <w:pPr>
        <w:ind w:left="2281" w:hanging="720"/>
      </w:pPr>
    </w:lvl>
    <w:lvl w:ilvl="4">
      <w:start w:val="1"/>
      <w:numFmt w:val="decimal"/>
      <w:isLgl/>
      <w:lvlText w:val="%1.%2.%3.%4.%5."/>
      <w:lvlJc w:val="left"/>
      <w:pPr>
        <w:ind w:left="3067" w:hanging="1080"/>
      </w:pPr>
    </w:lvl>
    <w:lvl w:ilvl="5">
      <w:start w:val="1"/>
      <w:numFmt w:val="decimal"/>
      <w:isLgl/>
      <w:lvlText w:val="%1.%2.%3.%4.%5.%6."/>
      <w:lvlJc w:val="left"/>
      <w:pPr>
        <w:ind w:left="3493" w:hanging="1080"/>
      </w:pPr>
    </w:lvl>
    <w:lvl w:ilvl="6">
      <w:start w:val="1"/>
      <w:numFmt w:val="decimal"/>
      <w:isLgl/>
      <w:lvlText w:val="%1.%2.%3.%4.%5.%6.%7."/>
      <w:lvlJc w:val="left"/>
      <w:pPr>
        <w:ind w:left="4279" w:hanging="1440"/>
      </w:pPr>
    </w:lvl>
    <w:lvl w:ilvl="7">
      <w:start w:val="1"/>
      <w:numFmt w:val="decimal"/>
      <w:isLgl/>
      <w:lvlText w:val="%1.%2.%3.%4.%5.%6.%7.%8."/>
      <w:lvlJc w:val="left"/>
      <w:pPr>
        <w:ind w:left="4705" w:hanging="1440"/>
      </w:pPr>
    </w:lvl>
    <w:lvl w:ilvl="8">
      <w:start w:val="1"/>
      <w:numFmt w:val="decimal"/>
      <w:isLgl/>
      <w:lvlText w:val="%1.%2.%3.%4.%5.%6.%7.%8.%9."/>
      <w:lvlJc w:val="left"/>
      <w:pPr>
        <w:ind w:left="5491" w:hanging="1800"/>
      </w:pPr>
    </w:lvl>
  </w:abstractNum>
  <w:abstractNum w:abstractNumId="11" w15:restartNumberingAfterBreak="0">
    <w:nsid w:val="4F60522A"/>
    <w:multiLevelType w:val="multilevel"/>
    <w:tmpl w:val="01B01A72"/>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2" w15:restartNumberingAfterBreak="0">
    <w:nsid w:val="551B3EFD"/>
    <w:multiLevelType w:val="multilevel"/>
    <w:tmpl w:val="BADC0282"/>
    <w:lvl w:ilvl="0">
      <w:start w:val="4"/>
      <w:numFmt w:val="decimal"/>
      <w:lvlText w:val="%1."/>
      <w:lvlJc w:val="left"/>
      <w:pPr>
        <w:ind w:left="1288" w:hanging="360"/>
      </w:pPr>
      <w:rPr>
        <w:rFonts w:hint="default"/>
      </w:rPr>
    </w:lvl>
    <w:lvl w:ilvl="1">
      <w:start w:val="2"/>
      <w:numFmt w:val="decimal"/>
      <w:isLgl/>
      <w:lvlText w:val="%1.%2."/>
      <w:lvlJc w:val="left"/>
      <w:pPr>
        <w:ind w:left="1348" w:hanging="4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648"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008" w:hanging="108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28" w:hanging="1800"/>
      </w:pPr>
      <w:rPr>
        <w:rFonts w:hint="default"/>
      </w:rPr>
    </w:lvl>
  </w:abstractNum>
  <w:abstractNum w:abstractNumId="13" w15:restartNumberingAfterBreak="0">
    <w:nsid w:val="5ECE5EFF"/>
    <w:multiLevelType w:val="hybridMultilevel"/>
    <w:tmpl w:val="10FE2A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0462AA0"/>
    <w:multiLevelType w:val="hybridMultilevel"/>
    <w:tmpl w:val="BB202CB2"/>
    <w:lvl w:ilvl="0" w:tplc="C0B0B246">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1DD3444"/>
    <w:multiLevelType w:val="multilevel"/>
    <w:tmpl w:val="D124F4B4"/>
    <w:lvl w:ilvl="0">
      <w:start w:val="1"/>
      <w:numFmt w:val="decimal"/>
      <w:lvlText w:val="%1."/>
      <w:lvlJc w:val="left"/>
      <w:pPr>
        <w:ind w:left="928"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88D24FF"/>
    <w:multiLevelType w:val="singleLevel"/>
    <w:tmpl w:val="10BA3388"/>
    <w:lvl w:ilvl="0">
      <w:start w:val="3"/>
      <w:numFmt w:val="bullet"/>
      <w:lvlText w:val="-"/>
      <w:lvlJc w:val="left"/>
      <w:pPr>
        <w:tabs>
          <w:tab w:val="num" w:pos="928"/>
        </w:tabs>
        <w:ind w:left="928" w:hanging="360"/>
      </w:pPr>
      <w:rPr>
        <w:rFonts w:hint="default"/>
      </w:rPr>
    </w:lvl>
  </w:abstractNum>
  <w:abstractNum w:abstractNumId="17" w15:restartNumberingAfterBreak="0">
    <w:nsid w:val="6E3A7D85"/>
    <w:multiLevelType w:val="hybridMultilevel"/>
    <w:tmpl w:val="038EB3AC"/>
    <w:lvl w:ilvl="0" w:tplc="39F2641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7A5151F4"/>
    <w:multiLevelType w:val="hybridMultilevel"/>
    <w:tmpl w:val="A34AE7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A9B6734"/>
    <w:multiLevelType w:val="hybridMultilevel"/>
    <w:tmpl w:val="59A0D34E"/>
    <w:lvl w:ilvl="0" w:tplc="D0DAD1A8">
      <w:start w:val="1"/>
      <w:numFmt w:val="decimal"/>
      <w:lvlText w:val="1.%1."/>
      <w:lvlJc w:val="left"/>
      <w:pPr>
        <w:ind w:left="720" w:hanging="360"/>
      </w:pPr>
      <w:rPr>
        <w:rFonts w:hint="default"/>
      </w:rPr>
    </w:lvl>
    <w:lvl w:ilvl="1" w:tplc="FB220296">
      <w:start w:val="2"/>
      <w:numFmt w:val="bullet"/>
      <w:lvlText w:val="-"/>
      <w:lvlJc w:val="left"/>
      <w:pPr>
        <w:ind w:left="1440" w:hanging="360"/>
      </w:pPr>
      <w:rPr>
        <w:rFonts w:ascii="Times New Roman" w:eastAsia="Times New Roman" w:hAnsi="Times New Roman" w:cs="Times New Roman"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F5F2731"/>
    <w:multiLevelType w:val="hybridMultilevel"/>
    <w:tmpl w:val="8CFC4AE0"/>
    <w:lvl w:ilvl="0" w:tplc="04AEDED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8"/>
  </w:num>
  <w:num w:numId="5">
    <w:abstractNumId w:val="20"/>
  </w:num>
  <w:num w:numId="6">
    <w:abstractNumId w:val="5"/>
  </w:num>
  <w:num w:numId="7">
    <w:abstractNumId w:val="1"/>
  </w:num>
  <w:num w:numId="8">
    <w:abstractNumId w:val="17"/>
  </w:num>
  <w:num w:numId="9">
    <w:abstractNumId w:val="16"/>
  </w:num>
  <w:num w:numId="10">
    <w:abstractNumId w:val="0"/>
  </w:num>
  <w:num w:numId="11">
    <w:abstractNumId w:val="3"/>
  </w:num>
  <w:num w:numId="12">
    <w:abstractNumId w:val="11"/>
  </w:num>
  <w:num w:numId="13">
    <w:abstractNumId w:val="2"/>
  </w:num>
  <w:num w:numId="14">
    <w:abstractNumId w:val="13"/>
  </w:num>
  <w:num w:numId="15">
    <w:abstractNumId w:val="4"/>
  </w:num>
  <w:num w:numId="16">
    <w:abstractNumId w:val="19"/>
  </w:num>
  <w:num w:numId="17">
    <w:abstractNumId w:val="9"/>
  </w:num>
  <w:num w:numId="18">
    <w:abstractNumId w:val="14"/>
  </w:num>
  <w:num w:numId="19">
    <w:abstractNumId w:val="6"/>
  </w:num>
  <w:num w:numId="20">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0F9"/>
    <w:rsid w:val="00011D30"/>
    <w:rsid w:val="0002291B"/>
    <w:rsid w:val="00033453"/>
    <w:rsid w:val="00036746"/>
    <w:rsid w:val="000458CE"/>
    <w:rsid w:val="00045DED"/>
    <w:rsid w:val="000540A2"/>
    <w:rsid w:val="000729DF"/>
    <w:rsid w:val="00075F5C"/>
    <w:rsid w:val="00091F8A"/>
    <w:rsid w:val="0009458A"/>
    <w:rsid w:val="000A579F"/>
    <w:rsid w:val="000B22AE"/>
    <w:rsid w:val="000C0830"/>
    <w:rsid w:val="000D47A0"/>
    <w:rsid w:val="000D5492"/>
    <w:rsid w:val="000E4B07"/>
    <w:rsid w:val="000F051C"/>
    <w:rsid w:val="00107B8F"/>
    <w:rsid w:val="001100F9"/>
    <w:rsid w:val="00112157"/>
    <w:rsid w:val="00116A7B"/>
    <w:rsid w:val="00123B95"/>
    <w:rsid w:val="0013173C"/>
    <w:rsid w:val="001332D5"/>
    <w:rsid w:val="00141491"/>
    <w:rsid w:val="00143AE9"/>
    <w:rsid w:val="00150804"/>
    <w:rsid w:val="001545DE"/>
    <w:rsid w:val="0016776A"/>
    <w:rsid w:val="00186368"/>
    <w:rsid w:val="00195911"/>
    <w:rsid w:val="001B29D2"/>
    <w:rsid w:val="001C0E31"/>
    <w:rsid w:val="001C1B06"/>
    <w:rsid w:val="001D54A2"/>
    <w:rsid w:val="001E0A84"/>
    <w:rsid w:val="001E0BF0"/>
    <w:rsid w:val="001E607E"/>
    <w:rsid w:val="001F3290"/>
    <w:rsid w:val="001F58BA"/>
    <w:rsid w:val="002070A0"/>
    <w:rsid w:val="00217D25"/>
    <w:rsid w:val="002229A7"/>
    <w:rsid w:val="00231E74"/>
    <w:rsid w:val="00256B57"/>
    <w:rsid w:val="002572E8"/>
    <w:rsid w:val="00261D08"/>
    <w:rsid w:val="002701BB"/>
    <w:rsid w:val="00270AD1"/>
    <w:rsid w:val="00272E3E"/>
    <w:rsid w:val="002762D8"/>
    <w:rsid w:val="00280F7D"/>
    <w:rsid w:val="00291FDE"/>
    <w:rsid w:val="00296A59"/>
    <w:rsid w:val="00297D6F"/>
    <w:rsid w:val="002B5EEE"/>
    <w:rsid w:val="002B73E6"/>
    <w:rsid w:val="002D3D0C"/>
    <w:rsid w:val="002D47D0"/>
    <w:rsid w:val="002E4642"/>
    <w:rsid w:val="00300A6B"/>
    <w:rsid w:val="003034FD"/>
    <w:rsid w:val="00310939"/>
    <w:rsid w:val="00311C24"/>
    <w:rsid w:val="003217A0"/>
    <w:rsid w:val="00324B80"/>
    <w:rsid w:val="003255BA"/>
    <w:rsid w:val="00327CC2"/>
    <w:rsid w:val="00332ACF"/>
    <w:rsid w:val="003332DF"/>
    <w:rsid w:val="003453AF"/>
    <w:rsid w:val="0035361D"/>
    <w:rsid w:val="00367A2A"/>
    <w:rsid w:val="003755AA"/>
    <w:rsid w:val="00382466"/>
    <w:rsid w:val="0039490D"/>
    <w:rsid w:val="00395255"/>
    <w:rsid w:val="00396B74"/>
    <w:rsid w:val="003A190A"/>
    <w:rsid w:val="003A5514"/>
    <w:rsid w:val="003D156A"/>
    <w:rsid w:val="004125E8"/>
    <w:rsid w:val="00423E29"/>
    <w:rsid w:val="0043723E"/>
    <w:rsid w:val="00451D23"/>
    <w:rsid w:val="0045285B"/>
    <w:rsid w:val="00455951"/>
    <w:rsid w:val="004754F6"/>
    <w:rsid w:val="0048294A"/>
    <w:rsid w:val="00493099"/>
    <w:rsid w:val="004A4628"/>
    <w:rsid w:val="004A4B88"/>
    <w:rsid w:val="004A5F0C"/>
    <w:rsid w:val="004C354A"/>
    <w:rsid w:val="004C7E77"/>
    <w:rsid w:val="004D2D00"/>
    <w:rsid w:val="004D43ED"/>
    <w:rsid w:val="004D6E59"/>
    <w:rsid w:val="004D6FC9"/>
    <w:rsid w:val="004E6298"/>
    <w:rsid w:val="004F653B"/>
    <w:rsid w:val="0050371E"/>
    <w:rsid w:val="00506AAC"/>
    <w:rsid w:val="00513648"/>
    <w:rsid w:val="00514A67"/>
    <w:rsid w:val="005219B0"/>
    <w:rsid w:val="00534E11"/>
    <w:rsid w:val="005357C7"/>
    <w:rsid w:val="00540F3B"/>
    <w:rsid w:val="00541041"/>
    <w:rsid w:val="00545F85"/>
    <w:rsid w:val="00564127"/>
    <w:rsid w:val="0056531E"/>
    <w:rsid w:val="00573293"/>
    <w:rsid w:val="00573464"/>
    <w:rsid w:val="0058512A"/>
    <w:rsid w:val="00590BF7"/>
    <w:rsid w:val="005C3538"/>
    <w:rsid w:val="005D0109"/>
    <w:rsid w:val="005F367C"/>
    <w:rsid w:val="005F6C50"/>
    <w:rsid w:val="005F7F5E"/>
    <w:rsid w:val="00601793"/>
    <w:rsid w:val="00611558"/>
    <w:rsid w:val="006252EF"/>
    <w:rsid w:val="00627469"/>
    <w:rsid w:val="00627F05"/>
    <w:rsid w:val="00631DF4"/>
    <w:rsid w:val="0063545C"/>
    <w:rsid w:val="00636668"/>
    <w:rsid w:val="006424CC"/>
    <w:rsid w:val="006674D9"/>
    <w:rsid w:val="00692B8D"/>
    <w:rsid w:val="006A0333"/>
    <w:rsid w:val="006A2AF8"/>
    <w:rsid w:val="006A3103"/>
    <w:rsid w:val="006A40C4"/>
    <w:rsid w:val="006A455F"/>
    <w:rsid w:val="006A5195"/>
    <w:rsid w:val="006C6AD9"/>
    <w:rsid w:val="006D2F58"/>
    <w:rsid w:val="006D44C9"/>
    <w:rsid w:val="006D5B66"/>
    <w:rsid w:val="006E12CF"/>
    <w:rsid w:val="006E5985"/>
    <w:rsid w:val="006E63F9"/>
    <w:rsid w:val="006F5D38"/>
    <w:rsid w:val="007238A0"/>
    <w:rsid w:val="0072687E"/>
    <w:rsid w:val="00730EDB"/>
    <w:rsid w:val="00742FCA"/>
    <w:rsid w:val="0076086B"/>
    <w:rsid w:val="007746BD"/>
    <w:rsid w:val="007917D0"/>
    <w:rsid w:val="0079598D"/>
    <w:rsid w:val="007A1EF4"/>
    <w:rsid w:val="007B4A61"/>
    <w:rsid w:val="007C69E7"/>
    <w:rsid w:val="007D214F"/>
    <w:rsid w:val="007D3F88"/>
    <w:rsid w:val="007F0BED"/>
    <w:rsid w:val="007F3463"/>
    <w:rsid w:val="007F7530"/>
    <w:rsid w:val="0080126B"/>
    <w:rsid w:val="00803B2F"/>
    <w:rsid w:val="00804B85"/>
    <w:rsid w:val="00823BEF"/>
    <w:rsid w:val="00831D98"/>
    <w:rsid w:val="00841A42"/>
    <w:rsid w:val="00845728"/>
    <w:rsid w:val="00850CF7"/>
    <w:rsid w:val="00853A7D"/>
    <w:rsid w:val="00854F52"/>
    <w:rsid w:val="00856396"/>
    <w:rsid w:val="00860201"/>
    <w:rsid w:val="00870663"/>
    <w:rsid w:val="0087669D"/>
    <w:rsid w:val="008776AA"/>
    <w:rsid w:val="0088074B"/>
    <w:rsid w:val="00884D92"/>
    <w:rsid w:val="008977F1"/>
    <w:rsid w:val="008B5E59"/>
    <w:rsid w:val="008C477D"/>
    <w:rsid w:val="008C55C8"/>
    <w:rsid w:val="008C6A44"/>
    <w:rsid w:val="008C768E"/>
    <w:rsid w:val="008D2BBB"/>
    <w:rsid w:val="008D6D6B"/>
    <w:rsid w:val="009001CA"/>
    <w:rsid w:val="00900B69"/>
    <w:rsid w:val="00912E72"/>
    <w:rsid w:val="0091489D"/>
    <w:rsid w:val="009362FB"/>
    <w:rsid w:val="00940C64"/>
    <w:rsid w:val="00942E07"/>
    <w:rsid w:val="00944CF5"/>
    <w:rsid w:val="00944E14"/>
    <w:rsid w:val="00946272"/>
    <w:rsid w:val="00954E6E"/>
    <w:rsid w:val="00957737"/>
    <w:rsid w:val="009625C4"/>
    <w:rsid w:val="00962AB1"/>
    <w:rsid w:val="00963B73"/>
    <w:rsid w:val="00973BB8"/>
    <w:rsid w:val="00985F93"/>
    <w:rsid w:val="00997821"/>
    <w:rsid w:val="009D528A"/>
    <w:rsid w:val="009D6270"/>
    <w:rsid w:val="009E0DBC"/>
    <w:rsid w:val="009E1C77"/>
    <w:rsid w:val="009E4A52"/>
    <w:rsid w:val="009E6A8A"/>
    <w:rsid w:val="009F0286"/>
    <w:rsid w:val="00A06505"/>
    <w:rsid w:val="00A105A0"/>
    <w:rsid w:val="00A13665"/>
    <w:rsid w:val="00A218FA"/>
    <w:rsid w:val="00A237BA"/>
    <w:rsid w:val="00A267B7"/>
    <w:rsid w:val="00A423A1"/>
    <w:rsid w:val="00A478E0"/>
    <w:rsid w:val="00A52883"/>
    <w:rsid w:val="00A60BCC"/>
    <w:rsid w:val="00A65585"/>
    <w:rsid w:val="00A7537C"/>
    <w:rsid w:val="00A835AE"/>
    <w:rsid w:val="00A83D87"/>
    <w:rsid w:val="00A84A47"/>
    <w:rsid w:val="00A976C8"/>
    <w:rsid w:val="00AB1B5B"/>
    <w:rsid w:val="00AB3D41"/>
    <w:rsid w:val="00AB745E"/>
    <w:rsid w:val="00AC673C"/>
    <w:rsid w:val="00AC778B"/>
    <w:rsid w:val="00AC7EF3"/>
    <w:rsid w:val="00AE118D"/>
    <w:rsid w:val="00AF008F"/>
    <w:rsid w:val="00AF4CE3"/>
    <w:rsid w:val="00B05A0E"/>
    <w:rsid w:val="00B15020"/>
    <w:rsid w:val="00B20F70"/>
    <w:rsid w:val="00B2295E"/>
    <w:rsid w:val="00B23BE9"/>
    <w:rsid w:val="00B348B0"/>
    <w:rsid w:val="00B43139"/>
    <w:rsid w:val="00B47C96"/>
    <w:rsid w:val="00B6043F"/>
    <w:rsid w:val="00B60D6A"/>
    <w:rsid w:val="00B660B8"/>
    <w:rsid w:val="00B8356F"/>
    <w:rsid w:val="00B87F2B"/>
    <w:rsid w:val="00BA1FC7"/>
    <w:rsid w:val="00BA59B3"/>
    <w:rsid w:val="00BC0057"/>
    <w:rsid w:val="00BC33DB"/>
    <w:rsid w:val="00BC5603"/>
    <w:rsid w:val="00BD2DC3"/>
    <w:rsid w:val="00BE2C45"/>
    <w:rsid w:val="00BE4D3D"/>
    <w:rsid w:val="00BE6C99"/>
    <w:rsid w:val="00C00CDB"/>
    <w:rsid w:val="00C059F4"/>
    <w:rsid w:val="00C06C7C"/>
    <w:rsid w:val="00C1036C"/>
    <w:rsid w:val="00C10EEA"/>
    <w:rsid w:val="00C174BF"/>
    <w:rsid w:val="00C2515E"/>
    <w:rsid w:val="00C251CC"/>
    <w:rsid w:val="00C25D3D"/>
    <w:rsid w:val="00C31042"/>
    <w:rsid w:val="00C34BBD"/>
    <w:rsid w:val="00C465B7"/>
    <w:rsid w:val="00C51DF8"/>
    <w:rsid w:val="00C552CB"/>
    <w:rsid w:val="00C62452"/>
    <w:rsid w:val="00C64784"/>
    <w:rsid w:val="00C904C2"/>
    <w:rsid w:val="00C97152"/>
    <w:rsid w:val="00CA5B79"/>
    <w:rsid w:val="00CA6756"/>
    <w:rsid w:val="00CB4FC5"/>
    <w:rsid w:val="00CC1627"/>
    <w:rsid w:val="00CC79E9"/>
    <w:rsid w:val="00CD170E"/>
    <w:rsid w:val="00CD1EB0"/>
    <w:rsid w:val="00CD221A"/>
    <w:rsid w:val="00CD4687"/>
    <w:rsid w:val="00CE1527"/>
    <w:rsid w:val="00CE4777"/>
    <w:rsid w:val="00CE7395"/>
    <w:rsid w:val="00CF4DCD"/>
    <w:rsid w:val="00D10456"/>
    <w:rsid w:val="00D15AC2"/>
    <w:rsid w:val="00D35BD1"/>
    <w:rsid w:val="00D41E55"/>
    <w:rsid w:val="00D42EDB"/>
    <w:rsid w:val="00D52BDF"/>
    <w:rsid w:val="00D53180"/>
    <w:rsid w:val="00D631A4"/>
    <w:rsid w:val="00D7295D"/>
    <w:rsid w:val="00D8144E"/>
    <w:rsid w:val="00D83E67"/>
    <w:rsid w:val="00D8544F"/>
    <w:rsid w:val="00D92229"/>
    <w:rsid w:val="00D952EF"/>
    <w:rsid w:val="00DA3BF3"/>
    <w:rsid w:val="00DB1FE3"/>
    <w:rsid w:val="00DB283D"/>
    <w:rsid w:val="00DB5C93"/>
    <w:rsid w:val="00DB66A9"/>
    <w:rsid w:val="00DD1307"/>
    <w:rsid w:val="00DD63E9"/>
    <w:rsid w:val="00DF054D"/>
    <w:rsid w:val="00DF7093"/>
    <w:rsid w:val="00E007D1"/>
    <w:rsid w:val="00E0478D"/>
    <w:rsid w:val="00E14514"/>
    <w:rsid w:val="00E248E1"/>
    <w:rsid w:val="00E25E57"/>
    <w:rsid w:val="00E34242"/>
    <w:rsid w:val="00E4303F"/>
    <w:rsid w:val="00E53F92"/>
    <w:rsid w:val="00E617E5"/>
    <w:rsid w:val="00E626AE"/>
    <w:rsid w:val="00E62CB7"/>
    <w:rsid w:val="00E74755"/>
    <w:rsid w:val="00E77001"/>
    <w:rsid w:val="00E7778F"/>
    <w:rsid w:val="00E80B03"/>
    <w:rsid w:val="00E83C85"/>
    <w:rsid w:val="00E84A4F"/>
    <w:rsid w:val="00EA2843"/>
    <w:rsid w:val="00EA660F"/>
    <w:rsid w:val="00EB4EF7"/>
    <w:rsid w:val="00EB5DB2"/>
    <w:rsid w:val="00ED1679"/>
    <w:rsid w:val="00EE6336"/>
    <w:rsid w:val="00EF0FEA"/>
    <w:rsid w:val="00EF607D"/>
    <w:rsid w:val="00EF6AE8"/>
    <w:rsid w:val="00EF7FA3"/>
    <w:rsid w:val="00F10F63"/>
    <w:rsid w:val="00F20B3E"/>
    <w:rsid w:val="00F215C6"/>
    <w:rsid w:val="00F24662"/>
    <w:rsid w:val="00F24E93"/>
    <w:rsid w:val="00F36114"/>
    <w:rsid w:val="00F56BF6"/>
    <w:rsid w:val="00F6287B"/>
    <w:rsid w:val="00F665C4"/>
    <w:rsid w:val="00F836CD"/>
    <w:rsid w:val="00F86405"/>
    <w:rsid w:val="00FA062C"/>
    <w:rsid w:val="00FA37FB"/>
    <w:rsid w:val="00FB0DCF"/>
    <w:rsid w:val="00FB1E30"/>
    <w:rsid w:val="00FB2D1D"/>
    <w:rsid w:val="00FE0F27"/>
    <w:rsid w:val="00FF62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BD43781"/>
  <w15:docId w15:val="{B37601A7-8EE6-4DF4-98A0-B5B3F4E90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100F9"/>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84572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34"/>
    <w:locked/>
    <w:rsid w:val="001100F9"/>
    <w:rPr>
      <w:rFonts w:ascii="Times New Roman" w:eastAsia="Times New Roman" w:hAnsi="Times New Roman" w:cs="Times New Roman"/>
      <w:sz w:val="24"/>
      <w:szCs w:val="24"/>
      <w:lang w:eastAsia="ru-RU"/>
    </w:rPr>
  </w:style>
  <w:style w:type="paragraph" w:styleId="a4">
    <w:name w:val="List Paragraph"/>
    <w:basedOn w:val="a"/>
    <w:link w:val="a3"/>
    <w:uiPriority w:val="34"/>
    <w:qFormat/>
    <w:rsid w:val="001100F9"/>
    <w:pPr>
      <w:ind w:left="720"/>
      <w:contextualSpacing/>
    </w:pPr>
  </w:style>
  <w:style w:type="character" w:customStyle="1" w:styleId="ConsPlusNormal">
    <w:name w:val="ConsPlusNormal Знак"/>
    <w:link w:val="ConsPlusNormal0"/>
    <w:locked/>
    <w:rsid w:val="001100F9"/>
    <w:rPr>
      <w:rFonts w:ascii="Arial" w:eastAsia="Times New Roman" w:hAnsi="Arial" w:cs="Arial"/>
      <w:sz w:val="20"/>
      <w:szCs w:val="20"/>
      <w:lang w:eastAsia="ru-RU"/>
    </w:rPr>
  </w:style>
  <w:style w:type="paragraph" w:customStyle="1" w:styleId="ConsPlusNormal0">
    <w:name w:val="ConsPlusNormal"/>
    <w:link w:val="ConsPlusNormal"/>
    <w:qFormat/>
    <w:rsid w:val="001100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A7537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CharStyle9">
    <w:name w:val="Char Style 9"/>
    <w:basedOn w:val="a0"/>
    <w:link w:val="Style8"/>
    <w:uiPriority w:val="99"/>
    <w:locked/>
    <w:rsid w:val="00A423A1"/>
    <w:rPr>
      <w:shd w:val="clear" w:color="auto" w:fill="FFFFFF"/>
    </w:rPr>
  </w:style>
  <w:style w:type="paragraph" w:customStyle="1" w:styleId="Style8">
    <w:name w:val="Style 8"/>
    <w:basedOn w:val="a"/>
    <w:link w:val="CharStyle9"/>
    <w:uiPriority w:val="99"/>
    <w:rsid w:val="00A423A1"/>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paragraph" w:styleId="a5">
    <w:name w:val="header"/>
    <w:aliases w:val="Linie,header"/>
    <w:basedOn w:val="a"/>
    <w:link w:val="a6"/>
    <w:uiPriority w:val="99"/>
    <w:rsid w:val="00AC7EF3"/>
    <w:pPr>
      <w:tabs>
        <w:tab w:val="center" w:pos="4677"/>
        <w:tab w:val="right" w:pos="9355"/>
      </w:tabs>
    </w:pPr>
  </w:style>
  <w:style w:type="character" w:customStyle="1" w:styleId="a6">
    <w:name w:val="Верхний колонтитул Знак"/>
    <w:aliases w:val="Linie Знак,header Знак"/>
    <w:basedOn w:val="a0"/>
    <w:link w:val="a5"/>
    <w:uiPriority w:val="99"/>
    <w:rsid w:val="00AC7EF3"/>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45728"/>
    <w:rPr>
      <w:rFonts w:ascii="Times New Roman" w:eastAsia="Times New Roman" w:hAnsi="Times New Roman" w:cs="Times New Roman"/>
      <w:b/>
      <w:bCs/>
      <w:kern w:val="36"/>
      <w:sz w:val="48"/>
      <w:szCs w:val="48"/>
      <w:lang w:eastAsia="ru-RU"/>
    </w:rPr>
  </w:style>
  <w:style w:type="paragraph" w:styleId="a7">
    <w:name w:val="Balloon Text"/>
    <w:basedOn w:val="a"/>
    <w:link w:val="a8"/>
    <w:uiPriority w:val="99"/>
    <w:semiHidden/>
    <w:unhideWhenUsed/>
    <w:rsid w:val="001E0A84"/>
    <w:rPr>
      <w:rFonts w:ascii="Segoe UI" w:hAnsi="Segoe UI" w:cs="Segoe UI"/>
      <w:sz w:val="18"/>
      <w:szCs w:val="18"/>
    </w:rPr>
  </w:style>
  <w:style w:type="character" w:customStyle="1" w:styleId="a8">
    <w:name w:val="Текст выноски Знак"/>
    <w:basedOn w:val="a0"/>
    <w:link w:val="a7"/>
    <w:uiPriority w:val="99"/>
    <w:semiHidden/>
    <w:rsid w:val="001E0A84"/>
    <w:rPr>
      <w:rFonts w:ascii="Segoe UI" w:eastAsia="Times New Roman" w:hAnsi="Segoe UI" w:cs="Segoe UI"/>
      <w:sz w:val="18"/>
      <w:szCs w:val="18"/>
      <w:lang w:eastAsia="ru-RU"/>
    </w:rPr>
  </w:style>
  <w:style w:type="paragraph" w:styleId="a9">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 Знак4 Знак,Footnote Text Char,Footnote Text Char Знак"/>
    <w:basedOn w:val="a"/>
    <w:link w:val="aa"/>
    <w:uiPriority w:val="99"/>
    <w:unhideWhenUsed/>
    <w:qFormat/>
    <w:rsid w:val="00332ACF"/>
    <w:pPr>
      <w:widowControl w:val="0"/>
      <w:autoSpaceDE w:val="0"/>
      <w:autoSpaceDN w:val="0"/>
      <w:adjustRightInd w:val="0"/>
    </w:pPr>
    <w:rPr>
      <w:sz w:val="20"/>
      <w:szCs w:val="20"/>
    </w:rPr>
  </w:style>
  <w:style w:type="character" w:customStyle="1" w:styleId="aa">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0"/>
    <w:link w:val="a9"/>
    <w:uiPriority w:val="99"/>
    <w:rsid w:val="00332ACF"/>
    <w:rPr>
      <w:rFonts w:ascii="Times New Roman" w:eastAsia="Times New Roman" w:hAnsi="Times New Roman" w:cs="Times New Roman"/>
      <w:sz w:val="20"/>
      <w:szCs w:val="20"/>
      <w:lang w:eastAsia="ru-RU"/>
    </w:rPr>
  </w:style>
  <w:style w:type="character" w:styleId="ab">
    <w:name w:val="footnote reference"/>
    <w:uiPriority w:val="99"/>
    <w:rsid w:val="00332ACF"/>
    <w:rPr>
      <w:vertAlign w:val="superscript"/>
    </w:rPr>
  </w:style>
  <w:style w:type="character" w:styleId="ac">
    <w:name w:val="Hyperlink"/>
    <w:basedOn w:val="a0"/>
    <w:uiPriority w:val="99"/>
    <w:unhideWhenUsed/>
    <w:rsid w:val="00332ACF"/>
    <w:rPr>
      <w:color w:val="0563C1" w:themeColor="hyperlink"/>
      <w:u w:val="single"/>
    </w:rPr>
  </w:style>
  <w:style w:type="paragraph" w:customStyle="1" w:styleId="ad">
    <w:name w:val="Знак Знак Знак Знак Знак"/>
    <w:basedOn w:val="a"/>
    <w:rsid w:val="009E1C77"/>
    <w:pPr>
      <w:spacing w:after="160" w:line="240" w:lineRule="exact"/>
    </w:pPr>
    <w:rPr>
      <w:rFonts w:ascii="Verdana" w:hAnsi="Verdana" w:cs="Verdana"/>
      <w:sz w:val="20"/>
      <w:szCs w:val="20"/>
      <w:lang w:val="en-US" w:eastAsia="en-US"/>
    </w:rPr>
  </w:style>
  <w:style w:type="paragraph" w:customStyle="1" w:styleId="ae">
    <w:name w:val="текст сноски"/>
    <w:basedOn w:val="a"/>
    <w:uiPriority w:val="99"/>
    <w:rsid w:val="00CE7395"/>
    <w:pPr>
      <w:autoSpaceDE w:val="0"/>
      <w:autoSpaceDN w:val="0"/>
    </w:pPr>
    <w:rPr>
      <w:sz w:val="20"/>
      <w:szCs w:val="20"/>
    </w:rPr>
  </w:style>
  <w:style w:type="character" w:customStyle="1" w:styleId="af">
    <w:name w:val="знак сноски"/>
    <w:basedOn w:val="a0"/>
    <w:uiPriority w:val="99"/>
    <w:rsid w:val="00CE7395"/>
    <w:rPr>
      <w:rFonts w:cs="Times New Roman"/>
      <w:vertAlign w:val="superscript"/>
    </w:rPr>
  </w:style>
  <w:style w:type="paragraph" w:styleId="af0">
    <w:name w:val="Body Text"/>
    <w:basedOn w:val="a"/>
    <w:link w:val="af1"/>
    <w:uiPriority w:val="99"/>
    <w:semiHidden/>
    <w:unhideWhenUsed/>
    <w:rsid w:val="00F836CD"/>
    <w:pPr>
      <w:spacing w:after="120"/>
    </w:pPr>
  </w:style>
  <w:style w:type="character" w:customStyle="1" w:styleId="af1">
    <w:name w:val="Основной текст Знак"/>
    <w:basedOn w:val="a0"/>
    <w:link w:val="af0"/>
    <w:uiPriority w:val="99"/>
    <w:semiHidden/>
    <w:rsid w:val="00F836CD"/>
    <w:rPr>
      <w:rFonts w:ascii="Times New Roman" w:eastAsia="Times New Roman" w:hAnsi="Times New Roman" w:cs="Times New Roman"/>
      <w:sz w:val="24"/>
      <w:szCs w:val="24"/>
      <w:lang w:eastAsia="ru-RU"/>
    </w:rPr>
  </w:style>
  <w:style w:type="paragraph" w:styleId="af2">
    <w:name w:val="footer"/>
    <w:basedOn w:val="a"/>
    <w:link w:val="af3"/>
    <w:uiPriority w:val="99"/>
    <w:unhideWhenUsed/>
    <w:rsid w:val="00D92229"/>
    <w:pPr>
      <w:tabs>
        <w:tab w:val="center" w:pos="4677"/>
        <w:tab w:val="right" w:pos="9355"/>
      </w:tabs>
    </w:pPr>
  </w:style>
  <w:style w:type="character" w:customStyle="1" w:styleId="af3">
    <w:name w:val="Нижний колонтитул Знак"/>
    <w:basedOn w:val="a0"/>
    <w:link w:val="af2"/>
    <w:uiPriority w:val="99"/>
    <w:rsid w:val="00D92229"/>
    <w:rPr>
      <w:rFonts w:ascii="Times New Roman" w:eastAsia="Times New Roman" w:hAnsi="Times New Roman" w:cs="Times New Roman"/>
      <w:sz w:val="24"/>
      <w:szCs w:val="24"/>
      <w:lang w:eastAsia="ru-RU"/>
    </w:rPr>
  </w:style>
  <w:style w:type="character" w:styleId="af4">
    <w:name w:val="annotation reference"/>
    <w:basedOn w:val="a0"/>
    <w:uiPriority w:val="99"/>
    <w:semiHidden/>
    <w:unhideWhenUsed/>
    <w:rsid w:val="00ED1679"/>
    <w:rPr>
      <w:sz w:val="16"/>
      <w:szCs w:val="16"/>
    </w:rPr>
  </w:style>
  <w:style w:type="paragraph" w:styleId="af5">
    <w:name w:val="annotation text"/>
    <w:basedOn w:val="a"/>
    <w:link w:val="af6"/>
    <w:uiPriority w:val="99"/>
    <w:semiHidden/>
    <w:unhideWhenUsed/>
    <w:rsid w:val="00ED1679"/>
    <w:rPr>
      <w:sz w:val="20"/>
      <w:szCs w:val="20"/>
    </w:rPr>
  </w:style>
  <w:style w:type="character" w:customStyle="1" w:styleId="af6">
    <w:name w:val="Текст примечания Знак"/>
    <w:basedOn w:val="a0"/>
    <w:link w:val="af5"/>
    <w:uiPriority w:val="99"/>
    <w:semiHidden/>
    <w:rsid w:val="00ED1679"/>
    <w:rPr>
      <w:rFonts w:ascii="Times New Roman" w:eastAsia="Times New Roman" w:hAnsi="Times New Roman" w:cs="Times New Roman"/>
      <w:sz w:val="20"/>
      <w:szCs w:val="20"/>
      <w:lang w:eastAsia="ru-RU"/>
    </w:rPr>
  </w:style>
  <w:style w:type="paragraph" w:styleId="af7">
    <w:name w:val="annotation subject"/>
    <w:basedOn w:val="af5"/>
    <w:next w:val="af5"/>
    <w:link w:val="af8"/>
    <w:uiPriority w:val="99"/>
    <w:semiHidden/>
    <w:unhideWhenUsed/>
    <w:rsid w:val="00ED1679"/>
    <w:rPr>
      <w:b/>
      <w:bCs/>
    </w:rPr>
  </w:style>
  <w:style w:type="character" w:customStyle="1" w:styleId="af8">
    <w:name w:val="Тема примечания Знак"/>
    <w:basedOn w:val="af6"/>
    <w:link w:val="af7"/>
    <w:uiPriority w:val="99"/>
    <w:semiHidden/>
    <w:rsid w:val="00ED1679"/>
    <w:rPr>
      <w:rFonts w:ascii="Times New Roman" w:eastAsia="Times New Roman" w:hAnsi="Times New Roman" w:cs="Times New Roman"/>
      <w:b/>
      <w:bCs/>
      <w:sz w:val="20"/>
      <w:szCs w:val="20"/>
      <w:lang w:eastAsia="ru-RU"/>
    </w:rPr>
  </w:style>
  <w:style w:type="paragraph" w:styleId="af9">
    <w:name w:val="Revision"/>
    <w:hidden/>
    <w:uiPriority w:val="99"/>
    <w:semiHidden/>
    <w:rsid w:val="00ED1679"/>
    <w:pPr>
      <w:spacing w:after="0" w:line="240" w:lineRule="auto"/>
    </w:pPr>
    <w:rPr>
      <w:rFonts w:ascii="Times New Roman" w:eastAsia="Times New Roman" w:hAnsi="Times New Roman" w:cs="Times New Roman"/>
      <w:sz w:val="24"/>
      <w:szCs w:val="24"/>
      <w:lang w:eastAsia="ru-RU"/>
    </w:rPr>
  </w:style>
  <w:style w:type="paragraph" w:styleId="afa">
    <w:name w:val="endnote text"/>
    <w:basedOn w:val="a"/>
    <w:link w:val="afb"/>
    <w:uiPriority w:val="99"/>
    <w:semiHidden/>
    <w:unhideWhenUsed/>
    <w:rsid w:val="0063545C"/>
    <w:rPr>
      <w:sz w:val="20"/>
      <w:szCs w:val="20"/>
    </w:rPr>
  </w:style>
  <w:style w:type="character" w:customStyle="1" w:styleId="afb">
    <w:name w:val="Текст концевой сноски Знак"/>
    <w:basedOn w:val="a0"/>
    <w:link w:val="afa"/>
    <w:uiPriority w:val="99"/>
    <w:semiHidden/>
    <w:rsid w:val="0063545C"/>
    <w:rPr>
      <w:rFonts w:ascii="Times New Roman" w:eastAsia="Times New Roman" w:hAnsi="Times New Roman" w:cs="Times New Roman"/>
      <w:sz w:val="20"/>
      <w:szCs w:val="20"/>
      <w:lang w:eastAsia="ru-RU"/>
    </w:rPr>
  </w:style>
  <w:style w:type="character" w:styleId="afc">
    <w:name w:val="endnote reference"/>
    <w:basedOn w:val="a0"/>
    <w:uiPriority w:val="99"/>
    <w:semiHidden/>
    <w:unhideWhenUsed/>
    <w:rsid w:val="0063545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009837">
      <w:bodyDiv w:val="1"/>
      <w:marLeft w:val="0"/>
      <w:marRight w:val="0"/>
      <w:marTop w:val="0"/>
      <w:marBottom w:val="0"/>
      <w:divBdr>
        <w:top w:val="none" w:sz="0" w:space="0" w:color="auto"/>
        <w:left w:val="none" w:sz="0" w:space="0" w:color="auto"/>
        <w:bottom w:val="none" w:sz="0" w:space="0" w:color="auto"/>
        <w:right w:val="none" w:sz="0" w:space="0" w:color="auto"/>
      </w:divBdr>
    </w:div>
    <w:div w:id="455416963">
      <w:bodyDiv w:val="1"/>
      <w:marLeft w:val="0"/>
      <w:marRight w:val="0"/>
      <w:marTop w:val="0"/>
      <w:marBottom w:val="0"/>
      <w:divBdr>
        <w:top w:val="none" w:sz="0" w:space="0" w:color="auto"/>
        <w:left w:val="none" w:sz="0" w:space="0" w:color="auto"/>
        <w:bottom w:val="none" w:sz="0" w:space="0" w:color="auto"/>
        <w:right w:val="none" w:sz="0" w:space="0" w:color="auto"/>
      </w:divBdr>
    </w:div>
    <w:div w:id="510066709">
      <w:bodyDiv w:val="1"/>
      <w:marLeft w:val="0"/>
      <w:marRight w:val="0"/>
      <w:marTop w:val="0"/>
      <w:marBottom w:val="0"/>
      <w:divBdr>
        <w:top w:val="none" w:sz="0" w:space="0" w:color="auto"/>
        <w:left w:val="none" w:sz="0" w:space="0" w:color="auto"/>
        <w:bottom w:val="none" w:sz="0" w:space="0" w:color="auto"/>
        <w:right w:val="none" w:sz="0" w:space="0" w:color="auto"/>
      </w:divBdr>
      <w:divsChild>
        <w:div w:id="130177843">
          <w:marLeft w:val="0"/>
          <w:marRight w:val="0"/>
          <w:marTop w:val="0"/>
          <w:marBottom w:val="0"/>
          <w:divBdr>
            <w:top w:val="none" w:sz="0" w:space="0" w:color="auto"/>
            <w:left w:val="none" w:sz="0" w:space="0" w:color="auto"/>
            <w:bottom w:val="none" w:sz="0" w:space="0" w:color="auto"/>
            <w:right w:val="none" w:sz="0" w:space="0" w:color="auto"/>
          </w:divBdr>
        </w:div>
      </w:divsChild>
    </w:div>
    <w:div w:id="831676822">
      <w:bodyDiv w:val="1"/>
      <w:marLeft w:val="0"/>
      <w:marRight w:val="0"/>
      <w:marTop w:val="0"/>
      <w:marBottom w:val="0"/>
      <w:divBdr>
        <w:top w:val="none" w:sz="0" w:space="0" w:color="auto"/>
        <w:left w:val="none" w:sz="0" w:space="0" w:color="auto"/>
        <w:bottom w:val="none" w:sz="0" w:space="0" w:color="auto"/>
        <w:right w:val="none" w:sz="0" w:space="0" w:color="auto"/>
      </w:divBdr>
    </w:div>
    <w:div w:id="867723690">
      <w:bodyDiv w:val="1"/>
      <w:marLeft w:val="0"/>
      <w:marRight w:val="0"/>
      <w:marTop w:val="0"/>
      <w:marBottom w:val="0"/>
      <w:divBdr>
        <w:top w:val="none" w:sz="0" w:space="0" w:color="auto"/>
        <w:left w:val="none" w:sz="0" w:space="0" w:color="auto"/>
        <w:bottom w:val="none" w:sz="0" w:space="0" w:color="auto"/>
        <w:right w:val="none" w:sz="0" w:space="0" w:color="auto"/>
      </w:divBdr>
    </w:div>
    <w:div w:id="901597223">
      <w:bodyDiv w:val="1"/>
      <w:marLeft w:val="0"/>
      <w:marRight w:val="0"/>
      <w:marTop w:val="0"/>
      <w:marBottom w:val="0"/>
      <w:divBdr>
        <w:top w:val="none" w:sz="0" w:space="0" w:color="auto"/>
        <w:left w:val="none" w:sz="0" w:space="0" w:color="auto"/>
        <w:bottom w:val="none" w:sz="0" w:space="0" w:color="auto"/>
        <w:right w:val="none" w:sz="0" w:space="0" w:color="auto"/>
      </w:divBdr>
    </w:div>
    <w:div w:id="960764075">
      <w:bodyDiv w:val="1"/>
      <w:marLeft w:val="0"/>
      <w:marRight w:val="0"/>
      <w:marTop w:val="0"/>
      <w:marBottom w:val="0"/>
      <w:divBdr>
        <w:top w:val="none" w:sz="0" w:space="0" w:color="auto"/>
        <w:left w:val="none" w:sz="0" w:space="0" w:color="auto"/>
        <w:bottom w:val="none" w:sz="0" w:space="0" w:color="auto"/>
        <w:right w:val="none" w:sz="0" w:space="0" w:color="auto"/>
      </w:divBdr>
    </w:div>
    <w:div w:id="1056121188">
      <w:bodyDiv w:val="1"/>
      <w:marLeft w:val="0"/>
      <w:marRight w:val="0"/>
      <w:marTop w:val="0"/>
      <w:marBottom w:val="0"/>
      <w:divBdr>
        <w:top w:val="none" w:sz="0" w:space="0" w:color="auto"/>
        <w:left w:val="none" w:sz="0" w:space="0" w:color="auto"/>
        <w:bottom w:val="none" w:sz="0" w:space="0" w:color="auto"/>
        <w:right w:val="none" w:sz="0" w:space="0" w:color="auto"/>
      </w:divBdr>
    </w:div>
    <w:div w:id="1181352445">
      <w:bodyDiv w:val="1"/>
      <w:marLeft w:val="0"/>
      <w:marRight w:val="0"/>
      <w:marTop w:val="0"/>
      <w:marBottom w:val="0"/>
      <w:divBdr>
        <w:top w:val="none" w:sz="0" w:space="0" w:color="auto"/>
        <w:left w:val="none" w:sz="0" w:space="0" w:color="auto"/>
        <w:bottom w:val="none" w:sz="0" w:space="0" w:color="auto"/>
        <w:right w:val="none" w:sz="0" w:space="0" w:color="auto"/>
      </w:divBdr>
      <w:divsChild>
        <w:div w:id="820007236">
          <w:marLeft w:val="0"/>
          <w:marRight w:val="0"/>
          <w:marTop w:val="0"/>
          <w:marBottom w:val="0"/>
          <w:divBdr>
            <w:top w:val="none" w:sz="0" w:space="0" w:color="auto"/>
            <w:left w:val="none" w:sz="0" w:space="0" w:color="auto"/>
            <w:bottom w:val="none" w:sz="0" w:space="0" w:color="auto"/>
            <w:right w:val="none" w:sz="0" w:space="0" w:color="auto"/>
          </w:divBdr>
        </w:div>
      </w:divsChild>
    </w:div>
    <w:div w:id="1251348716">
      <w:bodyDiv w:val="1"/>
      <w:marLeft w:val="0"/>
      <w:marRight w:val="0"/>
      <w:marTop w:val="0"/>
      <w:marBottom w:val="0"/>
      <w:divBdr>
        <w:top w:val="none" w:sz="0" w:space="0" w:color="auto"/>
        <w:left w:val="none" w:sz="0" w:space="0" w:color="auto"/>
        <w:bottom w:val="none" w:sz="0" w:space="0" w:color="auto"/>
        <w:right w:val="none" w:sz="0" w:space="0" w:color="auto"/>
      </w:divBdr>
    </w:div>
    <w:div w:id="1278218080">
      <w:bodyDiv w:val="1"/>
      <w:marLeft w:val="0"/>
      <w:marRight w:val="0"/>
      <w:marTop w:val="0"/>
      <w:marBottom w:val="0"/>
      <w:divBdr>
        <w:top w:val="none" w:sz="0" w:space="0" w:color="auto"/>
        <w:left w:val="none" w:sz="0" w:space="0" w:color="auto"/>
        <w:bottom w:val="none" w:sz="0" w:space="0" w:color="auto"/>
        <w:right w:val="none" w:sz="0" w:space="0" w:color="auto"/>
      </w:divBdr>
    </w:div>
    <w:div w:id="1464036299">
      <w:bodyDiv w:val="1"/>
      <w:marLeft w:val="0"/>
      <w:marRight w:val="0"/>
      <w:marTop w:val="0"/>
      <w:marBottom w:val="0"/>
      <w:divBdr>
        <w:top w:val="none" w:sz="0" w:space="0" w:color="auto"/>
        <w:left w:val="none" w:sz="0" w:space="0" w:color="auto"/>
        <w:bottom w:val="none" w:sz="0" w:space="0" w:color="auto"/>
        <w:right w:val="none" w:sz="0" w:space="0" w:color="auto"/>
      </w:divBdr>
    </w:div>
    <w:div w:id="190587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F6CB0CCE742CC53859D7C28473C759092940308FF8B9BD6CE7194CAD097E41DFEA0F6C2E2BDE72F1251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CCC4E-A4F8-45D1-8D35-B795D61B8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6</Pages>
  <Words>1724</Words>
  <Characters>9827</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Алена Г. Новосёлова</dc:creator>
  <cp:keywords/>
  <dc:description/>
  <cp:lastModifiedBy>Салова Анна Станиславовна</cp:lastModifiedBy>
  <cp:revision>43</cp:revision>
  <cp:lastPrinted>2023-02-28T07:14:00Z</cp:lastPrinted>
  <dcterms:created xsi:type="dcterms:W3CDTF">2024-02-08T16:39:00Z</dcterms:created>
  <dcterms:modified xsi:type="dcterms:W3CDTF">2024-04-01T12:02:00Z</dcterms:modified>
</cp:coreProperties>
</file>