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1659DF" w14:textId="77777777" w:rsidR="00F3466F" w:rsidRDefault="000000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</w:t>
      </w:r>
      <w:proofErr w:type="gramStart"/>
      <w:r>
        <w:rPr>
          <w:b/>
          <w:sz w:val="16"/>
          <w:szCs w:val="16"/>
        </w:rPr>
        <w:t>Договор  №</w:t>
      </w:r>
      <w:proofErr w:type="gramEnd"/>
      <w:r>
        <w:rPr>
          <w:b/>
          <w:sz w:val="16"/>
          <w:szCs w:val="16"/>
        </w:rPr>
        <w:t xml:space="preserve"> 507059636</w:t>
      </w:r>
    </w:p>
    <w:p w14:paraId="340B56E3" w14:textId="7197F5DC" w:rsidR="003455DF" w:rsidRDefault="003455DF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ИКЗ:</w:t>
      </w:r>
    </w:p>
    <w:p w14:paraId="3F829295" w14:textId="77777777" w:rsidR="00F3466F" w:rsidRDefault="00000000">
      <w:pPr>
        <w:spacing w:line="288" w:lineRule="auto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на передачу неисключительных прав использования </w:t>
      </w:r>
    </w:p>
    <w:p w14:paraId="0F3E3E6A" w14:textId="77777777" w:rsidR="00F3466F" w:rsidRDefault="00000000">
      <w:pPr>
        <w:spacing w:line="288" w:lineRule="auto"/>
        <w:jc w:val="center"/>
        <w:rPr>
          <w:b/>
          <w:sz w:val="16"/>
          <w:szCs w:val="16"/>
        </w:rPr>
      </w:pPr>
      <w:r w:rsidRPr="000A3C1A">
        <w:rPr>
          <w:b/>
          <w:sz w:val="16"/>
          <w:szCs w:val="16"/>
        </w:rPr>
        <w:t>баз данных</w:t>
      </w:r>
      <w:r>
        <w:rPr>
          <w:b/>
          <w:sz w:val="16"/>
          <w:szCs w:val="16"/>
        </w:rPr>
        <w:t xml:space="preserve"> «</w:t>
      </w:r>
      <w:r w:rsidRPr="000A3C1A">
        <w:rPr>
          <w:b/>
          <w:sz w:val="16"/>
          <w:szCs w:val="16"/>
        </w:rPr>
        <w:t>Медицинское обслуживание и организация питания в ДОУ, Нормативные документы образовательного учреждения, Справочник музыкального руководителя, Справочник педагога-психолога. Детский сад, Справочник руководителя дошкольного учреждения, Справочник старшего воспитателя дошкольного учреждения, Управление образовательным учреждением в вопросах и ответах</w:t>
      </w:r>
      <w:r>
        <w:rPr>
          <w:b/>
          <w:sz w:val="16"/>
          <w:szCs w:val="16"/>
        </w:rPr>
        <w:t>»</w:t>
      </w:r>
    </w:p>
    <w:p w14:paraId="61ED2BA4" w14:textId="61647FBA" w:rsidR="00F3466F" w:rsidRDefault="00000000">
      <w:pPr>
        <w:widowControl w:val="0"/>
        <w:tabs>
          <w:tab w:val="left" w:pos="889"/>
          <w:tab w:val="right" w:pos="10488"/>
        </w:tabs>
        <w:spacing w:line="288" w:lineRule="auto"/>
        <w:rPr>
          <w:sz w:val="16"/>
          <w:szCs w:val="16"/>
        </w:rPr>
      </w:pPr>
      <w:r w:rsidRPr="000A3C1A">
        <w:rPr>
          <w:sz w:val="16"/>
          <w:szCs w:val="16"/>
        </w:rPr>
        <w:t>г. Москва</w:t>
      </w:r>
      <w:r>
        <w:rPr>
          <w:sz w:val="16"/>
          <w:szCs w:val="16"/>
        </w:rPr>
        <w:tab/>
      </w:r>
      <w:r w:rsidR="000A3C1A">
        <w:rPr>
          <w:sz w:val="16"/>
          <w:szCs w:val="16"/>
        </w:rPr>
        <w:tab/>
      </w:r>
      <w:r w:rsidR="000A3C1A">
        <w:rPr>
          <w:sz w:val="16"/>
          <w:szCs w:val="16"/>
          <w:u w:val="single"/>
        </w:rPr>
        <w:t xml:space="preserve">                   </w:t>
      </w:r>
      <w:r w:rsidRPr="000A3C1A">
        <w:rPr>
          <w:sz w:val="16"/>
          <w:szCs w:val="16"/>
        </w:rPr>
        <w:t>.2024</w:t>
      </w:r>
    </w:p>
    <w:p w14:paraId="62B02930" w14:textId="70F380B7" w:rsidR="00F3466F" w:rsidRDefault="000A3C1A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  <w:u w:val="single"/>
        </w:rPr>
        <w:t xml:space="preserve">                               </w:t>
      </w:r>
      <w:r w:rsidR="00000000">
        <w:rPr>
          <w:rFonts w:ascii="Times New Roman" w:hAnsi="Times New Roman" w:cs="Times New Roman"/>
          <w:bCs/>
          <w:sz w:val="16"/>
          <w:szCs w:val="16"/>
        </w:rPr>
        <w:t xml:space="preserve">, именуемое в дальнейшем Лицензиат, в лице </w:t>
      </w:r>
      <w:r>
        <w:rPr>
          <w:rFonts w:ascii="Times New Roman" w:hAnsi="Times New Roman" w:cs="Times New Roman"/>
          <w:sz w:val="16"/>
          <w:szCs w:val="16"/>
          <w:u w:val="single"/>
        </w:rPr>
        <w:t xml:space="preserve">                                                  </w:t>
      </w:r>
      <w:r w:rsidR="00000000">
        <w:rPr>
          <w:rFonts w:ascii="Times New Roman" w:hAnsi="Times New Roman" w:cs="Times New Roman"/>
          <w:sz w:val="16"/>
          <w:szCs w:val="16"/>
        </w:rPr>
        <w:t xml:space="preserve">., действующей(-его) на основании </w:t>
      </w:r>
      <w:r>
        <w:rPr>
          <w:rFonts w:ascii="Times New Roman" w:hAnsi="Times New Roman" w:cs="Times New Roman"/>
          <w:sz w:val="16"/>
          <w:szCs w:val="16"/>
          <w:u w:val="single"/>
        </w:rPr>
        <w:t xml:space="preserve">                           </w:t>
      </w:r>
      <w:r w:rsidR="00000000">
        <w:rPr>
          <w:rFonts w:ascii="Times New Roman" w:hAnsi="Times New Roman" w:cs="Times New Roman"/>
          <w:bCs/>
          <w:sz w:val="16"/>
          <w:szCs w:val="16"/>
        </w:rPr>
        <w:t xml:space="preserve">, с одной стороны, и </w:t>
      </w:r>
      <w:r w:rsidR="00000000">
        <w:rPr>
          <w:rFonts w:ascii="Times New Roman" w:hAnsi="Times New Roman" w:cs="Times New Roman"/>
          <w:sz w:val="16"/>
          <w:szCs w:val="16"/>
        </w:rPr>
        <w:t>ГБДОУ детский сад № 133 компенсирующего вида Выборгского района Санкт-Петербурга</w:t>
      </w:r>
      <w:r w:rsidR="00000000">
        <w:rPr>
          <w:rFonts w:ascii="Times New Roman" w:hAnsi="Times New Roman" w:cs="Times New Roman"/>
          <w:bCs/>
          <w:sz w:val="16"/>
          <w:szCs w:val="16"/>
        </w:rPr>
        <w:t xml:space="preserve">, именуемое в дальнейшем Сублицензиат, в лице </w:t>
      </w:r>
      <w:r w:rsidR="00000000">
        <w:rPr>
          <w:rFonts w:ascii="Times New Roman" w:hAnsi="Times New Roman" w:cs="Times New Roman"/>
          <w:sz w:val="16"/>
          <w:szCs w:val="16"/>
        </w:rPr>
        <w:t>заведующего Мигуновой Инны Николаевны</w:t>
      </w:r>
      <w:r w:rsidR="00000000">
        <w:rPr>
          <w:rFonts w:ascii="Times New Roman" w:hAnsi="Times New Roman" w:cs="Times New Roman"/>
          <w:bCs/>
          <w:sz w:val="16"/>
          <w:szCs w:val="16"/>
        </w:rPr>
        <w:t xml:space="preserve">, действующего на основании Устава, с другой стороны, вместе именуемые Стороны, </w:t>
      </w:r>
      <w:r w:rsidR="00000000">
        <w:rPr>
          <w:rFonts w:ascii="Times New Roman" w:hAnsi="Times New Roman" w:cs="Times New Roman"/>
          <w:sz w:val="16"/>
          <w:szCs w:val="16"/>
        </w:rPr>
        <w:t>заключили настоящий Договор  о нижеследующем:</w:t>
      </w:r>
    </w:p>
    <w:p w14:paraId="1B2904E2" w14:textId="77777777" w:rsidR="00F3466F" w:rsidRDefault="00000000">
      <w:pPr>
        <w:pStyle w:val="ParagraphStyle"/>
        <w:keepNext/>
        <w:numPr>
          <w:ilvl w:val="0"/>
          <w:numId w:val="2"/>
        </w:numPr>
        <w:ind w:left="360" w:hanging="360"/>
        <w:jc w:val="center"/>
        <w:outlineLvl w:val="0"/>
        <w:rPr>
          <w:rStyle w:val="Heading"/>
          <w:bCs/>
          <w:sz w:val="16"/>
          <w:szCs w:val="16"/>
        </w:rPr>
      </w:pPr>
      <w:r>
        <w:rPr>
          <w:rStyle w:val="Heading"/>
          <w:bCs/>
          <w:sz w:val="16"/>
          <w:szCs w:val="16"/>
        </w:rPr>
        <w:t>ПРЕДМЕТ ДОГОВОРА</w:t>
      </w:r>
    </w:p>
    <w:p w14:paraId="0FAD21E7" w14:textId="77777777" w:rsidR="00F3466F" w:rsidRDefault="00F3466F">
      <w:pPr>
        <w:pStyle w:val="ParagraphStyle"/>
        <w:keepNext/>
        <w:ind w:left="360"/>
        <w:outlineLvl w:val="0"/>
        <w:rPr>
          <w:rStyle w:val="Heading"/>
          <w:bCs/>
          <w:sz w:val="16"/>
          <w:szCs w:val="16"/>
        </w:rPr>
      </w:pPr>
    </w:p>
    <w:p w14:paraId="7FFA5F8C" w14:textId="77777777" w:rsidR="00F3466F" w:rsidRDefault="00000000">
      <w:pPr>
        <w:pStyle w:val="ae"/>
        <w:numPr>
          <w:ilvl w:val="1"/>
          <w:numId w:val="7"/>
        </w:numPr>
        <w:ind w:left="567" w:hanging="567"/>
        <w:jc w:val="both"/>
        <w:rPr>
          <w:rStyle w:val="Normaltext"/>
          <w:sz w:val="16"/>
          <w:szCs w:val="16"/>
        </w:rPr>
      </w:pPr>
      <w:bookmarkStart w:id="0" w:name="_Toc510612354"/>
      <w:bookmarkEnd w:id="0"/>
      <w:r>
        <w:rPr>
          <w:rStyle w:val="Normaltext"/>
          <w:sz w:val="16"/>
          <w:szCs w:val="16"/>
        </w:rPr>
        <w:t xml:space="preserve">Лицензиат обязуется предоставить </w:t>
      </w:r>
      <w:proofErr w:type="gramStart"/>
      <w:r>
        <w:rPr>
          <w:rStyle w:val="Normaltext"/>
          <w:sz w:val="16"/>
          <w:szCs w:val="16"/>
        </w:rPr>
        <w:t>Сублицензиату  за</w:t>
      </w:r>
      <w:proofErr w:type="gramEnd"/>
      <w:r>
        <w:rPr>
          <w:rStyle w:val="Normaltext"/>
          <w:sz w:val="16"/>
          <w:szCs w:val="16"/>
        </w:rPr>
        <w:t xml:space="preserve"> вознаграждение неисключительные права (простая неисключительная лицензия)  использования </w:t>
      </w:r>
      <w:r w:rsidRPr="000A3C1A">
        <w:rPr>
          <w:rStyle w:val="Normaltext"/>
          <w:sz w:val="16"/>
          <w:szCs w:val="16"/>
        </w:rPr>
        <w:t>баз данных</w:t>
      </w:r>
      <w:r>
        <w:rPr>
          <w:rStyle w:val="Normaltext"/>
          <w:sz w:val="16"/>
          <w:szCs w:val="16"/>
        </w:rPr>
        <w:t xml:space="preserve"> «</w:t>
      </w:r>
      <w:r w:rsidRPr="000A3C1A">
        <w:rPr>
          <w:rStyle w:val="Normaltext"/>
          <w:sz w:val="16"/>
          <w:szCs w:val="16"/>
        </w:rPr>
        <w:t>Медицинское обслуживание и организация питания в ДОУ, Нормативные документы образовательного учреждения, Справочник музыкального руководителя, Справочник педагога-психолога. Детский сад, Справочник руководителя дошкольного учреждения, Справочник старшего воспитателя дошкольного учреждения, Управление образовательным учреждением в вопросах и ответах</w:t>
      </w:r>
      <w:r>
        <w:rPr>
          <w:rStyle w:val="Normaltext"/>
          <w:sz w:val="16"/>
          <w:szCs w:val="16"/>
        </w:rPr>
        <w:t xml:space="preserve">», расположенных по адресам http://e.doumed.ru, http://e.normobr.ru, http://e.muz-ruk.ru, http://e.psihologsad.ru, http://e.rukdobra.ru, http://e.stvospitatel.ru, http://e.obrotvet.ru в </w:t>
      </w:r>
      <w:proofErr w:type="spellStart"/>
      <w:r>
        <w:rPr>
          <w:rStyle w:val="Normaltext"/>
          <w:sz w:val="16"/>
          <w:szCs w:val="16"/>
        </w:rPr>
        <w:t>объеме</w:t>
      </w:r>
      <w:proofErr w:type="spellEnd"/>
      <w:r>
        <w:rPr>
          <w:rStyle w:val="Normaltext"/>
          <w:sz w:val="16"/>
          <w:szCs w:val="16"/>
        </w:rPr>
        <w:t xml:space="preserve">, указанном в «Спецификации на БД» (Приложение № 1 к Договору), на условиях, предусмотренных в настоящем Договоре. </w:t>
      </w:r>
    </w:p>
    <w:p w14:paraId="43308CBF" w14:textId="77777777" w:rsidR="00F3466F" w:rsidRDefault="00000000">
      <w:pPr>
        <w:pStyle w:val="ae"/>
        <w:numPr>
          <w:ilvl w:val="1"/>
          <w:numId w:val="8"/>
        </w:numPr>
        <w:tabs>
          <w:tab w:val="left" w:pos="567"/>
        </w:tabs>
        <w:spacing w:after="60"/>
        <w:ind w:left="567" w:hanging="567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>Под базой данных (далее-БД) в настоящем Договоре понимается многофункциональная система</w:t>
      </w:r>
      <w:r>
        <w:rPr>
          <w:rStyle w:val="Normaltext"/>
          <w:b/>
          <w:bCs/>
          <w:sz w:val="16"/>
          <w:szCs w:val="16"/>
        </w:rPr>
        <w:t xml:space="preserve">, </w:t>
      </w:r>
      <w:r>
        <w:rPr>
          <w:rStyle w:val="Normaltext"/>
          <w:sz w:val="16"/>
          <w:szCs w:val="16"/>
        </w:rPr>
        <w:t xml:space="preserve">предназначенная для предоставления подробной информации в </w:t>
      </w:r>
      <w:proofErr w:type="gramStart"/>
      <w:r>
        <w:rPr>
          <w:rStyle w:val="Normaltext"/>
          <w:sz w:val="16"/>
          <w:szCs w:val="16"/>
        </w:rPr>
        <w:t>сфере  отдельной</w:t>
      </w:r>
      <w:proofErr w:type="gramEnd"/>
      <w:r>
        <w:rPr>
          <w:rStyle w:val="Normaltext"/>
          <w:sz w:val="16"/>
          <w:szCs w:val="16"/>
        </w:rPr>
        <w:t xml:space="preserve"> отрасли права,  указанной в «Спецификации на БД», доступ к которой осуществляется через телекоммуникационную сеть общего пользования -Интернет. </w:t>
      </w:r>
    </w:p>
    <w:p w14:paraId="38946436" w14:textId="77777777" w:rsidR="00F3466F" w:rsidRDefault="00000000">
      <w:pPr>
        <w:pStyle w:val="ae"/>
        <w:numPr>
          <w:ilvl w:val="1"/>
          <w:numId w:val="2"/>
        </w:numPr>
        <w:ind w:left="567" w:hanging="567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>Сублицензиат приобретает неисключительные права использования БД в соответствии с его функциональными возможностями, а именно, Сублицензиат имеет право использовать БД исключительно для своей внутренней деятельности, включая следующие способы:</w:t>
      </w:r>
    </w:p>
    <w:p w14:paraId="2FD549E1" w14:textId="77777777" w:rsidR="00F3466F" w:rsidRDefault="00000000">
      <w:pPr>
        <w:pStyle w:val="ae"/>
        <w:numPr>
          <w:ilvl w:val="2"/>
          <w:numId w:val="2"/>
        </w:numPr>
        <w:ind w:left="1134" w:hanging="567"/>
        <w:jc w:val="both"/>
        <w:rPr>
          <w:rStyle w:val="Normaltext"/>
          <w:sz w:val="16"/>
          <w:szCs w:val="16"/>
        </w:rPr>
      </w:pPr>
      <w:proofErr w:type="gramStart"/>
      <w:r>
        <w:rPr>
          <w:rStyle w:val="Normaltext"/>
          <w:sz w:val="16"/>
          <w:szCs w:val="16"/>
        </w:rPr>
        <w:t>Подключаться  к</w:t>
      </w:r>
      <w:proofErr w:type="gramEnd"/>
      <w:r>
        <w:rPr>
          <w:rStyle w:val="Normaltext"/>
          <w:sz w:val="16"/>
          <w:szCs w:val="16"/>
        </w:rPr>
        <w:t xml:space="preserve"> БД через сеть  Интернет, </w:t>
      </w:r>
      <w:r>
        <w:rPr>
          <w:sz w:val="16"/>
          <w:szCs w:val="16"/>
        </w:rPr>
        <w:t xml:space="preserve">количество пользователей не должно превышать количества лицензий, указанных в Спецификации на БД, при этом пользователю запрещено передавать кому бы то ни было свою  </w:t>
      </w:r>
      <w:proofErr w:type="spellStart"/>
      <w:r>
        <w:rPr>
          <w:sz w:val="16"/>
          <w:szCs w:val="16"/>
        </w:rPr>
        <w:t>учетную</w:t>
      </w:r>
      <w:proofErr w:type="spellEnd"/>
      <w:r>
        <w:rPr>
          <w:sz w:val="16"/>
          <w:szCs w:val="16"/>
        </w:rPr>
        <w:t xml:space="preserve"> информацию (пароль и логин для доступа в БД).</w:t>
      </w:r>
    </w:p>
    <w:p w14:paraId="2480038C" w14:textId="77777777" w:rsidR="00F3466F" w:rsidRDefault="00000000">
      <w:pPr>
        <w:pStyle w:val="ae"/>
        <w:numPr>
          <w:ilvl w:val="2"/>
          <w:numId w:val="2"/>
        </w:numPr>
        <w:ind w:left="1134" w:hanging="567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 xml:space="preserve">Использовать для собственных нужд материалы и информацию, содержащуюся в БД без получения дополнительного согласия Лицензиата либо третьих лиц. Право доступа к БД предоставляется Сублицензиату круглосуточно на все время действия лицензии. </w:t>
      </w:r>
    </w:p>
    <w:p w14:paraId="5E14DE49" w14:textId="77777777" w:rsidR="00F3466F" w:rsidRDefault="00000000">
      <w:pPr>
        <w:pStyle w:val="ae"/>
        <w:numPr>
          <w:ilvl w:val="1"/>
          <w:numId w:val="2"/>
        </w:numPr>
        <w:ind w:left="567" w:hanging="567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>Неисключительные права использования БД предоставляются Сублицензиату с момента направления последнему по электронной почте кода доступа к БД и на срок, указанный в «Спецификации на БД» (Приложение №1 к Договору).</w:t>
      </w:r>
    </w:p>
    <w:p w14:paraId="61A07AD9" w14:textId="77777777" w:rsidR="00F3466F" w:rsidRDefault="00000000">
      <w:pPr>
        <w:pStyle w:val="ae"/>
        <w:numPr>
          <w:ilvl w:val="1"/>
          <w:numId w:val="2"/>
        </w:numPr>
        <w:ind w:left="567" w:hanging="567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 xml:space="preserve">Сублицензиат не приобретает каких-либо прав на БД, за исключением </w:t>
      </w:r>
      <w:proofErr w:type="spellStart"/>
      <w:r>
        <w:rPr>
          <w:rStyle w:val="Normaltext"/>
          <w:sz w:val="16"/>
          <w:szCs w:val="16"/>
        </w:rPr>
        <w:t>оговоренных</w:t>
      </w:r>
      <w:proofErr w:type="spellEnd"/>
      <w:r>
        <w:rPr>
          <w:rStyle w:val="Normaltext"/>
          <w:sz w:val="16"/>
          <w:szCs w:val="16"/>
        </w:rPr>
        <w:t xml:space="preserve"> в настоящем Договоре.</w:t>
      </w:r>
    </w:p>
    <w:p w14:paraId="6495B8FC" w14:textId="77777777" w:rsidR="00F3466F" w:rsidRDefault="00000000">
      <w:pPr>
        <w:pStyle w:val="ae"/>
        <w:numPr>
          <w:ilvl w:val="1"/>
          <w:numId w:val="2"/>
        </w:numPr>
        <w:ind w:left="567" w:hanging="567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>Сублицензиат не имеет права частично или полностью публиковать и/или передавать третьим лицам любые материалы БД.</w:t>
      </w:r>
    </w:p>
    <w:p w14:paraId="5EE699CD" w14:textId="77777777" w:rsidR="00F3466F" w:rsidRDefault="00000000">
      <w:pPr>
        <w:pStyle w:val="ae"/>
        <w:numPr>
          <w:ilvl w:val="1"/>
          <w:numId w:val="2"/>
        </w:numPr>
        <w:ind w:left="567" w:hanging="567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 xml:space="preserve">Сублицензиат обязуется принять и оплатить права использования БД в соответствии с условиями настоящего Договора. </w:t>
      </w:r>
    </w:p>
    <w:p w14:paraId="4FA729C9" w14:textId="77777777" w:rsidR="00F3466F" w:rsidRDefault="00000000">
      <w:pPr>
        <w:pStyle w:val="ae"/>
        <w:numPr>
          <w:ilvl w:val="1"/>
          <w:numId w:val="2"/>
        </w:numPr>
        <w:ind w:left="567" w:hanging="567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Лицензиат </w:t>
      </w:r>
      <w:r>
        <w:rPr>
          <w:bCs/>
          <w:iCs/>
          <w:sz w:val="16"/>
          <w:szCs w:val="16"/>
        </w:rPr>
        <w:t>гарантирует возможность использования БД в течение срока действия лицензий, указанного в «Спецификации на БД»</w:t>
      </w:r>
      <w:r>
        <w:rPr>
          <w:sz w:val="16"/>
          <w:szCs w:val="16"/>
        </w:rPr>
        <w:t xml:space="preserve"> при условии соблюдения </w:t>
      </w:r>
      <w:r>
        <w:rPr>
          <w:rStyle w:val="Normaltext"/>
          <w:sz w:val="16"/>
          <w:szCs w:val="16"/>
        </w:rPr>
        <w:t>Сублицензиатом</w:t>
      </w:r>
      <w:r>
        <w:rPr>
          <w:sz w:val="16"/>
          <w:szCs w:val="16"/>
        </w:rPr>
        <w:t xml:space="preserve"> технических требований к характеристикам оборудования и программному обеспечению, которые размещены на сайте БД в разделе «Технические требования».</w:t>
      </w:r>
    </w:p>
    <w:p w14:paraId="5AFAD577" w14:textId="77777777" w:rsidR="00F3466F" w:rsidRDefault="00000000">
      <w:pPr>
        <w:pStyle w:val="ParagraphStyle"/>
        <w:keepNext/>
        <w:numPr>
          <w:ilvl w:val="0"/>
          <w:numId w:val="2"/>
        </w:numPr>
        <w:ind w:left="360" w:hanging="360"/>
        <w:jc w:val="center"/>
        <w:outlineLvl w:val="0"/>
        <w:rPr>
          <w:rStyle w:val="Heading"/>
          <w:sz w:val="16"/>
          <w:szCs w:val="16"/>
        </w:rPr>
      </w:pPr>
      <w:r>
        <w:rPr>
          <w:rStyle w:val="Heading"/>
          <w:bCs/>
          <w:sz w:val="16"/>
          <w:szCs w:val="16"/>
        </w:rPr>
        <w:t>ПОРЯДОК ПЕРЕДАЧИ ПРАВА ДОСТУПА И ИСПОЛЬЗОВАНИЯ БД</w:t>
      </w:r>
    </w:p>
    <w:p w14:paraId="63DC2114" w14:textId="77777777" w:rsidR="00F3466F" w:rsidRDefault="00F3466F">
      <w:pPr>
        <w:pStyle w:val="ParagraphStyle"/>
        <w:keepNext/>
        <w:ind w:left="360"/>
        <w:outlineLvl w:val="0"/>
        <w:rPr>
          <w:rStyle w:val="Heading"/>
          <w:sz w:val="16"/>
          <w:szCs w:val="16"/>
        </w:rPr>
      </w:pPr>
    </w:p>
    <w:p w14:paraId="0EEDD6DB" w14:textId="77777777" w:rsidR="00F3466F" w:rsidRDefault="00000000">
      <w:pPr>
        <w:pStyle w:val="ae"/>
        <w:numPr>
          <w:ilvl w:val="1"/>
          <w:numId w:val="2"/>
        </w:numPr>
        <w:ind w:left="567" w:hanging="567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 xml:space="preserve">Лицензиат в течение 3 (Трех) рабочих дней после заключения Договора направляет Сублицензиату по адресу его электронной почты, указанному при регистрации, код </w:t>
      </w:r>
      <w:proofErr w:type="gramStart"/>
      <w:r>
        <w:rPr>
          <w:rStyle w:val="Normaltext"/>
          <w:sz w:val="16"/>
          <w:szCs w:val="16"/>
        </w:rPr>
        <w:t>доступа  для</w:t>
      </w:r>
      <w:proofErr w:type="gramEnd"/>
      <w:r>
        <w:rPr>
          <w:rStyle w:val="Normaltext"/>
          <w:sz w:val="16"/>
          <w:szCs w:val="16"/>
        </w:rPr>
        <w:t xml:space="preserve"> предоставления права доступа к БД.</w:t>
      </w:r>
    </w:p>
    <w:p w14:paraId="55585A30" w14:textId="77777777" w:rsidR="00F3466F" w:rsidRDefault="00000000">
      <w:pPr>
        <w:pStyle w:val="ae"/>
        <w:numPr>
          <w:ilvl w:val="1"/>
          <w:numId w:val="2"/>
        </w:numPr>
        <w:ind w:left="567" w:hanging="567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>Лицензиат в течение 14 (Четырнадцати) рабочих дней после отправки электронного письма с кодом доступа направляет Сублицензиату дополнительно по почте по адресу Сублицензиата, указанному в разделе 8 Договора, подписанный Лицензиатом Акт передачи прав использования БД.</w:t>
      </w:r>
    </w:p>
    <w:p w14:paraId="3988B9FB" w14:textId="77777777" w:rsidR="00F3466F" w:rsidRDefault="00000000">
      <w:pPr>
        <w:pStyle w:val="ae"/>
        <w:numPr>
          <w:ilvl w:val="1"/>
          <w:numId w:val="2"/>
        </w:numPr>
        <w:ind w:left="567" w:hanging="567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 xml:space="preserve"> Сублицензиат в течение 5 (Пяти) рабочих дней после получения Акта передачи прав использования БД обязан подписать его со своей стороны и передать его Лицензиату. В случае если в указанный срок Сублицензиат не направит Лицензиату подписанный со своей стороны Акт или мотивированный отказ от его подписания, права считаются переданными, а </w:t>
      </w:r>
      <w:proofErr w:type="gramStart"/>
      <w:r>
        <w:rPr>
          <w:rStyle w:val="Normaltext"/>
          <w:sz w:val="16"/>
          <w:szCs w:val="16"/>
        </w:rPr>
        <w:t>Акт  подписанным</w:t>
      </w:r>
      <w:proofErr w:type="gramEnd"/>
      <w:r>
        <w:rPr>
          <w:rStyle w:val="Normaltext"/>
          <w:sz w:val="16"/>
          <w:szCs w:val="16"/>
        </w:rPr>
        <w:t xml:space="preserve"> Сублицензиатом.</w:t>
      </w:r>
    </w:p>
    <w:p w14:paraId="4D53A428" w14:textId="77777777" w:rsidR="00F3466F" w:rsidRDefault="00F3466F">
      <w:pPr>
        <w:pStyle w:val="ae"/>
        <w:spacing w:before="60"/>
        <w:ind w:left="567"/>
        <w:jc w:val="both"/>
        <w:rPr>
          <w:rStyle w:val="Normaltext"/>
          <w:sz w:val="16"/>
          <w:szCs w:val="16"/>
        </w:rPr>
      </w:pPr>
    </w:p>
    <w:p w14:paraId="1CCD616F" w14:textId="77777777" w:rsidR="00F3466F" w:rsidRDefault="00000000">
      <w:pPr>
        <w:pStyle w:val="ParagraphStyle"/>
        <w:keepNext/>
        <w:numPr>
          <w:ilvl w:val="0"/>
          <w:numId w:val="2"/>
        </w:numPr>
        <w:ind w:left="360" w:hanging="360"/>
        <w:jc w:val="center"/>
        <w:outlineLvl w:val="0"/>
        <w:rPr>
          <w:rStyle w:val="Heading"/>
          <w:bCs/>
          <w:sz w:val="16"/>
          <w:szCs w:val="16"/>
        </w:rPr>
      </w:pPr>
      <w:bookmarkStart w:id="1" w:name="_Toc510612356"/>
      <w:r>
        <w:rPr>
          <w:rStyle w:val="Heading"/>
          <w:bCs/>
          <w:sz w:val="16"/>
          <w:szCs w:val="16"/>
        </w:rPr>
        <w:t>ЦЕНА ДОГОВОРА И ПОРЯДОК ОПЛАТЫ</w:t>
      </w:r>
      <w:bookmarkEnd w:id="1"/>
    </w:p>
    <w:p w14:paraId="0E1F9D12" w14:textId="77777777" w:rsidR="00F3466F" w:rsidRDefault="00F3466F">
      <w:pPr>
        <w:pStyle w:val="ParagraphStyle"/>
        <w:keepNext/>
        <w:ind w:left="360"/>
        <w:outlineLvl w:val="0"/>
        <w:rPr>
          <w:rStyle w:val="Heading"/>
          <w:bCs/>
          <w:sz w:val="16"/>
          <w:szCs w:val="16"/>
        </w:rPr>
      </w:pPr>
    </w:p>
    <w:p w14:paraId="6DD9626D" w14:textId="238AB07A" w:rsidR="00F3466F" w:rsidRDefault="00000000">
      <w:pPr>
        <w:pStyle w:val="ae"/>
        <w:numPr>
          <w:ilvl w:val="1"/>
          <w:numId w:val="2"/>
        </w:numPr>
        <w:tabs>
          <w:tab w:val="left" w:pos="567"/>
        </w:tabs>
        <w:ind w:left="567" w:hanging="567"/>
        <w:jc w:val="both"/>
        <w:rPr>
          <w:bCs/>
          <w:iCs/>
          <w:sz w:val="16"/>
          <w:szCs w:val="16"/>
        </w:rPr>
      </w:pPr>
      <w:bookmarkStart w:id="2" w:name="_Ref189296392"/>
      <w:r>
        <w:rPr>
          <w:bCs/>
          <w:iCs/>
          <w:sz w:val="16"/>
          <w:szCs w:val="16"/>
        </w:rPr>
        <w:t xml:space="preserve">Цена Договора (вознаграждение за право использования БД) указана в «Спецификации на БД» (Приложение 1) и составляет </w:t>
      </w:r>
      <w:r w:rsidR="000A3C1A" w:rsidRPr="000A3C1A">
        <w:rPr>
          <w:bCs/>
          <w:iCs/>
          <w:sz w:val="16"/>
          <w:szCs w:val="16"/>
          <w:u w:val="single"/>
        </w:rPr>
        <w:t xml:space="preserve">                        </w:t>
      </w:r>
      <w:proofErr w:type="gramStart"/>
      <w:r w:rsidR="000A3C1A" w:rsidRPr="000A3C1A">
        <w:rPr>
          <w:bCs/>
          <w:iCs/>
          <w:sz w:val="16"/>
          <w:szCs w:val="16"/>
          <w:u w:val="single"/>
        </w:rPr>
        <w:t xml:space="preserve">  </w:t>
      </w:r>
      <w:r>
        <w:rPr>
          <w:bCs/>
          <w:iCs/>
          <w:sz w:val="16"/>
          <w:szCs w:val="16"/>
        </w:rPr>
        <w:t>.</w:t>
      </w:r>
      <w:proofErr w:type="gramEnd"/>
      <w:r>
        <w:rPr>
          <w:bCs/>
          <w:iCs/>
          <w:sz w:val="16"/>
          <w:szCs w:val="16"/>
        </w:rPr>
        <w:t xml:space="preserve"> Указанная сумма НДС не облагается на основании подпункта 26 пункта 2 статьи 149 НК РФ.</w:t>
      </w:r>
      <w:bookmarkEnd w:id="2"/>
    </w:p>
    <w:p w14:paraId="47A1D3DA" w14:textId="77777777" w:rsidR="00F3466F" w:rsidRDefault="00000000">
      <w:pPr>
        <w:pStyle w:val="aa"/>
        <w:numPr>
          <w:ilvl w:val="1"/>
          <w:numId w:val="2"/>
        </w:numPr>
        <w:spacing w:afterAutospacing="0"/>
        <w:ind w:left="539" w:hanging="539"/>
        <w:rPr>
          <w:sz w:val="16"/>
          <w:szCs w:val="16"/>
        </w:rPr>
      </w:pPr>
      <w:r>
        <w:rPr>
          <w:sz w:val="16"/>
          <w:szCs w:val="16"/>
        </w:rPr>
        <w:t xml:space="preserve">Цена Договора является </w:t>
      </w:r>
      <w:proofErr w:type="spellStart"/>
      <w:r>
        <w:rPr>
          <w:sz w:val="16"/>
          <w:szCs w:val="16"/>
        </w:rPr>
        <w:t>твердой</w:t>
      </w:r>
      <w:proofErr w:type="spellEnd"/>
      <w:r>
        <w:rPr>
          <w:sz w:val="16"/>
          <w:szCs w:val="16"/>
        </w:rPr>
        <w:t xml:space="preserve"> и </w:t>
      </w:r>
      <w:proofErr w:type="gramStart"/>
      <w:r>
        <w:rPr>
          <w:sz w:val="16"/>
          <w:szCs w:val="16"/>
        </w:rPr>
        <w:t>определена  на</w:t>
      </w:r>
      <w:proofErr w:type="gramEnd"/>
      <w:r>
        <w:rPr>
          <w:sz w:val="16"/>
          <w:szCs w:val="16"/>
        </w:rPr>
        <w:t xml:space="preserve"> весь срок исполнения Договора.  </w:t>
      </w:r>
    </w:p>
    <w:p w14:paraId="26492D89" w14:textId="77777777" w:rsidR="00F3466F" w:rsidRDefault="00000000">
      <w:pPr>
        <w:pStyle w:val="ae"/>
        <w:numPr>
          <w:ilvl w:val="1"/>
          <w:numId w:val="2"/>
        </w:numPr>
        <w:tabs>
          <w:tab w:val="left" w:pos="567"/>
        </w:tabs>
        <w:spacing w:before="60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 xml:space="preserve">Оплата производится на основании выставленного Лицензиатом счета, </w:t>
      </w:r>
      <w:proofErr w:type="spellStart"/>
      <w:r>
        <w:rPr>
          <w:rStyle w:val="Normaltext"/>
          <w:sz w:val="16"/>
          <w:szCs w:val="16"/>
        </w:rPr>
        <w:t>путем</w:t>
      </w:r>
      <w:proofErr w:type="spellEnd"/>
      <w:r>
        <w:rPr>
          <w:rStyle w:val="Normaltext"/>
          <w:sz w:val="16"/>
          <w:szCs w:val="16"/>
        </w:rPr>
        <w:t xml:space="preserve"> перечисления денежных средств на </w:t>
      </w:r>
      <w:proofErr w:type="spellStart"/>
      <w:r>
        <w:rPr>
          <w:rStyle w:val="Normaltext"/>
          <w:sz w:val="16"/>
          <w:szCs w:val="16"/>
        </w:rPr>
        <w:t>расчетный</w:t>
      </w:r>
      <w:proofErr w:type="spellEnd"/>
      <w:r>
        <w:rPr>
          <w:rStyle w:val="Normaltext"/>
          <w:sz w:val="16"/>
          <w:szCs w:val="16"/>
        </w:rPr>
        <w:t xml:space="preserve"> </w:t>
      </w:r>
      <w:proofErr w:type="spellStart"/>
      <w:r>
        <w:rPr>
          <w:rStyle w:val="Normaltext"/>
          <w:sz w:val="16"/>
          <w:szCs w:val="16"/>
        </w:rPr>
        <w:t>счет</w:t>
      </w:r>
      <w:proofErr w:type="spellEnd"/>
      <w:r>
        <w:rPr>
          <w:rStyle w:val="Normaltext"/>
          <w:sz w:val="16"/>
          <w:szCs w:val="16"/>
        </w:rPr>
        <w:t xml:space="preserve"> Лицензиата не позднее 5 (Пяти) рабочих дней с момента подписания Акта передачи прав использования БД.</w:t>
      </w:r>
    </w:p>
    <w:p w14:paraId="6064A45A" w14:textId="77777777" w:rsidR="00F3466F" w:rsidRDefault="00F3466F">
      <w:pPr>
        <w:pStyle w:val="aa"/>
        <w:spacing w:after="60" w:afterAutospacing="0"/>
        <w:rPr>
          <w:rStyle w:val="Normaltext"/>
          <w:sz w:val="16"/>
          <w:szCs w:val="16"/>
        </w:rPr>
      </w:pPr>
    </w:p>
    <w:p w14:paraId="10020AC2" w14:textId="77777777" w:rsidR="00F3466F" w:rsidRDefault="00000000">
      <w:pPr>
        <w:pStyle w:val="ParagraphStyle"/>
        <w:keepNext/>
        <w:numPr>
          <w:ilvl w:val="0"/>
          <w:numId w:val="2"/>
        </w:numPr>
        <w:ind w:left="360" w:hanging="360"/>
        <w:jc w:val="center"/>
        <w:outlineLvl w:val="0"/>
        <w:rPr>
          <w:rStyle w:val="Heading"/>
          <w:bCs/>
          <w:sz w:val="16"/>
          <w:szCs w:val="16"/>
        </w:rPr>
      </w:pPr>
      <w:r>
        <w:rPr>
          <w:rStyle w:val="Heading"/>
          <w:bCs/>
          <w:sz w:val="16"/>
          <w:szCs w:val="16"/>
        </w:rPr>
        <w:t>ЗАЩИТА В СЛУЧАЕ НАРУШЕНИЙ ИНТЕЛЛЕКТУАЛЬНЫХ ПРАВ ТРЕТЬИХ ЛИЦ</w:t>
      </w:r>
    </w:p>
    <w:p w14:paraId="396363D5" w14:textId="77777777" w:rsidR="00F3466F" w:rsidRDefault="00F3466F">
      <w:pPr>
        <w:pStyle w:val="ParagraphStyle"/>
        <w:keepNext/>
        <w:ind w:left="360"/>
        <w:outlineLvl w:val="0"/>
        <w:rPr>
          <w:rStyle w:val="Heading"/>
          <w:bCs/>
          <w:sz w:val="16"/>
          <w:szCs w:val="16"/>
        </w:rPr>
      </w:pPr>
    </w:p>
    <w:p w14:paraId="34F9B46D" w14:textId="77777777" w:rsidR="00F3466F" w:rsidRDefault="00000000">
      <w:pPr>
        <w:pStyle w:val="aa"/>
        <w:numPr>
          <w:ilvl w:val="1"/>
          <w:numId w:val="2"/>
        </w:numPr>
        <w:spacing w:afterAutospacing="0"/>
        <w:ind w:left="539" w:hanging="539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 xml:space="preserve">Лицензиат будет защищать интересы Сублицензиата в случае предъявления к нему третьим лицом претензии о том, что использование им БД нарушает интеллектуальные права данных лиц. </w:t>
      </w:r>
    </w:p>
    <w:p w14:paraId="6A8B8F77" w14:textId="77777777" w:rsidR="00F3466F" w:rsidRDefault="00000000">
      <w:pPr>
        <w:pStyle w:val="aa"/>
        <w:numPr>
          <w:ilvl w:val="1"/>
          <w:numId w:val="2"/>
        </w:numPr>
        <w:spacing w:afterAutospacing="0"/>
        <w:ind w:left="539" w:hanging="539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 xml:space="preserve">В случае предъявления претензии Сублицензиат должен незамедлительно письменно уведомить об этом Лицензиата. </w:t>
      </w:r>
    </w:p>
    <w:p w14:paraId="070BA838" w14:textId="77777777" w:rsidR="00F3466F" w:rsidRDefault="00000000">
      <w:pPr>
        <w:pStyle w:val="aa"/>
        <w:numPr>
          <w:ilvl w:val="1"/>
          <w:numId w:val="2"/>
        </w:numPr>
        <w:spacing w:afterAutospacing="0"/>
        <w:ind w:left="539" w:hanging="539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>Обязательства Лицензиата не распространяются на случаи нарушения Сублицензиат условий использования БД, предусмотренных настоящим Договором и действующим законодательством.</w:t>
      </w:r>
    </w:p>
    <w:p w14:paraId="6541139B" w14:textId="77777777" w:rsidR="00F3466F" w:rsidRDefault="00000000">
      <w:pPr>
        <w:pStyle w:val="ParagraphStyle"/>
        <w:keepNext/>
        <w:numPr>
          <w:ilvl w:val="0"/>
          <w:numId w:val="2"/>
        </w:numPr>
        <w:ind w:left="360" w:hanging="360"/>
        <w:jc w:val="center"/>
        <w:outlineLvl w:val="0"/>
        <w:rPr>
          <w:rStyle w:val="Heading"/>
          <w:bCs/>
          <w:sz w:val="16"/>
          <w:szCs w:val="16"/>
        </w:rPr>
      </w:pPr>
      <w:bookmarkStart w:id="3" w:name="_Toc510612359"/>
      <w:r>
        <w:rPr>
          <w:rStyle w:val="Heading"/>
          <w:bCs/>
          <w:sz w:val="16"/>
          <w:szCs w:val="16"/>
        </w:rPr>
        <w:t xml:space="preserve">ОТВЕТСТВЕННОСТЬ СТОРОН </w:t>
      </w:r>
      <w:bookmarkEnd w:id="3"/>
      <w:r>
        <w:rPr>
          <w:rStyle w:val="Heading"/>
          <w:bCs/>
          <w:sz w:val="16"/>
          <w:szCs w:val="16"/>
        </w:rPr>
        <w:t>И ПОРЯДОК РАССМОТРЕНИЯ СПОРОВ</w:t>
      </w:r>
    </w:p>
    <w:p w14:paraId="0C9A020B" w14:textId="77777777" w:rsidR="00F3466F" w:rsidRDefault="00F3466F">
      <w:pPr>
        <w:pStyle w:val="ParagraphStyle"/>
        <w:keepNext/>
        <w:ind w:left="360"/>
        <w:outlineLvl w:val="0"/>
        <w:rPr>
          <w:rStyle w:val="Heading"/>
          <w:bCs/>
          <w:sz w:val="16"/>
          <w:szCs w:val="16"/>
        </w:rPr>
      </w:pPr>
    </w:p>
    <w:p w14:paraId="0B4D2695" w14:textId="77777777" w:rsidR="00F3466F" w:rsidRDefault="00000000">
      <w:pPr>
        <w:pStyle w:val="aa"/>
        <w:numPr>
          <w:ilvl w:val="1"/>
          <w:numId w:val="2"/>
        </w:numPr>
        <w:spacing w:afterAutospacing="0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 xml:space="preserve"> За неисполнение или ненадлежащее исполнение обязательств по настоящему Договору   Стороны несут   ответственность в соответствии с условиями настоящего </w:t>
      </w:r>
      <w:proofErr w:type="gramStart"/>
      <w:r>
        <w:rPr>
          <w:rStyle w:val="Normaltext"/>
          <w:sz w:val="16"/>
          <w:szCs w:val="16"/>
        </w:rPr>
        <w:t>Договора  и</w:t>
      </w:r>
      <w:proofErr w:type="gramEnd"/>
      <w:r>
        <w:rPr>
          <w:rStyle w:val="Normaltext"/>
          <w:sz w:val="16"/>
          <w:szCs w:val="16"/>
        </w:rPr>
        <w:t xml:space="preserve"> действующим законодательством РФ.  В случае нарушения Сублицензиатом условий настоящего Договора  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Сублицензиатом условий настоящего Договора приостанавливать, ограничивать или прекращать доступ Сублицензиата ко всем или к любому из разделов БД  в любое время по любой причине или без объяснения причин, с предварительным уведомлением или без такового, не отвечая за </w:t>
      </w:r>
      <w:r>
        <w:rPr>
          <w:rStyle w:val="Normaltext"/>
          <w:sz w:val="16"/>
          <w:szCs w:val="16"/>
        </w:rPr>
        <w:lastRenderedPageBreak/>
        <w:t xml:space="preserve">любой вред, который может быть </w:t>
      </w:r>
      <w:proofErr w:type="spellStart"/>
      <w:r>
        <w:rPr>
          <w:rStyle w:val="Normaltext"/>
          <w:sz w:val="16"/>
          <w:szCs w:val="16"/>
        </w:rPr>
        <w:t>причинен</w:t>
      </w:r>
      <w:proofErr w:type="spellEnd"/>
      <w:r>
        <w:rPr>
          <w:rStyle w:val="Normaltext"/>
          <w:sz w:val="16"/>
          <w:szCs w:val="16"/>
        </w:rPr>
        <w:t xml:space="preserve"> таким действием. В случае, если Сублицензиат не устранит нарушения в течение одного дня в </w:t>
      </w:r>
      <w:proofErr w:type="gramStart"/>
      <w:r>
        <w:rPr>
          <w:rStyle w:val="Normaltext"/>
          <w:sz w:val="16"/>
          <w:szCs w:val="16"/>
        </w:rPr>
        <w:t>случае  направления</w:t>
      </w:r>
      <w:proofErr w:type="gramEnd"/>
      <w:r>
        <w:rPr>
          <w:rStyle w:val="Normaltext"/>
          <w:sz w:val="16"/>
          <w:szCs w:val="16"/>
        </w:rPr>
        <w:t xml:space="preserve"> ему уведомления о нарушении или повторно нарушит условия настоящего Договора, Лицензиат  имеет право заблокировать доступ Сублицензиата к БД.</w:t>
      </w:r>
    </w:p>
    <w:p w14:paraId="29CDD9A7" w14:textId="77777777" w:rsidR="00F3466F" w:rsidRDefault="00000000">
      <w:pPr>
        <w:pStyle w:val="ae"/>
        <w:numPr>
          <w:ilvl w:val="1"/>
          <w:numId w:val="2"/>
        </w:numPr>
        <w:tabs>
          <w:tab w:val="left" w:pos="567"/>
        </w:tabs>
        <w:spacing w:after="60"/>
        <w:ind w:left="567" w:hanging="567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 xml:space="preserve">В случае просрочки исполнения Сторонами своих обязательств, предусмотренных настоящим Договором, Сторона вправе потребовать уплаты пени с другой Стороны, а именно: виновная Сторона выплачивает другой </w:t>
      </w:r>
      <w:proofErr w:type="gramStart"/>
      <w:r>
        <w:rPr>
          <w:rStyle w:val="Normaltext"/>
          <w:sz w:val="16"/>
          <w:szCs w:val="16"/>
        </w:rPr>
        <w:t>Стороне  пени</w:t>
      </w:r>
      <w:proofErr w:type="gramEnd"/>
      <w:r>
        <w:rPr>
          <w:rStyle w:val="Normaltext"/>
          <w:sz w:val="16"/>
          <w:szCs w:val="16"/>
        </w:rPr>
        <w:t xml:space="preserve"> в размере  0,1 процента от цены  настоящего Договора за каждый день просрочки.</w:t>
      </w:r>
    </w:p>
    <w:p w14:paraId="5923A5FF" w14:textId="77777777" w:rsidR="00F3466F" w:rsidRDefault="00000000">
      <w:pPr>
        <w:pStyle w:val="ae"/>
        <w:numPr>
          <w:ilvl w:val="1"/>
          <w:numId w:val="2"/>
        </w:numPr>
        <w:tabs>
          <w:tab w:val="left" w:pos="567"/>
        </w:tabs>
        <w:spacing w:after="60"/>
        <w:ind w:left="567" w:hanging="567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>Уплата Стороной неустойки (штрафа, пеней) не освобождает её от исполнения обязательств по Договору.</w:t>
      </w:r>
    </w:p>
    <w:p w14:paraId="47A408AB" w14:textId="77777777" w:rsidR="00F3466F" w:rsidRDefault="00000000">
      <w:pPr>
        <w:pStyle w:val="ae"/>
        <w:numPr>
          <w:ilvl w:val="1"/>
          <w:numId w:val="2"/>
        </w:numPr>
        <w:tabs>
          <w:tab w:val="left" w:pos="567"/>
        </w:tabs>
        <w:spacing w:after="60"/>
        <w:ind w:left="567" w:hanging="567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 xml:space="preserve">При возникновении споров по настоящему Договору обязательным является предъявление претензии, срок рассмотрения которой устанавливается в </w:t>
      </w:r>
      <w:proofErr w:type="gramStart"/>
      <w:r>
        <w:rPr>
          <w:rStyle w:val="Normaltext"/>
          <w:sz w:val="16"/>
          <w:szCs w:val="16"/>
        </w:rPr>
        <w:t>10  (</w:t>
      </w:r>
      <w:proofErr w:type="gramEnd"/>
      <w:r>
        <w:rPr>
          <w:rStyle w:val="Normaltext"/>
          <w:sz w:val="16"/>
          <w:szCs w:val="16"/>
        </w:rPr>
        <w:t xml:space="preserve">десять) рабочих дней с даты </w:t>
      </w:r>
      <w:proofErr w:type="spellStart"/>
      <w:r>
        <w:rPr>
          <w:rStyle w:val="Normaltext"/>
          <w:sz w:val="16"/>
          <w:szCs w:val="16"/>
        </w:rPr>
        <w:t>ее</w:t>
      </w:r>
      <w:proofErr w:type="spellEnd"/>
      <w:r>
        <w:rPr>
          <w:rStyle w:val="Normaltext"/>
          <w:sz w:val="16"/>
          <w:szCs w:val="16"/>
        </w:rPr>
        <w:t xml:space="preserve"> вручения другой Стороне.</w:t>
      </w:r>
    </w:p>
    <w:p w14:paraId="7AED6A93" w14:textId="77777777" w:rsidR="00F3466F" w:rsidRDefault="00000000">
      <w:pPr>
        <w:pStyle w:val="ae"/>
        <w:numPr>
          <w:ilvl w:val="1"/>
          <w:numId w:val="2"/>
        </w:numPr>
        <w:tabs>
          <w:tab w:val="left" w:pos="567"/>
        </w:tabs>
        <w:spacing w:after="60"/>
        <w:ind w:left="567" w:hanging="567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 xml:space="preserve">Претензия и отзыв на </w:t>
      </w:r>
      <w:proofErr w:type="spellStart"/>
      <w:r>
        <w:rPr>
          <w:rStyle w:val="Normaltext"/>
          <w:sz w:val="16"/>
          <w:szCs w:val="16"/>
        </w:rPr>
        <w:t>нее</w:t>
      </w:r>
      <w:proofErr w:type="spellEnd"/>
      <w:r>
        <w:rPr>
          <w:rStyle w:val="Normaltext"/>
          <w:sz w:val="16"/>
          <w:szCs w:val="16"/>
        </w:rPr>
        <w:t xml:space="preserve"> вручаются либо под расписку, либо почтовым отправлением с уведомлением о вручении. </w:t>
      </w:r>
    </w:p>
    <w:p w14:paraId="011E7D2C" w14:textId="77777777" w:rsidR="00F3466F" w:rsidRDefault="00000000">
      <w:pPr>
        <w:pStyle w:val="ae"/>
        <w:numPr>
          <w:ilvl w:val="1"/>
          <w:numId w:val="2"/>
        </w:numPr>
        <w:tabs>
          <w:tab w:val="left" w:pos="567"/>
        </w:tabs>
        <w:spacing w:after="60"/>
        <w:ind w:left="567" w:hanging="567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>В случае невозможности урегулирования споров и разногласий в претензионном порядке, Стороны вправе передать их на рассмотрение по месту нахождения Лицензиата.</w:t>
      </w:r>
    </w:p>
    <w:p w14:paraId="09B4A687" w14:textId="77777777" w:rsidR="00F3466F" w:rsidRDefault="00000000">
      <w:pPr>
        <w:pStyle w:val="ParagraphStyle"/>
        <w:keepNext/>
        <w:numPr>
          <w:ilvl w:val="0"/>
          <w:numId w:val="2"/>
        </w:numPr>
        <w:ind w:left="360" w:hanging="360"/>
        <w:jc w:val="center"/>
        <w:outlineLvl w:val="0"/>
        <w:rPr>
          <w:rStyle w:val="Normaltext"/>
          <w:b/>
          <w:sz w:val="16"/>
          <w:szCs w:val="16"/>
        </w:rPr>
      </w:pPr>
      <w:r>
        <w:rPr>
          <w:rStyle w:val="Normaltext"/>
          <w:b/>
          <w:sz w:val="16"/>
          <w:szCs w:val="16"/>
        </w:rPr>
        <w:t>КОНФИДЕНЦИАЛЬНОСТЬ</w:t>
      </w:r>
    </w:p>
    <w:p w14:paraId="72653C98" w14:textId="77777777" w:rsidR="00F3466F" w:rsidRDefault="00F3466F">
      <w:pPr>
        <w:pStyle w:val="ParagraphStyle"/>
        <w:keepNext/>
        <w:ind w:left="360"/>
        <w:outlineLvl w:val="0"/>
        <w:rPr>
          <w:rStyle w:val="Normaltext"/>
          <w:b/>
          <w:sz w:val="16"/>
          <w:szCs w:val="16"/>
        </w:rPr>
      </w:pPr>
    </w:p>
    <w:p w14:paraId="30D2775D" w14:textId="77777777" w:rsidR="00F3466F" w:rsidRDefault="00000000">
      <w:pPr>
        <w:pStyle w:val="aa"/>
        <w:numPr>
          <w:ilvl w:val="1"/>
          <w:numId w:val="2"/>
        </w:numPr>
        <w:spacing w:afterAutospacing="0"/>
        <w:ind w:left="539" w:hanging="539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 xml:space="preserve">Стороны обязуются не разглашать конфиденциальную информацию и не использовать </w:t>
      </w:r>
      <w:proofErr w:type="spellStart"/>
      <w:r>
        <w:rPr>
          <w:rStyle w:val="Normaltext"/>
          <w:sz w:val="16"/>
          <w:szCs w:val="16"/>
        </w:rPr>
        <w:t>ее</w:t>
      </w:r>
      <w:proofErr w:type="spellEnd"/>
      <w:r>
        <w:rPr>
          <w:rStyle w:val="Normaltext"/>
          <w:sz w:val="16"/>
          <w:szCs w:val="16"/>
        </w:rPr>
        <w:t>, кроме как в целях исполнения обязательств по настоящему Договору.</w:t>
      </w:r>
    </w:p>
    <w:p w14:paraId="1539E874" w14:textId="77777777" w:rsidR="00F3466F" w:rsidRDefault="00000000">
      <w:pPr>
        <w:pStyle w:val="aa"/>
        <w:numPr>
          <w:ilvl w:val="1"/>
          <w:numId w:val="2"/>
        </w:numPr>
        <w:spacing w:afterAutospacing="0"/>
        <w:ind w:left="539" w:hanging="539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 xml:space="preserve">Конфиденциальной считается информация, полученная в рамках выполнения настоящего </w:t>
      </w:r>
      <w:proofErr w:type="gramStart"/>
      <w:r>
        <w:rPr>
          <w:rStyle w:val="Normaltext"/>
          <w:sz w:val="16"/>
          <w:szCs w:val="16"/>
        </w:rPr>
        <w:t>Договора  и</w:t>
      </w:r>
      <w:proofErr w:type="gramEnd"/>
      <w:r>
        <w:rPr>
          <w:rStyle w:val="Normaltext"/>
          <w:sz w:val="16"/>
          <w:szCs w:val="16"/>
        </w:rPr>
        <w:t xml:space="preserve">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14:paraId="6997706C" w14:textId="77777777" w:rsidR="00F3466F" w:rsidRDefault="00000000">
      <w:pPr>
        <w:pStyle w:val="aa"/>
        <w:numPr>
          <w:ilvl w:val="1"/>
          <w:numId w:val="2"/>
        </w:numPr>
        <w:spacing w:afterAutospacing="0"/>
        <w:ind w:left="539" w:hanging="539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 xml:space="preserve">Сторона, не выполнившая условия конфиденциальности, </w:t>
      </w:r>
      <w:proofErr w:type="spellStart"/>
      <w:r>
        <w:rPr>
          <w:rStyle w:val="Normaltext"/>
          <w:sz w:val="16"/>
          <w:szCs w:val="16"/>
        </w:rPr>
        <w:t>несет</w:t>
      </w:r>
      <w:proofErr w:type="spellEnd"/>
      <w:r>
        <w:rPr>
          <w:rStyle w:val="Normaltext"/>
          <w:sz w:val="16"/>
          <w:szCs w:val="16"/>
        </w:rPr>
        <w:t xml:space="preserve"> ответственность в соответствии с законодательством Российской Федерации.</w:t>
      </w:r>
    </w:p>
    <w:p w14:paraId="71C0C79B" w14:textId="77777777" w:rsidR="00F3466F" w:rsidRDefault="00000000">
      <w:pPr>
        <w:pStyle w:val="aa"/>
        <w:numPr>
          <w:ilvl w:val="1"/>
          <w:numId w:val="2"/>
        </w:numPr>
        <w:spacing w:afterAutospacing="0"/>
        <w:ind w:left="539" w:hanging="539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</w:t>
      </w:r>
      <w:proofErr w:type="spellStart"/>
      <w:r>
        <w:rPr>
          <w:rStyle w:val="Normaltext"/>
          <w:sz w:val="16"/>
          <w:szCs w:val="16"/>
        </w:rPr>
        <w:t>влечет</w:t>
      </w:r>
      <w:proofErr w:type="spellEnd"/>
      <w:r>
        <w:rPr>
          <w:rStyle w:val="Normaltext"/>
          <w:sz w:val="16"/>
          <w:szCs w:val="16"/>
        </w:rPr>
        <w:t xml:space="preserve"> за собой наступление ответственности за </w:t>
      </w:r>
      <w:proofErr w:type="spellStart"/>
      <w:r>
        <w:rPr>
          <w:rStyle w:val="Normaltext"/>
          <w:sz w:val="16"/>
          <w:szCs w:val="16"/>
        </w:rPr>
        <w:t>ее</w:t>
      </w:r>
      <w:proofErr w:type="spellEnd"/>
      <w:r>
        <w:rPr>
          <w:rStyle w:val="Normaltext"/>
          <w:sz w:val="16"/>
          <w:szCs w:val="16"/>
        </w:rPr>
        <w:t xml:space="preserve"> разглашение. </w:t>
      </w:r>
    </w:p>
    <w:p w14:paraId="0BB6867D" w14:textId="77777777" w:rsidR="00F3466F" w:rsidRDefault="00000000">
      <w:pPr>
        <w:pStyle w:val="aa"/>
        <w:numPr>
          <w:ilvl w:val="1"/>
          <w:numId w:val="2"/>
        </w:numPr>
        <w:spacing w:afterAutospacing="0"/>
        <w:ind w:left="539" w:hanging="539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 xml:space="preserve"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</w:t>
      </w:r>
      <w:proofErr w:type="spellStart"/>
      <w:r>
        <w:rPr>
          <w:rStyle w:val="Normaltext"/>
          <w:sz w:val="16"/>
          <w:szCs w:val="16"/>
        </w:rPr>
        <w:t>ее</w:t>
      </w:r>
      <w:proofErr w:type="spellEnd"/>
      <w:r>
        <w:rPr>
          <w:rStyle w:val="Normaltext"/>
          <w:sz w:val="16"/>
          <w:szCs w:val="16"/>
        </w:rPr>
        <w:t xml:space="preserve"> конфиденциальности.</w:t>
      </w:r>
    </w:p>
    <w:p w14:paraId="74522294" w14:textId="77777777" w:rsidR="00F3466F" w:rsidRDefault="00F3466F">
      <w:pPr>
        <w:pStyle w:val="aa"/>
        <w:spacing w:afterAutospacing="0"/>
        <w:ind w:left="539"/>
        <w:rPr>
          <w:rStyle w:val="Normaltext"/>
          <w:sz w:val="16"/>
          <w:szCs w:val="16"/>
        </w:rPr>
      </w:pPr>
    </w:p>
    <w:p w14:paraId="0E057850" w14:textId="77777777" w:rsidR="00F3466F" w:rsidRDefault="00000000">
      <w:pPr>
        <w:pStyle w:val="ParagraphStyle"/>
        <w:keepNext/>
        <w:numPr>
          <w:ilvl w:val="0"/>
          <w:numId w:val="2"/>
        </w:numPr>
        <w:ind w:left="360" w:hanging="360"/>
        <w:jc w:val="center"/>
        <w:outlineLvl w:val="0"/>
        <w:rPr>
          <w:rStyle w:val="Heading"/>
          <w:bCs/>
          <w:sz w:val="16"/>
          <w:szCs w:val="16"/>
        </w:rPr>
      </w:pPr>
      <w:r>
        <w:rPr>
          <w:rStyle w:val="Heading"/>
          <w:bCs/>
          <w:sz w:val="16"/>
          <w:szCs w:val="16"/>
        </w:rPr>
        <w:t>ПРОЧИЕ УСЛОВИЯ</w:t>
      </w:r>
    </w:p>
    <w:p w14:paraId="02E541F3" w14:textId="77777777" w:rsidR="00F3466F" w:rsidRDefault="00F3466F">
      <w:pPr>
        <w:pStyle w:val="ParagraphStyle"/>
        <w:keepNext/>
        <w:ind w:left="360"/>
        <w:outlineLvl w:val="0"/>
        <w:rPr>
          <w:rStyle w:val="Heading"/>
          <w:bCs/>
          <w:sz w:val="16"/>
          <w:szCs w:val="16"/>
        </w:rPr>
      </w:pPr>
    </w:p>
    <w:p w14:paraId="301FB330" w14:textId="77777777" w:rsidR="00F3466F" w:rsidRDefault="00000000">
      <w:pPr>
        <w:pStyle w:val="aa"/>
        <w:numPr>
          <w:ilvl w:val="1"/>
          <w:numId w:val="2"/>
        </w:numPr>
        <w:spacing w:afterAutospacing="0"/>
        <w:ind w:left="539" w:hanging="539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>Настоящий Договор вступает в силу с даты его подписания и действует до исполнения Сторонами всех взятых на себя обязательств.</w:t>
      </w:r>
      <w:bookmarkStart w:id="4" w:name="_Ref26774448"/>
      <w:bookmarkEnd w:id="4"/>
    </w:p>
    <w:p w14:paraId="4B29FCD9" w14:textId="77777777" w:rsidR="00F3466F" w:rsidRDefault="00000000">
      <w:pPr>
        <w:pStyle w:val="aa"/>
        <w:numPr>
          <w:ilvl w:val="1"/>
          <w:numId w:val="2"/>
        </w:numPr>
        <w:spacing w:afterAutospacing="0"/>
        <w:ind w:left="539" w:hanging="539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 xml:space="preserve">Настоящий </w:t>
      </w:r>
      <w:proofErr w:type="gramStart"/>
      <w:r>
        <w:rPr>
          <w:rStyle w:val="Normaltext"/>
          <w:sz w:val="16"/>
          <w:szCs w:val="16"/>
        </w:rPr>
        <w:t>Договор может быть</w:t>
      </w:r>
      <w:proofErr w:type="gramEnd"/>
      <w:r>
        <w:rPr>
          <w:rStyle w:val="Normaltext"/>
          <w:sz w:val="16"/>
          <w:szCs w:val="16"/>
        </w:rPr>
        <w:t xml:space="preserve"> </w:t>
      </w:r>
      <w:proofErr w:type="spellStart"/>
      <w:r>
        <w:rPr>
          <w:rStyle w:val="Normaltext"/>
          <w:sz w:val="16"/>
          <w:szCs w:val="16"/>
        </w:rPr>
        <w:t>изменен</w:t>
      </w:r>
      <w:proofErr w:type="spellEnd"/>
      <w:r>
        <w:rPr>
          <w:rStyle w:val="Normaltext"/>
          <w:sz w:val="16"/>
          <w:szCs w:val="16"/>
        </w:rPr>
        <w:t xml:space="preserve"> либо дополнен на основании письменного соглашения Сторон или по другим основаниям, предусмотренным законом.</w:t>
      </w:r>
    </w:p>
    <w:p w14:paraId="24D5FB75" w14:textId="77777777" w:rsidR="00F3466F" w:rsidRDefault="00000000">
      <w:pPr>
        <w:pStyle w:val="aa"/>
        <w:numPr>
          <w:ilvl w:val="1"/>
          <w:numId w:val="2"/>
        </w:numPr>
        <w:spacing w:afterAutospacing="0"/>
        <w:ind w:left="539" w:hanging="539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 xml:space="preserve">Настоящий Договор расторгается по соглашению Сторон или по решению суда в случае одностороннего отказа Стороны Договора от исполнения Договора в соответствии с гражданским законодательством. </w:t>
      </w:r>
    </w:p>
    <w:p w14:paraId="401C7D30" w14:textId="77777777" w:rsidR="00F3466F" w:rsidRDefault="00000000">
      <w:pPr>
        <w:pStyle w:val="aa"/>
        <w:numPr>
          <w:ilvl w:val="1"/>
          <w:numId w:val="2"/>
        </w:numPr>
        <w:spacing w:afterAutospacing="0"/>
        <w:ind w:left="539" w:hanging="539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В настоящем Договоре стороны обязаны указывать юридический и фактический адрес местонахождения. В течение 5 (Пяти) рабочих дней с даты изменения фактического адреса или банковских реквизитов Стороны обязаны письменно уведомить об этом друг друга.  </w:t>
      </w:r>
    </w:p>
    <w:p w14:paraId="1FFB716E" w14:textId="77777777" w:rsidR="00F3466F" w:rsidRDefault="00000000">
      <w:pPr>
        <w:pStyle w:val="aa"/>
        <w:numPr>
          <w:ilvl w:val="1"/>
          <w:numId w:val="2"/>
        </w:numPr>
        <w:spacing w:after="60" w:afterAutospacing="0"/>
        <w:ind w:left="539" w:hanging="539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>Приложения к настоящему Договору:</w:t>
      </w:r>
    </w:p>
    <w:p w14:paraId="0C3B5E62" w14:textId="77777777" w:rsidR="00F3466F" w:rsidRDefault="00000000">
      <w:pPr>
        <w:pStyle w:val="2"/>
        <w:numPr>
          <w:ilvl w:val="0"/>
          <w:numId w:val="3"/>
        </w:numPr>
        <w:spacing w:after="60"/>
        <w:ind w:left="1134" w:hanging="567"/>
        <w:rPr>
          <w:b w:val="0"/>
          <w:color w:val="auto"/>
          <w:sz w:val="16"/>
          <w:szCs w:val="16"/>
        </w:rPr>
      </w:pPr>
      <w:r>
        <w:rPr>
          <w:b w:val="0"/>
          <w:color w:val="auto"/>
          <w:sz w:val="16"/>
          <w:szCs w:val="16"/>
        </w:rPr>
        <w:t>Приложение № 1 – «Спецификация на БД».</w:t>
      </w:r>
    </w:p>
    <w:p w14:paraId="5CA08BC6" w14:textId="77777777" w:rsidR="00F3466F" w:rsidRDefault="00F3466F"/>
    <w:p w14:paraId="161F1149" w14:textId="77777777" w:rsidR="00F3466F" w:rsidRDefault="00F3466F">
      <w:pPr>
        <w:rPr>
          <w:sz w:val="16"/>
          <w:szCs w:val="16"/>
        </w:rPr>
      </w:pPr>
    </w:p>
    <w:p w14:paraId="40E6D5A4" w14:textId="77777777" w:rsidR="00F3466F" w:rsidRDefault="00F3466F">
      <w:pPr>
        <w:sectPr w:rsidR="00F3466F">
          <w:headerReference w:type="default" r:id="rId8"/>
          <w:pgSz w:w="11906" w:h="16838"/>
          <w:pgMar w:top="766" w:right="567" w:bottom="567" w:left="851" w:header="709" w:footer="0" w:gutter="0"/>
          <w:cols w:space="720"/>
          <w:formProt w:val="0"/>
          <w:docGrid w:linePitch="360"/>
        </w:sectPr>
      </w:pPr>
    </w:p>
    <w:p w14:paraId="729ED04A" w14:textId="77777777" w:rsidR="00F3466F" w:rsidRDefault="00000000">
      <w:pPr>
        <w:keepNext/>
        <w:keepLines/>
        <w:ind w:left="567"/>
        <w:rPr>
          <w:b/>
          <w:sz w:val="16"/>
          <w:szCs w:val="16"/>
        </w:rPr>
      </w:pPr>
      <w:r>
        <w:rPr>
          <w:b/>
          <w:sz w:val="16"/>
          <w:szCs w:val="16"/>
        </w:rPr>
        <w:t>Лицензиат: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3" behindDoc="0" locked="0" layoutInCell="1" allowOverlap="1" wp14:anchorId="1501E472" wp14:editId="04A599F9">
                <wp:simplePos x="0" y="0"/>
                <wp:positionH relativeFrom="column">
                  <wp:posOffset>-104140</wp:posOffset>
                </wp:positionH>
                <wp:positionV relativeFrom="paragraph">
                  <wp:posOffset>3175</wp:posOffset>
                </wp:positionV>
                <wp:extent cx="6867525" cy="647700"/>
                <wp:effectExtent l="0" t="0" r="0" b="0"/>
                <wp:wrapTopAndBottom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7525" cy="647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FCF33D5" w14:textId="77777777" w:rsidR="00F3466F" w:rsidRDefault="00000000">
                            <w:pPr>
                              <w:pStyle w:val="ParagraphStyle"/>
                              <w:keepNext/>
                              <w:numPr>
                                <w:ilvl w:val="0"/>
                                <w:numId w:val="6"/>
                              </w:numPr>
                              <w:spacing w:before="360" w:after="240" w:line="288" w:lineRule="auto"/>
                              <w:jc w:val="center"/>
                              <w:outlineLvl w:val="0"/>
                              <w:rPr>
                                <w:rStyle w:val="Heading"/>
                                <w:bCs/>
                              </w:rPr>
                            </w:pPr>
                            <w:r>
                              <w:rPr>
                                <w:rStyle w:val="Heading"/>
                                <w:bCs/>
                              </w:rPr>
                              <w:t>АДРЕСА И БАНКОВСКИЕ РЕКВИЗИТЫ СТОРОН</w:t>
                            </w:r>
                          </w:p>
                          <w:p w14:paraId="6B04397C" w14:textId="77777777" w:rsidR="00F3466F" w:rsidRDefault="00F3466F">
                            <w:pPr>
                              <w:pStyle w:val="af6"/>
                            </w:pP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501E472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8.2pt;margin-top:.25pt;width:540.75pt;height:51pt;z-index: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NBhhQEAAAQDAAAOAAAAZHJzL2Uyb0RvYy54bWysUstOwzAQvCPxD5bvNGnUB0RNKlAFQkKA&#10;VPgAx7GbSLHXst0m/XvWbmkruCEuG++uMzM768VyUB3ZCeta0AUdj1JKhOZQt3pT0M+Px5tbSpxn&#10;umYdaFHQvXB0WV5fLXqTiwwa6GphCYJol/emoI33Jk8SxxuhmBuBERqbEqxiHlO7SWrLekRXXZKl&#10;6SzpwdbGAhfOYXV1aNIy4kspuH+T0glPuoKiNh+jjbEKMSkXLN9YZpqWH2WwP6hQrNVIeoJaMc/I&#10;1ra/oFTLLTiQfsRBJSBly0WcAacZpz+mWTfMiDgLmuPMySb3f7D8dbc275b44QEGXGAwpDcud1gM&#10;8wzSqvBFpQT7aOH+ZJsYPOFYnN3O5tNsSgnH3mwyn6fR1+T8t7HOPwlQJBwKanEt0S22e3EeGfHq&#10;9xVMzvzh5IdqOIqqoN6j1u5ZowN348kkbDQmk+k8w8RedqrLDtO8Adz7gVfD/daDbCN3IDkgH7nR&#10;6ijp+CzCLi/zeOv8eMsvAAAA//8DAFBLAwQUAAYACAAAACEAiHaHIt0AAAAJAQAADwAAAGRycy9k&#10;b3ducmV2LnhtbEyPzU7DMBCE70h9B2uRemvtVE0EIZuqAvUKovxI3Nx4m0TE6yh2m/D2OCe4zWpG&#10;M98Wu8l24kqDbx0jJGsFgrhypuUa4f3tsLoD4YNmozvHhPBDHnbl4qbQuXEjv9L1GGoRS9jnGqEJ&#10;oc+l9FVDVvu164mjd3aD1SGeQy3NoMdYbju5USqTVrccFxrd02ND1ffxYhE+ns9fn1v1Uj/ZtB/d&#10;pCTbe4m4vJ32DyACTeEvDDN+RIcyMp3chY0XHcIqybYxipCCmG2VpQmI06w2KciykP8/KH8BAAD/&#10;/wMAUEsBAi0AFAAGAAgAAAAhALaDOJL+AAAA4QEAABMAAAAAAAAAAAAAAAAAAAAAAFtDb250ZW50&#10;X1R5cGVzXS54bWxQSwECLQAUAAYACAAAACEAOP0h/9YAAACUAQAACwAAAAAAAAAAAAAAAAAvAQAA&#10;X3JlbHMvLnJlbHNQSwECLQAUAAYACAAAACEAZODQYYUBAAAEAwAADgAAAAAAAAAAAAAAAAAuAgAA&#10;ZHJzL2Uyb0RvYy54bWxQSwECLQAUAAYACAAAACEAiHaHIt0AAAAJAQAADwAAAAAAAAAAAAAAAADf&#10;AwAAZHJzL2Rvd25yZXYueG1sUEsFBgAAAAAEAAQA8wAAAOkEAAAAAA==&#10;" filled="f" stroked="f">
                <v:textbox>
                  <w:txbxContent>
                    <w:p w14:paraId="1FCF33D5" w14:textId="77777777" w:rsidR="00F3466F" w:rsidRDefault="00000000">
                      <w:pPr>
                        <w:pStyle w:val="ParagraphStyle"/>
                        <w:keepNext/>
                        <w:numPr>
                          <w:ilvl w:val="0"/>
                          <w:numId w:val="6"/>
                        </w:numPr>
                        <w:spacing w:before="360" w:after="240" w:line="288" w:lineRule="auto"/>
                        <w:jc w:val="center"/>
                        <w:outlineLvl w:val="0"/>
                        <w:rPr>
                          <w:rStyle w:val="Heading"/>
                          <w:bCs/>
                        </w:rPr>
                      </w:pPr>
                      <w:r>
                        <w:rPr>
                          <w:rStyle w:val="Heading"/>
                          <w:bCs/>
                        </w:rPr>
                        <w:t>АДРЕСА И БАНКОВСКИЕ РЕКВИЗИТЫ СТОРОН</w:t>
                      </w:r>
                    </w:p>
                    <w:p w14:paraId="6B04397C" w14:textId="77777777" w:rsidR="00F3466F" w:rsidRDefault="00F3466F">
                      <w:pPr>
                        <w:pStyle w:val="af6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0CC79CFD" w14:textId="77777777" w:rsidR="00F3466F" w:rsidRPr="000A3C1A" w:rsidRDefault="00F3466F">
      <w:pPr>
        <w:keepNext/>
        <w:keepLines/>
        <w:rPr>
          <w:sz w:val="16"/>
          <w:szCs w:val="16"/>
        </w:rPr>
      </w:pPr>
    </w:p>
    <w:p w14:paraId="60DE4111" w14:textId="77777777" w:rsidR="00F3466F" w:rsidRPr="000A3C1A" w:rsidRDefault="00000000">
      <w:pPr>
        <w:keepNext/>
        <w:keepLines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ОТ</w:t>
      </w:r>
      <w:r w:rsidRPr="000A3C1A">
        <w:rPr>
          <w:b/>
          <w:sz w:val="16"/>
          <w:szCs w:val="16"/>
        </w:rPr>
        <w:t xml:space="preserve"> </w:t>
      </w:r>
      <w:r>
        <w:rPr>
          <w:b/>
          <w:sz w:val="16"/>
          <w:szCs w:val="16"/>
        </w:rPr>
        <w:t>ЛИЦЕНЗИАТА</w:t>
      </w:r>
    </w:p>
    <w:p w14:paraId="49731AFE" w14:textId="77777777" w:rsidR="00F3466F" w:rsidRPr="000A3C1A" w:rsidRDefault="00000000">
      <w:pPr>
        <w:keepNext/>
        <w:keepLines/>
        <w:jc w:val="center"/>
        <w:rPr>
          <w:b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4" behindDoc="0" locked="0" layoutInCell="1" allowOverlap="1" wp14:anchorId="60108D8B" wp14:editId="7612EE27">
                <wp:simplePos x="0" y="0"/>
                <wp:positionH relativeFrom="column">
                  <wp:posOffset>999490</wp:posOffset>
                </wp:positionH>
                <wp:positionV relativeFrom="paragraph">
                  <wp:posOffset>110490</wp:posOffset>
                </wp:positionV>
                <wp:extent cx="2256155" cy="2057400"/>
                <wp:effectExtent l="0" t="0" r="0" b="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155" cy="2057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D7E542D" w14:textId="04D1C5BC" w:rsidR="00F3466F" w:rsidRDefault="00F3466F">
                            <w:pPr>
                              <w:pStyle w:val="af6"/>
                            </w:pP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108D8B" id="Надпись 3" o:spid="_x0000_s1027" type="#_x0000_t202" style="position:absolute;left:0;text-align:left;margin-left:78.7pt;margin-top:8.7pt;width:177.65pt;height:162pt;z-index: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RUPhwEAAAwDAAAOAAAAZHJzL2Uyb0RvYy54bWysUstOwzAQvCPxD5bvNGnU8IiaViAEQkKA&#10;VPgAx7EbS7HXsk2T/j1rt7QV3BCXjXfHmZ2d9Xw56p5shPMKTE2nk5wSYTi0yqxr+vH+cHFNiQ/M&#10;tKwHI2q6FZ4uF+dn88FWooAO+lY4giTGV4OtaReCrbLM805o5idghUFQgtMsYOrWWevYgOy6z4o8&#10;v8wGcK11wIX3WL3fgXSR+KUUPLxK6UUgfU1RW0jRpdjEmC3mrFo7ZjvF9zLYH1Ropgw2PVDds8DI&#10;p1O/qLTiDjzIMOGgM5BScZFmwGmm+Y9pVh2zIs2C5nh7sMn/Hy1/2azsmyNhvIMRFxgNGayvPBbj&#10;PKN0On5RKUEcLdwebBNjIByLRVFeTsuSEo5YkZdXszwZmx1/t86HRwGaxENNHe4l2cU2zz5gS7z6&#10;fQWTo4B4CmMzEtWeiGug3aLm/smgEzfT2SxuNiWz8qrAxJ0izSnCDO8A979rb+D2M4BUSULstWPe&#10;S0DLk7L984g7Pc3TreMjXnwBAAD//wMAUEsDBBQABgAIAAAAIQAk36k93gAAAAoBAAAPAAAAZHJz&#10;L2Rvd25yZXYueG1sTI/NTsMwEITvSLyDtUjcqJ2SUJrGqSoQV1DLj8TNjbdJ1HgdxW4T3p7tCU67&#10;oxnNflusJ9eJMw6h9aQhmSkQSJW3LdUaPt5f7h5BhGjIms4TavjBAOvy+qowufUjbfG8i7XgEgq5&#10;0dDE2OdShqpBZ8LM90jsHfzgTGQ51NIOZuRy18m5Ug/SmZb4QmN6fGqwOu5OTsPn6+H7K1Vv9bPL&#10;+tFPSpJbSq1vb6bNCkTEKf6F4YLP6FAy096fyAbRsc4WKUd5uUwOZMl8AWKv4T5NUpBlIf+/UP4C&#10;AAD//wMAUEsBAi0AFAAGAAgAAAAhALaDOJL+AAAA4QEAABMAAAAAAAAAAAAAAAAAAAAAAFtDb250&#10;ZW50X1R5cGVzXS54bWxQSwECLQAUAAYACAAAACEAOP0h/9YAAACUAQAACwAAAAAAAAAAAAAAAAAv&#10;AQAAX3JlbHMvLnJlbHNQSwECLQAUAAYACAAAACEAloEVD4cBAAAMAwAADgAAAAAAAAAAAAAAAAAu&#10;AgAAZHJzL2Uyb0RvYy54bWxQSwECLQAUAAYACAAAACEAJN+pPd4AAAAKAQAADwAAAAAAAAAAAAAA&#10;AADhAwAAZHJzL2Rvd25yZXYueG1sUEsFBgAAAAAEAAQA8wAAAOwEAAAAAA==&#10;" filled="f" stroked="f">
                <v:textbox>
                  <w:txbxContent>
                    <w:p w14:paraId="4D7E542D" w14:textId="04D1C5BC" w:rsidR="00F3466F" w:rsidRDefault="00F3466F">
                      <w:pPr>
                        <w:pStyle w:val="af6"/>
                      </w:pPr>
                    </w:p>
                  </w:txbxContent>
                </v:textbox>
              </v:shape>
            </w:pict>
          </mc:Fallback>
        </mc:AlternateContent>
      </w:r>
    </w:p>
    <w:p w14:paraId="5FDF58BD" w14:textId="77777777" w:rsidR="00F3466F" w:rsidRPr="000A3C1A" w:rsidRDefault="00F3466F">
      <w:pPr>
        <w:keepNext/>
        <w:keepLines/>
        <w:jc w:val="center"/>
        <w:rPr>
          <w:sz w:val="16"/>
          <w:szCs w:val="16"/>
        </w:rPr>
      </w:pPr>
    </w:p>
    <w:p w14:paraId="165C3C08" w14:textId="77777777" w:rsidR="00F3466F" w:rsidRPr="000A3C1A" w:rsidRDefault="00F3466F">
      <w:pPr>
        <w:keepNext/>
        <w:keepLines/>
        <w:jc w:val="center"/>
        <w:rPr>
          <w:sz w:val="16"/>
          <w:szCs w:val="16"/>
        </w:rPr>
      </w:pPr>
    </w:p>
    <w:p w14:paraId="6B77AB90" w14:textId="77777777" w:rsidR="00F3466F" w:rsidRPr="000A3C1A" w:rsidRDefault="00F3466F">
      <w:pPr>
        <w:keepNext/>
        <w:keepLines/>
        <w:jc w:val="center"/>
        <w:rPr>
          <w:sz w:val="16"/>
          <w:szCs w:val="16"/>
        </w:rPr>
      </w:pPr>
    </w:p>
    <w:p w14:paraId="68FD970A" w14:textId="77777777" w:rsidR="00F3466F" w:rsidRPr="000A3C1A" w:rsidRDefault="00F3466F">
      <w:pPr>
        <w:keepNext/>
        <w:keepLines/>
        <w:jc w:val="center"/>
        <w:rPr>
          <w:sz w:val="16"/>
          <w:szCs w:val="16"/>
        </w:rPr>
      </w:pPr>
    </w:p>
    <w:p w14:paraId="639851D8" w14:textId="77777777" w:rsidR="00F3466F" w:rsidRPr="000A3C1A" w:rsidRDefault="00F3466F">
      <w:pPr>
        <w:keepNext/>
        <w:keepLines/>
        <w:jc w:val="center"/>
        <w:rPr>
          <w:sz w:val="16"/>
          <w:szCs w:val="16"/>
        </w:rPr>
      </w:pPr>
    </w:p>
    <w:p w14:paraId="6588A4EE" w14:textId="77777777" w:rsidR="00F3466F" w:rsidRPr="000A3C1A" w:rsidRDefault="00F3466F">
      <w:pPr>
        <w:keepNext/>
        <w:keepLines/>
        <w:jc w:val="center"/>
        <w:rPr>
          <w:sz w:val="16"/>
          <w:szCs w:val="16"/>
        </w:rPr>
      </w:pPr>
    </w:p>
    <w:p w14:paraId="462C3A05" w14:textId="77777777" w:rsidR="00F3466F" w:rsidRPr="000A3C1A" w:rsidRDefault="00F3466F">
      <w:pPr>
        <w:keepNext/>
        <w:keepLines/>
        <w:jc w:val="center"/>
        <w:rPr>
          <w:sz w:val="16"/>
          <w:szCs w:val="16"/>
        </w:rPr>
      </w:pPr>
    </w:p>
    <w:p w14:paraId="29BA9973" w14:textId="5C31FD5D" w:rsidR="00F3466F" w:rsidRPr="000A3C1A" w:rsidRDefault="00000000">
      <w:pPr>
        <w:keepNext/>
        <w:keepLines/>
        <w:jc w:val="center"/>
        <w:rPr>
          <w:sz w:val="16"/>
          <w:szCs w:val="16"/>
        </w:rPr>
      </w:pPr>
      <w:r w:rsidRPr="000A3C1A">
        <w:rPr>
          <w:sz w:val="16"/>
          <w:szCs w:val="16"/>
        </w:rPr>
        <w:t>________________________________________________</w:t>
      </w:r>
    </w:p>
    <w:p w14:paraId="36F5B4C3" w14:textId="77777777" w:rsidR="00F3466F" w:rsidRPr="000A3C1A" w:rsidRDefault="00000000">
      <w:pPr>
        <w:keepNext/>
        <w:keepLines/>
        <w:rPr>
          <w:b/>
          <w:sz w:val="16"/>
          <w:szCs w:val="16"/>
        </w:rPr>
      </w:pPr>
      <w:r>
        <w:br w:type="column"/>
      </w:r>
      <w:r>
        <w:rPr>
          <w:b/>
          <w:sz w:val="16"/>
          <w:szCs w:val="16"/>
        </w:rPr>
        <w:t>Сублицензиат</w:t>
      </w:r>
      <w:r w:rsidRPr="000A3C1A">
        <w:rPr>
          <w:b/>
          <w:sz w:val="16"/>
          <w:szCs w:val="16"/>
        </w:rPr>
        <w:t>:</w:t>
      </w:r>
    </w:p>
    <w:p w14:paraId="0B245BEF" w14:textId="77777777" w:rsidR="00F3466F" w:rsidRPr="000A3C1A" w:rsidRDefault="00000000">
      <w:pPr>
        <w:keepNext/>
        <w:keepLines/>
        <w:rPr>
          <w:sz w:val="16"/>
          <w:szCs w:val="16"/>
        </w:rPr>
      </w:pPr>
      <w:r w:rsidRPr="000A3C1A">
        <w:rPr>
          <w:sz w:val="16"/>
          <w:szCs w:val="16"/>
        </w:rPr>
        <w:t>ГБДОУ детский сад № 133 компенсирующего вида Выборгского района Санкт-Петербурга</w:t>
      </w:r>
    </w:p>
    <w:p w14:paraId="0CE7910E" w14:textId="77777777" w:rsidR="00F3466F" w:rsidRDefault="00000000">
      <w:pPr>
        <w:keepNext/>
        <w:keepLines/>
        <w:rPr>
          <w:sz w:val="16"/>
          <w:szCs w:val="16"/>
          <w:lang w:val="en-US"/>
        </w:rPr>
      </w:pPr>
      <w:r>
        <w:rPr>
          <w:sz w:val="16"/>
          <w:szCs w:val="16"/>
        </w:rPr>
        <w:t>Юридический</w:t>
      </w:r>
      <w:r w:rsidRPr="000A3C1A">
        <w:rPr>
          <w:sz w:val="16"/>
          <w:szCs w:val="16"/>
        </w:rPr>
        <w:t xml:space="preserve"> </w:t>
      </w:r>
      <w:r>
        <w:rPr>
          <w:sz w:val="16"/>
          <w:szCs w:val="16"/>
        </w:rPr>
        <w:t>адрес</w:t>
      </w:r>
      <w:r w:rsidRPr="000A3C1A">
        <w:rPr>
          <w:sz w:val="16"/>
          <w:szCs w:val="16"/>
        </w:rPr>
        <w:t xml:space="preserve">: 194352, САНКТ-ПЕТЕРБУРГ, УЛ. </w:t>
      </w:r>
      <w:r>
        <w:rPr>
          <w:sz w:val="16"/>
          <w:szCs w:val="16"/>
          <w:lang w:val="en-US"/>
        </w:rPr>
        <w:t>РУДНЕВА, Д. 28, КОРП. 2, ЛИТЕРА А</w:t>
      </w:r>
    </w:p>
    <w:p w14:paraId="2AB48687" w14:textId="77777777" w:rsidR="00F3466F" w:rsidRDefault="00000000">
      <w:pPr>
        <w:keepNext/>
        <w:keepLines/>
        <w:rPr>
          <w:sz w:val="16"/>
          <w:szCs w:val="16"/>
          <w:lang w:val="en-US"/>
        </w:rPr>
      </w:pPr>
      <w:r>
        <w:rPr>
          <w:sz w:val="16"/>
          <w:szCs w:val="16"/>
        </w:rPr>
        <w:t>Фактический</w:t>
      </w:r>
      <w:r w:rsidRPr="000A3C1A">
        <w:rPr>
          <w:sz w:val="16"/>
          <w:szCs w:val="16"/>
        </w:rPr>
        <w:t xml:space="preserve"> </w:t>
      </w:r>
      <w:r>
        <w:rPr>
          <w:sz w:val="16"/>
          <w:szCs w:val="16"/>
        </w:rPr>
        <w:t>адрес</w:t>
      </w:r>
      <w:r w:rsidRPr="000A3C1A">
        <w:rPr>
          <w:sz w:val="16"/>
          <w:szCs w:val="16"/>
        </w:rPr>
        <w:t xml:space="preserve">: 194352, САНКТ-ПЕТЕРБУРГ, УЛ. </w:t>
      </w:r>
      <w:r>
        <w:rPr>
          <w:sz w:val="16"/>
          <w:szCs w:val="16"/>
          <w:lang w:val="en-US"/>
        </w:rPr>
        <w:t>РУДНЕВА, Д. 28, КОРП. 2, ЛИТЕРА А</w:t>
      </w:r>
    </w:p>
    <w:p w14:paraId="6A99A49C" w14:textId="77777777" w:rsidR="00F3466F" w:rsidRPr="000A3C1A" w:rsidRDefault="00000000">
      <w:pPr>
        <w:keepNext/>
        <w:keepLines/>
        <w:rPr>
          <w:sz w:val="16"/>
          <w:szCs w:val="16"/>
        </w:rPr>
      </w:pPr>
      <w:r>
        <w:rPr>
          <w:sz w:val="16"/>
          <w:szCs w:val="16"/>
        </w:rPr>
        <w:t>ИНН</w:t>
      </w:r>
      <w:r w:rsidRPr="000A3C1A">
        <w:rPr>
          <w:sz w:val="16"/>
          <w:szCs w:val="16"/>
        </w:rPr>
        <w:t>/</w:t>
      </w:r>
      <w:r>
        <w:rPr>
          <w:sz w:val="16"/>
          <w:szCs w:val="16"/>
        </w:rPr>
        <w:t>КПП</w:t>
      </w:r>
      <w:r w:rsidRPr="000A3C1A">
        <w:rPr>
          <w:sz w:val="16"/>
          <w:szCs w:val="16"/>
        </w:rPr>
        <w:t>: 7802140453 / 780201001</w:t>
      </w:r>
    </w:p>
    <w:p w14:paraId="234CDE06" w14:textId="77777777" w:rsidR="00F3466F" w:rsidRPr="000A3C1A" w:rsidRDefault="00000000">
      <w:pPr>
        <w:keepNext/>
        <w:keepLines/>
        <w:rPr>
          <w:sz w:val="16"/>
          <w:szCs w:val="16"/>
        </w:rPr>
      </w:pPr>
      <w:r>
        <w:rPr>
          <w:sz w:val="16"/>
          <w:szCs w:val="16"/>
        </w:rPr>
        <w:t>Р</w:t>
      </w:r>
      <w:r w:rsidRPr="000A3C1A">
        <w:rPr>
          <w:sz w:val="16"/>
          <w:szCs w:val="16"/>
        </w:rPr>
        <w:t>/</w:t>
      </w:r>
      <w:r>
        <w:rPr>
          <w:sz w:val="16"/>
          <w:szCs w:val="16"/>
        </w:rPr>
        <w:t>с</w:t>
      </w:r>
      <w:r w:rsidRPr="000A3C1A">
        <w:rPr>
          <w:sz w:val="16"/>
          <w:szCs w:val="16"/>
        </w:rPr>
        <w:t>: 40601810200003000000</w:t>
      </w:r>
    </w:p>
    <w:p w14:paraId="56EE4E7D" w14:textId="77777777" w:rsidR="00F3466F" w:rsidRPr="000A3C1A" w:rsidRDefault="00000000">
      <w:pPr>
        <w:keepNext/>
        <w:keepLines/>
        <w:rPr>
          <w:sz w:val="16"/>
          <w:szCs w:val="16"/>
        </w:rPr>
      </w:pPr>
      <w:r>
        <w:rPr>
          <w:sz w:val="16"/>
          <w:szCs w:val="16"/>
        </w:rPr>
        <w:t>в</w:t>
      </w:r>
      <w:r w:rsidRPr="000A3C1A">
        <w:rPr>
          <w:sz w:val="16"/>
          <w:szCs w:val="16"/>
        </w:rPr>
        <w:t xml:space="preserve"> Северо-Западное ГУ БАНКА РОССИИ ПО Г.САНКТ-ПЕТЕРБУРГУ</w:t>
      </w:r>
    </w:p>
    <w:p w14:paraId="0F46081A" w14:textId="77777777" w:rsidR="00F3466F" w:rsidRPr="000A3C1A" w:rsidRDefault="00000000">
      <w:pPr>
        <w:keepNext/>
        <w:keepLines/>
        <w:rPr>
          <w:sz w:val="16"/>
          <w:szCs w:val="16"/>
        </w:rPr>
      </w:pPr>
      <w:r>
        <w:rPr>
          <w:sz w:val="16"/>
          <w:szCs w:val="16"/>
        </w:rPr>
        <w:t>Единый</w:t>
      </w:r>
      <w:r w:rsidRPr="000A3C1A">
        <w:rPr>
          <w:sz w:val="16"/>
          <w:szCs w:val="16"/>
        </w:rPr>
        <w:t xml:space="preserve"> </w:t>
      </w:r>
      <w:r>
        <w:rPr>
          <w:sz w:val="16"/>
          <w:szCs w:val="16"/>
        </w:rPr>
        <w:t>казначейский</w:t>
      </w:r>
      <w:r w:rsidRPr="000A3C1A"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счет</w:t>
      </w:r>
      <w:proofErr w:type="spellEnd"/>
      <w:r w:rsidRPr="000A3C1A">
        <w:rPr>
          <w:sz w:val="16"/>
          <w:szCs w:val="16"/>
        </w:rPr>
        <w:t xml:space="preserve"> </w:t>
      </w:r>
    </w:p>
    <w:p w14:paraId="0CB17623" w14:textId="77777777" w:rsidR="00F3466F" w:rsidRDefault="00000000">
      <w:pPr>
        <w:keepNext/>
        <w:keepLines/>
        <w:rPr>
          <w:color w:val="000000" w:themeColor="text1"/>
          <w:sz w:val="16"/>
          <w:szCs w:val="16"/>
        </w:rPr>
      </w:pPr>
      <w:r>
        <w:rPr>
          <w:sz w:val="16"/>
          <w:szCs w:val="16"/>
        </w:rPr>
        <w:t>Казначейский</w:t>
      </w:r>
      <w:r w:rsidRPr="000A3C1A">
        <w:rPr>
          <w:color w:val="000000" w:themeColor="text1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16"/>
          <w:szCs w:val="16"/>
          <w:shd w:val="clear" w:color="auto" w:fill="FFFFFF"/>
        </w:rPr>
        <w:t>счет</w:t>
      </w:r>
      <w:proofErr w:type="spellEnd"/>
      <w:r w:rsidRPr="000A3C1A">
        <w:rPr>
          <w:color w:val="000000" w:themeColor="text1"/>
          <w:sz w:val="16"/>
          <w:szCs w:val="16"/>
          <w:shd w:val="clear" w:color="auto" w:fill="FFFFFF"/>
        </w:rPr>
        <w:t xml:space="preserve"> </w:t>
      </w:r>
    </w:p>
    <w:p w14:paraId="0F0DC208" w14:textId="77777777" w:rsidR="00F3466F" w:rsidRPr="000A3C1A" w:rsidRDefault="00000000">
      <w:pPr>
        <w:keepNext/>
        <w:keepLines/>
        <w:rPr>
          <w:sz w:val="16"/>
          <w:szCs w:val="16"/>
        </w:rPr>
      </w:pPr>
      <w:r>
        <w:rPr>
          <w:sz w:val="16"/>
          <w:szCs w:val="16"/>
        </w:rPr>
        <w:t>БИК</w:t>
      </w:r>
      <w:r w:rsidRPr="000A3C1A">
        <w:rPr>
          <w:sz w:val="16"/>
          <w:szCs w:val="16"/>
        </w:rPr>
        <w:t>: 044030001</w:t>
      </w:r>
    </w:p>
    <w:p w14:paraId="1DD971EB" w14:textId="77777777" w:rsidR="00F3466F" w:rsidRPr="000A3C1A" w:rsidRDefault="00000000">
      <w:pPr>
        <w:keepNext/>
        <w:keepLines/>
        <w:rPr>
          <w:sz w:val="16"/>
          <w:szCs w:val="16"/>
        </w:rPr>
      </w:pPr>
      <w:r>
        <w:rPr>
          <w:sz w:val="16"/>
          <w:szCs w:val="16"/>
        </w:rPr>
        <w:t>к</w:t>
      </w:r>
      <w:r w:rsidRPr="000A3C1A">
        <w:rPr>
          <w:sz w:val="16"/>
          <w:szCs w:val="16"/>
        </w:rPr>
        <w:t>/</w:t>
      </w:r>
      <w:r>
        <w:rPr>
          <w:sz w:val="16"/>
          <w:szCs w:val="16"/>
        </w:rPr>
        <w:t>с</w:t>
      </w:r>
      <w:r w:rsidRPr="000A3C1A">
        <w:rPr>
          <w:sz w:val="16"/>
          <w:szCs w:val="16"/>
        </w:rPr>
        <w:t>: Л/СЧ 0501195</w:t>
      </w:r>
    </w:p>
    <w:p w14:paraId="39F40303" w14:textId="77777777" w:rsidR="00F3466F" w:rsidRPr="000A3C1A" w:rsidRDefault="00F3466F">
      <w:pPr>
        <w:keepNext/>
        <w:keepLines/>
        <w:rPr>
          <w:sz w:val="16"/>
          <w:szCs w:val="16"/>
        </w:rPr>
      </w:pPr>
    </w:p>
    <w:p w14:paraId="61245E3C" w14:textId="77777777" w:rsidR="00F3466F" w:rsidRDefault="00000000">
      <w:pPr>
        <w:keepNext/>
        <w:keepLines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ОТ СУБЛИЦЕНЗИАТА</w:t>
      </w:r>
    </w:p>
    <w:p w14:paraId="4B3FFCF6" w14:textId="77777777" w:rsidR="00F3466F" w:rsidRDefault="00F3466F">
      <w:pPr>
        <w:keepNext/>
        <w:keepLines/>
        <w:jc w:val="center"/>
        <w:rPr>
          <w:b/>
          <w:sz w:val="16"/>
          <w:szCs w:val="16"/>
        </w:rPr>
      </w:pPr>
    </w:p>
    <w:p w14:paraId="70D8490C" w14:textId="77777777" w:rsidR="00F3466F" w:rsidRDefault="00F3466F">
      <w:pPr>
        <w:keepNext/>
        <w:keepLines/>
        <w:jc w:val="center"/>
        <w:rPr>
          <w:b/>
          <w:sz w:val="16"/>
          <w:szCs w:val="16"/>
        </w:rPr>
      </w:pPr>
    </w:p>
    <w:p w14:paraId="34774FD7" w14:textId="77777777" w:rsidR="00F3466F" w:rsidRDefault="00F3466F">
      <w:pPr>
        <w:keepNext/>
        <w:keepLines/>
        <w:jc w:val="center"/>
        <w:rPr>
          <w:b/>
          <w:sz w:val="16"/>
          <w:szCs w:val="16"/>
        </w:rPr>
      </w:pPr>
    </w:p>
    <w:p w14:paraId="603EB5F5" w14:textId="77777777" w:rsidR="00F3466F" w:rsidRDefault="00F3466F">
      <w:pPr>
        <w:keepNext/>
        <w:keepLines/>
        <w:jc w:val="center"/>
        <w:rPr>
          <w:sz w:val="16"/>
          <w:szCs w:val="16"/>
        </w:rPr>
      </w:pPr>
    </w:p>
    <w:p w14:paraId="60D76373" w14:textId="77777777" w:rsidR="00F3466F" w:rsidRDefault="00F3466F">
      <w:pPr>
        <w:keepNext/>
        <w:keepLines/>
        <w:jc w:val="center"/>
        <w:rPr>
          <w:sz w:val="16"/>
          <w:szCs w:val="16"/>
        </w:rPr>
      </w:pPr>
    </w:p>
    <w:p w14:paraId="420F1EC0" w14:textId="77777777" w:rsidR="00F3466F" w:rsidRDefault="00F3466F">
      <w:pPr>
        <w:keepNext/>
        <w:keepLines/>
        <w:jc w:val="center"/>
        <w:rPr>
          <w:sz w:val="16"/>
          <w:szCs w:val="16"/>
        </w:rPr>
      </w:pPr>
    </w:p>
    <w:p w14:paraId="591B7BC6" w14:textId="77777777" w:rsidR="00F3466F" w:rsidRDefault="00F3466F">
      <w:pPr>
        <w:keepNext/>
        <w:keepLines/>
        <w:jc w:val="center"/>
        <w:rPr>
          <w:sz w:val="16"/>
          <w:szCs w:val="16"/>
        </w:rPr>
      </w:pPr>
    </w:p>
    <w:p w14:paraId="0E683479" w14:textId="77777777" w:rsidR="00F3466F" w:rsidRDefault="00F3466F">
      <w:pPr>
        <w:keepNext/>
        <w:keepLines/>
        <w:jc w:val="center"/>
        <w:rPr>
          <w:sz w:val="16"/>
          <w:szCs w:val="16"/>
        </w:rPr>
      </w:pPr>
    </w:p>
    <w:p w14:paraId="4EB1BBC1" w14:textId="77777777" w:rsidR="00F3466F" w:rsidRDefault="00000000">
      <w:pPr>
        <w:keepNext/>
        <w:keepLines/>
        <w:numPr>
          <w:ilvl w:val="0"/>
          <w:numId w:val="5"/>
        </w:numPr>
        <w:jc w:val="center"/>
        <w:rPr>
          <w:sz w:val="16"/>
          <w:szCs w:val="16"/>
          <w:lang w:val="en-US"/>
        </w:rPr>
      </w:pPr>
      <w:r>
        <w:rPr>
          <w:sz w:val="16"/>
          <w:szCs w:val="16"/>
        </w:rPr>
        <w:t>________________________________________________</w:t>
      </w:r>
      <w:r>
        <w:rPr>
          <w:sz w:val="16"/>
          <w:szCs w:val="16"/>
          <w:lang w:val="en-US"/>
        </w:rPr>
        <w:t>_</w:t>
      </w:r>
    </w:p>
    <w:p w14:paraId="137CC4FD" w14:textId="77777777" w:rsidR="00F3466F" w:rsidRDefault="00000000">
      <w:pPr>
        <w:numPr>
          <w:ilvl w:val="0"/>
          <w:numId w:val="5"/>
        </w:numPr>
        <w:jc w:val="center"/>
        <w:rPr>
          <w:sz w:val="16"/>
          <w:szCs w:val="16"/>
          <w:lang w:val="en-US"/>
        </w:rPr>
      </w:pPr>
      <w:proofErr w:type="spellStart"/>
      <w:r>
        <w:rPr>
          <w:sz w:val="16"/>
          <w:szCs w:val="16"/>
          <w:lang w:val="en-US"/>
        </w:rPr>
        <w:t>Заведующий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Мигунова</w:t>
      </w:r>
      <w:proofErr w:type="spellEnd"/>
      <w:r>
        <w:rPr>
          <w:sz w:val="16"/>
          <w:szCs w:val="16"/>
          <w:lang w:val="en-US"/>
        </w:rPr>
        <w:t xml:space="preserve"> И.Н.</w:t>
      </w:r>
    </w:p>
    <w:p w14:paraId="349DEAA3" w14:textId="77777777" w:rsidR="00F3466F" w:rsidRDefault="00F3466F">
      <w:pPr>
        <w:numPr>
          <w:ilvl w:val="0"/>
          <w:numId w:val="5"/>
        </w:numPr>
        <w:rPr>
          <w:sz w:val="16"/>
          <w:szCs w:val="16"/>
          <w:lang w:val="en-US"/>
        </w:rPr>
      </w:pPr>
      <w:bookmarkStart w:id="5" w:name="OLE_LINK7"/>
      <w:bookmarkStart w:id="6" w:name="OLE_LINK6"/>
      <w:bookmarkEnd w:id="5"/>
      <w:bookmarkEnd w:id="6"/>
    </w:p>
    <w:p w14:paraId="293F490E" w14:textId="77777777" w:rsidR="00F3466F" w:rsidRDefault="00F3466F">
      <w:pPr>
        <w:sectPr w:rsidR="00F3466F">
          <w:type w:val="continuous"/>
          <w:pgSz w:w="11906" w:h="16838"/>
          <w:pgMar w:top="766" w:right="567" w:bottom="567" w:left="851" w:header="709" w:footer="0" w:gutter="0"/>
          <w:cols w:num="2" w:space="284"/>
          <w:formProt w:val="0"/>
          <w:docGrid w:linePitch="360"/>
        </w:sectPr>
      </w:pPr>
    </w:p>
    <w:p w14:paraId="7BE26FC1" w14:textId="77777777" w:rsidR="00F3466F" w:rsidRDefault="00F3466F">
      <w:pPr>
        <w:jc w:val="right"/>
        <w:rPr>
          <w:rStyle w:val="Heading"/>
          <w:b w:val="0"/>
          <w:sz w:val="16"/>
          <w:szCs w:val="16"/>
        </w:rPr>
      </w:pPr>
    </w:p>
    <w:p w14:paraId="38E63EDE" w14:textId="77777777" w:rsidR="00F3466F" w:rsidRDefault="00F3466F">
      <w:pPr>
        <w:jc w:val="right"/>
        <w:rPr>
          <w:rStyle w:val="Heading"/>
          <w:b w:val="0"/>
          <w:sz w:val="16"/>
          <w:szCs w:val="16"/>
        </w:rPr>
      </w:pPr>
    </w:p>
    <w:p w14:paraId="740698F2" w14:textId="77777777" w:rsidR="00F3466F" w:rsidRDefault="00F3466F">
      <w:pPr>
        <w:jc w:val="right"/>
        <w:rPr>
          <w:rStyle w:val="Heading"/>
          <w:b w:val="0"/>
          <w:sz w:val="16"/>
          <w:szCs w:val="16"/>
        </w:rPr>
      </w:pPr>
    </w:p>
    <w:p w14:paraId="3C267500" w14:textId="77777777" w:rsidR="00F3466F" w:rsidRDefault="00F3466F">
      <w:pPr>
        <w:jc w:val="right"/>
        <w:rPr>
          <w:rStyle w:val="Heading"/>
          <w:b w:val="0"/>
          <w:sz w:val="16"/>
          <w:szCs w:val="16"/>
        </w:rPr>
      </w:pPr>
    </w:p>
    <w:p w14:paraId="2A6348DC" w14:textId="77777777" w:rsidR="00F3466F" w:rsidRDefault="00F3466F">
      <w:pPr>
        <w:jc w:val="right"/>
        <w:rPr>
          <w:rStyle w:val="Heading"/>
          <w:b w:val="0"/>
          <w:sz w:val="16"/>
          <w:szCs w:val="16"/>
        </w:rPr>
      </w:pPr>
    </w:p>
    <w:p w14:paraId="3DEEDAD1" w14:textId="77777777" w:rsidR="00F3466F" w:rsidRDefault="00F3466F">
      <w:pPr>
        <w:jc w:val="right"/>
        <w:rPr>
          <w:rStyle w:val="Heading"/>
          <w:b w:val="0"/>
          <w:sz w:val="16"/>
          <w:szCs w:val="16"/>
        </w:rPr>
      </w:pPr>
    </w:p>
    <w:p w14:paraId="0F4D54ED" w14:textId="77777777" w:rsidR="00F3466F" w:rsidRDefault="00000000">
      <w:pPr>
        <w:numPr>
          <w:ilvl w:val="0"/>
          <w:numId w:val="5"/>
        </w:numPr>
        <w:jc w:val="right"/>
        <w:rPr>
          <w:sz w:val="16"/>
          <w:szCs w:val="16"/>
        </w:rPr>
      </w:pPr>
      <w:r>
        <w:rPr>
          <w:rStyle w:val="Heading"/>
          <w:bCs/>
          <w:sz w:val="16"/>
          <w:szCs w:val="16"/>
        </w:rPr>
        <w:t>ПРИЛОЖЕНИЕ</w:t>
      </w:r>
      <w:r>
        <w:rPr>
          <w:b/>
          <w:bCs/>
          <w:sz w:val="16"/>
          <w:szCs w:val="16"/>
        </w:rPr>
        <w:t xml:space="preserve"> № 1</w:t>
      </w:r>
    </w:p>
    <w:p w14:paraId="24BFC923" w14:textId="77777777" w:rsidR="00F3466F" w:rsidRDefault="00000000">
      <w:pPr>
        <w:numPr>
          <w:ilvl w:val="0"/>
          <w:numId w:val="5"/>
        </w:numPr>
        <w:tabs>
          <w:tab w:val="left" w:pos="993"/>
        </w:tabs>
        <w:jc w:val="right"/>
        <w:outlineLvl w:val="0"/>
        <w:rPr>
          <w:sz w:val="16"/>
          <w:szCs w:val="16"/>
        </w:rPr>
      </w:pPr>
      <w:r>
        <w:rPr>
          <w:sz w:val="16"/>
          <w:szCs w:val="16"/>
        </w:rPr>
        <w:t>к Договору № 507059636 от 15.05.2024 г</w:t>
      </w:r>
      <w:r>
        <w:rPr>
          <w:b/>
          <w:sz w:val="16"/>
          <w:szCs w:val="16"/>
        </w:rPr>
        <w:t>.</w:t>
      </w:r>
    </w:p>
    <w:p w14:paraId="6C9410AA" w14:textId="77777777" w:rsidR="00F3466F" w:rsidRDefault="00F3466F">
      <w:pPr>
        <w:numPr>
          <w:ilvl w:val="0"/>
          <w:numId w:val="5"/>
        </w:numPr>
        <w:jc w:val="right"/>
        <w:rPr>
          <w:rStyle w:val="Heading"/>
          <w:bCs/>
          <w:sz w:val="16"/>
          <w:szCs w:val="16"/>
        </w:rPr>
      </w:pPr>
    </w:p>
    <w:p w14:paraId="07503881" w14:textId="77777777" w:rsidR="00F3466F" w:rsidRDefault="00F3466F">
      <w:pPr>
        <w:numPr>
          <w:ilvl w:val="0"/>
          <w:numId w:val="5"/>
        </w:numPr>
        <w:spacing w:after="60"/>
        <w:jc w:val="center"/>
        <w:rPr>
          <w:b/>
          <w:bCs/>
          <w:sz w:val="16"/>
          <w:szCs w:val="16"/>
        </w:rPr>
      </w:pPr>
    </w:p>
    <w:p w14:paraId="2B947253" w14:textId="77777777" w:rsidR="00F3466F" w:rsidRDefault="00000000">
      <w:pPr>
        <w:numPr>
          <w:ilvl w:val="0"/>
          <w:numId w:val="5"/>
        </w:numPr>
        <w:jc w:val="center"/>
        <w:rPr>
          <w:sz w:val="16"/>
          <w:szCs w:val="16"/>
          <w:lang w:val="en-US"/>
        </w:rPr>
      </w:pPr>
      <w:r>
        <w:rPr>
          <w:b/>
          <w:bCs/>
          <w:sz w:val="16"/>
          <w:szCs w:val="16"/>
          <w:lang w:val="en-US"/>
        </w:rPr>
        <w:t>C</w:t>
      </w:r>
      <w:r>
        <w:rPr>
          <w:b/>
          <w:bCs/>
          <w:sz w:val="16"/>
          <w:szCs w:val="16"/>
        </w:rPr>
        <w:t>ПЕЦИФИКАЦИЯ НА БД</w:t>
      </w:r>
    </w:p>
    <w:p w14:paraId="78F29C3C" w14:textId="77777777" w:rsidR="00F3466F" w:rsidRDefault="00F3466F">
      <w:pPr>
        <w:numPr>
          <w:ilvl w:val="0"/>
          <w:numId w:val="5"/>
        </w:numPr>
        <w:rPr>
          <w:sz w:val="16"/>
          <w:szCs w:val="16"/>
          <w:lang w:val="en-US"/>
        </w:rPr>
      </w:pPr>
    </w:p>
    <w:tbl>
      <w:tblPr>
        <w:tblpPr w:leftFromText="180" w:rightFromText="180" w:vertAnchor="text" w:horzAnchor="margin" w:tblpY="89"/>
        <w:tblW w:w="5000" w:type="pct"/>
        <w:tblLook w:val="0000" w:firstRow="0" w:lastRow="0" w:firstColumn="0" w:lastColumn="0" w:noHBand="0" w:noVBand="0"/>
      </w:tblPr>
      <w:tblGrid>
        <w:gridCol w:w="695"/>
        <w:gridCol w:w="3797"/>
        <w:gridCol w:w="1460"/>
        <w:gridCol w:w="1752"/>
        <w:gridCol w:w="1460"/>
        <w:gridCol w:w="1314"/>
      </w:tblGrid>
      <w:tr w:rsidR="00F3466F" w14:paraId="1CA7DF6B" w14:textId="77777777">
        <w:trPr>
          <w:cantSplit/>
          <w:trHeight w:val="610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60B1F2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7460A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 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66BF27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Месяц начала использования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02CFD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Срок использования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8A9617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Кол-во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ACC254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Цена в рублях</w:t>
            </w:r>
          </w:p>
        </w:tc>
      </w:tr>
      <w:tr w:rsidR="00F3466F" w14:paraId="7D38B477" w14:textId="77777777">
        <w:trPr>
          <w:cantSplit/>
          <w:trHeight w:val="329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32C99C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D594A" w14:textId="77777777" w:rsidR="00F3466F" w:rsidRDefault="00000000">
            <w:pPr>
              <w:spacing w:line="228" w:lineRule="auto"/>
              <w:rPr>
                <w:sz w:val="16"/>
                <w:szCs w:val="16"/>
              </w:rPr>
            </w:pPr>
            <w:r>
              <w:t>База данных "Медицинское обслуживание и организация питания в ДОУ". Электронная версия журнала. Вип-тариф, 6 мес.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0729DA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Июнь 2024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D4BFD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Полугодие с 01.06.2024 по 30.11.2024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B900CD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6094C8" w14:textId="7E9B74D1" w:rsidR="00F3466F" w:rsidRDefault="00F3466F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</w:tr>
      <w:tr w:rsidR="00F3466F" w14:paraId="51BD73A1" w14:textId="77777777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702428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2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7CDCE" w14:textId="77777777" w:rsidR="00F3466F" w:rsidRDefault="00000000">
            <w:pPr>
              <w:spacing w:line="228" w:lineRule="auto"/>
              <w:rPr>
                <w:sz w:val="16"/>
                <w:szCs w:val="16"/>
              </w:rPr>
            </w:pPr>
            <w:r>
              <w:t>База данных "Нормативные документы образовательного учреждения". Электронная версия журнала. Вип-тариф, 6 мес.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0EFEF4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Июнь 2024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78313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Полугодие с 01.06.2024 по 30.11.2024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4C4D19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3671ED" w14:textId="2CDD669F" w:rsidR="00F3466F" w:rsidRDefault="00F3466F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</w:tr>
      <w:tr w:rsidR="00F3466F" w14:paraId="743535B0" w14:textId="77777777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09BBDB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3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8AEA1" w14:textId="77777777" w:rsidR="00F3466F" w:rsidRDefault="00000000">
            <w:pPr>
              <w:spacing w:line="228" w:lineRule="auto"/>
              <w:rPr>
                <w:sz w:val="16"/>
                <w:szCs w:val="16"/>
              </w:rPr>
            </w:pPr>
            <w:r>
              <w:t>База данных "Справочник музыкального руководителя". Электронная версия журнала. Вип-тариф, 6 мес.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D029E2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Июнь 2024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3A34F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Полугодие с 01.06.2024 по 30.11.2024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FCF03A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98DBCE" w14:textId="44B69C6E" w:rsidR="00F3466F" w:rsidRDefault="00F3466F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</w:tr>
      <w:tr w:rsidR="00F3466F" w14:paraId="1107D9DE" w14:textId="77777777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59A88F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4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44718" w14:textId="77777777" w:rsidR="00F3466F" w:rsidRDefault="00000000">
            <w:pPr>
              <w:spacing w:line="228" w:lineRule="auto"/>
              <w:rPr>
                <w:sz w:val="16"/>
                <w:szCs w:val="16"/>
              </w:rPr>
            </w:pPr>
            <w:r>
              <w:t>База данных "Справочник педагога-психолога. Детский сад". Электронная версия журнала. Вип-тариф, 6 мес.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48590E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Июнь 2024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D5929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Полугодие с 01.06.2024 по 30.11.2024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A24306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F221D0" w14:textId="2C9C0A6B" w:rsidR="00F3466F" w:rsidRDefault="00F3466F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</w:tr>
      <w:tr w:rsidR="00F3466F" w14:paraId="4AB5B975" w14:textId="77777777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3DE10D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5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FB3E5" w14:textId="77777777" w:rsidR="00F3466F" w:rsidRDefault="00000000">
            <w:pPr>
              <w:spacing w:line="228" w:lineRule="auto"/>
              <w:rPr>
                <w:sz w:val="16"/>
                <w:szCs w:val="16"/>
              </w:rPr>
            </w:pPr>
            <w:r>
              <w:t>База данных "Справочник руководителя дошкольного учреждения". Электронная версия журнала. Вип-тариф, 6 мес.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D541EA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Июнь 2024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E9329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Полугодие с 01.06.2024 по 30.11.2024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706DFA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37E0BF" w14:textId="79487845" w:rsidR="00F3466F" w:rsidRDefault="00F3466F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</w:tr>
      <w:tr w:rsidR="00F3466F" w14:paraId="2DED94C3" w14:textId="77777777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988E94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6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28BC5" w14:textId="77777777" w:rsidR="00F3466F" w:rsidRDefault="00000000">
            <w:pPr>
              <w:spacing w:line="228" w:lineRule="auto"/>
              <w:rPr>
                <w:sz w:val="16"/>
                <w:szCs w:val="16"/>
              </w:rPr>
            </w:pPr>
            <w:r>
              <w:t>База данных "Справочник старшего воспитателя дошкольного учреждения". Электронная версия журнала. Вип-тариф, 6 мес.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D8F3C3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Июнь 2024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C4899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Полугодие с 01.06.2024 по 30.11.2024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49D75F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D81D6B" w14:textId="6C3AE141" w:rsidR="00F3466F" w:rsidRDefault="00F3466F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</w:tr>
      <w:tr w:rsidR="00F3466F" w14:paraId="24C059AE" w14:textId="77777777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70D3FC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7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1278B" w14:textId="77777777" w:rsidR="00F3466F" w:rsidRDefault="00000000">
            <w:pPr>
              <w:spacing w:line="228" w:lineRule="auto"/>
              <w:rPr>
                <w:sz w:val="16"/>
                <w:szCs w:val="16"/>
              </w:rPr>
            </w:pPr>
            <w:r>
              <w:t>База данных "Управление образовательным учреждением в вопросах и ответах". Электронная версия журнала. Вип-тариф, 6 мес.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D6AD6E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Июнь 2024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815B2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Полугодие с 01.06.2024 по 30.11.2024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F54B78" w14:textId="77777777" w:rsidR="00F3466F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5D1376" w14:textId="29E073ED" w:rsidR="00F3466F" w:rsidRDefault="00F3466F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</w:tr>
    </w:tbl>
    <w:p w14:paraId="023D2A74" w14:textId="77777777" w:rsidR="00F3466F" w:rsidRDefault="00F3466F">
      <w:pPr>
        <w:numPr>
          <w:ilvl w:val="0"/>
          <w:numId w:val="5"/>
        </w:numPr>
        <w:rPr>
          <w:sz w:val="16"/>
          <w:szCs w:val="1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7697"/>
        <w:gridCol w:w="2781"/>
      </w:tblGrid>
      <w:tr w:rsidR="00F3466F" w14:paraId="3ACA1510" w14:textId="77777777">
        <w:tc>
          <w:tcPr>
            <w:tcW w:w="7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24721" w14:textId="77777777" w:rsidR="00F3466F" w:rsidRDefault="00000000">
            <w:pPr>
              <w:spacing w:before="60" w:after="60"/>
              <w:ind w:right="72"/>
              <w:jc w:val="right"/>
              <w:rPr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ИТОГО:</w:t>
            </w:r>
          </w:p>
        </w:tc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FB687" w14:textId="22CC0193" w:rsidR="00F3466F" w:rsidRPr="000A3C1A" w:rsidRDefault="00F3466F">
            <w:pPr>
              <w:spacing w:before="60" w:after="60"/>
              <w:ind w:right="72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F3466F" w14:paraId="354CB9D6" w14:textId="77777777">
        <w:tc>
          <w:tcPr>
            <w:tcW w:w="10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6CD3E" w14:textId="77777777" w:rsidR="00F3466F" w:rsidRDefault="00000000">
            <w:pPr>
              <w:tabs>
                <w:tab w:val="left" w:pos="7439"/>
              </w:tabs>
              <w:spacing w:before="60" w:after="60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НДС не облагается на основании подпункта 26 пункта 2 статьи 149 НК РФ</w:t>
            </w:r>
          </w:p>
        </w:tc>
      </w:tr>
    </w:tbl>
    <w:p w14:paraId="5B821963" w14:textId="77777777" w:rsidR="00F3466F" w:rsidRDefault="00F3466F">
      <w:pPr>
        <w:numPr>
          <w:ilvl w:val="0"/>
          <w:numId w:val="5"/>
        </w:numPr>
        <w:rPr>
          <w:sz w:val="16"/>
          <w:szCs w:val="16"/>
        </w:rPr>
      </w:pPr>
    </w:p>
    <w:p w14:paraId="2914D238" w14:textId="77777777" w:rsidR="00F3466F" w:rsidRDefault="00F3466F">
      <w:pPr>
        <w:sectPr w:rsidR="00F3466F">
          <w:headerReference w:type="default" r:id="rId9"/>
          <w:pgSz w:w="11906" w:h="16838"/>
          <w:pgMar w:top="766" w:right="567" w:bottom="567" w:left="851" w:header="709" w:footer="0" w:gutter="0"/>
          <w:cols w:space="720"/>
          <w:formProt w:val="0"/>
          <w:docGrid w:linePitch="360"/>
        </w:sectPr>
      </w:pPr>
    </w:p>
    <w:p w14:paraId="1ED16D5C" w14:textId="77777777" w:rsidR="00F3466F" w:rsidRDefault="00F3466F">
      <w:pPr>
        <w:numPr>
          <w:ilvl w:val="0"/>
          <w:numId w:val="5"/>
        </w:numPr>
        <w:rPr>
          <w:sz w:val="16"/>
          <w:szCs w:val="16"/>
        </w:rPr>
      </w:pPr>
    </w:p>
    <w:p w14:paraId="635D330B" w14:textId="77777777" w:rsidR="00F3466F" w:rsidRDefault="00000000">
      <w:pPr>
        <w:numPr>
          <w:ilvl w:val="0"/>
          <w:numId w:val="5"/>
        </w:numPr>
        <w:jc w:val="center"/>
        <w:rPr>
          <w:b/>
          <w:sz w:val="16"/>
          <w:szCs w:val="16"/>
          <w:lang w:val="en-US"/>
        </w:rPr>
      </w:pPr>
      <w:r>
        <w:rPr>
          <w:b/>
          <w:sz w:val="16"/>
          <w:szCs w:val="16"/>
        </w:rPr>
        <w:t>ОТ ЛИЦЕНЗИАТА</w:t>
      </w:r>
    </w:p>
    <w:p w14:paraId="097C17EC" w14:textId="77777777" w:rsidR="00F3466F" w:rsidRDefault="00F3466F">
      <w:pPr>
        <w:numPr>
          <w:ilvl w:val="0"/>
          <w:numId w:val="5"/>
        </w:numPr>
        <w:jc w:val="center"/>
        <w:rPr>
          <w:b/>
          <w:sz w:val="16"/>
          <w:szCs w:val="16"/>
          <w:lang w:val="en-US"/>
        </w:rPr>
      </w:pPr>
    </w:p>
    <w:p w14:paraId="78AE73ED" w14:textId="7C72A188" w:rsidR="00F3466F" w:rsidRDefault="00F3466F">
      <w:pPr>
        <w:jc w:val="center"/>
        <w:rPr>
          <w:sz w:val="16"/>
          <w:szCs w:val="16"/>
        </w:rPr>
      </w:pPr>
    </w:p>
    <w:p w14:paraId="57A237F8" w14:textId="77777777" w:rsidR="00F3466F" w:rsidRDefault="00F3466F">
      <w:pPr>
        <w:jc w:val="center"/>
        <w:rPr>
          <w:sz w:val="16"/>
          <w:szCs w:val="16"/>
        </w:rPr>
      </w:pPr>
    </w:p>
    <w:p w14:paraId="0549FC17" w14:textId="77777777" w:rsidR="00F3466F" w:rsidRDefault="00F3466F">
      <w:pPr>
        <w:jc w:val="center"/>
        <w:rPr>
          <w:sz w:val="16"/>
          <w:szCs w:val="16"/>
        </w:rPr>
      </w:pPr>
    </w:p>
    <w:p w14:paraId="0258AD6A" w14:textId="77777777" w:rsidR="00F3466F" w:rsidRDefault="00F3466F">
      <w:pPr>
        <w:jc w:val="center"/>
        <w:rPr>
          <w:sz w:val="16"/>
          <w:szCs w:val="16"/>
        </w:rPr>
      </w:pPr>
    </w:p>
    <w:p w14:paraId="1F0171AF" w14:textId="77777777" w:rsidR="00F3466F" w:rsidRDefault="00F3466F">
      <w:pPr>
        <w:jc w:val="center"/>
        <w:rPr>
          <w:sz w:val="16"/>
          <w:szCs w:val="16"/>
        </w:rPr>
      </w:pPr>
    </w:p>
    <w:p w14:paraId="15730691" w14:textId="77777777" w:rsidR="00F3466F" w:rsidRDefault="00F3466F">
      <w:pPr>
        <w:jc w:val="center"/>
        <w:rPr>
          <w:sz w:val="16"/>
          <w:szCs w:val="16"/>
        </w:rPr>
      </w:pPr>
    </w:p>
    <w:p w14:paraId="78CFB7CC" w14:textId="77777777" w:rsidR="00F3466F" w:rsidRDefault="00F3466F">
      <w:pPr>
        <w:jc w:val="center"/>
        <w:rPr>
          <w:sz w:val="16"/>
          <w:szCs w:val="16"/>
        </w:rPr>
      </w:pPr>
    </w:p>
    <w:p w14:paraId="2EB6943A" w14:textId="54ABE6DA" w:rsidR="00F3466F" w:rsidRPr="000A3C1A" w:rsidRDefault="00000000" w:rsidP="000A3C1A">
      <w:pPr>
        <w:numPr>
          <w:ilvl w:val="0"/>
          <w:numId w:val="5"/>
        </w:numPr>
        <w:jc w:val="center"/>
        <w:rPr>
          <w:sz w:val="16"/>
          <w:szCs w:val="16"/>
        </w:rPr>
      </w:pPr>
      <w:r w:rsidRPr="000A3C1A">
        <w:rPr>
          <w:sz w:val="16"/>
          <w:szCs w:val="16"/>
        </w:rPr>
        <w:t xml:space="preserve">________________________________________________ </w:t>
      </w:r>
    </w:p>
    <w:p w14:paraId="2D613B0E" w14:textId="77777777" w:rsidR="00F3466F" w:rsidRDefault="00F3466F">
      <w:pPr>
        <w:numPr>
          <w:ilvl w:val="0"/>
          <w:numId w:val="5"/>
        </w:numPr>
        <w:jc w:val="center"/>
        <w:rPr>
          <w:sz w:val="16"/>
          <w:szCs w:val="16"/>
        </w:rPr>
      </w:pPr>
    </w:p>
    <w:p w14:paraId="06235497" w14:textId="77777777" w:rsidR="00F3466F" w:rsidRDefault="00000000">
      <w:pPr>
        <w:numPr>
          <w:ilvl w:val="0"/>
          <w:numId w:val="5"/>
        </w:numPr>
        <w:jc w:val="center"/>
        <w:rPr>
          <w:b/>
          <w:sz w:val="16"/>
          <w:szCs w:val="16"/>
        </w:rPr>
      </w:pPr>
      <w:r>
        <w:br w:type="column"/>
      </w:r>
    </w:p>
    <w:p w14:paraId="1470E9CB" w14:textId="77777777" w:rsidR="00F3466F" w:rsidRDefault="00000000">
      <w:pPr>
        <w:numPr>
          <w:ilvl w:val="0"/>
          <w:numId w:val="5"/>
        </w:num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ОТ СУБЛИЦЕНЗИАТА</w:t>
      </w:r>
    </w:p>
    <w:p w14:paraId="4AC5C86B" w14:textId="77777777" w:rsidR="00F3466F" w:rsidRDefault="00F3466F">
      <w:pPr>
        <w:numPr>
          <w:ilvl w:val="0"/>
          <w:numId w:val="5"/>
        </w:numPr>
        <w:jc w:val="center"/>
        <w:rPr>
          <w:b/>
          <w:sz w:val="16"/>
          <w:szCs w:val="16"/>
        </w:rPr>
      </w:pPr>
    </w:p>
    <w:p w14:paraId="20A68924" w14:textId="77777777" w:rsidR="00F3466F" w:rsidRDefault="00F3466F">
      <w:pPr>
        <w:numPr>
          <w:ilvl w:val="0"/>
          <w:numId w:val="5"/>
        </w:numPr>
        <w:jc w:val="center"/>
        <w:rPr>
          <w:b/>
          <w:sz w:val="16"/>
          <w:szCs w:val="16"/>
        </w:rPr>
      </w:pPr>
    </w:p>
    <w:p w14:paraId="2FE7DC82" w14:textId="77777777" w:rsidR="00F3466F" w:rsidRDefault="00F3466F">
      <w:pPr>
        <w:numPr>
          <w:ilvl w:val="0"/>
          <w:numId w:val="5"/>
        </w:numPr>
        <w:jc w:val="center"/>
        <w:rPr>
          <w:b/>
          <w:sz w:val="16"/>
          <w:szCs w:val="16"/>
        </w:rPr>
      </w:pPr>
    </w:p>
    <w:p w14:paraId="6D032411" w14:textId="77777777" w:rsidR="00F3466F" w:rsidRDefault="00F3466F">
      <w:pPr>
        <w:jc w:val="center"/>
        <w:rPr>
          <w:sz w:val="16"/>
          <w:szCs w:val="16"/>
        </w:rPr>
      </w:pPr>
    </w:p>
    <w:p w14:paraId="2C8B8CE6" w14:textId="77777777" w:rsidR="00F3466F" w:rsidRDefault="00F3466F">
      <w:pPr>
        <w:jc w:val="center"/>
        <w:rPr>
          <w:sz w:val="16"/>
          <w:szCs w:val="16"/>
        </w:rPr>
      </w:pPr>
    </w:p>
    <w:p w14:paraId="00A91C9D" w14:textId="77777777" w:rsidR="00F3466F" w:rsidRDefault="00F3466F">
      <w:pPr>
        <w:jc w:val="center"/>
        <w:rPr>
          <w:sz w:val="16"/>
          <w:szCs w:val="16"/>
        </w:rPr>
      </w:pPr>
    </w:p>
    <w:p w14:paraId="72BB6A54" w14:textId="77777777" w:rsidR="00F3466F" w:rsidRDefault="00F3466F">
      <w:pPr>
        <w:numPr>
          <w:ilvl w:val="0"/>
          <w:numId w:val="5"/>
        </w:numPr>
        <w:jc w:val="center"/>
        <w:rPr>
          <w:sz w:val="16"/>
          <w:szCs w:val="16"/>
        </w:rPr>
      </w:pPr>
    </w:p>
    <w:p w14:paraId="1AEB1AAB" w14:textId="77777777" w:rsidR="00F3466F" w:rsidRDefault="00F3466F">
      <w:pPr>
        <w:numPr>
          <w:ilvl w:val="0"/>
          <w:numId w:val="5"/>
        </w:numPr>
        <w:jc w:val="center"/>
        <w:rPr>
          <w:sz w:val="16"/>
          <w:szCs w:val="16"/>
        </w:rPr>
      </w:pPr>
    </w:p>
    <w:p w14:paraId="486AE4C4" w14:textId="77777777" w:rsidR="00F3466F" w:rsidRDefault="00000000">
      <w:pPr>
        <w:numPr>
          <w:ilvl w:val="0"/>
          <w:numId w:val="5"/>
        </w:numPr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</w:t>
      </w:r>
    </w:p>
    <w:p w14:paraId="47D71A74" w14:textId="77777777" w:rsidR="00F3466F" w:rsidRDefault="00000000">
      <w:pPr>
        <w:numPr>
          <w:ilvl w:val="0"/>
          <w:numId w:val="5"/>
        </w:numPr>
        <w:jc w:val="center"/>
        <w:rPr>
          <w:sz w:val="16"/>
          <w:szCs w:val="16"/>
        </w:rPr>
      </w:pPr>
      <w:proofErr w:type="spellStart"/>
      <w:r>
        <w:rPr>
          <w:sz w:val="16"/>
          <w:szCs w:val="16"/>
          <w:lang w:val="en-US"/>
        </w:rPr>
        <w:t>Заведующий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Мигунова</w:t>
      </w:r>
      <w:proofErr w:type="spellEnd"/>
      <w:r>
        <w:rPr>
          <w:sz w:val="16"/>
          <w:szCs w:val="16"/>
          <w:lang w:val="en-US"/>
        </w:rPr>
        <w:t xml:space="preserve"> И.Н.</w:t>
      </w:r>
    </w:p>
    <w:p w14:paraId="221EB985" w14:textId="77777777" w:rsidR="00F3466F" w:rsidRDefault="00F3466F">
      <w:pPr>
        <w:numPr>
          <w:ilvl w:val="0"/>
          <w:numId w:val="5"/>
        </w:numPr>
        <w:rPr>
          <w:sz w:val="16"/>
          <w:szCs w:val="16"/>
        </w:rPr>
      </w:pPr>
    </w:p>
    <w:p w14:paraId="0FBFF3F1" w14:textId="77777777" w:rsidR="00F3466F" w:rsidRDefault="00F3466F">
      <w:pPr>
        <w:rPr>
          <w:sz w:val="16"/>
          <w:szCs w:val="16"/>
        </w:rPr>
      </w:pPr>
    </w:p>
    <w:p w14:paraId="51FE291C" w14:textId="77777777" w:rsidR="00F3466F" w:rsidRDefault="00F3466F">
      <w:pPr>
        <w:sectPr w:rsidR="00F3466F">
          <w:type w:val="continuous"/>
          <w:pgSz w:w="11906" w:h="16838"/>
          <w:pgMar w:top="766" w:right="567" w:bottom="567" w:left="851" w:header="709" w:footer="0" w:gutter="0"/>
          <w:cols w:num="2" w:space="708"/>
          <w:formProt w:val="0"/>
          <w:docGrid w:linePitch="360"/>
        </w:sectPr>
      </w:pPr>
    </w:p>
    <w:p w14:paraId="1E7BF8BB" w14:textId="77777777" w:rsidR="00F3466F" w:rsidRDefault="00F3466F">
      <w:pPr>
        <w:pStyle w:val="1"/>
        <w:keepLines w:val="0"/>
        <w:widowControl w:val="0"/>
        <w:numPr>
          <w:ilvl w:val="0"/>
          <w:numId w:val="5"/>
        </w:numPr>
        <w:spacing w:before="0" w:after="57"/>
        <w:jc w:val="right"/>
        <w:rPr>
          <w:rFonts w:ascii="Times New Roman" w:hAnsi="Times New Roman"/>
          <w:sz w:val="16"/>
          <w:szCs w:val="16"/>
        </w:rPr>
      </w:pPr>
    </w:p>
    <w:sectPr w:rsidR="00F3466F">
      <w:type w:val="continuous"/>
      <w:pgSz w:w="11906" w:h="16838"/>
      <w:pgMar w:top="766" w:right="567" w:bottom="567" w:left="851" w:header="709" w:footer="0" w:gutter="0"/>
      <w:cols w:num="2"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A31BF6" w14:textId="77777777" w:rsidR="00B576F3" w:rsidRDefault="00B576F3">
      <w:r>
        <w:separator/>
      </w:r>
    </w:p>
  </w:endnote>
  <w:endnote w:type="continuationSeparator" w:id="0">
    <w:p w14:paraId="75599E72" w14:textId="77777777" w:rsidR="00B576F3" w:rsidRDefault="00B57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FBE7D8" w14:textId="77777777" w:rsidR="00B576F3" w:rsidRDefault="00B576F3">
      <w:r>
        <w:separator/>
      </w:r>
    </w:p>
  </w:footnote>
  <w:footnote w:type="continuationSeparator" w:id="0">
    <w:p w14:paraId="512A0D69" w14:textId="77777777" w:rsidR="00B576F3" w:rsidRDefault="00B576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C6D520" w14:textId="77777777" w:rsidR="00F3466F" w:rsidRDefault="00F3466F">
    <w:pPr>
      <w:pStyle w:val="af2"/>
    </w:pPr>
  </w:p>
  <w:p w14:paraId="63EADE3A" w14:textId="2EE0EC29" w:rsidR="00F3466F" w:rsidRDefault="000A3C1A">
    <w:pPr>
      <w:pStyle w:val="af2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45346EC" wp14:editId="61024369">
              <wp:simplePos x="0" y="0"/>
              <wp:positionH relativeFrom="page">
                <wp:posOffset>545465</wp:posOffset>
              </wp:positionH>
              <wp:positionV relativeFrom="page">
                <wp:posOffset>2519680</wp:posOffset>
              </wp:positionV>
              <wp:extent cx="6468745" cy="5651500"/>
              <wp:effectExtent l="2540" t="0" r="0" b="1270"/>
              <wp:wrapNone/>
              <wp:docPr id="1528567328" name="shape_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468745" cy="565150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/>
                      </a:custGeom>
                      <a:solidFill>
                        <a:srgbClr val="F2F0E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BDED28" id="shape_0" o:spid="_x0000_s1026" style="position:absolute;margin-left:42.95pt;margin-top:198.4pt;width:509.35pt;height:44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gwT/AEAAPYDAAAOAAAAZHJzL2Uyb0RvYy54bWysU9uOEzEMfUfiH6K805mp2u4y6nS1ailC&#10;WlikhQ9wM5mLmImDk3Zavh4n05YKJB4QL5Edx8f28cny4dh34qDJtWgKmU1SKbRRWLamLuTXL9s3&#10;91I4D6aEDo0u5Ek7+bB6/Wo52FxPscGu1CQYxLh8sIVsvLd5kjjV6B7cBK02HKyQevDsUp2UBAOj&#10;910yTdNFMiCVllBp5/h2MwblKuJXlVb+uaqc9qIrJPfm40nx3IUzWS0hrwls06pzG/APXfTQGi56&#10;hdqAB7Gn9g+ovlWEDis/UdgnWFWt0nEGniZLf5vmpQGr4yxMjrNXmtz/g1WfDi/2M4XWnX1C9c0J&#10;g+sGTK0fiXBoNJRcLgtEJYN1+TUhOI5TxW74iCWvFvYeIwfHivoAyNOJY6T6dKVaH71QfLmYLe7v&#10;ZnMpFMfmi3k2T+MyEsgv6Wrv/HuNEQoOT86PuyovFjQXSx3NxSTe+F93bcGf87jUbQmHXVtu266L&#10;XFC9W3ckDsC62U636btNZIBZun3WmfDYYEgLBEEebiJPgZqgQpfvsDwxTYSj+PizsNEg/ZBiYOEV&#10;0n3fA2kpug+GqX6bzWZBqdGZze+m7NBtZHcbAaMYqpBeitFc+1Hde0tt3XClLO7E4COvp2oDibG/&#10;sauzw+KK3Z8/QlDvrR9f/fquq58AAAD//wMAUEsDBBQABgAIAAAAIQDdwRpg4gAAAAwBAAAPAAAA&#10;ZHJzL2Rvd25yZXYueG1sTI9PT8JAEMXvJn6HzZh4IbILStPWbomYEBNvICZwW9qx27B/mu5S6rd3&#10;OOFtZt7Lm98rlqM1bMA+tN5JmE0FMHSVr1vXSNh9rZ9SYCEqVyvjHUr4xQDL8v6uUHntL26DwzY2&#10;jEJcyJUEHWOXcx4qjVaFqe/Qkfbje6sirX3D615dKNwaPhci4Va1jj5o1eG7xuq0PVsJk40In9nw&#10;sTNrvf9erexhEk4LKR8fxrdXYBHHeDPDFZ/QoSSmoz+7OjAjIV1k5JTwnCVU4WqYiZcE2JGmeUo3&#10;Xhb8f4nyDwAA//8DAFBLAQItABQABgAIAAAAIQC2gziS/gAAAOEBAAATAAAAAAAAAAAAAAAAAAAA&#10;AABbQ29udGVudF9UeXBlc10ueG1sUEsBAi0AFAAGAAgAAAAhADj9If/WAAAAlAEAAAsAAAAAAAAA&#10;AAAAAAAALwEAAF9yZWxzLy5yZWxzUEsBAi0AFAAGAAgAAAAhAGmKDBP8AQAA9gMAAA4AAAAAAAAA&#10;AAAAAAAALgIAAGRycy9lMm9Eb2MueG1sUEsBAi0AFAAGAAgAAAAhAN3BGmDiAAAADAEAAA8AAAAA&#10;AAAAAAAAAAAAVgQAAGRycy9kb3ducmV2LnhtbFBLBQYAAAAABAAEAPMAAABlBQAAAAA=&#10;" fillcolor="#f2f0ed" stroked="f" strokecolor="#3465a4">
              <v:path textboxrect="@1,@1,@1,@1"/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375C06" w14:textId="77777777" w:rsidR="00F3466F" w:rsidRDefault="00F3466F">
    <w:pPr>
      <w:pStyle w:val="af2"/>
    </w:pPr>
  </w:p>
  <w:p w14:paraId="63D21709" w14:textId="78DFAB8F" w:rsidR="00F3466F" w:rsidRDefault="000A3C1A">
    <w:pPr>
      <w:pStyle w:val="af2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9D4B275" wp14:editId="2AD9996D">
              <wp:simplePos x="0" y="0"/>
              <wp:positionH relativeFrom="page">
                <wp:posOffset>545465</wp:posOffset>
              </wp:positionH>
              <wp:positionV relativeFrom="page">
                <wp:posOffset>2519680</wp:posOffset>
              </wp:positionV>
              <wp:extent cx="6468745" cy="5651500"/>
              <wp:effectExtent l="2540" t="0" r="0" b="1270"/>
              <wp:wrapNone/>
              <wp:docPr id="167234121" name="shape_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468745" cy="565150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/>
                      </a:custGeom>
                      <a:solidFill>
                        <a:srgbClr val="F2F0E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F8774E" id="shape_0" o:spid="_x0000_s1026" style="position:absolute;margin-left:42.95pt;margin-top:198.4pt;width:509.35pt;height:44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gwT/AEAAPYDAAAOAAAAZHJzL2Uyb0RvYy54bWysU9uOEzEMfUfiH6K805mp2u4y6nS1ailC&#10;WlikhQ9wM5mLmImDk3Zavh4n05YKJB4QL5Edx8f28cny4dh34qDJtWgKmU1SKbRRWLamLuTXL9s3&#10;91I4D6aEDo0u5Ek7+bB6/Wo52FxPscGu1CQYxLh8sIVsvLd5kjjV6B7cBK02HKyQevDsUp2UBAOj&#10;910yTdNFMiCVllBp5/h2MwblKuJXlVb+uaqc9qIrJPfm40nx3IUzWS0hrwls06pzG/APXfTQGi56&#10;hdqAB7Gn9g+ovlWEDis/UdgnWFWt0nEGniZLf5vmpQGr4yxMjrNXmtz/g1WfDi/2M4XWnX1C9c0J&#10;g+sGTK0fiXBoNJRcLgtEJYN1+TUhOI5TxW74iCWvFvYeIwfHivoAyNOJY6T6dKVaH71QfLmYLe7v&#10;ZnMpFMfmi3k2T+MyEsgv6Wrv/HuNEQoOT86PuyovFjQXSx3NxSTe+F93bcGf87jUbQmHXVtu266L&#10;XFC9W3ckDsC62U636btNZIBZun3WmfDYYEgLBEEebiJPgZqgQpfvsDwxTYSj+PizsNEg/ZBiYOEV&#10;0n3fA2kpug+GqX6bzWZBqdGZze+m7NBtZHcbAaMYqpBeitFc+1Hde0tt3XClLO7E4COvp2oDibG/&#10;sauzw+KK3Z8/QlDvrR9f/fquq58AAAD//wMAUEsDBBQABgAIAAAAIQDdwRpg4gAAAAwBAAAPAAAA&#10;ZHJzL2Rvd25yZXYueG1sTI9PT8JAEMXvJn6HzZh4IbILStPWbomYEBNvICZwW9qx27B/mu5S6rd3&#10;OOFtZt7Lm98rlqM1bMA+tN5JmE0FMHSVr1vXSNh9rZ9SYCEqVyvjHUr4xQDL8v6uUHntL26DwzY2&#10;jEJcyJUEHWOXcx4qjVaFqe/Qkfbje6sirX3D615dKNwaPhci4Va1jj5o1eG7xuq0PVsJk40In9nw&#10;sTNrvf9erexhEk4LKR8fxrdXYBHHeDPDFZ/QoSSmoz+7OjAjIV1k5JTwnCVU4WqYiZcE2JGmeUo3&#10;Xhb8f4nyDwAA//8DAFBLAQItABQABgAIAAAAIQC2gziS/gAAAOEBAAATAAAAAAAAAAAAAAAAAAAA&#10;AABbQ29udGVudF9UeXBlc10ueG1sUEsBAi0AFAAGAAgAAAAhADj9If/WAAAAlAEAAAsAAAAAAAAA&#10;AAAAAAAALwEAAF9yZWxzLy5yZWxzUEsBAi0AFAAGAAgAAAAhAGmKDBP8AQAA9gMAAA4AAAAAAAAA&#10;AAAAAAAALgIAAGRycy9lMm9Eb2MueG1sUEsBAi0AFAAGAAgAAAAhAN3BGmDiAAAADAEAAA8AAAAA&#10;AAAAAAAAAAAAVgQAAGRycy9kb3ducmV2LnhtbFBLBQYAAAAABAAEAPMAAABlBQAAAAA=&#10;" fillcolor="#f2f0ed" stroked="f" strokecolor="#3465a4">
              <v:path textboxrect="@1,@1,@1,@1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EE607E"/>
    <w:multiLevelType w:val="multilevel"/>
    <w:tmpl w:val="315ACD56"/>
    <w:lvl w:ilvl="0">
      <w:start w:val="1"/>
      <w:numFmt w:val="bullet"/>
      <w:lvlText w:val=""/>
      <w:lvlJc w:val="left"/>
      <w:pPr>
        <w:tabs>
          <w:tab w:val="num" w:pos="1070"/>
        </w:tabs>
        <w:ind w:left="107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AA52723"/>
    <w:multiLevelType w:val="multilevel"/>
    <w:tmpl w:val="64B601F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720" w:hanging="720"/>
      </w:pPr>
      <w:rPr>
        <w:rFonts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sz w:val="24"/>
        <w:szCs w:val="24"/>
      </w:rPr>
    </w:lvl>
  </w:abstractNum>
  <w:abstractNum w:abstractNumId="2" w15:restartNumberingAfterBreak="0">
    <w:nsid w:val="33FA410D"/>
    <w:multiLevelType w:val="multilevel"/>
    <w:tmpl w:val="B5D8B436"/>
    <w:lvl w:ilvl="0">
      <w:start w:val="1"/>
      <w:numFmt w:val="decimal"/>
      <w:pStyle w:val="2"/>
      <w:lvlText w:val="%1."/>
      <w:lvlJc w:val="left"/>
      <w:pPr>
        <w:tabs>
          <w:tab w:val="num" w:pos="360"/>
        </w:tabs>
        <w:ind w:left="0" w:firstLine="0"/>
      </w:pPr>
      <w:rPr>
        <w:rFonts w:cs="Times New Roman"/>
        <w:b/>
        <w:bCs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C6A1423"/>
    <w:multiLevelType w:val="multilevel"/>
    <w:tmpl w:val="6374B4E4"/>
    <w:lvl w:ilvl="0">
      <w:start w:val="8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68944F05"/>
    <w:multiLevelType w:val="multilevel"/>
    <w:tmpl w:val="87F6827C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720" w:hanging="720"/>
      </w:pPr>
      <w:rPr>
        <w:rFonts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sz w:val="24"/>
        <w:szCs w:val="24"/>
      </w:rPr>
    </w:lvl>
  </w:abstractNum>
  <w:abstractNum w:abstractNumId="5" w15:restartNumberingAfterBreak="0">
    <w:nsid w:val="7E7B05E1"/>
    <w:multiLevelType w:val="multilevel"/>
    <w:tmpl w:val="7B803DB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 w16cid:durableId="530217904">
    <w:abstractNumId w:val="2"/>
  </w:num>
  <w:num w:numId="2" w16cid:durableId="1352491998">
    <w:abstractNumId w:val="1"/>
  </w:num>
  <w:num w:numId="3" w16cid:durableId="1077477885">
    <w:abstractNumId w:val="0"/>
  </w:num>
  <w:num w:numId="4" w16cid:durableId="753471283">
    <w:abstractNumId w:val="4"/>
  </w:num>
  <w:num w:numId="5" w16cid:durableId="641885713">
    <w:abstractNumId w:val="5"/>
  </w:num>
  <w:num w:numId="6" w16cid:durableId="1788621724">
    <w:abstractNumId w:val="3"/>
  </w:num>
  <w:num w:numId="7" w16cid:durableId="1156411078">
    <w:abstractNumId w:val="1"/>
    <w:lvlOverride w:ilvl="1">
      <w:startOverride w:val="1"/>
    </w:lvlOverride>
  </w:num>
  <w:num w:numId="8" w16cid:durableId="7243755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66F"/>
    <w:rsid w:val="000A3C1A"/>
    <w:rsid w:val="003455DF"/>
    <w:rsid w:val="008E41C1"/>
    <w:rsid w:val="00B576F3"/>
    <w:rsid w:val="00F34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6C023C"/>
  <w15:docId w15:val="{4C455515-857F-4BC7-9F53-34EAFA206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01F6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601F6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C601F6"/>
    <w:pPr>
      <w:keepNext/>
      <w:widowControl w:val="0"/>
      <w:numPr>
        <w:numId w:val="1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qFormat/>
    <w:rsid w:val="00C601F6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9"/>
    <w:qFormat/>
    <w:rsid w:val="00C601F6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Normaltext">
    <w:name w:val="Normal text"/>
    <w:qFormat/>
    <w:rsid w:val="00C601F6"/>
    <w:rPr>
      <w:sz w:val="20"/>
    </w:rPr>
  </w:style>
  <w:style w:type="character" w:customStyle="1" w:styleId="Heading">
    <w:name w:val="Heading"/>
    <w:uiPriority w:val="99"/>
    <w:qFormat/>
    <w:rsid w:val="00C601F6"/>
    <w:rPr>
      <w:b/>
      <w:sz w:val="20"/>
    </w:rPr>
  </w:style>
  <w:style w:type="character" w:customStyle="1" w:styleId="a3">
    <w:name w:val="Основной текст Знак"/>
    <w:uiPriority w:val="99"/>
    <w:qFormat/>
    <w:rsid w:val="00C601F6"/>
    <w:rPr>
      <w:rFonts w:ascii="Times New Roman" w:eastAsia="Times New Roman" w:hAnsi="Times New Roman" w:cs="Times New Roman"/>
      <w:sz w:val="20"/>
      <w:szCs w:val="20"/>
    </w:rPr>
  </w:style>
  <w:style w:type="character" w:customStyle="1" w:styleId="-">
    <w:name w:val="Интернет-ссылка"/>
    <w:uiPriority w:val="99"/>
    <w:rsid w:val="00C601F6"/>
    <w:rPr>
      <w:rFonts w:cs="Times New Roman"/>
      <w:color w:val="0000FF"/>
      <w:u w:val="single"/>
    </w:rPr>
  </w:style>
  <w:style w:type="character" w:customStyle="1" w:styleId="HTML">
    <w:name w:val="Стандартный HTML Знак"/>
    <w:uiPriority w:val="99"/>
    <w:qFormat/>
    <w:rsid w:val="00C601F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Верхний колонтитул Знак"/>
    <w:uiPriority w:val="99"/>
    <w:qFormat/>
    <w:rsid w:val="00C601F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uiPriority w:val="99"/>
    <w:qFormat/>
    <w:rsid w:val="00CB542F"/>
    <w:rPr>
      <w:rFonts w:eastAsia="Times New Roman"/>
      <w:sz w:val="22"/>
      <w:szCs w:val="22"/>
    </w:rPr>
  </w:style>
  <w:style w:type="character" w:styleId="a6">
    <w:name w:val="annotation reference"/>
    <w:uiPriority w:val="99"/>
    <w:semiHidden/>
    <w:unhideWhenUsed/>
    <w:qFormat/>
    <w:rsid w:val="002612BF"/>
    <w:rPr>
      <w:rFonts w:cs="Times New Roman"/>
      <w:sz w:val="16"/>
      <w:szCs w:val="16"/>
    </w:rPr>
  </w:style>
  <w:style w:type="character" w:customStyle="1" w:styleId="a7">
    <w:name w:val="Текст примечания Знак"/>
    <w:uiPriority w:val="99"/>
    <w:semiHidden/>
    <w:qFormat/>
    <w:rsid w:val="002612BF"/>
    <w:rPr>
      <w:rFonts w:ascii="Times New Roman" w:eastAsia="Times New Roman" w:hAnsi="Times New Roman"/>
    </w:rPr>
  </w:style>
  <w:style w:type="character" w:customStyle="1" w:styleId="a8">
    <w:name w:val="Текст выноски Знак"/>
    <w:uiPriority w:val="99"/>
    <w:semiHidden/>
    <w:qFormat/>
    <w:rsid w:val="002612BF"/>
    <w:rPr>
      <w:rFonts w:ascii="Tahoma" w:eastAsia="Times New Roman" w:hAnsi="Tahoma" w:cs="Tahoma"/>
      <w:sz w:val="16"/>
      <w:szCs w:val="16"/>
    </w:rPr>
  </w:style>
  <w:style w:type="paragraph" w:styleId="a9">
    <w:name w:val="Title"/>
    <w:basedOn w:val="a"/>
    <w:next w:val="aa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a">
    <w:name w:val="Body Text"/>
    <w:basedOn w:val="a"/>
    <w:uiPriority w:val="99"/>
    <w:rsid w:val="00C601F6"/>
    <w:pPr>
      <w:spacing w:afterAutospacing="1"/>
      <w:jc w:val="both"/>
    </w:pPr>
    <w:rPr>
      <w:sz w:val="20"/>
      <w:szCs w:val="20"/>
    </w:rPr>
  </w:style>
  <w:style w:type="paragraph" w:styleId="ab">
    <w:name w:val="List"/>
    <w:basedOn w:val="aa"/>
    <w:rPr>
      <w:rFonts w:cs="Lohit Devanagari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styleId="ad">
    <w:name w:val="index heading"/>
    <w:basedOn w:val="a"/>
    <w:qFormat/>
    <w:pPr>
      <w:suppressLineNumbers/>
    </w:pPr>
    <w:rPr>
      <w:rFonts w:cs="Lohit Devanagari"/>
    </w:rPr>
  </w:style>
  <w:style w:type="paragraph" w:customStyle="1" w:styleId="ParagraphStyle">
    <w:name w:val="Paragraph Style"/>
    <w:qFormat/>
    <w:rsid w:val="00C601F6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ae">
    <w:name w:val="List Paragraph"/>
    <w:basedOn w:val="a"/>
    <w:uiPriority w:val="34"/>
    <w:qFormat/>
    <w:rsid w:val="00C601F6"/>
    <w:pPr>
      <w:ind w:left="720"/>
      <w:contextualSpacing/>
    </w:pPr>
  </w:style>
  <w:style w:type="paragraph" w:customStyle="1" w:styleId="ConsPlusNormal">
    <w:name w:val="ConsPlusNormal"/>
    <w:qFormat/>
    <w:rsid w:val="00C601F6"/>
    <w:pPr>
      <w:widowControl w:val="0"/>
    </w:pPr>
    <w:rPr>
      <w:rFonts w:ascii="Arial" w:eastAsia="Times New Roman" w:hAnsi="Arial" w:cs="Arial"/>
      <w:sz w:val="24"/>
    </w:rPr>
  </w:style>
  <w:style w:type="paragraph" w:styleId="HTML0">
    <w:name w:val="HTML Preformatted"/>
    <w:basedOn w:val="a"/>
    <w:uiPriority w:val="99"/>
    <w:qFormat/>
    <w:rsid w:val="00C601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paragraph" w:customStyle="1" w:styleId="af">
    <w:name w:val="Содержимое таблицы"/>
    <w:basedOn w:val="a"/>
    <w:qFormat/>
    <w:rsid w:val="00C601F6"/>
    <w:pPr>
      <w:widowControl w:val="0"/>
      <w:suppressLineNumbers/>
    </w:pPr>
    <w:rPr>
      <w:rFonts w:ascii="Liberation Sans" w:eastAsia="SimSun" w:hAnsi="Liberation Sans" w:cs="Mangal"/>
      <w:kern w:val="2"/>
      <w:sz w:val="18"/>
      <w:lang w:eastAsia="zh-CN" w:bidi="hi-IN"/>
    </w:rPr>
  </w:style>
  <w:style w:type="paragraph" w:customStyle="1" w:styleId="af0">
    <w:name w:val="Заголовок таблицы"/>
    <w:basedOn w:val="af"/>
    <w:qFormat/>
    <w:rsid w:val="00C601F6"/>
    <w:pPr>
      <w:jc w:val="center"/>
    </w:pPr>
    <w:rPr>
      <w:bCs/>
      <w:sz w:val="16"/>
    </w:rPr>
  </w:style>
  <w:style w:type="paragraph" w:customStyle="1" w:styleId="af1">
    <w:name w:val="Верхний и нижний колонтитулы"/>
    <w:basedOn w:val="a"/>
    <w:qFormat/>
  </w:style>
  <w:style w:type="paragraph" w:styleId="af2">
    <w:name w:val="header"/>
    <w:basedOn w:val="a"/>
    <w:uiPriority w:val="99"/>
    <w:rsid w:val="00C601F6"/>
    <w:pPr>
      <w:tabs>
        <w:tab w:val="center" w:pos="4677"/>
        <w:tab w:val="right" w:pos="9355"/>
      </w:tabs>
    </w:pPr>
  </w:style>
  <w:style w:type="paragraph" w:styleId="af3">
    <w:name w:val="footer"/>
    <w:basedOn w:val="a"/>
    <w:uiPriority w:val="99"/>
    <w:unhideWhenUsed/>
    <w:rsid w:val="00CB542F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paragraph" w:styleId="af4">
    <w:name w:val="annotation text"/>
    <w:basedOn w:val="a"/>
    <w:uiPriority w:val="99"/>
    <w:semiHidden/>
    <w:unhideWhenUsed/>
    <w:qFormat/>
    <w:rsid w:val="002612BF"/>
    <w:rPr>
      <w:sz w:val="20"/>
      <w:szCs w:val="20"/>
    </w:rPr>
  </w:style>
  <w:style w:type="paragraph" w:styleId="af5">
    <w:name w:val="Balloon Text"/>
    <w:basedOn w:val="a"/>
    <w:uiPriority w:val="99"/>
    <w:semiHidden/>
    <w:unhideWhenUsed/>
    <w:qFormat/>
    <w:rsid w:val="002612BF"/>
    <w:rPr>
      <w:rFonts w:ascii="Tahoma" w:hAnsi="Tahoma" w:cs="Tahoma"/>
      <w:sz w:val="16"/>
      <w:szCs w:val="16"/>
    </w:rPr>
  </w:style>
  <w:style w:type="paragraph" w:customStyle="1" w:styleId="af6">
    <w:name w:val="Содержимое врезки"/>
    <w:basedOn w:val="a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9C8635-A707-443F-B820-87318738C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1763</Words>
  <Characters>10051</Characters>
  <Application>Microsoft Office Word</Application>
  <DocSecurity>0</DocSecurity>
  <Lines>83</Lines>
  <Paragraphs>23</Paragraphs>
  <ScaleCrop>false</ScaleCrop>
  <Company>Hewlett-Packard Company</Company>
  <LinksUpToDate>false</LinksUpToDate>
  <CharactersWithSpaces>11791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 A. Vasiliev</dc:creator>
  <dc:description/>
  <cp:lastModifiedBy>Армен Аракелян</cp:lastModifiedBy>
  <cp:revision>3</cp:revision>
  <dcterms:created xsi:type="dcterms:W3CDTF">2024-05-16T10:59:00Z</dcterms:created>
  <dcterms:modified xsi:type="dcterms:W3CDTF">2024-05-16T11:00:00Z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