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09E" w:rsidRPr="00CA509E" w:rsidRDefault="00CA509E" w:rsidP="00CA509E">
      <w:pPr>
        <w:widowControl w:val="0"/>
        <w:tabs>
          <w:tab w:val="left" w:pos="3176"/>
        </w:tabs>
        <w:autoSpaceDE w:val="0"/>
        <w:autoSpaceDN w:val="0"/>
        <w:spacing w:before="240" w:after="16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A509E">
        <w:rPr>
          <w:rFonts w:ascii="Times New Roman" w:eastAsia="Calibri" w:hAnsi="Times New Roman" w:cs="Times New Roman"/>
          <w:b/>
          <w:sz w:val="24"/>
          <w:szCs w:val="24"/>
        </w:rPr>
        <w:t>Техническое задание</w:t>
      </w:r>
    </w:p>
    <w:p w:rsidR="00CA509E" w:rsidRDefault="00381527" w:rsidP="00CA509E">
      <w:pPr>
        <w:widowControl w:val="0"/>
        <w:tabs>
          <w:tab w:val="left" w:pos="3176"/>
        </w:tabs>
        <w:autoSpaceDE w:val="0"/>
        <w:autoSpaceDN w:val="0"/>
        <w:spacing w:before="240" w:after="16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оказание услуг по отбору проб почвы и лабораторным исследованиям</w:t>
      </w:r>
    </w:p>
    <w:tbl>
      <w:tblPr>
        <w:tblStyle w:val="a5"/>
        <w:tblW w:w="9595" w:type="dxa"/>
        <w:tblLook w:val="04A0"/>
      </w:tblPr>
      <w:tblGrid>
        <w:gridCol w:w="557"/>
        <w:gridCol w:w="1890"/>
        <w:gridCol w:w="5321"/>
        <w:gridCol w:w="1105"/>
        <w:gridCol w:w="722"/>
      </w:tblGrid>
      <w:tr w:rsidR="00381527" w:rsidTr="00381527">
        <w:tc>
          <w:tcPr>
            <w:tcW w:w="560" w:type="dxa"/>
          </w:tcPr>
          <w:p w:rsidR="00381527" w:rsidRPr="00381527" w:rsidRDefault="00381527" w:rsidP="00381527">
            <w:pPr>
              <w:widowControl w:val="0"/>
              <w:tabs>
                <w:tab w:val="left" w:pos="3176"/>
              </w:tabs>
              <w:autoSpaceDE w:val="0"/>
              <w:autoSpaceDN w:val="0"/>
              <w:spacing w:before="240" w:after="16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5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81527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81527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proofErr w:type="spellStart"/>
            <w:r w:rsidRPr="00381527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14" w:type="dxa"/>
          </w:tcPr>
          <w:p w:rsidR="00381527" w:rsidRPr="00381527" w:rsidRDefault="00381527" w:rsidP="00381527">
            <w:pPr>
              <w:widowControl w:val="0"/>
              <w:tabs>
                <w:tab w:val="left" w:pos="3176"/>
              </w:tabs>
              <w:autoSpaceDE w:val="0"/>
              <w:autoSpaceDN w:val="0"/>
              <w:spacing w:before="240" w:after="16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527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5714" w:type="dxa"/>
          </w:tcPr>
          <w:p w:rsidR="00381527" w:rsidRPr="00381527" w:rsidRDefault="00381527" w:rsidP="00381527">
            <w:pPr>
              <w:widowControl w:val="0"/>
              <w:tabs>
                <w:tab w:val="left" w:pos="3176"/>
              </w:tabs>
              <w:autoSpaceDE w:val="0"/>
              <w:autoSpaceDN w:val="0"/>
              <w:spacing w:before="240" w:after="16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527">
              <w:rPr>
                <w:rFonts w:ascii="Times New Roman" w:eastAsia="Calibri" w:hAnsi="Times New Roman" w:cs="Times New Roman"/>
                <w:sz w:val="24"/>
                <w:szCs w:val="24"/>
              </w:rPr>
              <w:t>Описание услуги</w:t>
            </w:r>
          </w:p>
        </w:tc>
        <w:tc>
          <w:tcPr>
            <w:tcW w:w="682" w:type="dxa"/>
          </w:tcPr>
          <w:p w:rsidR="00381527" w:rsidRPr="00381527" w:rsidRDefault="00381527" w:rsidP="00381527">
            <w:pPr>
              <w:widowControl w:val="0"/>
              <w:tabs>
                <w:tab w:val="left" w:pos="3176"/>
              </w:tabs>
              <w:autoSpaceDE w:val="0"/>
              <w:autoSpaceDN w:val="0"/>
              <w:spacing w:before="240" w:after="16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5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Ед. </w:t>
            </w:r>
            <w:proofErr w:type="spellStart"/>
            <w:r w:rsidRPr="00381527">
              <w:rPr>
                <w:rFonts w:ascii="Times New Roman" w:eastAsia="Calibri" w:hAnsi="Times New Roman" w:cs="Times New Roman"/>
                <w:sz w:val="24"/>
                <w:szCs w:val="24"/>
              </w:rPr>
              <w:t>изм</w:t>
            </w:r>
            <w:proofErr w:type="spellEnd"/>
            <w:r w:rsidRPr="0038152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5" w:type="dxa"/>
          </w:tcPr>
          <w:p w:rsidR="00381527" w:rsidRPr="00381527" w:rsidRDefault="00381527" w:rsidP="00381527">
            <w:pPr>
              <w:widowControl w:val="0"/>
              <w:tabs>
                <w:tab w:val="left" w:pos="3176"/>
              </w:tabs>
              <w:autoSpaceDE w:val="0"/>
              <w:autoSpaceDN w:val="0"/>
              <w:spacing w:before="240" w:after="16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527">
              <w:rPr>
                <w:rFonts w:ascii="Times New Roman" w:eastAsia="Calibri" w:hAnsi="Times New Roman" w:cs="Times New Roman"/>
                <w:sz w:val="24"/>
                <w:szCs w:val="24"/>
              </w:rPr>
              <w:t>Кол-во</w:t>
            </w:r>
          </w:p>
        </w:tc>
      </w:tr>
      <w:tr w:rsidR="00381527" w:rsidTr="00381527">
        <w:tc>
          <w:tcPr>
            <w:tcW w:w="560" w:type="dxa"/>
          </w:tcPr>
          <w:p w:rsidR="00381527" w:rsidRPr="00381527" w:rsidRDefault="00381527" w:rsidP="00381527">
            <w:pPr>
              <w:widowControl w:val="0"/>
              <w:tabs>
                <w:tab w:val="left" w:pos="3176"/>
              </w:tabs>
              <w:autoSpaceDE w:val="0"/>
              <w:autoSpaceDN w:val="0"/>
              <w:spacing w:before="240" w:after="16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52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4" w:type="dxa"/>
          </w:tcPr>
          <w:p w:rsidR="00381527" w:rsidRPr="00381527" w:rsidRDefault="00381527" w:rsidP="00381527">
            <w:pPr>
              <w:widowControl w:val="0"/>
              <w:tabs>
                <w:tab w:val="left" w:pos="3176"/>
              </w:tabs>
              <w:autoSpaceDE w:val="0"/>
              <w:autoSpaceDN w:val="0"/>
              <w:spacing w:before="240" w:after="16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527">
              <w:rPr>
                <w:rFonts w:ascii="Times New Roman" w:eastAsia="Calibri" w:hAnsi="Times New Roman" w:cs="Times New Roman"/>
                <w:sz w:val="24"/>
                <w:szCs w:val="24"/>
              </w:rPr>
              <w:t>отбор проб почвы и лабораторные исследования</w:t>
            </w:r>
          </w:p>
        </w:tc>
        <w:tc>
          <w:tcPr>
            <w:tcW w:w="5714" w:type="dxa"/>
          </w:tcPr>
          <w:p w:rsidR="0023696A" w:rsidRDefault="0023696A" w:rsidP="0023696A">
            <w:pPr>
              <w:widowControl w:val="0"/>
              <w:tabs>
                <w:tab w:val="left" w:pos="3176"/>
              </w:tabs>
              <w:autoSpaceDE w:val="0"/>
              <w:autoSpaceDN w:val="0"/>
              <w:spacing w:before="240" w:after="160"/>
              <w:contextualSpacing/>
              <w:rPr>
                <w:rFonts w:eastAsia="Andale Sans UI"/>
                <w:bCs/>
                <w:kern w:val="2"/>
              </w:rPr>
            </w:pPr>
            <w:r>
              <w:rPr>
                <w:rFonts w:eastAsia="Andale Sans UI"/>
                <w:bCs/>
                <w:kern w:val="2"/>
              </w:rPr>
              <w:t xml:space="preserve">отбор и анализ проб почв с поверхности 0,0-0,2 метра на временном </w:t>
            </w:r>
            <w:proofErr w:type="spellStart"/>
            <w:r>
              <w:rPr>
                <w:rFonts w:eastAsia="Andale Sans UI"/>
                <w:bCs/>
                <w:kern w:val="2"/>
              </w:rPr>
              <w:t>снегоприемном</w:t>
            </w:r>
            <w:proofErr w:type="spellEnd"/>
            <w:r>
              <w:rPr>
                <w:rFonts w:eastAsia="Andale Sans UI"/>
                <w:bCs/>
                <w:kern w:val="2"/>
              </w:rPr>
              <w:t xml:space="preserve"> пункте по адресу: </w:t>
            </w:r>
            <w:proofErr w:type="gramStart"/>
            <w:r>
              <w:rPr>
                <w:rFonts w:eastAsia="Andale Sans UI"/>
                <w:bCs/>
                <w:kern w:val="2"/>
              </w:rPr>
              <w:t>г</w:t>
            </w:r>
            <w:proofErr w:type="gramEnd"/>
            <w:r>
              <w:rPr>
                <w:rFonts w:eastAsia="Andale Sans UI"/>
                <w:bCs/>
                <w:kern w:val="2"/>
              </w:rPr>
              <w:t xml:space="preserve">. Санкт-Петербург, </w:t>
            </w:r>
            <w:proofErr w:type="spellStart"/>
            <w:r>
              <w:rPr>
                <w:rFonts w:eastAsia="Andale Sans UI"/>
                <w:bCs/>
                <w:kern w:val="2"/>
              </w:rPr>
              <w:t>Красносельский</w:t>
            </w:r>
            <w:proofErr w:type="spellEnd"/>
            <w:r>
              <w:rPr>
                <w:rFonts w:eastAsia="Andale Sans UI"/>
                <w:bCs/>
                <w:kern w:val="2"/>
              </w:rPr>
              <w:t xml:space="preserve"> район, ул. Свободы, за домом 42Б.</w:t>
            </w:r>
          </w:p>
          <w:p w:rsidR="0023696A" w:rsidRDefault="0023696A" w:rsidP="0023696A">
            <w:pPr>
              <w:widowControl w:val="0"/>
              <w:tabs>
                <w:tab w:val="left" w:pos="3176"/>
              </w:tabs>
              <w:autoSpaceDE w:val="0"/>
              <w:autoSpaceDN w:val="0"/>
              <w:spacing w:before="240" w:after="160"/>
              <w:contextualSpacing/>
              <w:rPr>
                <w:rFonts w:eastAsia="Times New Roman"/>
              </w:rPr>
            </w:pPr>
            <w:proofErr w:type="gramStart"/>
            <w:r>
              <w:t xml:space="preserve">В соответствии с Постановлением Главного государственного санитарного врача РФ от 28.01.2021 N 3 (ред. от 14.02.2022) "Об утверждении санитарных правил и норм </w:t>
            </w:r>
            <w:proofErr w:type="spellStart"/>
            <w:r>
              <w:t>СанПиН</w:t>
            </w:r>
            <w:proofErr w:type="spellEnd"/>
            <w:r>
              <w:t xml:space="preserve"> 2.1.3684-21 "Санитарно-эпидемиологические требования к содержанию территорий городских и сельских поселений, к водным объектам, питьевой воде </w:t>
            </w:r>
            <w:r>
              <w:br/>
              <w:t>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мероприятий" перечень химических показателей</w:t>
            </w:r>
            <w:proofErr w:type="gramEnd"/>
            <w:r>
              <w:t xml:space="preserve"> должен включать определение показателей:</w:t>
            </w:r>
          </w:p>
          <w:p w:rsidR="0023696A" w:rsidRDefault="0023696A" w:rsidP="0023696A">
            <w:pPr>
              <w:autoSpaceDE w:val="0"/>
              <w:autoSpaceDN w:val="0"/>
              <w:adjustRightInd w:val="0"/>
              <w:jc w:val="both"/>
            </w:pPr>
            <w:r>
              <w:t>- содержания тяжелых металлов: свинец, кадмий, цинк, медь, никель, мышьяк, ртуть;</w:t>
            </w:r>
          </w:p>
          <w:p w:rsidR="0023696A" w:rsidRDefault="0023696A" w:rsidP="0023696A">
            <w:pPr>
              <w:autoSpaceDE w:val="0"/>
              <w:autoSpaceDN w:val="0"/>
              <w:adjustRightInd w:val="0"/>
              <w:jc w:val="both"/>
            </w:pPr>
            <w:r>
              <w:t>- содержания 3,4-бензапирена и нефтепродуктов;</w:t>
            </w:r>
          </w:p>
          <w:p w:rsidR="0023696A" w:rsidRDefault="0023696A" w:rsidP="0023696A">
            <w:pPr>
              <w:autoSpaceDE w:val="0"/>
              <w:autoSpaceDN w:val="0"/>
              <w:adjustRightInd w:val="0"/>
              <w:jc w:val="both"/>
            </w:pPr>
            <w:r>
              <w:t>- кислотность (</w:t>
            </w:r>
            <w:proofErr w:type="spellStart"/>
            <w:r>
              <w:t>pH</w:t>
            </w:r>
            <w:proofErr w:type="spellEnd"/>
            <w:r>
              <w:t>);</w:t>
            </w:r>
          </w:p>
          <w:p w:rsidR="0023696A" w:rsidRDefault="0023696A" w:rsidP="0023696A">
            <w:pPr>
              <w:autoSpaceDE w:val="0"/>
              <w:autoSpaceDN w:val="0"/>
              <w:adjustRightInd w:val="0"/>
              <w:jc w:val="both"/>
            </w:pPr>
            <w:r>
              <w:t>- суммарный показатель загрязнения.</w:t>
            </w:r>
          </w:p>
          <w:p w:rsidR="0023696A" w:rsidRDefault="0023696A" w:rsidP="0023696A">
            <w:pPr>
              <w:autoSpaceDE w:val="0"/>
              <w:autoSpaceDN w:val="0"/>
              <w:adjustRightInd w:val="0"/>
              <w:jc w:val="both"/>
            </w:pPr>
            <w:r>
              <w:t xml:space="preserve">Отбор проб производится по заявкам Заказчика в течение 2 рабочих дней </w:t>
            </w:r>
            <w:proofErr w:type="gramStart"/>
            <w:r>
              <w:t>с даты подачи</w:t>
            </w:r>
            <w:proofErr w:type="gramEnd"/>
            <w:r>
              <w:t xml:space="preserve"> такой заявки.</w:t>
            </w:r>
          </w:p>
          <w:p w:rsidR="0023696A" w:rsidRDefault="0023696A" w:rsidP="0023696A">
            <w:pPr>
              <w:autoSpaceDE w:val="0"/>
              <w:autoSpaceDN w:val="0"/>
              <w:adjustRightInd w:val="0"/>
              <w:jc w:val="both"/>
            </w:pPr>
            <w:r>
              <w:t xml:space="preserve">По результат оказанной услуги Исполнитель предоставляет: </w:t>
            </w:r>
          </w:p>
          <w:p w:rsidR="0023696A" w:rsidRDefault="0023696A" w:rsidP="0023696A">
            <w:pPr>
              <w:autoSpaceDE w:val="0"/>
              <w:autoSpaceDN w:val="0"/>
              <w:adjustRightInd w:val="0"/>
              <w:jc w:val="both"/>
            </w:pPr>
            <w:r>
              <w:t>- Акт отбора проб в 1 экземпляре;</w:t>
            </w:r>
          </w:p>
          <w:p w:rsidR="00985AD4" w:rsidRPr="00381527" w:rsidRDefault="0023696A" w:rsidP="002369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- Протокол исследования в 2 экземплярах</w:t>
            </w:r>
            <w:proofErr w:type="gramStart"/>
            <w:r>
              <w:t>;</w:t>
            </w:r>
            <w:r w:rsidR="00985A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682" w:type="dxa"/>
          </w:tcPr>
          <w:p w:rsidR="00381527" w:rsidRPr="00381527" w:rsidRDefault="0023696A" w:rsidP="00381527">
            <w:pPr>
              <w:widowControl w:val="0"/>
              <w:tabs>
                <w:tab w:val="left" w:pos="3176"/>
              </w:tabs>
              <w:autoSpaceDE w:val="0"/>
              <w:autoSpaceDN w:val="0"/>
              <w:spacing w:before="240" w:after="16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Единица</w:t>
            </w:r>
          </w:p>
        </w:tc>
        <w:tc>
          <w:tcPr>
            <w:tcW w:w="725" w:type="dxa"/>
          </w:tcPr>
          <w:p w:rsidR="00381527" w:rsidRPr="00381527" w:rsidRDefault="00381527" w:rsidP="00381527">
            <w:pPr>
              <w:widowControl w:val="0"/>
              <w:tabs>
                <w:tab w:val="left" w:pos="3176"/>
              </w:tabs>
              <w:autoSpaceDE w:val="0"/>
              <w:autoSpaceDN w:val="0"/>
              <w:spacing w:before="240" w:after="16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</w:tbl>
    <w:p w:rsidR="00381527" w:rsidRDefault="00381527" w:rsidP="00381527">
      <w:pPr>
        <w:widowControl w:val="0"/>
        <w:tabs>
          <w:tab w:val="left" w:pos="3176"/>
        </w:tabs>
        <w:autoSpaceDE w:val="0"/>
        <w:autoSpaceDN w:val="0"/>
        <w:spacing w:before="240" w:after="16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sectPr w:rsidR="00381527" w:rsidSect="007A2859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674148"/>
    <w:multiLevelType w:val="multilevel"/>
    <w:tmpl w:val="24681936"/>
    <w:lvl w:ilvl="0">
      <w:start w:val="1"/>
      <w:numFmt w:val="decimal"/>
      <w:lvlText w:val="%1."/>
      <w:lvlJc w:val="left"/>
      <w:pPr>
        <w:ind w:left="-180" w:hanging="360"/>
      </w:pPr>
      <w:rPr>
        <w:rFonts w:ascii="Times New Roman" w:eastAsia="Andale Sans UI" w:hAnsi="Times New Roman" w:cs="Times New Roman"/>
        <w:b w:val="0"/>
        <w:color w:val="auto"/>
        <w:u w:val="none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60" w:hanging="10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62CD"/>
    <w:rsid w:val="0002180A"/>
    <w:rsid w:val="00147DCE"/>
    <w:rsid w:val="0023696A"/>
    <w:rsid w:val="00381527"/>
    <w:rsid w:val="004D5E03"/>
    <w:rsid w:val="00501BC8"/>
    <w:rsid w:val="00512B1E"/>
    <w:rsid w:val="00631380"/>
    <w:rsid w:val="006571EC"/>
    <w:rsid w:val="006E735C"/>
    <w:rsid w:val="00773846"/>
    <w:rsid w:val="00774284"/>
    <w:rsid w:val="007764D1"/>
    <w:rsid w:val="008F62CD"/>
    <w:rsid w:val="00950C23"/>
    <w:rsid w:val="00985AD4"/>
    <w:rsid w:val="00A92CA5"/>
    <w:rsid w:val="00AE505A"/>
    <w:rsid w:val="00BF2E93"/>
    <w:rsid w:val="00C70C8F"/>
    <w:rsid w:val="00C77DD9"/>
    <w:rsid w:val="00CA50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4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-Normal,RSHB_Table-Normal,List Paragraph,Абзац маркированнный,Предусловия,SL_Абзац списка,Содержание. 2 уровень,UL,Цветной список - Акцент 12,Список FR уровень 2,Bullet List,FooterText,numbered,ПС - Нумерованный,ТЗ список,Маркер,назван"/>
    <w:basedOn w:val="a"/>
    <w:link w:val="a4"/>
    <w:uiPriority w:val="34"/>
    <w:qFormat/>
    <w:rsid w:val="00CA509E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Абзац списка Знак"/>
    <w:aliases w:val="Table-Normal Знак,RSHB_Table-Normal Знак,List Paragraph Знак,Абзац маркированнный Знак,Предусловия Знак,SL_Абзац списка Знак,Содержание. 2 уровень Знак,UL Знак,Цветной список - Акцент 12 Знак,Список FR уровень 2 Знак,Bullet List Знак"/>
    <w:link w:val="a3"/>
    <w:uiPriority w:val="34"/>
    <w:qFormat/>
    <w:locked/>
    <w:rsid w:val="00CA509E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5">
    <w:name w:val="Table Grid"/>
    <w:basedOn w:val="a1"/>
    <w:uiPriority w:val="59"/>
    <w:rsid w:val="003815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6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Borisenko</dc:creator>
  <cp:lastModifiedBy>Koryagin</cp:lastModifiedBy>
  <cp:revision>20</cp:revision>
  <dcterms:created xsi:type="dcterms:W3CDTF">2024-05-20T05:22:00Z</dcterms:created>
  <dcterms:modified xsi:type="dcterms:W3CDTF">2024-05-22T13:12:00Z</dcterms:modified>
</cp:coreProperties>
</file>