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A16" w:rsidRDefault="00D94A16">
      <w:pPr>
        <w:rPr>
          <w:b/>
          <w:sz w:val="22"/>
          <w:szCs w:val="22"/>
        </w:rPr>
      </w:pPr>
    </w:p>
    <w:p w:rsidR="00D94A16" w:rsidRDefault="003D19EC">
      <w:pPr>
        <w:jc w:val="center"/>
        <w:rPr>
          <w:b/>
          <w:sz w:val="22"/>
          <w:szCs w:val="22"/>
        </w:rPr>
      </w:pPr>
      <w:r>
        <w:rPr>
          <w:b/>
          <w:sz w:val="22"/>
          <w:szCs w:val="22"/>
        </w:rPr>
        <w:t xml:space="preserve">Лицензионное соглашение № </w:t>
      </w:r>
      <w:r w:rsidR="00B06C74">
        <w:rPr>
          <w:b/>
          <w:sz w:val="22"/>
          <w:szCs w:val="22"/>
        </w:rPr>
        <w:t>____________</w:t>
      </w:r>
    </w:p>
    <w:p w:rsidR="00B06C74" w:rsidRDefault="00937855">
      <w:pPr>
        <w:jc w:val="center"/>
        <w:rPr>
          <w:b/>
          <w:sz w:val="22"/>
          <w:szCs w:val="22"/>
        </w:rPr>
      </w:pPr>
      <w:r w:rsidRPr="00937855">
        <w:rPr>
          <w:b/>
          <w:sz w:val="22"/>
          <w:szCs w:val="22"/>
        </w:rPr>
        <w:t xml:space="preserve">на </w:t>
      </w:r>
      <w:r w:rsidR="00B06C74" w:rsidRPr="00937855">
        <w:rPr>
          <w:b/>
          <w:sz w:val="22"/>
          <w:szCs w:val="22"/>
        </w:rPr>
        <w:t>оказание услуг по передаче неисключительных прав использования Базы данных справочных электронных систем и программных модулей</w:t>
      </w:r>
    </w:p>
    <w:p w:rsidR="00D94A16" w:rsidRDefault="00D94A16">
      <w:pPr>
        <w:rPr>
          <w:b/>
          <w:sz w:val="22"/>
          <w:szCs w:val="22"/>
        </w:rPr>
      </w:pPr>
    </w:p>
    <w:p w:rsidR="00D94A16" w:rsidRDefault="003D19EC">
      <w:pPr>
        <w:jc w:val="both"/>
        <w:rPr>
          <w:sz w:val="22"/>
          <w:szCs w:val="22"/>
        </w:rPr>
      </w:pPr>
      <w:r>
        <w:rPr>
          <w:sz w:val="22"/>
          <w:szCs w:val="22"/>
        </w:rPr>
        <w:t xml:space="preserve">г. </w:t>
      </w:r>
      <w:r w:rsidR="00B06C74">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w:t>
      </w:r>
      <w:proofErr w:type="gramStart"/>
      <w:r>
        <w:rPr>
          <w:sz w:val="22"/>
          <w:szCs w:val="22"/>
        </w:rPr>
        <w:t xml:space="preserve">   «</w:t>
      </w:r>
      <w:proofErr w:type="gramEnd"/>
      <w:r w:rsidR="00B06C74">
        <w:rPr>
          <w:sz w:val="22"/>
          <w:szCs w:val="22"/>
        </w:rPr>
        <w:t>___</w:t>
      </w:r>
      <w:r>
        <w:rPr>
          <w:sz w:val="22"/>
          <w:szCs w:val="22"/>
        </w:rPr>
        <w:t xml:space="preserve"> » </w:t>
      </w:r>
      <w:r w:rsidR="00B06C74">
        <w:rPr>
          <w:sz w:val="22"/>
          <w:szCs w:val="22"/>
        </w:rPr>
        <w:t>мая 2024</w:t>
      </w:r>
      <w:r>
        <w:rPr>
          <w:sz w:val="22"/>
          <w:szCs w:val="22"/>
        </w:rPr>
        <w:t>г.</w:t>
      </w:r>
    </w:p>
    <w:p w:rsidR="00D94A16" w:rsidRDefault="003D19EC">
      <w:pPr>
        <w:rPr>
          <w:b/>
          <w:sz w:val="22"/>
          <w:szCs w:val="22"/>
        </w:rPr>
      </w:pPr>
      <w:r>
        <w:rPr>
          <w:b/>
          <w:sz w:val="22"/>
          <w:szCs w:val="22"/>
        </w:rPr>
        <w:t>_______________________________________________________________________________________</w:t>
      </w:r>
    </w:p>
    <w:p w:rsidR="00D94A16" w:rsidRDefault="00D94A16">
      <w:pPr>
        <w:jc w:val="center"/>
        <w:rPr>
          <w:b/>
          <w:sz w:val="22"/>
          <w:szCs w:val="22"/>
        </w:rPr>
      </w:pPr>
    </w:p>
    <w:p w:rsidR="00D94A16" w:rsidRDefault="00B06C74">
      <w:pPr>
        <w:jc w:val="both"/>
        <w:rPr>
          <w:sz w:val="22"/>
          <w:szCs w:val="22"/>
        </w:rPr>
      </w:pPr>
      <w:r>
        <w:rPr>
          <w:b/>
          <w:sz w:val="22"/>
          <w:szCs w:val="22"/>
        </w:rPr>
        <w:t xml:space="preserve">              </w:t>
      </w:r>
      <w:r w:rsidR="003D19EC">
        <w:rPr>
          <w:b/>
          <w:sz w:val="22"/>
          <w:szCs w:val="22"/>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Петроградского района Санкт-Петербурга» (СПб ГБУ СОН «КЦСОН Петроградского района»)</w:t>
      </w:r>
      <w:r w:rsidR="003D19EC">
        <w:rPr>
          <w:sz w:val="22"/>
          <w:szCs w:val="22"/>
        </w:rPr>
        <w:t xml:space="preserve">, здесь и далее именуемое «Лицензиат»,  в лице </w:t>
      </w:r>
      <w:r>
        <w:rPr>
          <w:sz w:val="22"/>
          <w:szCs w:val="22"/>
        </w:rPr>
        <w:t>директора Чихачевой Галины Иосифовны</w:t>
      </w:r>
      <w:r w:rsidR="003D19EC">
        <w:rPr>
          <w:sz w:val="22"/>
          <w:szCs w:val="22"/>
        </w:rPr>
        <w:t xml:space="preserve">, действующего на основании </w:t>
      </w:r>
      <w:r>
        <w:rPr>
          <w:sz w:val="22"/>
          <w:szCs w:val="22"/>
        </w:rPr>
        <w:t>Устава</w:t>
      </w:r>
      <w:r w:rsidR="003D19EC">
        <w:rPr>
          <w:sz w:val="22"/>
          <w:szCs w:val="22"/>
        </w:rPr>
        <w:t xml:space="preserve">, с </w:t>
      </w:r>
      <w:r>
        <w:rPr>
          <w:sz w:val="22"/>
          <w:szCs w:val="22"/>
        </w:rPr>
        <w:t>одной</w:t>
      </w:r>
      <w:r w:rsidR="003D19EC">
        <w:rPr>
          <w:sz w:val="22"/>
          <w:szCs w:val="22"/>
        </w:rPr>
        <w:t xml:space="preserve"> стороны, </w:t>
      </w:r>
      <w:r>
        <w:rPr>
          <w:b/>
          <w:sz w:val="22"/>
          <w:szCs w:val="22"/>
        </w:rPr>
        <w:t xml:space="preserve">  и ________________________</w:t>
      </w:r>
      <w:r>
        <w:rPr>
          <w:b/>
          <w:sz w:val="22"/>
          <w:szCs w:val="22"/>
        </w:rPr>
        <w:t xml:space="preserve"> «</w:t>
      </w:r>
      <w:r>
        <w:rPr>
          <w:b/>
          <w:sz w:val="22"/>
          <w:szCs w:val="22"/>
        </w:rPr>
        <w:t>_________________</w:t>
      </w:r>
      <w:r>
        <w:rPr>
          <w:b/>
          <w:sz w:val="22"/>
          <w:szCs w:val="22"/>
        </w:rPr>
        <w:t>»</w:t>
      </w:r>
      <w:r>
        <w:rPr>
          <w:sz w:val="22"/>
          <w:szCs w:val="22"/>
        </w:rPr>
        <w:t>,</w:t>
      </w:r>
      <w:r>
        <w:rPr>
          <w:sz w:val="22"/>
          <w:szCs w:val="22"/>
        </w:rPr>
        <w:t xml:space="preserve"> </w:t>
      </w:r>
      <w:r>
        <w:rPr>
          <w:sz w:val="22"/>
          <w:szCs w:val="22"/>
        </w:rPr>
        <w:t>далее</w:t>
      </w:r>
      <w:r>
        <w:rPr>
          <w:sz w:val="22"/>
          <w:szCs w:val="22"/>
        </w:rPr>
        <w:t xml:space="preserve"> именуемое «Лицензиар», в лице _________________</w:t>
      </w:r>
      <w:r>
        <w:rPr>
          <w:sz w:val="22"/>
          <w:szCs w:val="22"/>
        </w:rPr>
        <w:t xml:space="preserve">, действующего на основании </w:t>
      </w:r>
      <w:r>
        <w:rPr>
          <w:sz w:val="22"/>
          <w:szCs w:val="22"/>
        </w:rPr>
        <w:t>___________</w:t>
      </w:r>
      <w:r>
        <w:rPr>
          <w:sz w:val="22"/>
          <w:szCs w:val="22"/>
        </w:rPr>
        <w:t xml:space="preserve">, с одной стороны, и </w:t>
      </w:r>
      <w:r w:rsidR="003D19EC">
        <w:rPr>
          <w:sz w:val="22"/>
          <w:szCs w:val="22"/>
        </w:rPr>
        <w:t>совместно именуемые Стороны, заключили настоящее лицензионное соглашение о нижеследующем:</w:t>
      </w:r>
    </w:p>
    <w:p w:rsidR="00D94A16" w:rsidRDefault="00D94A16">
      <w:pPr>
        <w:jc w:val="center"/>
        <w:rPr>
          <w:b/>
          <w:sz w:val="22"/>
          <w:szCs w:val="22"/>
        </w:rPr>
      </w:pPr>
    </w:p>
    <w:p w:rsidR="00D94A16" w:rsidRPr="00B06C74" w:rsidRDefault="003D19EC" w:rsidP="00B06C74">
      <w:pPr>
        <w:pStyle w:val="af4"/>
        <w:numPr>
          <w:ilvl w:val="0"/>
          <w:numId w:val="1"/>
        </w:numPr>
        <w:ind w:left="0" w:firstLine="0"/>
        <w:contextualSpacing w:val="0"/>
        <w:jc w:val="center"/>
        <w:rPr>
          <w:b/>
          <w:sz w:val="22"/>
          <w:szCs w:val="22"/>
        </w:rPr>
      </w:pPr>
      <w:r>
        <w:rPr>
          <w:b/>
          <w:sz w:val="22"/>
          <w:szCs w:val="22"/>
        </w:rPr>
        <w:t>Термины и определения, применяемые в лицензионном соглашении</w:t>
      </w:r>
    </w:p>
    <w:p w:rsidR="00D94A16" w:rsidRDefault="003D19EC">
      <w:pPr>
        <w:pStyle w:val="af4"/>
        <w:numPr>
          <w:ilvl w:val="1"/>
          <w:numId w:val="1"/>
        </w:numPr>
        <w:ind w:left="0" w:firstLine="0"/>
        <w:contextualSpacing w:val="0"/>
        <w:jc w:val="both"/>
        <w:rPr>
          <w:sz w:val="22"/>
          <w:szCs w:val="22"/>
        </w:rPr>
      </w:pPr>
      <w:r>
        <w:rPr>
          <w:sz w:val="22"/>
          <w:szCs w:val="22"/>
        </w:rPr>
        <w:t>В целях настоящего документа нижеприведенные термины используются в следующем значении:</w:t>
      </w:r>
    </w:p>
    <w:p w:rsidR="00D94A16" w:rsidRDefault="003D19EC">
      <w:pPr>
        <w:jc w:val="both"/>
        <w:rPr>
          <w:b/>
          <w:sz w:val="22"/>
          <w:szCs w:val="22"/>
        </w:rPr>
      </w:pPr>
      <w:r>
        <w:rPr>
          <w:b/>
          <w:sz w:val="22"/>
          <w:szCs w:val="22"/>
        </w:rPr>
        <w:t xml:space="preserve">Лицензионное соглашение – </w:t>
      </w:r>
      <w:r>
        <w:rPr>
          <w:sz w:val="22"/>
          <w:szCs w:val="22"/>
        </w:rPr>
        <w:t xml:space="preserve">настоящее Лицензионное соглашение о предоставлении прав использования Базы данных </w:t>
      </w:r>
      <w:r w:rsidR="00B06C74">
        <w:rPr>
          <w:sz w:val="22"/>
          <w:szCs w:val="22"/>
        </w:rPr>
        <w:t>____________</w:t>
      </w:r>
      <w:r>
        <w:rPr>
          <w:sz w:val="22"/>
          <w:szCs w:val="22"/>
        </w:rPr>
        <w:t xml:space="preserve"> и Программных модулей.</w:t>
      </w:r>
    </w:p>
    <w:p w:rsidR="00D94A16" w:rsidRDefault="003D19EC">
      <w:pPr>
        <w:jc w:val="both"/>
        <w:rPr>
          <w:sz w:val="22"/>
          <w:szCs w:val="22"/>
        </w:rPr>
      </w:pPr>
      <w:r>
        <w:rPr>
          <w:b/>
          <w:sz w:val="22"/>
          <w:szCs w:val="22"/>
        </w:rPr>
        <w:t>Пользователь, Лицензиат</w:t>
      </w:r>
      <w:r>
        <w:rPr>
          <w:sz w:val="22"/>
          <w:szCs w:val="22"/>
        </w:rPr>
        <w:t xml:space="preserve"> – лицо, вступающее во взаимоотношения с Лицензиаром, являющееся Прямым работодателем или Кадровым агентством. </w:t>
      </w:r>
    </w:p>
    <w:p w:rsidR="00D94A16" w:rsidRDefault="003D19EC">
      <w:pPr>
        <w:jc w:val="both"/>
        <w:rPr>
          <w:sz w:val="22"/>
          <w:szCs w:val="22"/>
        </w:rPr>
      </w:pPr>
      <w:r>
        <w:rPr>
          <w:b/>
          <w:sz w:val="22"/>
          <w:szCs w:val="22"/>
        </w:rPr>
        <w:t>Работодатель</w:t>
      </w:r>
      <w:r>
        <w:rPr>
          <w:sz w:val="22"/>
          <w:szCs w:val="22"/>
        </w:rPr>
        <w:t xml:space="preserve"> - лицо, являющееся Прямым работодателем или Кадровым агентством.</w:t>
      </w:r>
    </w:p>
    <w:p w:rsidR="00D94A16" w:rsidRDefault="003D19EC">
      <w:pPr>
        <w:jc w:val="both"/>
        <w:rPr>
          <w:b/>
          <w:sz w:val="22"/>
          <w:szCs w:val="22"/>
        </w:rPr>
      </w:pPr>
      <w:r>
        <w:rPr>
          <w:b/>
          <w:sz w:val="22"/>
          <w:szCs w:val="22"/>
        </w:rPr>
        <w:t xml:space="preserve">Резюме – </w:t>
      </w:r>
      <w:r>
        <w:rPr>
          <w:sz w:val="22"/>
          <w:szCs w:val="22"/>
        </w:rPr>
        <w:t>самостоятельный</w:t>
      </w:r>
      <w:r>
        <w:rPr>
          <w:b/>
          <w:sz w:val="22"/>
          <w:szCs w:val="22"/>
        </w:rPr>
        <w:t xml:space="preserve"> </w:t>
      </w:r>
      <w:r>
        <w:rPr>
          <w:sz w:val="22"/>
          <w:szCs w:val="22"/>
        </w:rPr>
        <w:t xml:space="preserve">информационный элемент Базы данных </w:t>
      </w:r>
      <w:r w:rsidR="00B06C74">
        <w:rPr>
          <w:sz w:val="22"/>
          <w:szCs w:val="22"/>
        </w:rPr>
        <w:t>____________________</w:t>
      </w:r>
      <w:r>
        <w:rPr>
          <w:sz w:val="22"/>
          <w:szCs w:val="22"/>
        </w:rPr>
        <w:t xml:space="preserve">, содержащий следующие персональные данные и сведения о Соискателе, предоставленные Лицензиару с целью создания Базы данных </w:t>
      </w:r>
      <w:r w:rsidR="00B06C74">
        <w:rPr>
          <w:sz w:val="22"/>
          <w:szCs w:val="22"/>
        </w:rPr>
        <w:t>____________________________</w:t>
      </w:r>
      <w:r>
        <w:rPr>
          <w:sz w:val="22"/>
          <w:szCs w:val="22"/>
        </w:rPr>
        <w:t>: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rsidR="00D94A16" w:rsidRDefault="003D19EC">
      <w:pPr>
        <w:jc w:val="both"/>
        <w:rPr>
          <w:sz w:val="22"/>
          <w:szCs w:val="22"/>
        </w:rPr>
      </w:pPr>
      <w:r>
        <w:rPr>
          <w:b/>
          <w:sz w:val="22"/>
          <w:szCs w:val="22"/>
        </w:rPr>
        <w:t xml:space="preserve">Вакансия – </w:t>
      </w:r>
      <w:r>
        <w:rPr>
          <w:sz w:val="22"/>
          <w:szCs w:val="22"/>
        </w:rPr>
        <w:t>самостоятельный</w:t>
      </w:r>
      <w:r>
        <w:rPr>
          <w:b/>
          <w:sz w:val="22"/>
          <w:szCs w:val="22"/>
        </w:rPr>
        <w:t xml:space="preserve"> </w:t>
      </w:r>
      <w:r>
        <w:rPr>
          <w:sz w:val="22"/>
          <w:szCs w:val="22"/>
        </w:rPr>
        <w:t xml:space="preserve">информационный элемент Базы данных </w:t>
      </w:r>
      <w:r w:rsidR="00B06C74">
        <w:rPr>
          <w:sz w:val="22"/>
          <w:szCs w:val="22"/>
        </w:rPr>
        <w:t>_______________</w:t>
      </w:r>
      <w:r>
        <w:rPr>
          <w:sz w:val="22"/>
          <w:szCs w:val="22"/>
        </w:rPr>
        <w:t xml:space="preserve">, содержащий следующие сведения о вакантной должности Работодателя, требующей замещения, предоставленные Лицензиару с целью создания Базы данных </w:t>
      </w:r>
      <w:r w:rsidR="00B06C74">
        <w:rPr>
          <w:sz w:val="22"/>
          <w:szCs w:val="22"/>
        </w:rPr>
        <w:t>_____________</w:t>
      </w:r>
      <w:r>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
    <w:p w:rsidR="00D94A16" w:rsidRDefault="003D19EC">
      <w:pPr>
        <w:jc w:val="both"/>
        <w:rPr>
          <w:sz w:val="22"/>
          <w:szCs w:val="22"/>
        </w:rPr>
      </w:pPr>
      <w:r>
        <w:rPr>
          <w:b/>
          <w:sz w:val="22"/>
          <w:szCs w:val="22"/>
        </w:rPr>
        <w:t xml:space="preserve">Сайт </w:t>
      </w:r>
      <w:r w:rsidR="00B06C74">
        <w:rPr>
          <w:b/>
          <w:sz w:val="22"/>
          <w:szCs w:val="22"/>
        </w:rPr>
        <w:t>__________</w:t>
      </w:r>
      <w:r>
        <w:rPr>
          <w:b/>
          <w:sz w:val="22"/>
          <w:szCs w:val="22"/>
        </w:rPr>
        <w:t xml:space="preserve"> (Сайт) - </w:t>
      </w:r>
      <w:r>
        <w:rPr>
          <w:sz w:val="22"/>
          <w:szCs w:val="22"/>
        </w:rPr>
        <w:t xml:space="preserve">совокупность программы для ЭВМ, в виде Программных модулей, Базы данных </w:t>
      </w:r>
      <w:r w:rsidR="00B06C74">
        <w:rPr>
          <w:sz w:val="22"/>
          <w:szCs w:val="22"/>
        </w:rPr>
        <w:t>_____________</w:t>
      </w:r>
      <w:r>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8" w:tooltip="https://www.superjob.ru/" w:history="1">
        <w:r w:rsidR="00B06C74" w:rsidRPr="00B06C74">
          <w:rPr>
            <w:rStyle w:val="af5"/>
            <w:color w:val="000000" w:themeColor="text1"/>
            <w:sz w:val="22"/>
            <w:szCs w:val="22"/>
          </w:rPr>
          <w:t>________________________</w:t>
        </w:r>
      </w:hyperlink>
      <w:r>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rsidR="00B06C74" w:rsidRDefault="003D19EC">
      <w:pPr>
        <w:jc w:val="both"/>
        <w:rPr>
          <w:sz w:val="22"/>
          <w:szCs w:val="22"/>
        </w:rPr>
      </w:pPr>
      <w:r>
        <w:rPr>
          <w:b/>
          <w:sz w:val="22"/>
          <w:szCs w:val="22"/>
        </w:rPr>
        <w:t xml:space="preserve">База данных </w:t>
      </w:r>
      <w:r w:rsidR="00B06C74">
        <w:rPr>
          <w:b/>
          <w:sz w:val="22"/>
          <w:szCs w:val="22"/>
        </w:rPr>
        <w:t>________________</w:t>
      </w:r>
      <w:r>
        <w:rPr>
          <w:b/>
          <w:sz w:val="22"/>
          <w:szCs w:val="22"/>
        </w:rPr>
        <w:t xml:space="preserve"> (База данных)</w:t>
      </w:r>
      <w:r>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w:t>
      </w:r>
      <w:r w:rsidR="00B06C74">
        <w:rPr>
          <w:sz w:val="22"/>
          <w:szCs w:val="22"/>
        </w:rPr>
        <w:t>______________________.</w:t>
      </w:r>
    </w:p>
    <w:p w:rsidR="00D94A16" w:rsidRDefault="003D19EC">
      <w:pPr>
        <w:jc w:val="both"/>
        <w:rPr>
          <w:b/>
          <w:sz w:val="22"/>
          <w:szCs w:val="22"/>
        </w:rPr>
      </w:pPr>
      <w:r>
        <w:rPr>
          <w:b/>
          <w:sz w:val="22"/>
          <w:szCs w:val="22"/>
        </w:rPr>
        <w:t xml:space="preserve">Расширенная База данных </w:t>
      </w:r>
      <w:r w:rsidR="00B06C74">
        <w:rPr>
          <w:b/>
          <w:sz w:val="22"/>
          <w:szCs w:val="22"/>
        </w:rPr>
        <w:t>____________</w:t>
      </w:r>
      <w:r>
        <w:rPr>
          <w:b/>
          <w:sz w:val="22"/>
          <w:szCs w:val="22"/>
        </w:rPr>
        <w:t xml:space="preserve"> – </w:t>
      </w:r>
      <w:r>
        <w:rPr>
          <w:sz w:val="22"/>
          <w:szCs w:val="22"/>
        </w:rPr>
        <w:t>версия Базы данных</w:t>
      </w:r>
      <w:r>
        <w:rPr>
          <w:b/>
          <w:sz w:val="22"/>
          <w:szCs w:val="22"/>
        </w:rPr>
        <w:t xml:space="preserve"> </w:t>
      </w:r>
      <w:r w:rsidR="00B06C74">
        <w:rPr>
          <w:sz w:val="22"/>
          <w:szCs w:val="22"/>
        </w:rPr>
        <w:t>____________</w:t>
      </w:r>
      <w:r>
        <w:rPr>
          <w:sz w:val="22"/>
          <w:szCs w:val="22"/>
        </w:rPr>
        <w:t>, доступная только в рамках выбранного Тарифа, Резюме в которой помимо</w:t>
      </w:r>
      <w:r w:rsidR="00B06C74">
        <w:rPr>
          <w:sz w:val="22"/>
          <w:szCs w:val="22"/>
        </w:rPr>
        <w:t xml:space="preserve"> данных доступных в </w:t>
      </w:r>
      <w:proofErr w:type="spellStart"/>
      <w:proofErr w:type="gramStart"/>
      <w:r w:rsidR="00B06C74">
        <w:rPr>
          <w:sz w:val="22"/>
          <w:szCs w:val="22"/>
        </w:rPr>
        <w:t>Демо</w:t>
      </w:r>
      <w:proofErr w:type="spellEnd"/>
      <w:r w:rsidR="00B06C74">
        <w:rPr>
          <w:sz w:val="22"/>
          <w:szCs w:val="22"/>
        </w:rPr>
        <w:t>-версия</w:t>
      </w:r>
      <w:proofErr w:type="gramEnd"/>
      <w:r w:rsidR="00B06C74">
        <w:rPr>
          <w:sz w:val="22"/>
          <w:szCs w:val="22"/>
        </w:rPr>
        <w:t xml:space="preserve"> </w:t>
      </w:r>
      <w:r>
        <w:rPr>
          <w:sz w:val="22"/>
          <w:szCs w:val="22"/>
        </w:rPr>
        <w:t xml:space="preserve">Базы данных </w:t>
      </w:r>
      <w:r w:rsidR="00B06C74">
        <w:rPr>
          <w:sz w:val="22"/>
          <w:szCs w:val="22"/>
        </w:rPr>
        <w:t>__________</w:t>
      </w:r>
      <w:r>
        <w:rPr>
          <w:sz w:val="22"/>
          <w:szCs w:val="22"/>
        </w:rPr>
        <w:t xml:space="preserve"> содержат: фото, сведения о дополнительном образовании, портфолио. Доступ к Расширенной Базе данных </w:t>
      </w:r>
      <w:r w:rsidR="00B06C74">
        <w:rPr>
          <w:sz w:val="22"/>
          <w:szCs w:val="22"/>
        </w:rPr>
        <w:t>____________</w:t>
      </w:r>
      <w:r>
        <w:rPr>
          <w:sz w:val="22"/>
          <w:szCs w:val="22"/>
        </w:rPr>
        <w:t xml:space="preserve"> предполагает возможность выгрузки полноформатных Резюме, содержащих все заложенные в него сведения (включает персональные и контактные данные Соискателя).</w:t>
      </w:r>
    </w:p>
    <w:p w:rsidR="00D94A16" w:rsidRDefault="003D19EC">
      <w:pPr>
        <w:jc w:val="both"/>
        <w:rPr>
          <w:sz w:val="22"/>
          <w:szCs w:val="22"/>
        </w:rPr>
      </w:pPr>
      <w:r>
        <w:rPr>
          <w:b/>
          <w:sz w:val="22"/>
          <w:szCs w:val="22"/>
        </w:rPr>
        <w:t xml:space="preserve">Программа для ЭВМ – </w:t>
      </w:r>
      <w:r>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w:t>
      </w:r>
      <w:r>
        <w:rPr>
          <w:sz w:val="22"/>
          <w:szCs w:val="22"/>
        </w:rPr>
        <w:lastRenderedPageBreak/>
        <w:t xml:space="preserve">порождаемые ею аудиовизуальные отображения (включая входящие в ее состав графические изображения и пользовательские интерфейсы). </w:t>
      </w:r>
    </w:p>
    <w:p w:rsidR="00D94A16" w:rsidRDefault="003D19EC">
      <w:pPr>
        <w:jc w:val="both"/>
        <w:rPr>
          <w:sz w:val="22"/>
          <w:szCs w:val="22"/>
        </w:rPr>
      </w:pPr>
      <w:r>
        <w:rPr>
          <w:b/>
          <w:bCs/>
          <w:sz w:val="22"/>
          <w:szCs w:val="22"/>
        </w:rPr>
        <w:t>Программные модули</w:t>
      </w:r>
      <w:r>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rsidR="00B06C74" w:rsidRDefault="003D19EC">
      <w:pPr>
        <w:jc w:val="both"/>
        <w:rPr>
          <w:color w:val="000000" w:themeColor="text1"/>
          <w:sz w:val="22"/>
          <w:szCs w:val="22"/>
        </w:rPr>
      </w:pPr>
      <w:r>
        <w:rPr>
          <w:b/>
          <w:color w:val="000000" w:themeColor="text1"/>
          <w:sz w:val="22"/>
          <w:szCs w:val="22"/>
        </w:rPr>
        <w:t>Система</w:t>
      </w:r>
      <w:r>
        <w:rPr>
          <w:color w:val="000000" w:themeColor="text1"/>
          <w:sz w:val="22"/>
          <w:szCs w:val="22"/>
        </w:rPr>
        <w:t xml:space="preserve"> </w:t>
      </w:r>
      <w:r>
        <w:rPr>
          <w:b/>
          <w:color w:val="000000" w:themeColor="text1"/>
          <w:sz w:val="22"/>
          <w:szCs w:val="22"/>
        </w:rPr>
        <w:t xml:space="preserve">управления </w:t>
      </w:r>
      <w:r>
        <w:rPr>
          <w:b/>
          <w:sz w:val="22"/>
          <w:szCs w:val="22"/>
        </w:rPr>
        <w:t>внешними взаимодействиями</w:t>
      </w:r>
      <w:r>
        <w:rPr>
          <w:sz w:val="22"/>
          <w:szCs w:val="22"/>
        </w:rPr>
        <w:t xml:space="preserve"> </w:t>
      </w:r>
      <w:r>
        <w:rPr>
          <w:color w:val="000000" w:themeColor="text1"/>
          <w:sz w:val="22"/>
          <w:szCs w:val="22"/>
        </w:rPr>
        <w:t>- представленная в объективной форме совокупность данных и команд, предназначенных для (</w:t>
      </w:r>
      <w:proofErr w:type="spellStart"/>
      <w:r>
        <w:rPr>
          <w:color w:val="000000" w:themeColor="text1"/>
          <w:sz w:val="22"/>
          <w:szCs w:val="22"/>
          <w:lang w:val="en-US"/>
        </w:rPr>
        <w:t>i</w:t>
      </w:r>
      <w:proofErr w:type="spellEnd"/>
      <w:r>
        <w:rPr>
          <w:color w:val="000000" w:themeColor="text1"/>
          <w:sz w:val="22"/>
          <w:szCs w:val="22"/>
        </w:rPr>
        <w:t>) создания, редактирования и удаления комментариев к Резюме; (</w:t>
      </w:r>
      <w:r>
        <w:rPr>
          <w:color w:val="000000" w:themeColor="text1"/>
          <w:sz w:val="22"/>
          <w:szCs w:val="22"/>
          <w:lang w:val="en-US"/>
        </w:rPr>
        <w:t>ii</w:t>
      </w:r>
      <w:r>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Pr>
          <w:color w:val="000000" w:themeColor="text1"/>
          <w:sz w:val="22"/>
          <w:szCs w:val="22"/>
        </w:rPr>
        <w:t>неактивированных</w:t>
      </w:r>
      <w:proofErr w:type="spellEnd"/>
      <w:r>
        <w:rPr>
          <w:color w:val="000000" w:themeColor="text1"/>
          <w:sz w:val="22"/>
          <w:szCs w:val="22"/>
        </w:rPr>
        <w:t xml:space="preserve">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w:t>
      </w:r>
    </w:p>
    <w:p w:rsidR="00D94A16" w:rsidRDefault="003D19EC">
      <w:pPr>
        <w:jc w:val="both"/>
        <w:rPr>
          <w:b/>
          <w:sz w:val="22"/>
          <w:szCs w:val="22"/>
        </w:rPr>
      </w:pPr>
      <w:r>
        <w:rPr>
          <w:b/>
          <w:sz w:val="22"/>
          <w:szCs w:val="22"/>
        </w:rPr>
        <w:t xml:space="preserve">Личный кабинет – </w:t>
      </w:r>
      <w:r>
        <w:rPr>
          <w:sz w:val="22"/>
          <w:szCs w:val="22"/>
        </w:rPr>
        <w:t>пользовательский интерфейс, обеспечивающий функциональные возможности (</w:t>
      </w:r>
      <w:proofErr w:type="spellStart"/>
      <w:r>
        <w:rPr>
          <w:sz w:val="22"/>
          <w:szCs w:val="22"/>
          <w:lang w:val="en-US"/>
        </w:rPr>
        <w:t>i</w:t>
      </w:r>
      <w:proofErr w:type="spellEnd"/>
      <w:r>
        <w:rPr>
          <w:sz w:val="22"/>
          <w:szCs w:val="22"/>
        </w:rPr>
        <w:t xml:space="preserve">) доступа к Базе данных </w:t>
      </w:r>
      <w:r w:rsidR="00B06C74">
        <w:rPr>
          <w:sz w:val="22"/>
          <w:szCs w:val="22"/>
        </w:rPr>
        <w:t>___________</w:t>
      </w:r>
      <w:r>
        <w:rPr>
          <w:sz w:val="22"/>
          <w:szCs w:val="22"/>
        </w:rPr>
        <w:t xml:space="preserve"> и для реализации приобретаемых прав использования посредствам их воспроизведения или без такового; (</w:t>
      </w:r>
      <w:r>
        <w:rPr>
          <w:sz w:val="22"/>
          <w:szCs w:val="22"/>
          <w:lang w:val="en-US"/>
        </w:rPr>
        <w:t>ii</w:t>
      </w:r>
      <w:r>
        <w:rPr>
          <w:sz w:val="22"/>
          <w:szCs w:val="22"/>
        </w:rPr>
        <w:t>) обмена данными, информацией и сообщениями между Пользователем и Лицензиаром; (</w:t>
      </w:r>
      <w:r>
        <w:rPr>
          <w:sz w:val="22"/>
          <w:szCs w:val="22"/>
          <w:lang w:val="en-US"/>
        </w:rPr>
        <w:t>iii</w:t>
      </w:r>
      <w:r>
        <w:rPr>
          <w:sz w:val="22"/>
          <w:szCs w:val="22"/>
        </w:rPr>
        <w:t>) осуществления Лицензиаром контроля за ходом реализации Пользователем предоставленных прав.</w:t>
      </w:r>
    </w:p>
    <w:p w:rsidR="00D94A16" w:rsidRDefault="003D19EC">
      <w:pPr>
        <w:jc w:val="both"/>
        <w:rPr>
          <w:b/>
          <w:sz w:val="22"/>
          <w:szCs w:val="22"/>
        </w:rPr>
      </w:pPr>
      <w:r>
        <w:rPr>
          <w:b/>
          <w:sz w:val="22"/>
          <w:szCs w:val="22"/>
        </w:rPr>
        <w:t xml:space="preserve">Тариф – </w:t>
      </w:r>
      <w:r>
        <w:rPr>
          <w:sz w:val="22"/>
          <w:szCs w:val="22"/>
        </w:rPr>
        <w:t xml:space="preserve">вариант расчета размера лицензионного вознаграждения, определяемый в зависимости от предоставляемого объема прав использования Базы данных </w:t>
      </w:r>
      <w:proofErr w:type="spellStart"/>
      <w:r>
        <w:rPr>
          <w:sz w:val="22"/>
          <w:szCs w:val="22"/>
          <w:lang w:val="en-US"/>
        </w:rPr>
        <w:t>SuperJob</w:t>
      </w:r>
      <w:proofErr w:type="spellEnd"/>
      <w:r>
        <w:rPr>
          <w:sz w:val="22"/>
          <w:szCs w:val="22"/>
        </w:rPr>
        <w:t xml:space="preserve"> и набора Программных модулей.</w:t>
      </w:r>
    </w:p>
    <w:p w:rsidR="00D94A16" w:rsidRPr="00937855" w:rsidRDefault="003D19EC">
      <w:pPr>
        <w:pStyle w:val="af4"/>
        <w:numPr>
          <w:ilvl w:val="1"/>
          <w:numId w:val="1"/>
        </w:numPr>
        <w:ind w:left="0" w:firstLine="0"/>
        <w:contextualSpacing w:val="0"/>
        <w:jc w:val="both"/>
        <w:rPr>
          <w:sz w:val="22"/>
          <w:szCs w:val="22"/>
        </w:rPr>
      </w:pPr>
      <w:r>
        <w:rPr>
          <w:sz w:val="22"/>
          <w:szCs w:val="22"/>
        </w:rPr>
        <w:t xml:space="preserve">Если иное прямо не указано в иных пунктах настоящего Лицензионного соглашения, термины, употребляемые с большой буквы и использованные как в единственном, так и во множественном числе при их толковании будут иметь значение, приведенное в Терминах и определениях </w:t>
      </w:r>
      <w:hyperlink r:id="rId9" w:tooltip="https://www.superjob.ru/info/terms-and-definitions.html" w:history="1">
        <w:r w:rsidRPr="00B06C74">
          <w:rPr>
            <w:rStyle w:val="af5"/>
            <w:color w:val="000000" w:themeColor="text1"/>
            <w:sz w:val="22"/>
            <w:szCs w:val="22"/>
          </w:rPr>
          <w:t>https://www.</w:t>
        </w:r>
      </w:hyperlink>
      <w:r w:rsidR="00B06C74" w:rsidRPr="00B06C74">
        <w:rPr>
          <w:rStyle w:val="af5"/>
          <w:color w:val="000000" w:themeColor="text1"/>
          <w:sz w:val="22"/>
          <w:szCs w:val="22"/>
        </w:rPr>
        <w:t>__________________________</w:t>
      </w:r>
      <w:r w:rsidR="00B06C74" w:rsidRPr="00B06C74">
        <w:rPr>
          <w:color w:val="000000" w:themeColor="text1"/>
          <w:sz w:val="22"/>
          <w:szCs w:val="22"/>
        </w:rPr>
        <w:t xml:space="preserve"> </w:t>
      </w:r>
      <w:r w:rsidRPr="00B06C74">
        <w:rPr>
          <w:color w:val="000000" w:themeColor="text1"/>
          <w:sz w:val="22"/>
          <w:szCs w:val="22"/>
        </w:rPr>
        <w:t>.</w:t>
      </w:r>
    </w:p>
    <w:p w:rsidR="00241B3B" w:rsidRDefault="00937855" w:rsidP="00241B3B">
      <w:pPr>
        <w:pStyle w:val="af4"/>
        <w:numPr>
          <w:ilvl w:val="1"/>
          <w:numId w:val="1"/>
        </w:numPr>
        <w:ind w:left="0" w:firstLine="0"/>
        <w:contextualSpacing w:val="0"/>
        <w:jc w:val="both"/>
        <w:rPr>
          <w:sz w:val="22"/>
          <w:szCs w:val="22"/>
        </w:rPr>
      </w:pPr>
      <w:r w:rsidRPr="00937855">
        <w:rPr>
          <w:color w:val="000000"/>
          <w:sz w:val="22"/>
          <w:szCs w:val="22"/>
        </w:rPr>
        <w:t xml:space="preserve">ИКЗ </w:t>
      </w:r>
      <w:r w:rsidRPr="00937855">
        <w:rPr>
          <w:sz w:val="22"/>
          <w:szCs w:val="22"/>
        </w:rPr>
        <w:t>242781304601178130100100060000000244.</w:t>
      </w:r>
    </w:p>
    <w:p w:rsidR="00241B3B" w:rsidRPr="00241B3B" w:rsidRDefault="00241B3B" w:rsidP="00241B3B">
      <w:pPr>
        <w:pStyle w:val="af4"/>
        <w:numPr>
          <w:ilvl w:val="1"/>
          <w:numId w:val="1"/>
        </w:numPr>
        <w:ind w:left="0" w:firstLine="0"/>
        <w:contextualSpacing w:val="0"/>
        <w:jc w:val="both"/>
        <w:rPr>
          <w:sz w:val="22"/>
          <w:szCs w:val="22"/>
        </w:rPr>
      </w:pPr>
      <w:r w:rsidRPr="00241B3B">
        <w:rPr>
          <w:color w:val="000000"/>
          <w:sz w:val="22"/>
          <w:szCs w:val="22"/>
        </w:rPr>
        <w:t xml:space="preserve">Активация Услуг производится </w:t>
      </w:r>
      <w:r w:rsidRPr="00241B3B">
        <w:rPr>
          <w:color w:val="000000"/>
          <w:sz w:val="22"/>
          <w:szCs w:val="22"/>
        </w:rPr>
        <w:t>Лицензиаром</w:t>
      </w:r>
      <w:r w:rsidRPr="00241B3B">
        <w:rPr>
          <w:color w:val="000000"/>
          <w:sz w:val="22"/>
          <w:szCs w:val="22"/>
        </w:rPr>
        <w:t xml:space="preserve"> в течение </w:t>
      </w:r>
      <w:r w:rsidRPr="00241B3B">
        <w:rPr>
          <w:color w:val="000000"/>
          <w:sz w:val="22"/>
          <w:szCs w:val="22"/>
        </w:rPr>
        <w:t>10</w:t>
      </w:r>
      <w:r w:rsidRPr="00241B3B">
        <w:rPr>
          <w:color w:val="000000"/>
          <w:sz w:val="22"/>
          <w:szCs w:val="22"/>
        </w:rPr>
        <w:t xml:space="preserve"> (десяти) рабочих дней с момента заключения </w:t>
      </w:r>
      <w:r w:rsidRPr="00241B3B">
        <w:rPr>
          <w:color w:val="000000"/>
          <w:sz w:val="22"/>
          <w:szCs w:val="22"/>
        </w:rPr>
        <w:t>Лицензионного соглашения</w:t>
      </w:r>
      <w:r w:rsidRPr="00241B3B">
        <w:rPr>
          <w:color w:val="000000"/>
          <w:sz w:val="22"/>
          <w:szCs w:val="22"/>
        </w:rPr>
        <w:t xml:space="preserve">, при исполнении </w:t>
      </w:r>
      <w:r w:rsidRPr="00241B3B">
        <w:rPr>
          <w:color w:val="000000"/>
          <w:sz w:val="22"/>
          <w:szCs w:val="22"/>
        </w:rPr>
        <w:t>Лицензиата</w:t>
      </w:r>
      <w:r w:rsidRPr="00241B3B">
        <w:rPr>
          <w:color w:val="000000"/>
          <w:sz w:val="22"/>
          <w:szCs w:val="22"/>
        </w:rPr>
        <w:t xml:space="preserve"> обязательства по оплате, указанного в п. </w:t>
      </w:r>
      <w:r w:rsidRPr="00241B3B">
        <w:rPr>
          <w:color w:val="000000"/>
          <w:sz w:val="22"/>
          <w:szCs w:val="22"/>
        </w:rPr>
        <w:t xml:space="preserve">3. Приложения №1 к лицензионному соглашению, </w:t>
      </w:r>
      <w:r w:rsidRPr="00241B3B">
        <w:rPr>
          <w:color w:val="000000"/>
          <w:sz w:val="22"/>
          <w:szCs w:val="22"/>
        </w:rPr>
        <w:t xml:space="preserve">в ином случае активация производится в течение 5 (пяти) рабочих дней с момента оплаты. </w:t>
      </w:r>
    </w:p>
    <w:p w:rsidR="00D94A16" w:rsidRDefault="00D94A16" w:rsidP="00B06C74">
      <w:pPr>
        <w:jc w:val="center"/>
        <w:rPr>
          <w:b/>
          <w:sz w:val="22"/>
          <w:szCs w:val="22"/>
        </w:rPr>
      </w:pPr>
    </w:p>
    <w:p w:rsidR="00D94A16" w:rsidRPr="00B06C74" w:rsidRDefault="003D19EC" w:rsidP="00B06C74">
      <w:pPr>
        <w:pStyle w:val="af4"/>
        <w:numPr>
          <w:ilvl w:val="0"/>
          <w:numId w:val="1"/>
        </w:numPr>
        <w:ind w:left="0" w:firstLine="0"/>
        <w:contextualSpacing w:val="0"/>
        <w:jc w:val="center"/>
        <w:rPr>
          <w:b/>
          <w:sz w:val="22"/>
          <w:szCs w:val="22"/>
        </w:rPr>
      </w:pPr>
      <w:r>
        <w:rPr>
          <w:b/>
          <w:sz w:val="22"/>
          <w:szCs w:val="22"/>
        </w:rPr>
        <w:t>Общие положения</w:t>
      </w:r>
    </w:p>
    <w:p w:rsidR="00937855" w:rsidRPr="00937855" w:rsidRDefault="003D19EC" w:rsidP="00937855">
      <w:pPr>
        <w:pStyle w:val="af4"/>
        <w:numPr>
          <w:ilvl w:val="1"/>
          <w:numId w:val="1"/>
        </w:numPr>
        <w:ind w:left="0" w:firstLine="0"/>
        <w:contextualSpacing w:val="0"/>
        <w:jc w:val="both"/>
        <w:rPr>
          <w:sz w:val="22"/>
          <w:szCs w:val="22"/>
        </w:rPr>
      </w:pPr>
      <w:r>
        <w:rPr>
          <w:sz w:val="22"/>
          <w:szCs w:val="22"/>
        </w:rPr>
        <w:t xml:space="preserve">Настоящее Лицензионное соглашение определяет общие условия </w:t>
      </w:r>
      <w:r w:rsidR="00937855" w:rsidRPr="00937855">
        <w:rPr>
          <w:sz w:val="22"/>
          <w:szCs w:val="22"/>
        </w:rPr>
        <w:t>на оказание услуг по передаче неисключительных прав использования Базы данных справочных электронных систем и программных модулей</w:t>
      </w:r>
      <w:r w:rsidR="00937855">
        <w:rPr>
          <w:sz w:val="22"/>
          <w:szCs w:val="22"/>
        </w:rPr>
        <w:t xml:space="preserve"> </w:t>
      </w:r>
      <w:r w:rsidRPr="00937855">
        <w:rPr>
          <w:sz w:val="22"/>
          <w:szCs w:val="22"/>
        </w:rPr>
        <w:t xml:space="preserve">Базы данных </w:t>
      </w:r>
      <w:r w:rsidR="00B06C74" w:rsidRPr="00937855">
        <w:rPr>
          <w:sz w:val="22"/>
          <w:szCs w:val="22"/>
        </w:rPr>
        <w:t>______________</w:t>
      </w:r>
      <w:r w:rsidRPr="00937855">
        <w:rPr>
          <w:sz w:val="22"/>
          <w:szCs w:val="22"/>
        </w:rPr>
        <w:t xml:space="preserve"> и Программных модулей, которые конкретизируются и уточняются путем оформления соответствующего Приложения при выборе Лицензиатом определенного Тарифа http</w:t>
      </w:r>
      <w:r w:rsidR="00B06C74" w:rsidRPr="00937855">
        <w:rPr>
          <w:sz w:val="22"/>
          <w:szCs w:val="22"/>
        </w:rPr>
        <w:t>s://www.___________________</w:t>
      </w:r>
      <w:r w:rsidRPr="00937855">
        <w:rPr>
          <w:sz w:val="22"/>
          <w:szCs w:val="22"/>
        </w:rPr>
        <w:t xml:space="preserve">. </w:t>
      </w:r>
    </w:p>
    <w:p w:rsidR="00D94A16" w:rsidRDefault="003D19EC">
      <w:pPr>
        <w:pStyle w:val="af4"/>
        <w:numPr>
          <w:ilvl w:val="1"/>
          <w:numId w:val="1"/>
        </w:numPr>
        <w:ind w:left="0" w:firstLine="0"/>
        <w:contextualSpacing w:val="0"/>
        <w:jc w:val="both"/>
        <w:rPr>
          <w:sz w:val="22"/>
          <w:szCs w:val="22"/>
        </w:rPr>
      </w:pPr>
      <w:r>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00937855">
        <w:rPr>
          <w:sz w:val="22"/>
          <w:szCs w:val="22"/>
        </w:rPr>
        <w:t>_________________</w:t>
      </w:r>
      <w:r>
        <w:rPr>
          <w:sz w:val="22"/>
          <w:szCs w:val="22"/>
        </w:rPr>
        <w:t xml:space="preserve"> </w:t>
      </w:r>
      <w:r w:rsidRPr="00B06C74">
        <w:rPr>
          <w:sz w:val="22"/>
          <w:szCs w:val="22"/>
        </w:rPr>
        <w:t>https://www.s</w:t>
      </w:r>
      <w:r w:rsidR="00B06C74">
        <w:rPr>
          <w:sz w:val="22"/>
          <w:szCs w:val="22"/>
        </w:rPr>
        <w:t>_______________________</w:t>
      </w:r>
      <w:r>
        <w:rPr>
          <w:sz w:val="22"/>
          <w:szCs w:val="22"/>
        </w:rPr>
        <w:t xml:space="preserve">, Правил публикации Вакансии  </w:t>
      </w:r>
      <w:hyperlink r:id="rId10" w:history="1">
        <w:r w:rsidR="00B06C74" w:rsidRPr="00937855">
          <w:rPr>
            <w:rStyle w:val="af5"/>
            <w:color w:val="000000" w:themeColor="text1"/>
            <w:sz w:val="22"/>
            <w:szCs w:val="22"/>
          </w:rPr>
          <w:t>https://www.____________________</w:t>
        </w:r>
      </w:hyperlink>
      <w:r w:rsidRPr="00B06C74">
        <w:rPr>
          <w:color w:val="000000" w:themeColor="text1"/>
          <w:sz w:val="22"/>
          <w:szCs w:val="22"/>
        </w:rPr>
        <w:t>,</w:t>
      </w:r>
      <w:r>
        <w:rPr>
          <w:sz w:val="22"/>
          <w:szCs w:val="22"/>
        </w:rPr>
        <w:t xml:space="preserve"> а также иных специальных правил, регулирующих порядок взаимодействия, а также права и обязанности в связи с предоставлением и использованием Базы данных </w:t>
      </w:r>
      <w:r w:rsidR="00937855">
        <w:rPr>
          <w:sz w:val="22"/>
          <w:szCs w:val="22"/>
        </w:rPr>
        <w:t>____________</w:t>
      </w:r>
      <w:r>
        <w:rPr>
          <w:sz w:val="22"/>
          <w:szCs w:val="22"/>
        </w:rPr>
        <w:t xml:space="preserve"> и Программных модулей, доступных в свободном доступе </w:t>
      </w:r>
      <w:hyperlink r:id="rId11" w:history="1">
        <w:r w:rsidR="00937855" w:rsidRPr="00937855">
          <w:rPr>
            <w:rStyle w:val="af5"/>
            <w:color w:val="000000" w:themeColor="text1"/>
            <w:sz w:val="22"/>
            <w:szCs w:val="22"/>
          </w:rPr>
          <w:t>https://www.___________</w:t>
        </w:r>
      </w:hyperlink>
      <w:r>
        <w:rPr>
          <w:sz w:val="22"/>
          <w:szCs w:val="22"/>
        </w:rPr>
        <w:t xml:space="preserve">  (далее совместно именуемые – «Правила»). </w:t>
      </w:r>
    </w:p>
    <w:p w:rsidR="00D94A16" w:rsidRDefault="003D19EC">
      <w:pPr>
        <w:pStyle w:val="af4"/>
        <w:numPr>
          <w:ilvl w:val="1"/>
          <w:numId w:val="1"/>
        </w:numPr>
        <w:ind w:left="0" w:firstLine="0"/>
        <w:contextualSpacing w:val="0"/>
        <w:jc w:val="both"/>
        <w:rPr>
          <w:sz w:val="22"/>
          <w:szCs w:val="22"/>
        </w:rPr>
      </w:pPr>
      <w:r>
        <w:rPr>
          <w:sz w:val="22"/>
          <w:szCs w:val="22"/>
        </w:rPr>
        <w:t xml:space="preserve">Правила работы на Сайте </w:t>
      </w:r>
      <w:r w:rsidR="00937855">
        <w:rPr>
          <w:sz w:val="22"/>
          <w:szCs w:val="22"/>
        </w:rPr>
        <w:t>____________</w:t>
      </w:r>
      <w:r>
        <w:rPr>
          <w:sz w:val="22"/>
          <w:szCs w:val="22"/>
        </w:rPr>
        <w:t xml:space="preserve">, Правила публикации Вакансии, а также иные специальные правила, регулирующие порядок взаимодействия, а также права и обязанности в связи с предоставлением и использованием Базы данных </w:t>
      </w:r>
      <w:r w:rsidR="00937855">
        <w:rPr>
          <w:sz w:val="22"/>
          <w:szCs w:val="22"/>
        </w:rPr>
        <w:t>________________</w:t>
      </w:r>
      <w:r>
        <w:rPr>
          <w:sz w:val="22"/>
          <w:szCs w:val="22"/>
        </w:rPr>
        <w:t xml:space="preserve"> и Программных модулей являются открытыми и общедоступными документами. Лицензиат обязуется регулярно самостоятельно проверять условия вышеуказанных Правил на предмет их изменения и/или дополнения. </w:t>
      </w:r>
    </w:p>
    <w:p w:rsidR="00D94A16" w:rsidRDefault="003D19EC">
      <w:pPr>
        <w:pStyle w:val="af4"/>
        <w:numPr>
          <w:ilvl w:val="1"/>
          <w:numId w:val="1"/>
        </w:numPr>
        <w:ind w:left="0" w:firstLine="0"/>
        <w:contextualSpacing w:val="0"/>
        <w:jc w:val="both"/>
        <w:rPr>
          <w:sz w:val="22"/>
          <w:szCs w:val="22"/>
        </w:rPr>
      </w:pPr>
      <w:r>
        <w:rPr>
          <w:sz w:val="22"/>
          <w:szCs w:val="22"/>
        </w:rPr>
        <w:t xml:space="preserve">Правила могут быть изменены/дополнены Лицензиаром в любое время без уведомления об этом Лицензиата. Новая редакция Правил вступает в силу с </w:t>
      </w:r>
      <w:r w:rsidR="00937855">
        <w:rPr>
          <w:sz w:val="22"/>
          <w:szCs w:val="22"/>
        </w:rPr>
        <w:t>момента их размещения на Сайте ________________</w:t>
      </w:r>
      <w:r>
        <w:rPr>
          <w:sz w:val="22"/>
          <w:szCs w:val="22"/>
        </w:rPr>
        <w:t>. Изменения/дополнения не распространяются на объем прав, предоставление которых на основании соответствующего Приложения было осуществлено до момента вступления в силу таких изменений/дополнений. Изменения/дополнения распространяются на взаимоотношения сторон по Лицензионному соглашению в случае расширения ранее представленного объема прав в рамках соответствующего Приложения и внесения дополнительного лицензионного вознаграждения, определенного с использованием прайс-листа. В этом случае, внося оплату и(или) прод</w:t>
      </w:r>
      <w:r w:rsidR="00937855">
        <w:rPr>
          <w:sz w:val="22"/>
          <w:szCs w:val="22"/>
        </w:rPr>
        <w:t xml:space="preserve">олжая </w:t>
      </w:r>
      <w:r w:rsidR="00937855">
        <w:rPr>
          <w:sz w:val="22"/>
          <w:szCs w:val="22"/>
        </w:rPr>
        <w:lastRenderedPageBreak/>
        <w:t>использовать Базу данных _____________</w:t>
      </w:r>
      <w:r>
        <w:rPr>
          <w:sz w:val="22"/>
          <w:szCs w:val="22"/>
        </w:rPr>
        <w:t xml:space="preserve"> и Программные модули, Лицензиат своими действиями подтверждает принятие Лицензионного соглашения и применимых Правил с учетом таких изменений/дополнений в полном объеме, без оговорок и исключений. Если Лицензиат не согласен с изменениями/дополнениями в соответствующие Правила, он обязан прекратить использование Базы данных </w:t>
      </w:r>
      <w:r w:rsidR="00937855">
        <w:rPr>
          <w:sz w:val="22"/>
          <w:szCs w:val="22"/>
        </w:rPr>
        <w:t>_______________</w:t>
      </w:r>
      <w:r>
        <w:rPr>
          <w:sz w:val="22"/>
          <w:szCs w:val="22"/>
        </w:rPr>
        <w:t xml:space="preserve"> и Программных модулей.</w:t>
      </w:r>
    </w:p>
    <w:p w:rsidR="00D94A16" w:rsidRDefault="00D94A16">
      <w:pPr>
        <w:jc w:val="both"/>
        <w:rPr>
          <w:sz w:val="22"/>
          <w:szCs w:val="22"/>
        </w:rPr>
      </w:pPr>
    </w:p>
    <w:p w:rsidR="00D94A16" w:rsidRPr="00937855" w:rsidRDefault="003D19EC" w:rsidP="00937855">
      <w:pPr>
        <w:pStyle w:val="af4"/>
        <w:numPr>
          <w:ilvl w:val="0"/>
          <w:numId w:val="1"/>
        </w:numPr>
        <w:ind w:left="0" w:firstLine="0"/>
        <w:contextualSpacing w:val="0"/>
        <w:jc w:val="center"/>
        <w:rPr>
          <w:b/>
          <w:sz w:val="22"/>
          <w:szCs w:val="22"/>
        </w:rPr>
      </w:pPr>
      <w:r>
        <w:rPr>
          <w:b/>
          <w:sz w:val="22"/>
          <w:szCs w:val="22"/>
        </w:rPr>
        <w:t>Предмет соглашения</w:t>
      </w:r>
    </w:p>
    <w:p w:rsidR="00937855" w:rsidRPr="00937855" w:rsidRDefault="003D19EC" w:rsidP="00937855">
      <w:pPr>
        <w:pStyle w:val="af4"/>
        <w:numPr>
          <w:ilvl w:val="1"/>
          <w:numId w:val="1"/>
        </w:numPr>
        <w:ind w:left="0" w:firstLine="0"/>
        <w:contextualSpacing w:val="0"/>
        <w:jc w:val="both"/>
        <w:rPr>
          <w:sz w:val="22"/>
          <w:szCs w:val="22"/>
        </w:rPr>
      </w:pPr>
      <w:r>
        <w:rPr>
          <w:sz w:val="22"/>
          <w:szCs w:val="22"/>
        </w:rPr>
        <w:t xml:space="preserve">По настоящему Лицензионному соглашению Лицензиар предоставляет Лицензиату на условиях простой (неисключительной) лицензии </w:t>
      </w:r>
      <w:r w:rsidR="00937855" w:rsidRPr="00937855">
        <w:rPr>
          <w:sz w:val="22"/>
          <w:szCs w:val="22"/>
        </w:rPr>
        <w:t>неисключительных прав использования</w:t>
      </w:r>
      <w:r w:rsidR="00937855" w:rsidRPr="00937855">
        <w:rPr>
          <w:b/>
          <w:sz w:val="22"/>
          <w:szCs w:val="22"/>
        </w:rPr>
        <w:t xml:space="preserve"> </w:t>
      </w:r>
      <w:r w:rsidR="00937855">
        <w:rPr>
          <w:sz w:val="22"/>
          <w:szCs w:val="22"/>
        </w:rPr>
        <w:t>прав</w:t>
      </w:r>
      <w:r>
        <w:rPr>
          <w:sz w:val="22"/>
          <w:szCs w:val="22"/>
        </w:rPr>
        <w:t xml:space="preserve"> использования Базы данных </w:t>
      </w:r>
      <w:r w:rsidR="00937855">
        <w:rPr>
          <w:sz w:val="22"/>
          <w:szCs w:val="22"/>
        </w:rPr>
        <w:t>________</w:t>
      </w:r>
      <w:r>
        <w:rPr>
          <w:sz w:val="22"/>
          <w:szCs w:val="22"/>
        </w:rPr>
        <w:t xml:space="preserve"> и Программных модулей путем предоставления удаленного доступа через информационно-телекоммуникационную сеть «Интернет» в предусмотрен</w:t>
      </w:r>
      <w:r w:rsidR="00937855">
        <w:rPr>
          <w:sz w:val="22"/>
          <w:szCs w:val="22"/>
        </w:rPr>
        <w:t>ных выбранным Тарифом пределах,</w:t>
      </w:r>
      <w:r>
        <w:rPr>
          <w:sz w:val="22"/>
          <w:szCs w:val="22"/>
        </w:rPr>
        <w:t xml:space="preserve"> а Лицензиат обязуется за это выплатить лицензионное вознаграждение в размере, устано</w:t>
      </w:r>
      <w:r w:rsidR="00937855">
        <w:rPr>
          <w:sz w:val="22"/>
          <w:szCs w:val="22"/>
        </w:rPr>
        <w:t>вленном соответствующим Тарифом.</w:t>
      </w:r>
    </w:p>
    <w:p w:rsidR="00D94A16" w:rsidRDefault="003D19EC">
      <w:pPr>
        <w:pStyle w:val="af4"/>
        <w:numPr>
          <w:ilvl w:val="1"/>
          <w:numId w:val="1"/>
        </w:numPr>
        <w:ind w:left="0" w:firstLine="0"/>
        <w:contextualSpacing w:val="0"/>
        <w:jc w:val="both"/>
        <w:rPr>
          <w:sz w:val="22"/>
          <w:szCs w:val="22"/>
        </w:rPr>
      </w:pPr>
      <w:r>
        <w:rPr>
          <w:sz w:val="22"/>
          <w:szCs w:val="22"/>
        </w:rPr>
        <w:t xml:space="preserve">Предмет и другие существенные условия уточняются и конкретизируются в соответствующих Приложениях к настоящему Лицензионному соглашению.  </w:t>
      </w:r>
    </w:p>
    <w:p w:rsidR="00D94A16" w:rsidRDefault="003D19EC">
      <w:pPr>
        <w:pStyle w:val="af4"/>
        <w:numPr>
          <w:ilvl w:val="1"/>
          <w:numId w:val="1"/>
        </w:numPr>
        <w:ind w:left="0" w:firstLine="0"/>
        <w:contextualSpacing w:val="0"/>
        <w:jc w:val="both"/>
        <w:rPr>
          <w:sz w:val="22"/>
          <w:szCs w:val="22"/>
        </w:rPr>
      </w:pPr>
      <w:r>
        <w:rPr>
          <w:sz w:val="22"/>
          <w:szCs w:val="22"/>
        </w:rPr>
        <w:t>Приложение является неотъемлемой частью Лицензионного соглашения. К настоящему Лицензионному соглашению может прилагаться неограниченное количество Приложений.</w:t>
      </w:r>
    </w:p>
    <w:p w:rsidR="00D94A16" w:rsidRDefault="00D94A16">
      <w:pPr>
        <w:pStyle w:val="af4"/>
        <w:ind w:left="0"/>
        <w:contextualSpacing w:val="0"/>
        <w:jc w:val="both"/>
        <w:rPr>
          <w:sz w:val="22"/>
          <w:szCs w:val="22"/>
        </w:rPr>
      </w:pPr>
    </w:p>
    <w:p w:rsidR="00D94A16" w:rsidRPr="00937855" w:rsidRDefault="003D19EC" w:rsidP="00937855">
      <w:pPr>
        <w:pStyle w:val="af4"/>
        <w:numPr>
          <w:ilvl w:val="0"/>
          <w:numId w:val="1"/>
        </w:numPr>
        <w:ind w:left="0" w:firstLine="0"/>
        <w:contextualSpacing w:val="0"/>
        <w:jc w:val="center"/>
        <w:rPr>
          <w:b/>
          <w:sz w:val="22"/>
          <w:szCs w:val="22"/>
        </w:rPr>
      </w:pPr>
      <w:r>
        <w:rPr>
          <w:b/>
          <w:sz w:val="22"/>
          <w:szCs w:val="22"/>
        </w:rPr>
        <w:t>Способы использования</w:t>
      </w:r>
    </w:p>
    <w:p w:rsidR="00D94A16" w:rsidRDefault="003D19EC">
      <w:pPr>
        <w:pStyle w:val="af4"/>
        <w:numPr>
          <w:ilvl w:val="1"/>
          <w:numId w:val="1"/>
        </w:numPr>
        <w:ind w:left="0" w:firstLine="0"/>
        <w:contextualSpacing w:val="0"/>
        <w:jc w:val="both"/>
        <w:rPr>
          <w:sz w:val="22"/>
          <w:szCs w:val="22"/>
        </w:rPr>
      </w:pPr>
      <w:r>
        <w:rPr>
          <w:sz w:val="22"/>
          <w:szCs w:val="22"/>
        </w:rPr>
        <w:t>Лицензиату предоставляются следующие п</w:t>
      </w:r>
      <w:r w:rsidR="00937855">
        <w:rPr>
          <w:sz w:val="22"/>
          <w:szCs w:val="22"/>
        </w:rPr>
        <w:t>рава использования Базы данных ___________</w:t>
      </w:r>
      <w:r>
        <w:rPr>
          <w:sz w:val="22"/>
          <w:szCs w:val="22"/>
        </w:rPr>
        <w:t xml:space="preserve"> и Программных модулей:</w:t>
      </w:r>
    </w:p>
    <w:p w:rsidR="00D94A16" w:rsidRDefault="003D19EC">
      <w:pPr>
        <w:pStyle w:val="af4"/>
        <w:numPr>
          <w:ilvl w:val="2"/>
          <w:numId w:val="1"/>
        </w:numPr>
        <w:ind w:left="0" w:firstLine="0"/>
        <w:contextualSpacing w:val="0"/>
        <w:jc w:val="both"/>
        <w:rPr>
          <w:sz w:val="22"/>
          <w:szCs w:val="22"/>
        </w:rPr>
      </w:pPr>
      <w:r>
        <w:rPr>
          <w:sz w:val="22"/>
          <w:szCs w:val="22"/>
        </w:rPr>
        <w:t>право использ</w:t>
      </w:r>
      <w:r w:rsidR="00937855">
        <w:rPr>
          <w:sz w:val="22"/>
          <w:szCs w:val="22"/>
        </w:rPr>
        <w:t>ования Расширенной Базы данных _________</w:t>
      </w:r>
      <w:r>
        <w:rPr>
          <w:sz w:val="22"/>
          <w:szCs w:val="22"/>
        </w:rPr>
        <w:t xml:space="preserve"> и Программных модулей в соответствии с их назначением посредством удаленного доступа к ним через информационно-телекоммуникационную сеть «Интернет» через Личный кабинет. Право удаленного доступа Лиценз</w:t>
      </w:r>
      <w:r w:rsidR="00937855">
        <w:rPr>
          <w:sz w:val="22"/>
          <w:szCs w:val="22"/>
        </w:rPr>
        <w:t>иата к Расширенной Базе данных _______</w:t>
      </w:r>
      <w:r>
        <w:rPr>
          <w:sz w:val="22"/>
          <w:szCs w:val="22"/>
        </w:rPr>
        <w:t xml:space="preserve"> может осуществляться с ее воспроизведением на серверах Лицензиара;  </w:t>
      </w:r>
    </w:p>
    <w:p w:rsidR="00D94A16" w:rsidRDefault="003D19EC">
      <w:pPr>
        <w:pStyle w:val="af4"/>
        <w:numPr>
          <w:ilvl w:val="2"/>
          <w:numId w:val="1"/>
        </w:numPr>
        <w:ind w:left="0" w:firstLine="0"/>
        <w:contextualSpacing w:val="0"/>
        <w:jc w:val="both"/>
        <w:rPr>
          <w:sz w:val="22"/>
          <w:szCs w:val="22"/>
        </w:rPr>
      </w:pPr>
      <w:r>
        <w:rPr>
          <w:sz w:val="22"/>
          <w:szCs w:val="22"/>
        </w:rPr>
        <w:t xml:space="preserve">право извлекать из Расширенной Базы данных </w:t>
      </w:r>
      <w:r w:rsidR="00937855">
        <w:rPr>
          <w:sz w:val="22"/>
          <w:szCs w:val="22"/>
        </w:rPr>
        <w:t>_________</w:t>
      </w:r>
      <w:r>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r w:rsidR="00937855">
        <w:rPr>
          <w:sz w:val="22"/>
          <w:szCs w:val="22"/>
        </w:rPr>
        <w:t>____________</w:t>
      </w:r>
      <w:r>
        <w:rPr>
          <w:sz w:val="22"/>
          <w:szCs w:val="22"/>
        </w:rPr>
        <w:t>;</w:t>
      </w:r>
    </w:p>
    <w:p w:rsidR="00D94A16" w:rsidRDefault="003D19EC">
      <w:pPr>
        <w:pStyle w:val="af4"/>
        <w:numPr>
          <w:ilvl w:val="2"/>
          <w:numId w:val="1"/>
        </w:numPr>
        <w:ind w:left="0" w:firstLine="0"/>
        <w:contextualSpacing w:val="0"/>
        <w:jc w:val="both"/>
        <w:rPr>
          <w:sz w:val="22"/>
          <w:szCs w:val="22"/>
        </w:rPr>
      </w:pPr>
      <w:r>
        <w:rPr>
          <w:sz w:val="22"/>
          <w:szCs w:val="22"/>
        </w:rPr>
        <w:t xml:space="preserve">право извлекать из Базы данных </w:t>
      </w:r>
      <w:r w:rsidR="00937855">
        <w:rPr>
          <w:sz w:val="22"/>
          <w:szCs w:val="22"/>
        </w:rPr>
        <w:t>___________</w:t>
      </w:r>
      <w:r>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Последующее использование выгруженных материалов для целей поиска и подбора персонала должно осуществляться с обязательным указанием на Базу данных </w:t>
      </w:r>
      <w:r w:rsidR="00937855">
        <w:rPr>
          <w:sz w:val="22"/>
          <w:szCs w:val="22"/>
        </w:rPr>
        <w:t>____________</w:t>
      </w:r>
      <w:r>
        <w:rPr>
          <w:sz w:val="22"/>
          <w:szCs w:val="22"/>
        </w:rPr>
        <w:t>.</w:t>
      </w:r>
    </w:p>
    <w:p w:rsidR="00D94A16" w:rsidRDefault="003D19EC">
      <w:pPr>
        <w:pStyle w:val="af4"/>
        <w:numPr>
          <w:ilvl w:val="2"/>
          <w:numId w:val="1"/>
        </w:numPr>
        <w:ind w:left="0" w:firstLine="0"/>
        <w:contextualSpacing w:val="0"/>
        <w:jc w:val="both"/>
        <w:rPr>
          <w:sz w:val="22"/>
          <w:szCs w:val="22"/>
        </w:rPr>
      </w:pPr>
      <w:r>
        <w:rPr>
          <w:sz w:val="22"/>
          <w:szCs w:val="22"/>
        </w:rPr>
        <w:t xml:space="preserve">право переработки (модификации) Расширенной Базы данных </w:t>
      </w:r>
      <w:r w:rsidR="00937855">
        <w:rPr>
          <w:sz w:val="22"/>
          <w:szCs w:val="22"/>
        </w:rPr>
        <w:t>____________</w:t>
      </w:r>
      <w:r>
        <w:rPr>
          <w:sz w:val="22"/>
          <w:szCs w:val="22"/>
        </w:rPr>
        <w:t>, предусматривающее внесение с использованием Программных модулей ограниченного количества Вакансий, предусмотренного соответствующим Тарифом, а также их последующую переработку (модификацию);</w:t>
      </w:r>
    </w:p>
    <w:p w:rsidR="00D94A16" w:rsidRDefault="003D19EC">
      <w:pPr>
        <w:pStyle w:val="af4"/>
        <w:numPr>
          <w:ilvl w:val="2"/>
          <w:numId w:val="1"/>
        </w:numPr>
        <w:ind w:left="0" w:firstLine="0"/>
        <w:contextualSpacing w:val="0"/>
        <w:jc w:val="both"/>
        <w:rPr>
          <w:sz w:val="22"/>
          <w:szCs w:val="22"/>
        </w:rPr>
      </w:pPr>
      <w:r>
        <w:rPr>
          <w:sz w:val="22"/>
          <w:szCs w:val="22"/>
        </w:rPr>
        <w:t>право доступа к архивным д</w:t>
      </w:r>
      <w:r w:rsidR="00937855">
        <w:rPr>
          <w:sz w:val="22"/>
          <w:szCs w:val="22"/>
        </w:rPr>
        <w:t>анным Лицензиата в Базе данных ____________</w:t>
      </w:r>
      <w:r>
        <w:rPr>
          <w:sz w:val="22"/>
          <w:szCs w:val="22"/>
        </w:rPr>
        <w:t>;</w:t>
      </w:r>
    </w:p>
    <w:p w:rsidR="00D94A16" w:rsidRDefault="003D19EC">
      <w:pPr>
        <w:pStyle w:val="af4"/>
        <w:numPr>
          <w:ilvl w:val="2"/>
          <w:numId w:val="1"/>
        </w:numPr>
        <w:ind w:left="0" w:firstLine="0"/>
        <w:contextualSpacing w:val="0"/>
        <w:jc w:val="both"/>
        <w:rPr>
          <w:sz w:val="22"/>
          <w:szCs w:val="22"/>
        </w:rPr>
      </w:pPr>
      <w:r>
        <w:rPr>
          <w:sz w:val="22"/>
          <w:szCs w:val="22"/>
        </w:rPr>
        <w:t xml:space="preserve">право воспроизведения Расширенной Базы данных </w:t>
      </w:r>
      <w:r w:rsidR="00937855">
        <w:rPr>
          <w:sz w:val="22"/>
          <w:szCs w:val="22"/>
        </w:rPr>
        <w:t>_______________</w:t>
      </w:r>
      <w:r>
        <w:rPr>
          <w:sz w:val="22"/>
          <w:szCs w:val="22"/>
        </w:rPr>
        <w:t xml:space="preserve"> и Программных модулей на персональных устройствах Лицензиата;</w:t>
      </w:r>
    </w:p>
    <w:p w:rsidR="00D94A16" w:rsidRDefault="003D19EC">
      <w:pPr>
        <w:pStyle w:val="af4"/>
        <w:numPr>
          <w:ilvl w:val="2"/>
          <w:numId w:val="1"/>
        </w:numPr>
        <w:ind w:left="0" w:firstLine="0"/>
        <w:contextualSpacing w:val="0"/>
        <w:jc w:val="both"/>
        <w:rPr>
          <w:sz w:val="22"/>
          <w:szCs w:val="22"/>
        </w:rPr>
      </w:pPr>
      <w:r>
        <w:rPr>
          <w:sz w:val="22"/>
          <w:szCs w:val="22"/>
        </w:rPr>
        <w:t xml:space="preserve">право использования Базы данных </w:t>
      </w:r>
      <w:r w:rsidR="00937855">
        <w:rPr>
          <w:sz w:val="22"/>
          <w:szCs w:val="22"/>
        </w:rPr>
        <w:t>______________</w:t>
      </w:r>
      <w:r>
        <w:rPr>
          <w:sz w:val="22"/>
          <w:szCs w:val="22"/>
        </w:rPr>
        <w:t xml:space="preserve"> и Программных модулей иными способами, доступными при обычном использовании их функциональных возможностей и непротиворечащими положениям настоящего Лицензионного соглашения.</w:t>
      </w:r>
    </w:p>
    <w:p w:rsidR="00D94A16" w:rsidRDefault="003D19EC">
      <w:pPr>
        <w:pStyle w:val="af4"/>
        <w:numPr>
          <w:ilvl w:val="1"/>
          <w:numId w:val="1"/>
        </w:numPr>
        <w:ind w:left="0" w:firstLine="0"/>
        <w:contextualSpacing w:val="0"/>
        <w:jc w:val="both"/>
        <w:rPr>
          <w:sz w:val="22"/>
          <w:szCs w:val="22"/>
        </w:rPr>
      </w:pPr>
      <w:r>
        <w:rPr>
          <w:sz w:val="22"/>
          <w:szCs w:val="22"/>
        </w:rPr>
        <w:t>Лицензиат не вправе:</w:t>
      </w:r>
    </w:p>
    <w:p w:rsidR="00D94A16" w:rsidRDefault="003D19EC">
      <w:pPr>
        <w:pStyle w:val="af4"/>
        <w:numPr>
          <w:ilvl w:val="2"/>
          <w:numId w:val="1"/>
        </w:numPr>
        <w:ind w:left="0" w:firstLine="0"/>
        <w:contextualSpacing w:val="0"/>
        <w:jc w:val="both"/>
        <w:rPr>
          <w:sz w:val="22"/>
          <w:szCs w:val="22"/>
        </w:rPr>
      </w:pPr>
      <w:r>
        <w:rPr>
          <w:sz w:val="22"/>
          <w:szCs w:val="22"/>
        </w:rPr>
        <w:t>в коммерческих целях воспроизводить, дублировать, копировать, продавать, распространя</w:t>
      </w:r>
      <w:r w:rsidR="00937855">
        <w:rPr>
          <w:sz w:val="22"/>
          <w:szCs w:val="22"/>
        </w:rPr>
        <w:t>ть и перепродавать Базу данных ______________</w:t>
      </w:r>
      <w:r>
        <w:rPr>
          <w:sz w:val="22"/>
          <w:szCs w:val="22"/>
        </w:rPr>
        <w:t xml:space="preserve">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p>
    <w:p w:rsidR="00D94A16" w:rsidRDefault="003D19EC">
      <w:pPr>
        <w:pStyle w:val="af4"/>
        <w:numPr>
          <w:ilvl w:val="2"/>
          <w:numId w:val="1"/>
        </w:numPr>
        <w:ind w:left="0" w:firstLine="0"/>
        <w:contextualSpacing w:val="0"/>
        <w:jc w:val="both"/>
        <w:rPr>
          <w:sz w:val="22"/>
          <w:szCs w:val="22"/>
        </w:rPr>
      </w:pPr>
      <w:r>
        <w:rPr>
          <w:sz w:val="22"/>
          <w:szCs w:val="22"/>
        </w:rPr>
        <w:t>дублировать, 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rsidR="00D94A16" w:rsidRDefault="003D19EC">
      <w:pPr>
        <w:pStyle w:val="af4"/>
        <w:numPr>
          <w:ilvl w:val="2"/>
          <w:numId w:val="1"/>
        </w:numPr>
        <w:ind w:left="0" w:firstLine="0"/>
        <w:contextualSpacing w:val="0"/>
        <w:jc w:val="both"/>
        <w:rPr>
          <w:sz w:val="22"/>
          <w:szCs w:val="22"/>
        </w:rPr>
      </w:pPr>
      <w:r>
        <w:rPr>
          <w:sz w:val="22"/>
          <w:szCs w:val="22"/>
        </w:rPr>
        <w:t xml:space="preserve">перерабатывать Базу данных </w:t>
      </w:r>
      <w:r w:rsidR="00937855">
        <w:rPr>
          <w:sz w:val="22"/>
          <w:szCs w:val="22"/>
        </w:rPr>
        <w:t>____________</w:t>
      </w:r>
      <w:r>
        <w:rPr>
          <w:sz w:val="22"/>
          <w:szCs w:val="22"/>
        </w:rPr>
        <w:t xml:space="preserve"> и Программные модули, в пределах, прямо не предусмотренных Лицензионным соглашением; </w:t>
      </w:r>
    </w:p>
    <w:p w:rsidR="00D94A16" w:rsidRDefault="003D19EC">
      <w:pPr>
        <w:pStyle w:val="af4"/>
        <w:numPr>
          <w:ilvl w:val="2"/>
          <w:numId w:val="1"/>
        </w:numPr>
        <w:ind w:left="0" w:firstLine="0"/>
        <w:contextualSpacing w:val="0"/>
        <w:jc w:val="both"/>
        <w:rPr>
          <w:sz w:val="22"/>
          <w:szCs w:val="22"/>
        </w:rPr>
      </w:pPr>
      <w:r>
        <w:rPr>
          <w:sz w:val="22"/>
          <w:szCs w:val="22"/>
        </w:rPr>
        <w:t xml:space="preserve">использовать Базу данных </w:t>
      </w:r>
      <w:r w:rsidR="00937855">
        <w:rPr>
          <w:sz w:val="22"/>
          <w:szCs w:val="22"/>
        </w:rPr>
        <w:t>___________</w:t>
      </w:r>
      <w:r>
        <w:rPr>
          <w:sz w:val="22"/>
          <w:szCs w:val="22"/>
        </w:rPr>
        <w:t xml:space="preserve"> и Программные модули иными способами, не предусмотренными настоящим Лицензионным соглашением и выходящими за рамки обычного процесс</w:t>
      </w:r>
      <w:r w:rsidR="00937855">
        <w:rPr>
          <w:sz w:val="22"/>
          <w:szCs w:val="22"/>
        </w:rPr>
        <w:t>а функционирования Базы данных ____________</w:t>
      </w:r>
      <w:r>
        <w:rPr>
          <w:sz w:val="22"/>
          <w:szCs w:val="22"/>
        </w:rPr>
        <w:t xml:space="preserve"> и Программных модулей в целом.</w:t>
      </w:r>
    </w:p>
    <w:p w:rsidR="00D94A16" w:rsidRDefault="003D19EC">
      <w:pPr>
        <w:pStyle w:val="af4"/>
        <w:numPr>
          <w:ilvl w:val="2"/>
          <w:numId w:val="1"/>
        </w:numPr>
        <w:ind w:left="0" w:firstLine="0"/>
        <w:contextualSpacing w:val="0"/>
        <w:jc w:val="both"/>
        <w:rPr>
          <w:sz w:val="22"/>
          <w:szCs w:val="22"/>
        </w:rPr>
      </w:pPr>
      <w:r>
        <w:rPr>
          <w:sz w:val="22"/>
          <w:szCs w:val="22"/>
        </w:rPr>
        <w:t xml:space="preserve">передавать полученные по настоящему Лицензионному соглашению права использования Базы данных </w:t>
      </w:r>
      <w:r w:rsidR="00937855">
        <w:rPr>
          <w:sz w:val="22"/>
          <w:szCs w:val="22"/>
        </w:rPr>
        <w:t>____________</w:t>
      </w:r>
      <w:r>
        <w:rPr>
          <w:sz w:val="22"/>
          <w:szCs w:val="22"/>
        </w:rPr>
        <w:t xml:space="preserve"> и Программных модулей какому-либо третьему лицу без предварительного письменного согласия Лицензиара;</w:t>
      </w:r>
    </w:p>
    <w:p w:rsidR="00D94A16" w:rsidRDefault="003D19EC">
      <w:pPr>
        <w:pStyle w:val="af4"/>
        <w:numPr>
          <w:ilvl w:val="2"/>
          <w:numId w:val="1"/>
        </w:numPr>
        <w:ind w:left="0" w:firstLine="0"/>
        <w:contextualSpacing w:val="0"/>
        <w:jc w:val="both"/>
        <w:rPr>
          <w:sz w:val="22"/>
          <w:szCs w:val="22"/>
        </w:rPr>
      </w:pPr>
      <w:r>
        <w:rPr>
          <w:sz w:val="22"/>
          <w:szCs w:val="22"/>
        </w:rPr>
        <w:lastRenderedPageBreak/>
        <w:t xml:space="preserve">осуществлять переработку (модификацию) Базы данных </w:t>
      </w:r>
      <w:r w:rsidR="00937855">
        <w:rPr>
          <w:sz w:val="22"/>
          <w:szCs w:val="22"/>
        </w:rPr>
        <w:t>__________</w:t>
      </w:r>
      <w:r>
        <w:rPr>
          <w:sz w:val="22"/>
          <w:szCs w:val="22"/>
        </w:rPr>
        <w:t xml:space="preserve"> посредством размещения Вакансий,  в отношении которых Лицензиаром ранее было отказано в публикации в соответствии с Правилами публикации Вакансии </w:t>
      </w:r>
      <w:hyperlink r:id="rId12" w:history="1">
        <w:r w:rsidR="00937855" w:rsidRPr="00937855">
          <w:rPr>
            <w:rStyle w:val="af5"/>
            <w:color w:val="000000" w:themeColor="text1"/>
            <w:sz w:val="22"/>
            <w:szCs w:val="22"/>
          </w:rPr>
          <w:t>https://www.__________________</w:t>
        </w:r>
      </w:hyperlink>
      <w:r w:rsidRPr="00937855">
        <w:rPr>
          <w:color w:val="000000" w:themeColor="text1"/>
          <w:sz w:val="22"/>
          <w:szCs w:val="22"/>
        </w:rPr>
        <w:t>.</w:t>
      </w:r>
    </w:p>
    <w:p w:rsidR="00D94A16" w:rsidRDefault="003D19EC">
      <w:pPr>
        <w:pStyle w:val="af4"/>
        <w:numPr>
          <w:ilvl w:val="2"/>
          <w:numId w:val="1"/>
        </w:numPr>
        <w:ind w:left="0" w:firstLine="0"/>
        <w:contextualSpacing w:val="0"/>
        <w:jc w:val="both"/>
        <w:rPr>
          <w:sz w:val="22"/>
          <w:szCs w:val="22"/>
        </w:rPr>
      </w:pPr>
      <w:r>
        <w:rPr>
          <w:sz w:val="22"/>
          <w:szCs w:val="22"/>
        </w:rPr>
        <w:t>использо</w:t>
      </w:r>
      <w:r w:rsidR="00937855">
        <w:rPr>
          <w:sz w:val="22"/>
          <w:szCs w:val="22"/>
        </w:rPr>
        <w:t>вать при работе с Базой данных _____________</w:t>
      </w:r>
      <w:r>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r w:rsidR="00937855">
        <w:rPr>
          <w:sz w:val="22"/>
          <w:szCs w:val="22"/>
        </w:rPr>
        <w:t>_______________</w:t>
      </w:r>
      <w:r>
        <w:rPr>
          <w:sz w:val="22"/>
          <w:szCs w:val="22"/>
        </w:rPr>
        <w:t xml:space="preserve"> используя внешнее применяемое программное обеспечение. </w:t>
      </w:r>
    </w:p>
    <w:p w:rsidR="00D94A16" w:rsidRDefault="003D19EC">
      <w:pPr>
        <w:pStyle w:val="af4"/>
        <w:numPr>
          <w:ilvl w:val="2"/>
          <w:numId w:val="1"/>
        </w:numPr>
        <w:ind w:left="0" w:firstLine="0"/>
        <w:contextualSpacing w:val="0"/>
        <w:jc w:val="both"/>
        <w:rPr>
          <w:sz w:val="22"/>
          <w:szCs w:val="22"/>
        </w:rPr>
      </w:pPr>
      <w:r>
        <w:rPr>
          <w:sz w:val="22"/>
          <w:szCs w:val="22"/>
        </w:rPr>
        <w:t xml:space="preserve">Использовать любые программы и/или системы автоматизации пользовательских действий, направленные на несанкционированное размещение, редактирование, удаление данных из Базы данных </w:t>
      </w:r>
      <w:r w:rsidR="00937855">
        <w:rPr>
          <w:sz w:val="22"/>
          <w:szCs w:val="22"/>
        </w:rPr>
        <w:t>______________</w:t>
      </w:r>
      <w:r>
        <w:rPr>
          <w:sz w:val="22"/>
          <w:szCs w:val="22"/>
        </w:rPr>
        <w:t>, а также программ</w:t>
      </w:r>
      <w:r w:rsidR="00937855">
        <w:rPr>
          <w:sz w:val="22"/>
          <w:szCs w:val="22"/>
        </w:rPr>
        <w:t xml:space="preserve">ы и/или системы автоматизации, </w:t>
      </w:r>
      <w:r>
        <w:rPr>
          <w:sz w:val="22"/>
          <w:szCs w:val="22"/>
        </w:rPr>
        <w:t>направленные на получение каких-либо преимуществ по сравнению со стандартными для остальных лицензиатов услов</w:t>
      </w:r>
      <w:r w:rsidR="00937855">
        <w:rPr>
          <w:sz w:val="22"/>
          <w:szCs w:val="22"/>
        </w:rPr>
        <w:t>иями использования Базы данных _________</w:t>
      </w:r>
      <w:r>
        <w:rPr>
          <w:sz w:val="22"/>
          <w:szCs w:val="22"/>
        </w:rPr>
        <w:t xml:space="preserve"> и Программных модулей.</w:t>
      </w:r>
    </w:p>
    <w:p w:rsidR="00D94A16" w:rsidRDefault="003D19EC">
      <w:pPr>
        <w:pStyle w:val="af4"/>
        <w:numPr>
          <w:ilvl w:val="2"/>
          <w:numId w:val="1"/>
        </w:numPr>
        <w:ind w:left="0" w:firstLine="0"/>
        <w:contextualSpacing w:val="0"/>
        <w:jc w:val="both"/>
        <w:rPr>
          <w:sz w:val="22"/>
          <w:szCs w:val="22"/>
        </w:rPr>
      </w:pPr>
      <w:r>
        <w:rPr>
          <w:sz w:val="22"/>
          <w:szCs w:val="22"/>
        </w:rPr>
        <w:t xml:space="preserve">Использовать Базу данных </w:t>
      </w:r>
      <w:r w:rsidR="00937855">
        <w:rPr>
          <w:sz w:val="22"/>
          <w:szCs w:val="22"/>
        </w:rPr>
        <w:t>_______________</w:t>
      </w:r>
      <w:r>
        <w:rPr>
          <w:sz w:val="22"/>
          <w:szCs w:val="22"/>
        </w:rPr>
        <w:t xml:space="preserve"> и Программные модули в иных целях, кроме как поиск персонала.</w:t>
      </w:r>
    </w:p>
    <w:p w:rsidR="00D94A16" w:rsidRDefault="00D94A16">
      <w:pPr>
        <w:jc w:val="both"/>
        <w:rPr>
          <w:b/>
          <w:sz w:val="22"/>
          <w:szCs w:val="22"/>
        </w:rPr>
      </w:pPr>
    </w:p>
    <w:p w:rsidR="00D94A16" w:rsidRPr="00937855" w:rsidRDefault="003D19EC" w:rsidP="00937855">
      <w:pPr>
        <w:pStyle w:val="af4"/>
        <w:numPr>
          <w:ilvl w:val="0"/>
          <w:numId w:val="1"/>
        </w:numPr>
        <w:ind w:left="0" w:firstLine="0"/>
        <w:contextualSpacing w:val="0"/>
        <w:jc w:val="center"/>
        <w:rPr>
          <w:b/>
          <w:sz w:val="22"/>
          <w:szCs w:val="22"/>
        </w:rPr>
      </w:pPr>
      <w:r>
        <w:rPr>
          <w:b/>
          <w:sz w:val="22"/>
          <w:szCs w:val="22"/>
        </w:rPr>
        <w:t>Лицензионное вознаграждение</w:t>
      </w:r>
    </w:p>
    <w:p w:rsidR="00D94A16" w:rsidRDefault="003D19EC">
      <w:pPr>
        <w:pStyle w:val="af4"/>
        <w:numPr>
          <w:ilvl w:val="1"/>
          <w:numId w:val="1"/>
        </w:numPr>
        <w:ind w:left="0" w:firstLine="0"/>
        <w:contextualSpacing w:val="0"/>
        <w:jc w:val="both"/>
        <w:rPr>
          <w:sz w:val="22"/>
          <w:szCs w:val="22"/>
        </w:rPr>
      </w:pPr>
      <w:r>
        <w:rPr>
          <w:sz w:val="22"/>
          <w:szCs w:val="22"/>
        </w:rPr>
        <w:t xml:space="preserve">Размер лицензионного вознаграждения определяется в соответствии с условиями выбранного Лицензиатом Тарифа. Выбранный Лицензиатом Тариф фиксируется Сторонами в Приложении к настоящему Лицензионному соглашению и отражается в Личном кабинете. Соответствующий размер лицензионного вознаграждения по Тарифу устанавливается в зависимости от предоставляемого объема прав использования Базы данных </w:t>
      </w:r>
      <w:r w:rsidR="00AC7FEC">
        <w:rPr>
          <w:sz w:val="22"/>
          <w:szCs w:val="22"/>
        </w:rPr>
        <w:t>______________</w:t>
      </w:r>
      <w:r>
        <w:rPr>
          <w:sz w:val="22"/>
          <w:szCs w:val="22"/>
        </w:rPr>
        <w:t xml:space="preserve"> и Программных модулей. </w:t>
      </w:r>
    </w:p>
    <w:p w:rsidR="00D94A16" w:rsidRDefault="003D19EC">
      <w:pPr>
        <w:pStyle w:val="af4"/>
        <w:numPr>
          <w:ilvl w:val="1"/>
          <w:numId w:val="1"/>
        </w:numPr>
        <w:ind w:left="0" w:firstLine="0"/>
        <w:contextualSpacing w:val="0"/>
        <w:jc w:val="both"/>
        <w:rPr>
          <w:sz w:val="22"/>
          <w:szCs w:val="22"/>
        </w:rPr>
      </w:pPr>
      <w:r>
        <w:rPr>
          <w:sz w:val="22"/>
          <w:szCs w:val="22"/>
        </w:rPr>
        <w:t xml:space="preserve">Тарифы устанавливаются Лицензиаром и публикуются по адресу </w:t>
      </w:r>
      <w:hyperlink r:id="rId13" w:tooltip="https://www.superjob.ru/hr/bill.html" w:history="1">
        <w:r w:rsidRPr="00AC7FEC">
          <w:rPr>
            <w:rStyle w:val="af5"/>
            <w:color w:val="000000" w:themeColor="text1"/>
            <w:sz w:val="22"/>
            <w:szCs w:val="22"/>
          </w:rPr>
          <w:t>https://www.</w:t>
        </w:r>
      </w:hyperlink>
      <w:r w:rsidR="00AC7FEC" w:rsidRPr="00AC7FEC">
        <w:rPr>
          <w:rStyle w:val="af5"/>
          <w:color w:val="000000" w:themeColor="text1"/>
          <w:sz w:val="22"/>
          <w:szCs w:val="22"/>
        </w:rPr>
        <w:t>__________________</w:t>
      </w:r>
      <w:r>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Новые положения об определении Тарифов вступают в силу с момента опубликования и не распространяются на оплаченные к моменту их опубликования права использования Базы данных </w:t>
      </w:r>
      <w:r w:rsidR="00AC7FEC">
        <w:rPr>
          <w:sz w:val="22"/>
          <w:szCs w:val="22"/>
        </w:rPr>
        <w:t>____________</w:t>
      </w:r>
      <w:r>
        <w:rPr>
          <w:sz w:val="22"/>
          <w:szCs w:val="22"/>
        </w:rPr>
        <w:t xml:space="preserve"> и Программных модулей в рамках соответствующего Приложения. Лицензиат обязуется регулярно самостоятельно проверять условия Тарифов на предмет их изменения и/или дополнения.</w:t>
      </w:r>
    </w:p>
    <w:p w:rsidR="00D94A16" w:rsidRDefault="003D19EC">
      <w:pPr>
        <w:pStyle w:val="af4"/>
        <w:numPr>
          <w:ilvl w:val="1"/>
          <w:numId w:val="1"/>
        </w:numPr>
        <w:ind w:left="0" w:firstLine="0"/>
        <w:contextualSpacing w:val="0"/>
        <w:jc w:val="both"/>
        <w:rPr>
          <w:sz w:val="22"/>
          <w:szCs w:val="22"/>
        </w:rPr>
      </w:pPr>
      <w:r>
        <w:rPr>
          <w:sz w:val="22"/>
          <w:szCs w:val="22"/>
        </w:rPr>
        <w:t>Лицензионное вознаграждение в соответствии с выбранным Тарифом, зафиксированное Сторонами в соответствующем Приложении, уплачивается в течение 14 (четырнадцати) календарных дней с момента получения Лицензиатом выставленного Лицензиаром Счета с указанием номера и даты настоящего Лицензионного соглашения.</w:t>
      </w:r>
    </w:p>
    <w:p w:rsidR="00D94A16" w:rsidRDefault="003D19EC">
      <w:pPr>
        <w:pStyle w:val="af4"/>
        <w:numPr>
          <w:ilvl w:val="1"/>
          <w:numId w:val="1"/>
        </w:numPr>
        <w:ind w:left="0" w:firstLine="0"/>
        <w:contextualSpacing w:val="0"/>
        <w:jc w:val="both"/>
        <w:rPr>
          <w:sz w:val="22"/>
          <w:szCs w:val="22"/>
        </w:rPr>
      </w:pPr>
      <w:r>
        <w:rPr>
          <w:sz w:val="22"/>
          <w:szCs w:val="22"/>
        </w:rPr>
        <w:t xml:space="preserve">Лицензионное вознаграждение, выплачиваемое в соответствии с выбранным Тарифом, зафиксированное Сторонами в соответствующем Приложении, представляет собой плату за предоставление Лицензиату права использования Базы данных </w:t>
      </w:r>
      <w:r w:rsidR="00AC7FEC">
        <w:rPr>
          <w:sz w:val="22"/>
          <w:szCs w:val="22"/>
        </w:rPr>
        <w:t>____________</w:t>
      </w:r>
      <w:r>
        <w:rPr>
          <w:sz w:val="22"/>
          <w:szCs w:val="22"/>
        </w:rPr>
        <w:t xml:space="preserve"> и Программных модулей в объеме, определенном для него Тарифом, и зафиксированном Сторонами в соответствующем Приложении, и с момента предоставления прав не подлежит возврату независимо от их дальнейшего фактического использования Лицензиатом. Лицензионное вознаграждение не подлежит возврату полностью или в части при прекращении предоставления </w:t>
      </w:r>
      <w:r w:rsidR="00AC7FEC">
        <w:rPr>
          <w:sz w:val="22"/>
          <w:szCs w:val="22"/>
        </w:rPr>
        <w:t xml:space="preserve">прав использования Базы данных _________________ </w:t>
      </w:r>
      <w:r>
        <w:rPr>
          <w:sz w:val="22"/>
          <w:szCs w:val="22"/>
        </w:rPr>
        <w:t xml:space="preserve">и Программных модулей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r w:rsidR="00AC7FEC">
        <w:rPr>
          <w:sz w:val="22"/>
          <w:szCs w:val="22"/>
        </w:rPr>
        <w:t>_____________</w:t>
      </w:r>
      <w:r>
        <w:rPr>
          <w:sz w:val="22"/>
          <w:szCs w:val="22"/>
        </w:rPr>
        <w:t xml:space="preserve"> и Программных модулей и осуществления расчетов в связи с таким прекращением отношений.</w:t>
      </w:r>
    </w:p>
    <w:p w:rsidR="00D94A16" w:rsidRDefault="003D19EC">
      <w:pPr>
        <w:pStyle w:val="af4"/>
        <w:numPr>
          <w:ilvl w:val="1"/>
          <w:numId w:val="1"/>
        </w:numPr>
        <w:ind w:left="0" w:firstLine="0"/>
        <w:contextualSpacing w:val="0"/>
        <w:jc w:val="both"/>
        <w:rPr>
          <w:sz w:val="22"/>
          <w:szCs w:val="22"/>
        </w:rPr>
      </w:pPr>
      <w:r>
        <w:rPr>
          <w:sz w:val="22"/>
          <w:szCs w:val="22"/>
        </w:rPr>
        <w:t>Моментом оплаты лицензионного вознаграждения считается дата зачисления денежных средств на расчетный счет Лицензиара.</w:t>
      </w:r>
    </w:p>
    <w:p w:rsidR="00D94A16" w:rsidRDefault="003D19EC">
      <w:pPr>
        <w:pStyle w:val="af4"/>
        <w:numPr>
          <w:ilvl w:val="1"/>
          <w:numId w:val="1"/>
        </w:numPr>
        <w:ind w:left="0" w:firstLine="0"/>
        <w:contextualSpacing w:val="0"/>
        <w:jc w:val="both"/>
        <w:rPr>
          <w:sz w:val="22"/>
          <w:szCs w:val="22"/>
        </w:rPr>
      </w:pPr>
      <w:r>
        <w:rPr>
          <w:sz w:val="22"/>
          <w:szCs w:val="22"/>
        </w:rPr>
        <w:t xml:space="preserve">Обязанность Лицензиара по предоставлению прав использования по настоящему Лицензионному соглашению в рамках соответствующего Приложения считается выполненной надлежащим образом с момента предоставления Лицензиату доступа к Расширенной Базе данных </w:t>
      </w:r>
      <w:r w:rsidR="00AC7FEC">
        <w:rPr>
          <w:sz w:val="22"/>
          <w:szCs w:val="22"/>
        </w:rPr>
        <w:t>______________</w:t>
      </w:r>
      <w:r>
        <w:rPr>
          <w:sz w:val="22"/>
          <w:szCs w:val="22"/>
        </w:rPr>
        <w:t xml:space="preserve"> и Программным модулям. Права использования в соответствии с оплаченным Тарифом в рамках соответствующего Приложения предоставляются после поступления оплаты на расчетный счет Лицензиара. </w:t>
      </w:r>
    </w:p>
    <w:p w:rsidR="00D94A16" w:rsidRDefault="003D19EC">
      <w:pPr>
        <w:pStyle w:val="af4"/>
        <w:numPr>
          <w:ilvl w:val="1"/>
          <w:numId w:val="1"/>
        </w:numPr>
        <w:ind w:left="0" w:firstLine="0"/>
        <w:contextualSpacing w:val="0"/>
        <w:jc w:val="both"/>
        <w:rPr>
          <w:sz w:val="22"/>
          <w:szCs w:val="22"/>
        </w:rPr>
      </w:pPr>
      <w:r>
        <w:rPr>
          <w:sz w:val="22"/>
          <w:szCs w:val="22"/>
        </w:rPr>
        <w:t>Лицензиар не позднее 5 (пяти) календарных дней с момента предоставления прав использования в рамках соответствующего Приложения обязуется передать Лицензиату акт по передаче прав, содержащий информацию о номере и дате настоящего Лицензионного соглашения.</w:t>
      </w:r>
    </w:p>
    <w:p w:rsidR="00D94A16" w:rsidRDefault="003D19EC">
      <w:pPr>
        <w:pStyle w:val="af4"/>
        <w:numPr>
          <w:ilvl w:val="1"/>
          <w:numId w:val="1"/>
        </w:numPr>
        <w:ind w:left="0" w:firstLine="0"/>
        <w:contextualSpacing w:val="0"/>
        <w:jc w:val="both"/>
        <w:rPr>
          <w:sz w:val="22"/>
          <w:szCs w:val="22"/>
        </w:rPr>
      </w:pPr>
      <w:r>
        <w:rPr>
          <w:sz w:val="22"/>
          <w:szCs w:val="22"/>
        </w:rPr>
        <w:t xml:space="preserve">Акт по передаче прав выставляется в день получения оплаты Лицензиаром. Лицензиат обязуется в течение 14 (четырнадцати) календарных дней с момента получения такого акта возвратить подписанный им акт по передаче прав, либо в тот же срок предоставить письменный мотивированный </w:t>
      </w:r>
      <w:r>
        <w:rPr>
          <w:sz w:val="22"/>
          <w:szCs w:val="22"/>
        </w:rPr>
        <w:lastRenderedPageBreak/>
        <w:t xml:space="preserve">отказ от подписания акта. Если в указанный срок Лицензиат не предоставил акт либо мотивированный отказ, акт считается акцептованным.  </w:t>
      </w:r>
    </w:p>
    <w:p w:rsidR="00D94A16" w:rsidRDefault="003D19EC">
      <w:pPr>
        <w:pStyle w:val="af4"/>
        <w:numPr>
          <w:ilvl w:val="1"/>
          <w:numId w:val="1"/>
        </w:numPr>
        <w:ind w:left="0" w:firstLine="0"/>
        <w:contextualSpacing w:val="0"/>
        <w:jc w:val="both"/>
        <w:rPr>
          <w:sz w:val="22"/>
          <w:szCs w:val="22"/>
        </w:rPr>
      </w:pPr>
      <w:r>
        <w:rPr>
          <w:sz w:val="22"/>
          <w:szCs w:val="22"/>
        </w:rPr>
        <w:t>Акт по передаче прав направляется Лицензиаром в электронном виде через систему электронного документооборота посредством оператора ООО «Компания «Тензор» (ИНН 7605016030) с применением программы для ЭВМ «</w:t>
      </w:r>
      <w:proofErr w:type="spellStart"/>
      <w:r>
        <w:rPr>
          <w:sz w:val="22"/>
          <w:szCs w:val="22"/>
        </w:rPr>
        <w:t>СБиС</w:t>
      </w:r>
      <w:proofErr w:type="spellEnd"/>
      <w:r>
        <w:rPr>
          <w:sz w:val="22"/>
          <w:szCs w:val="22"/>
        </w:rPr>
        <w:t>».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w:t>
      </w:r>
      <w:r w:rsidR="00AC7FEC">
        <w:rPr>
          <w:sz w:val="22"/>
          <w:szCs w:val="22"/>
        </w:rPr>
        <w:t>ара по предварительному запросу</w:t>
      </w:r>
      <w:r>
        <w:rPr>
          <w:sz w:val="22"/>
          <w:szCs w:val="22"/>
        </w:rPr>
        <w:t xml:space="preserve"> в порядке, установленном Регламентом получения первичных учетных документов </w:t>
      </w:r>
      <w:r w:rsidR="00AC7FEC">
        <w:rPr>
          <w:sz w:val="22"/>
          <w:szCs w:val="22"/>
        </w:rPr>
        <w:t>https://www.________________________________</w:t>
      </w:r>
      <w:r>
        <w:rPr>
          <w:sz w:val="22"/>
          <w:szCs w:val="22"/>
        </w:rPr>
        <w:t>.</w:t>
      </w:r>
    </w:p>
    <w:p w:rsidR="00D94A16" w:rsidRDefault="003D19EC">
      <w:pPr>
        <w:pStyle w:val="af4"/>
        <w:numPr>
          <w:ilvl w:val="1"/>
          <w:numId w:val="1"/>
        </w:numPr>
        <w:ind w:left="0" w:firstLine="0"/>
        <w:contextualSpacing w:val="0"/>
        <w:jc w:val="both"/>
        <w:rPr>
          <w:sz w:val="22"/>
          <w:szCs w:val="22"/>
        </w:rPr>
      </w:pPr>
      <w:r>
        <w:rPr>
          <w:sz w:val="22"/>
          <w:szCs w:val="22"/>
        </w:rPr>
        <w:t xml:space="preserve">После поступления на расчетный счет Лицензиара оплаты согласно выбранного Лицензиатом Тарифа (в случае оплаты по безналичному расчету) в рамках соответствующего Приложения или уведомления Лицензиара об оплате путем предоставления копии платежного документа с отметкой исполняющего банка (в случае оплаты наличными через банк),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 Лицензиатом предоставленных прав в отношении Базы данных </w:t>
      </w:r>
      <w:r w:rsidR="00AC7FEC">
        <w:rPr>
          <w:sz w:val="22"/>
          <w:szCs w:val="22"/>
        </w:rPr>
        <w:t>_____________</w:t>
      </w:r>
      <w:r>
        <w:rPr>
          <w:sz w:val="22"/>
          <w:szCs w:val="22"/>
        </w:rPr>
        <w:t xml:space="preserve"> и Программных модулей.</w:t>
      </w:r>
    </w:p>
    <w:p w:rsidR="00D94A16" w:rsidRDefault="003D19EC">
      <w:pPr>
        <w:pStyle w:val="af4"/>
        <w:numPr>
          <w:ilvl w:val="1"/>
          <w:numId w:val="1"/>
        </w:numPr>
        <w:ind w:left="0" w:firstLine="0"/>
        <w:contextualSpacing w:val="0"/>
        <w:jc w:val="both"/>
        <w:rPr>
          <w:sz w:val="22"/>
          <w:szCs w:val="22"/>
        </w:rPr>
      </w:pPr>
      <w:r>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rsidR="00D94A16" w:rsidRDefault="00D94A16">
      <w:pPr>
        <w:jc w:val="both"/>
        <w:rPr>
          <w:b/>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Территория и срок действия соглашения</w:t>
      </w:r>
    </w:p>
    <w:p w:rsidR="00D94A16" w:rsidRDefault="003D19EC">
      <w:pPr>
        <w:pStyle w:val="af4"/>
        <w:numPr>
          <w:ilvl w:val="1"/>
          <w:numId w:val="1"/>
        </w:numPr>
        <w:ind w:left="0" w:firstLine="0"/>
        <w:contextualSpacing w:val="0"/>
        <w:jc w:val="both"/>
        <w:rPr>
          <w:sz w:val="22"/>
          <w:szCs w:val="22"/>
        </w:rPr>
      </w:pPr>
      <w:r>
        <w:rPr>
          <w:sz w:val="22"/>
          <w:szCs w:val="22"/>
        </w:rPr>
        <w:t>Лицензиат вправе испо</w:t>
      </w:r>
      <w:r w:rsidR="00AC7FEC">
        <w:rPr>
          <w:sz w:val="22"/>
          <w:szCs w:val="22"/>
        </w:rPr>
        <w:t>льзовать Базу данных ______________</w:t>
      </w:r>
      <w:r>
        <w:rPr>
          <w:sz w:val="22"/>
          <w:szCs w:val="22"/>
        </w:rPr>
        <w:t xml:space="preserve"> и Программные модули способами, описанными в настоящем Лицензионном соглашении, с учетом уточнений и конкретизации</w:t>
      </w:r>
      <w:r w:rsidR="00AC7FEC">
        <w:rPr>
          <w:sz w:val="22"/>
          <w:szCs w:val="22"/>
        </w:rPr>
        <w:t xml:space="preserve"> в соответствующем Приложении, </w:t>
      </w:r>
      <w:r>
        <w:rPr>
          <w:sz w:val="22"/>
          <w:szCs w:val="22"/>
        </w:rPr>
        <w:t>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rsidR="00D94A16" w:rsidRDefault="003D19EC">
      <w:pPr>
        <w:pStyle w:val="af4"/>
        <w:numPr>
          <w:ilvl w:val="1"/>
          <w:numId w:val="1"/>
        </w:numPr>
        <w:ind w:left="0" w:firstLine="0"/>
        <w:contextualSpacing w:val="0"/>
        <w:jc w:val="both"/>
        <w:rPr>
          <w:sz w:val="22"/>
          <w:szCs w:val="22"/>
        </w:rPr>
      </w:pPr>
      <w:r>
        <w:rPr>
          <w:sz w:val="22"/>
          <w:szCs w:val="22"/>
        </w:rPr>
        <w:t xml:space="preserve">Срок предоставления прав использования Базы данных </w:t>
      </w:r>
      <w:r w:rsidR="00AC7FEC">
        <w:rPr>
          <w:sz w:val="22"/>
          <w:szCs w:val="22"/>
        </w:rPr>
        <w:t>_____________</w:t>
      </w:r>
      <w:r>
        <w:rPr>
          <w:sz w:val="22"/>
          <w:szCs w:val="22"/>
        </w:rPr>
        <w:t xml:space="preserve"> ограничивается сроком, определенным соответствующим Тарифом и фиксируется Сторонами в соответствующем Приложении.</w:t>
      </w:r>
    </w:p>
    <w:p w:rsidR="00D94A16" w:rsidRDefault="003D19EC">
      <w:pPr>
        <w:pStyle w:val="af4"/>
        <w:numPr>
          <w:ilvl w:val="1"/>
          <w:numId w:val="1"/>
        </w:numPr>
        <w:ind w:left="0" w:firstLine="0"/>
        <w:contextualSpacing w:val="0"/>
        <w:jc w:val="both"/>
        <w:rPr>
          <w:sz w:val="22"/>
          <w:szCs w:val="22"/>
        </w:rPr>
      </w:pPr>
      <w:r>
        <w:rPr>
          <w:sz w:val="22"/>
          <w:szCs w:val="22"/>
        </w:rPr>
        <w:t xml:space="preserve">Настоящее Лицензионное соглашение вступает в силу с момента подписания его обеими Сторонами и действует до полного исполнения Сторонами своих обязательств. </w:t>
      </w:r>
    </w:p>
    <w:p w:rsidR="00D94A16" w:rsidRDefault="003D19EC">
      <w:pPr>
        <w:pStyle w:val="af4"/>
        <w:numPr>
          <w:ilvl w:val="1"/>
          <w:numId w:val="1"/>
        </w:numPr>
        <w:ind w:left="0" w:firstLine="0"/>
        <w:contextualSpacing w:val="0"/>
        <w:jc w:val="both"/>
        <w:rPr>
          <w:sz w:val="22"/>
          <w:szCs w:val="22"/>
        </w:rPr>
      </w:pPr>
      <w:r>
        <w:rPr>
          <w:sz w:val="22"/>
          <w:szCs w:val="22"/>
        </w:rPr>
        <w:t xml:space="preserve">Настоящее Лицензионное соглашение прекращает свое действие и Лицензиату отказывается в дальнейшем предоставлении </w:t>
      </w:r>
      <w:r w:rsidR="00AC7FEC">
        <w:rPr>
          <w:sz w:val="22"/>
          <w:szCs w:val="22"/>
        </w:rPr>
        <w:t>прав использования Базы данных _________________</w:t>
      </w:r>
      <w:r>
        <w:rPr>
          <w:sz w:val="22"/>
          <w:szCs w:val="22"/>
        </w:rPr>
        <w:t xml:space="preserve"> и Программных модулей, в случае нарушения Лицензиатом условий настоящего Лицензионного соглашения, Правил работы на Сайте </w:t>
      </w:r>
      <w:r w:rsidR="00AC7FEC">
        <w:rPr>
          <w:sz w:val="22"/>
          <w:szCs w:val="22"/>
        </w:rPr>
        <w:t>________</w:t>
      </w:r>
      <w:r>
        <w:rPr>
          <w:sz w:val="22"/>
          <w:szCs w:val="22"/>
        </w:rPr>
        <w:t xml:space="preserve"> </w:t>
      </w:r>
      <w:r w:rsidRPr="00AC7FEC">
        <w:rPr>
          <w:sz w:val="22"/>
          <w:szCs w:val="22"/>
        </w:rPr>
        <w:t>https://www.</w:t>
      </w:r>
      <w:r w:rsidR="00AC7FEC">
        <w:rPr>
          <w:sz w:val="22"/>
          <w:szCs w:val="22"/>
        </w:rPr>
        <w:t>__________________________,</w:t>
      </w:r>
      <w:r>
        <w:rPr>
          <w:sz w:val="22"/>
          <w:szCs w:val="22"/>
        </w:rPr>
        <w:t xml:space="preserve"> 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r w:rsidR="00AC7FEC">
        <w:rPr>
          <w:sz w:val="22"/>
          <w:szCs w:val="22"/>
        </w:rPr>
        <w:t>_______________</w:t>
      </w:r>
      <w:r>
        <w:rPr>
          <w:sz w:val="22"/>
          <w:szCs w:val="22"/>
        </w:rPr>
        <w:t xml:space="preserve"> и Программных модулей, доступных в свободном доступе </w:t>
      </w:r>
      <w:r w:rsidR="00AC7FEC">
        <w:rPr>
          <w:sz w:val="22"/>
          <w:szCs w:val="22"/>
        </w:rPr>
        <w:t>https://www._______________</w:t>
      </w:r>
      <w:r>
        <w:rPr>
          <w:sz w:val="22"/>
          <w:szCs w:val="22"/>
        </w:rPr>
        <w:t>.</w:t>
      </w:r>
    </w:p>
    <w:p w:rsidR="00D94A16" w:rsidRDefault="003D19EC">
      <w:pPr>
        <w:pStyle w:val="af4"/>
        <w:numPr>
          <w:ilvl w:val="1"/>
          <w:numId w:val="1"/>
        </w:numPr>
        <w:ind w:left="0" w:firstLine="0"/>
        <w:contextualSpacing w:val="0"/>
        <w:jc w:val="both"/>
        <w:rPr>
          <w:sz w:val="22"/>
          <w:szCs w:val="22"/>
        </w:rPr>
      </w:pPr>
      <w:r>
        <w:rPr>
          <w:sz w:val="22"/>
          <w:szCs w:val="22"/>
        </w:rPr>
        <w:t xml:space="preserve">Помимо оснований, предусмотренных п.6.4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r w:rsidR="00AC7FEC">
        <w:rPr>
          <w:sz w:val="22"/>
          <w:szCs w:val="22"/>
        </w:rPr>
        <w:t>______________</w:t>
      </w:r>
      <w:r>
        <w:rPr>
          <w:sz w:val="22"/>
          <w:szCs w:val="22"/>
        </w:rPr>
        <w:t xml:space="preserve"> и Программных модулей в случаях:</w:t>
      </w:r>
    </w:p>
    <w:p w:rsidR="00D94A16" w:rsidRDefault="003D19EC">
      <w:pPr>
        <w:pStyle w:val="af4"/>
        <w:numPr>
          <w:ilvl w:val="2"/>
          <w:numId w:val="1"/>
        </w:numPr>
        <w:ind w:left="0" w:firstLine="0"/>
        <w:contextualSpacing w:val="0"/>
        <w:jc w:val="both"/>
        <w:rPr>
          <w:sz w:val="22"/>
          <w:szCs w:val="22"/>
        </w:rPr>
      </w:pPr>
      <w:r>
        <w:rPr>
          <w:sz w:val="22"/>
          <w:szCs w:val="22"/>
        </w:rPr>
        <w:t>наличия сомнений относительно правомерности их использования работниками Лицензиата;</w:t>
      </w:r>
    </w:p>
    <w:p w:rsidR="00D94A16" w:rsidRDefault="003D19EC">
      <w:pPr>
        <w:pStyle w:val="af4"/>
        <w:numPr>
          <w:ilvl w:val="2"/>
          <w:numId w:val="1"/>
        </w:numPr>
        <w:ind w:left="0" w:firstLine="0"/>
        <w:contextualSpacing w:val="0"/>
        <w:jc w:val="both"/>
        <w:rPr>
          <w:sz w:val="22"/>
          <w:szCs w:val="22"/>
        </w:rPr>
      </w:pPr>
      <w:r>
        <w:rPr>
          <w:sz w:val="22"/>
          <w:szCs w:val="22"/>
        </w:rPr>
        <w:t>наличия сведений об использовании учетных данных Лицензиата (логин/пароль Личного кабинета) третьими лицами;</w:t>
      </w:r>
    </w:p>
    <w:p w:rsidR="00D94A16" w:rsidRDefault="003D19EC">
      <w:pPr>
        <w:pStyle w:val="af4"/>
        <w:numPr>
          <w:ilvl w:val="2"/>
          <w:numId w:val="1"/>
        </w:numPr>
        <w:ind w:left="0" w:firstLine="0"/>
        <w:contextualSpacing w:val="0"/>
        <w:jc w:val="both"/>
        <w:rPr>
          <w:sz w:val="22"/>
          <w:szCs w:val="22"/>
        </w:rPr>
      </w:pPr>
      <w:r>
        <w:rPr>
          <w:sz w:val="22"/>
          <w:szCs w:val="22"/>
        </w:rPr>
        <w:t>одновременного использования учетных данных (логин/пароль Личного кабинета) несколькими (более одного) пользователя.</w:t>
      </w:r>
    </w:p>
    <w:p w:rsidR="00D94A16" w:rsidRDefault="00D94A16">
      <w:pPr>
        <w:pStyle w:val="af4"/>
        <w:ind w:left="0"/>
        <w:contextualSpacing w:val="0"/>
        <w:jc w:val="both"/>
        <w:rPr>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Интеллектуальная собственность</w:t>
      </w:r>
    </w:p>
    <w:p w:rsidR="00D94A16" w:rsidRDefault="003D19EC">
      <w:pPr>
        <w:pStyle w:val="af4"/>
        <w:numPr>
          <w:ilvl w:val="1"/>
          <w:numId w:val="1"/>
        </w:numPr>
        <w:ind w:left="0" w:firstLine="0"/>
        <w:contextualSpacing w:val="0"/>
        <w:jc w:val="both"/>
        <w:rPr>
          <w:sz w:val="22"/>
          <w:szCs w:val="22"/>
        </w:rPr>
      </w:pPr>
      <w:r>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rsidR="00D94A16" w:rsidRDefault="003D19EC">
      <w:pPr>
        <w:pStyle w:val="af4"/>
        <w:numPr>
          <w:ilvl w:val="1"/>
          <w:numId w:val="1"/>
        </w:numPr>
        <w:ind w:left="0" w:firstLine="0"/>
        <w:contextualSpacing w:val="0"/>
        <w:jc w:val="both"/>
        <w:rPr>
          <w:sz w:val="22"/>
          <w:szCs w:val="22"/>
        </w:rPr>
      </w:pPr>
      <w:r>
        <w:rPr>
          <w:sz w:val="22"/>
          <w:szCs w:val="22"/>
        </w:rPr>
        <w:t xml:space="preserve">База данных </w:t>
      </w:r>
      <w:r w:rsidR="00AC7FEC">
        <w:rPr>
          <w:sz w:val="22"/>
          <w:szCs w:val="22"/>
        </w:rPr>
        <w:t>____________</w:t>
      </w:r>
      <w:r>
        <w:rPr>
          <w:sz w:val="22"/>
          <w:szCs w:val="22"/>
        </w:rPr>
        <w:t xml:space="preserve"> и Программные модули являются объектом исключительных прав, все права на которые (включая составные части и/или элементы) защищены и принадлежат Лицензиару.</w:t>
      </w:r>
    </w:p>
    <w:p w:rsidR="00D94A16" w:rsidRDefault="003D19EC">
      <w:pPr>
        <w:pStyle w:val="af4"/>
        <w:numPr>
          <w:ilvl w:val="1"/>
          <w:numId w:val="1"/>
        </w:numPr>
        <w:ind w:left="0" w:firstLine="0"/>
        <w:contextualSpacing w:val="0"/>
        <w:jc w:val="both"/>
        <w:rPr>
          <w:sz w:val="22"/>
          <w:szCs w:val="22"/>
        </w:rPr>
      </w:pPr>
      <w:r>
        <w:rPr>
          <w:sz w:val="22"/>
          <w:szCs w:val="22"/>
        </w:rPr>
        <w:lastRenderedPageBreak/>
        <w:t xml:space="preserve">Кроме случаев, прямо установленных настоящим Лицензионным соглашением, никакие элементы Базы данных </w:t>
      </w:r>
      <w:r w:rsidR="00AC7FEC">
        <w:rPr>
          <w:sz w:val="22"/>
          <w:szCs w:val="22"/>
        </w:rPr>
        <w:t>__________________</w:t>
      </w:r>
      <w:r>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rsidR="00D94A16" w:rsidRDefault="003D19EC">
      <w:pPr>
        <w:pStyle w:val="af4"/>
        <w:numPr>
          <w:ilvl w:val="1"/>
          <w:numId w:val="1"/>
        </w:numPr>
        <w:ind w:left="0" w:firstLine="0"/>
        <w:contextualSpacing w:val="0"/>
        <w:jc w:val="both"/>
        <w:rPr>
          <w:sz w:val="22"/>
          <w:szCs w:val="22"/>
        </w:rPr>
      </w:pPr>
      <w:r>
        <w:rPr>
          <w:sz w:val="22"/>
          <w:szCs w:val="22"/>
        </w:rPr>
        <w:t xml:space="preserve">Любое использование Базы данных </w:t>
      </w:r>
      <w:r w:rsidR="00AC7FEC">
        <w:rPr>
          <w:sz w:val="22"/>
          <w:szCs w:val="22"/>
        </w:rPr>
        <w:t>_____________</w:t>
      </w:r>
      <w:r>
        <w:rPr>
          <w:sz w:val="22"/>
          <w:szCs w:val="22"/>
        </w:rPr>
        <w:t xml:space="preserve"> и Программных модулей, кроме разрешенного в настоящем Лицензионном соглашении и соответствующем Приложении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rsidR="00D94A16" w:rsidRDefault="003D19EC">
      <w:pPr>
        <w:pStyle w:val="af4"/>
        <w:numPr>
          <w:ilvl w:val="1"/>
          <w:numId w:val="1"/>
        </w:numPr>
        <w:ind w:left="0" w:firstLine="0"/>
        <w:contextualSpacing w:val="0"/>
        <w:jc w:val="both"/>
        <w:rPr>
          <w:sz w:val="22"/>
          <w:szCs w:val="22"/>
        </w:rPr>
      </w:pPr>
      <w:r>
        <w:rPr>
          <w:sz w:val="22"/>
          <w:szCs w:val="22"/>
        </w:rPr>
        <w:t>Если иное явным образом не установлено в настоящем Лицензионном соглашении и соответствующем Приложении, ничто в нем не может быть рассмотрено как передача Лицензиату исключительных прав на Базу данных</w:t>
      </w:r>
      <w:r w:rsidR="00AC7FEC">
        <w:rPr>
          <w:sz w:val="22"/>
          <w:szCs w:val="22"/>
        </w:rPr>
        <w:t>__________</w:t>
      </w:r>
      <w:r>
        <w:rPr>
          <w:sz w:val="22"/>
          <w:szCs w:val="22"/>
        </w:rPr>
        <w:t xml:space="preserve"> и Программные модули.</w:t>
      </w:r>
    </w:p>
    <w:p w:rsidR="00D94A16" w:rsidRDefault="00D94A16">
      <w:pPr>
        <w:jc w:val="both"/>
        <w:rPr>
          <w:b/>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Ответственность сторон</w:t>
      </w:r>
    </w:p>
    <w:p w:rsidR="00D94A16" w:rsidRDefault="003D19EC">
      <w:pPr>
        <w:pStyle w:val="af4"/>
        <w:numPr>
          <w:ilvl w:val="1"/>
          <w:numId w:val="1"/>
        </w:numPr>
        <w:ind w:left="0" w:firstLine="0"/>
        <w:contextualSpacing w:val="0"/>
        <w:jc w:val="both"/>
        <w:rPr>
          <w:sz w:val="22"/>
          <w:szCs w:val="22"/>
        </w:rPr>
      </w:pPr>
      <w:r>
        <w:rPr>
          <w:sz w:val="22"/>
          <w:szCs w:val="22"/>
        </w:rPr>
        <w:t xml:space="preserve">База данных </w:t>
      </w:r>
      <w:r w:rsidR="00AC7FEC">
        <w:rPr>
          <w:sz w:val="22"/>
          <w:szCs w:val="22"/>
        </w:rPr>
        <w:t>____________</w:t>
      </w:r>
      <w:r>
        <w:rPr>
          <w:sz w:val="22"/>
          <w:szCs w:val="22"/>
        </w:rPr>
        <w:t xml:space="preserve">и Программные модули предоставляются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соответствие требованиям и ожиданиям Лицензиата. </w:t>
      </w:r>
    </w:p>
    <w:p w:rsidR="00D94A16" w:rsidRDefault="003D19EC">
      <w:pPr>
        <w:pStyle w:val="af4"/>
        <w:numPr>
          <w:ilvl w:val="1"/>
          <w:numId w:val="1"/>
        </w:numPr>
        <w:ind w:left="0" w:firstLine="0"/>
        <w:contextualSpacing w:val="0"/>
        <w:jc w:val="both"/>
        <w:rPr>
          <w:sz w:val="22"/>
          <w:szCs w:val="22"/>
        </w:rPr>
      </w:pPr>
      <w:r>
        <w:rPr>
          <w:sz w:val="22"/>
          <w:szCs w:val="22"/>
        </w:rPr>
        <w:t>Лицензиар не несет ответственности:</w:t>
      </w:r>
    </w:p>
    <w:p w:rsidR="00D94A16" w:rsidRDefault="003D19EC">
      <w:pPr>
        <w:pStyle w:val="af4"/>
        <w:numPr>
          <w:ilvl w:val="2"/>
          <w:numId w:val="1"/>
        </w:numPr>
        <w:ind w:left="0" w:firstLine="0"/>
        <w:contextualSpacing w:val="0"/>
        <w:jc w:val="both"/>
        <w:rPr>
          <w:sz w:val="22"/>
          <w:szCs w:val="22"/>
        </w:rPr>
      </w:pPr>
      <w:r>
        <w:rPr>
          <w:sz w:val="22"/>
          <w:szCs w:val="22"/>
        </w:rPr>
        <w:t xml:space="preserve">за утрату данных или порчу оборудования Лицензиата, возникшие в результате использования Базы данных </w:t>
      </w:r>
      <w:r w:rsidR="00AC7FEC">
        <w:rPr>
          <w:sz w:val="22"/>
          <w:szCs w:val="22"/>
        </w:rPr>
        <w:t>____________</w:t>
      </w:r>
      <w:r>
        <w:rPr>
          <w:sz w:val="22"/>
          <w:szCs w:val="22"/>
        </w:rPr>
        <w:t xml:space="preserve"> и Программных модулей;</w:t>
      </w:r>
    </w:p>
    <w:p w:rsidR="00D94A16" w:rsidRDefault="003D19EC">
      <w:pPr>
        <w:pStyle w:val="af4"/>
        <w:numPr>
          <w:ilvl w:val="2"/>
          <w:numId w:val="1"/>
        </w:numPr>
        <w:ind w:left="0" w:firstLine="0"/>
        <w:contextualSpacing w:val="0"/>
        <w:jc w:val="both"/>
        <w:rPr>
          <w:sz w:val="22"/>
          <w:szCs w:val="22"/>
        </w:rPr>
      </w:pPr>
      <w:r>
        <w:rPr>
          <w:sz w:val="22"/>
          <w:szCs w:val="22"/>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r w:rsidR="00AC7FEC">
        <w:rPr>
          <w:sz w:val="22"/>
          <w:szCs w:val="22"/>
        </w:rPr>
        <w:t>_____________</w:t>
      </w:r>
      <w:r>
        <w:rPr>
          <w:sz w:val="22"/>
          <w:szCs w:val="22"/>
        </w:rPr>
        <w:t xml:space="preserve"> и Программных модулей. </w:t>
      </w:r>
    </w:p>
    <w:p w:rsidR="00D94A16" w:rsidRDefault="003D19EC">
      <w:pPr>
        <w:pStyle w:val="af4"/>
        <w:numPr>
          <w:ilvl w:val="1"/>
          <w:numId w:val="1"/>
        </w:numPr>
        <w:ind w:left="0" w:firstLine="0"/>
        <w:contextualSpacing w:val="0"/>
        <w:jc w:val="both"/>
        <w:rPr>
          <w:sz w:val="22"/>
          <w:szCs w:val="22"/>
        </w:rPr>
      </w:pPr>
      <w:r>
        <w:rPr>
          <w:sz w:val="22"/>
          <w:szCs w:val="22"/>
        </w:rPr>
        <w:t>Независимо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превышать 10% (десять процентов) от стоимости прав, предоставленных по Лицензионному соглашению в рамках соответствующего Приложения. Такая ответственность может быть возложена на Лицензиара только при наличии в его действиях вины.</w:t>
      </w:r>
    </w:p>
    <w:p w:rsidR="00D94A16" w:rsidRDefault="00D94A16">
      <w:pPr>
        <w:jc w:val="both"/>
        <w:rPr>
          <w:b/>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Защита информации и персональные данные</w:t>
      </w:r>
    </w:p>
    <w:p w:rsidR="00D94A16" w:rsidRDefault="003D19EC">
      <w:pPr>
        <w:pStyle w:val="af4"/>
        <w:numPr>
          <w:ilvl w:val="1"/>
          <w:numId w:val="1"/>
        </w:numPr>
        <w:ind w:left="0" w:firstLine="0"/>
        <w:contextualSpacing w:val="0"/>
        <w:jc w:val="both"/>
        <w:rPr>
          <w:sz w:val="22"/>
          <w:szCs w:val="22"/>
        </w:rPr>
      </w:pPr>
      <w:r>
        <w:rPr>
          <w:sz w:val="22"/>
          <w:szCs w:val="22"/>
        </w:rPr>
        <w:t>При условии получения доступа к персональным и контактным данным Соискателя в результате реализации Лицензиатом предоставленного ему на основании лицензионного соглашения права выгрузки из Базы данных</w:t>
      </w:r>
      <w:r>
        <w:rPr>
          <w:color w:val="000000" w:themeColor="text1"/>
          <w:sz w:val="22"/>
          <w:szCs w:val="22"/>
        </w:rPr>
        <w:t xml:space="preserve"> </w:t>
      </w:r>
      <w:r w:rsidR="00AC7FEC">
        <w:rPr>
          <w:color w:val="000000" w:themeColor="text1"/>
          <w:sz w:val="22"/>
          <w:szCs w:val="22"/>
        </w:rPr>
        <w:t>___________</w:t>
      </w:r>
      <w:r>
        <w:rPr>
          <w:color w:val="000000" w:themeColor="text1"/>
          <w:sz w:val="22"/>
          <w:szCs w:val="22"/>
        </w:rPr>
        <w:t xml:space="preserve"> полноформатных Резюме, содержащих все заложенные в них сведения, Лицензиат осуществляет последующую обработку и использование, полученных персональных и контактных данных исключительно в целях подбора персонала.  </w:t>
      </w:r>
    </w:p>
    <w:p w:rsidR="00D94A16" w:rsidRDefault="003D19EC">
      <w:pPr>
        <w:pStyle w:val="af4"/>
        <w:numPr>
          <w:ilvl w:val="1"/>
          <w:numId w:val="1"/>
        </w:numPr>
        <w:ind w:left="0" w:firstLine="0"/>
        <w:contextualSpacing w:val="0"/>
        <w:jc w:val="both"/>
        <w:rPr>
          <w:sz w:val="22"/>
          <w:szCs w:val="22"/>
        </w:rPr>
      </w:pPr>
      <w:r>
        <w:rPr>
          <w:sz w:val="22"/>
          <w:szCs w:val="22"/>
        </w:rPr>
        <w:t xml:space="preserve">Обработка персональных данных, размещенных Лицензиатом в Базе данных </w:t>
      </w:r>
      <w:r w:rsidR="00AC7FEC">
        <w:rPr>
          <w:sz w:val="22"/>
          <w:szCs w:val="22"/>
        </w:rPr>
        <w:t>___________</w:t>
      </w:r>
      <w:r>
        <w:rPr>
          <w:sz w:val="22"/>
          <w:szCs w:val="22"/>
        </w:rPr>
        <w:t>, осуществляется с согласия субъекта персональных данных на обработку его персональных данных, так как доступ неограниченного круга лиц к ним предоставлен субъектом персональных данных. Субъект персональных данных, размеще</w:t>
      </w:r>
      <w:r w:rsidR="00AC7FEC">
        <w:rPr>
          <w:sz w:val="22"/>
          <w:szCs w:val="22"/>
        </w:rPr>
        <w:t>нных Лицензиатом в Базе данных _________________</w:t>
      </w:r>
      <w:r>
        <w:rPr>
          <w:sz w:val="22"/>
          <w:szCs w:val="22"/>
        </w:rPr>
        <w:t xml:space="preserve">, дает согласие на их предоставление третьим лицам для их использования Лицензиаром при создании Базы данных </w:t>
      </w:r>
      <w:r w:rsidR="00AC7FEC">
        <w:rPr>
          <w:sz w:val="22"/>
          <w:szCs w:val="22"/>
        </w:rPr>
        <w:t>__________________</w:t>
      </w:r>
      <w:r>
        <w:rPr>
          <w:sz w:val="22"/>
          <w:szCs w:val="22"/>
        </w:rPr>
        <w:t xml:space="preserve">, а также исполнения Лицензиатом своих обязательств в рамках настоящего Лицензионного соглашения. </w:t>
      </w:r>
    </w:p>
    <w:p w:rsidR="00D94A16" w:rsidRDefault="003D19EC">
      <w:pPr>
        <w:pStyle w:val="af4"/>
        <w:numPr>
          <w:ilvl w:val="1"/>
          <w:numId w:val="1"/>
        </w:numPr>
        <w:ind w:left="0" w:firstLine="0"/>
        <w:contextualSpacing w:val="0"/>
        <w:jc w:val="both"/>
        <w:rPr>
          <w:sz w:val="22"/>
          <w:szCs w:val="22"/>
        </w:rPr>
      </w:pPr>
      <w:r>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(сотрудниками), а также субподрядчиками в отношении информации, передаваемой и/или получаемой в рамках исполнения ими своих обязательств в рамках настоящего Лицензионного соглашения.</w:t>
      </w:r>
    </w:p>
    <w:p w:rsidR="00D94A16" w:rsidRDefault="003D19EC">
      <w:pPr>
        <w:pStyle w:val="af4"/>
        <w:numPr>
          <w:ilvl w:val="1"/>
          <w:numId w:val="1"/>
        </w:numPr>
        <w:ind w:left="0" w:firstLine="0"/>
        <w:contextualSpacing w:val="0"/>
        <w:jc w:val="both"/>
        <w:rPr>
          <w:sz w:val="22"/>
          <w:szCs w:val="22"/>
        </w:rPr>
      </w:pPr>
      <w:r>
        <w:rPr>
          <w:sz w:val="22"/>
          <w:szCs w:val="22"/>
        </w:rPr>
        <w:t>В случае если Лицензиар или Лицензиат («Получающая сторона») при исполнении своих обязательств получает доступ к персональным данным работников другой стороны («Передающая сторона») или лиц, связанных с Передающей стороной гражданско-правовыми отношениями, то такая Передающая сторона предоставляет Получающей стороне право на обработку персональных данных в соответствии с внутренней политикой Передающей стороны, а также в соответствии с совместимыми целями сбора персональных данных.</w:t>
      </w:r>
    </w:p>
    <w:p w:rsidR="00D94A16" w:rsidRDefault="003D19EC">
      <w:pPr>
        <w:pStyle w:val="af4"/>
        <w:numPr>
          <w:ilvl w:val="1"/>
          <w:numId w:val="1"/>
        </w:numPr>
        <w:ind w:left="0" w:firstLine="0"/>
        <w:contextualSpacing w:val="0"/>
        <w:jc w:val="both"/>
        <w:rPr>
          <w:sz w:val="22"/>
          <w:szCs w:val="22"/>
        </w:rPr>
      </w:pPr>
      <w:r>
        <w:rPr>
          <w:sz w:val="22"/>
          <w:szCs w:val="22"/>
        </w:rPr>
        <w:t xml:space="preserve">При этом Получающая сторона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в целях, соответствующих выполнению обязательств перед Передающей стороной в рамках настоящих Правил, обеспечивать надлежащую защиту и конфиденциальность персональных данных и уничтожить персональные данные в течение 10 (десяти) календарных дней с даты </w:t>
      </w:r>
      <w:r>
        <w:rPr>
          <w:sz w:val="22"/>
          <w:szCs w:val="22"/>
        </w:rPr>
        <w:lastRenderedPageBreak/>
        <w:t xml:space="preserve">прекращения исполнения обязательств перед Передающей стороной в рамках настоящих Правил, либо при достижении целей сбора персональных данных, если этот срок наступает позднее. </w:t>
      </w:r>
    </w:p>
    <w:p w:rsidR="00D94A16" w:rsidRDefault="003D19EC">
      <w:pPr>
        <w:pStyle w:val="af4"/>
        <w:numPr>
          <w:ilvl w:val="1"/>
          <w:numId w:val="1"/>
        </w:numPr>
        <w:ind w:left="0" w:firstLine="0"/>
        <w:contextualSpacing w:val="0"/>
        <w:jc w:val="both"/>
        <w:rPr>
          <w:sz w:val="22"/>
          <w:szCs w:val="22"/>
        </w:rPr>
      </w:pPr>
      <w:r>
        <w:rPr>
          <w:sz w:val="22"/>
          <w:szCs w:val="22"/>
        </w:rPr>
        <w:t>Передающая сторона обязуется получить письменное согласие Работников на обработку их Персональных данных Получающей стороной в соответствии с внутренней политикой Передающей стороны.</w:t>
      </w:r>
    </w:p>
    <w:p w:rsidR="00D94A16" w:rsidRDefault="00D94A16">
      <w:pPr>
        <w:pStyle w:val="af4"/>
        <w:ind w:left="0"/>
        <w:contextualSpacing w:val="0"/>
        <w:jc w:val="both"/>
        <w:rPr>
          <w:sz w:val="22"/>
          <w:szCs w:val="22"/>
        </w:rPr>
      </w:pPr>
    </w:p>
    <w:p w:rsidR="00D94A16" w:rsidRDefault="003D19EC" w:rsidP="00AC7FEC">
      <w:pPr>
        <w:pStyle w:val="af4"/>
        <w:numPr>
          <w:ilvl w:val="0"/>
          <w:numId w:val="1"/>
        </w:numPr>
        <w:ind w:left="0" w:firstLine="0"/>
        <w:contextualSpacing w:val="0"/>
        <w:jc w:val="center"/>
        <w:rPr>
          <w:b/>
          <w:sz w:val="22"/>
          <w:szCs w:val="22"/>
        </w:rPr>
      </w:pPr>
      <w:r>
        <w:rPr>
          <w:b/>
          <w:sz w:val="22"/>
          <w:szCs w:val="22"/>
        </w:rPr>
        <w:t>Конфиденциальность</w:t>
      </w:r>
    </w:p>
    <w:p w:rsidR="00D94A16" w:rsidRDefault="003D19EC">
      <w:pPr>
        <w:pStyle w:val="af4"/>
        <w:numPr>
          <w:ilvl w:val="1"/>
          <w:numId w:val="1"/>
        </w:numPr>
        <w:ind w:left="0" w:firstLine="0"/>
        <w:contextualSpacing w:val="0"/>
        <w:jc w:val="both"/>
        <w:rPr>
          <w:sz w:val="22"/>
          <w:szCs w:val="22"/>
        </w:rPr>
      </w:pPr>
      <w:r>
        <w:rPr>
          <w:sz w:val="22"/>
          <w:szCs w:val="22"/>
        </w:rPr>
        <w:t>Настоящим Стороны договариваются о том, что все передаваемые в связи с исполнением своих обязательств в рамках настоящего Лицензионного соглашения документы и информация будут считаться конфиденциальными («Конфиденциальная информация»), если иное не согласовано Сторонами.</w:t>
      </w:r>
    </w:p>
    <w:p w:rsidR="00D94A16" w:rsidRDefault="003D19EC">
      <w:pPr>
        <w:pStyle w:val="af4"/>
        <w:numPr>
          <w:ilvl w:val="1"/>
          <w:numId w:val="1"/>
        </w:numPr>
        <w:ind w:left="0" w:firstLine="0"/>
        <w:contextualSpacing w:val="0"/>
        <w:jc w:val="both"/>
        <w:rPr>
          <w:sz w:val="22"/>
          <w:szCs w:val="22"/>
        </w:rPr>
      </w:pPr>
      <w:r>
        <w:rPr>
          <w:sz w:val="22"/>
          <w:szCs w:val="22"/>
        </w:rPr>
        <w:t>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w:t>
      </w:r>
      <w:r w:rsidR="00AC7FEC">
        <w:rPr>
          <w:sz w:val="22"/>
          <w:szCs w:val="22"/>
        </w:rPr>
        <w:t>ция, размещенная Лицензиатом в </w:t>
      </w:r>
      <w:r>
        <w:rPr>
          <w:sz w:val="22"/>
          <w:szCs w:val="22"/>
        </w:rPr>
        <w:t xml:space="preserve">Базе данных </w:t>
      </w:r>
      <w:r w:rsidR="00AC7FEC">
        <w:rPr>
          <w:sz w:val="22"/>
          <w:szCs w:val="22"/>
        </w:rPr>
        <w:t>_______________</w:t>
      </w:r>
      <w:r>
        <w:rPr>
          <w:sz w:val="22"/>
          <w:szCs w:val="22"/>
        </w:rPr>
        <w:t xml:space="preserve"> в целях, для которых ему предоставлено право ее использования.</w:t>
      </w:r>
    </w:p>
    <w:p w:rsidR="00D94A16" w:rsidRDefault="003D19EC">
      <w:pPr>
        <w:pStyle w:val="af4"/>
        <w:numPr>
          <w:ilvl w:val="1"/>
          <w:numId w:val="1"/>
        </w:numPr>
        <w:ind w:left="0" w:firstLine="0"/>
        <w:contextualSpacing w:val="0"/>
        <w:jc w:val="both"/>
        <w:rPr>
          <w:sz w:val="22"/>
          <w:szCs w:val="22"/>
        </w:rPr>
      </w:pPr>
      <w:r>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rsidR="00D94A16" w:rsidRDefault="003D19EC">
      <w:pPr>
        <w:pStyle w:val="af4"/>
        <w:numPr>
          <w:ilvl w:val="1"/>
          <w:numId w:val="1"/>
        </w:numPr>
        <w:ind w:left="0" w:firstLine="0"/>
        <w:contextualSpacing w:val="0"/>
        <w:jc w:val="both"/>
        <w:rPr>
          <w:sz w:val="22"/>
          <w:szCs w:val="22"/>
        </w:rPr>
      </w:pPr>
      <w:r>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rsidR="00D94A16" w:rsidRDefault="00D94A16">
      <w:pPr>
        <w:jc w:val="both"/>
        <w:rPr>
          <w:b/>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Порядок разрешения споров</w:t>
      </w:r>
    </w:p>
    <w:p w:rsidR="00D94A16" w:rsidRDefault="003D19EC">
      <w:pPr>
        <w:pStyle w:val="af4"/>
        <w:numPr>
          <w:ilvl w:val="1"/>
          <w:numId w:val="1"/>
        </w:numPr>
        <w:ind w:left="0" w:firstLine="0"/>
        <w:contextualSpacing w:val="0"/>
        <w:jc w:val="both"/>
        <w:rPr>
          <w:sz w:val="22"/>
          <w:szCs w:val="22"/>
        </w:rPr>
      </w:pPr>
      <w:r>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 Москвы.</w:t>
      </w:r>
    </w:p>
    <w:p w:rsidR="00D94A16" w:rsidRDefault="00D94A16">
      <w:pPr>
        <w:pStyle w:val="af4"/>
        <w:ind w:left="0"/>
        <w:contextualSpacing w:val="0"/>
        <w:jc w:val="both"/>
        <w:rPr>
          <w:b/>
          <w:sz w:val="22"/>
          <w:szCs w:val="22"/>
        </w:rPr>
      </w:pPr>
    </w:p>
    <w:p w:rsidR="00D94A16" w:rsidRPr="00AC7FEC" w:rsidRDefault="003D19EC" w:rsidP="00AC7FEC">
      <w:pPr>
        <w:pStyle w:val="af4"/>
        <w:numPr>
          <w:ilvl w:val="0"/>
          <w:numId w:val="1"/>
        </w:numPr>
        <w:ind w:left="0" w:firstLine="0"/>
        <w:contextualSpacing w:val="0"/>
        <w:jc w:val="center"/>
        <w:rPr>
          <w:b/>
          <w:sz w:val="22"/>
          <w:szCs w:val="22"/>
        </w:rPr>
      </w:pPr>
      <w:r>
        <w:rPr>
          <w:b/>
          <w:sz w:val="22"/>
          <w:szCs w:val="22"/>
        </w:rPr>
        <w:t>Прочие условия</w:t>
      </w:r>
    </w:p>
    <w:p w:rsidR="00D94A16" w:rsidRDefault="003D19EC">
      <w:pPr>
        <w:pStyle w:val="af4"/>
        <w:numPr>
          <w:ilvl w:val="1"/>
          <w:numId w:val="1"/>
        </w:numPr>
        <w:ind w:left="0" w:firstLine="0"/>
        <w:contextualSpacing w:val="0"/>
        <w:jc w:val="both"/>
        <w:rPr>
          <w:sz w:val="22"/>
          <w:szCs w:val="22"/>
        </w:rPr>
      </w:pPr>
      <w:r>
        <w:rPr>
          <w:sz w:val="22"/>
          <w:szCs w:val="22"/>
        </w:rPr>
        <w:t xml:space="preserve">Во избежание неоднозначного толкования, предоставляя права использования Базы данных </w:t>
      </w:r>
      <w:r w:rsidR="00AC7FEC">
        <w:rPr>
          <w:sz w:val="22"/>
          <w:szCs w:val="22"/>
        </w:rPr>
        <w:t>____________</w:t>
      </w:r>
      <w:r>
        <w:rPr>
          <w:sz w:val="22"/>
          <w:szCs w:val="22"/>
        </w:rPr>
        <w:t xml:space="preserve"> и Программных модулей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Лицензиатом, не предоставляет Лицензиату каких-либо информационных услуг.</w:t>
      </w:r>
    </w:p>
    <w:p w:rsidR="00D94A16" w:rsidRDefault="003D19EC">
      <w:pPr>
        <w:pStyle w:val="af4"/>
        <w:numPr>
          <w:ilvl w:val="1"/>
          <w:numId w:val="1"/>
        </w:numPr>
        <w:ind w:left="0" w:firstLine="0"/>
        <w:contextualSpacing w:val="0"/>
        <w:jc w:val="both"/>
        <w:rPr>
          <w:sz w:val="22"/>
          <w:szCs w:val="22"/>
        </w:rPr>
      </w:pPr>
      <w:r>
        <w:rPr>
          <w:sz w:val="22"/>
          <w:szCs w:val="22"/>
        </w:rPr>
        <w:t xml:space="preserve">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w:t>
      </w:r>
      <w:proofErr w:type="spellStart"/>
      <w:r>
        <w:rPr>
          <w:sz w:val="22"/>
          <w:szCs w:val="22"/>
        </w:rPr>
        <w:t>аутсорсинговых</w:t>
      </w:r>
      <w:proofErr w:type="spellEnd"/>
      <w:r>
        <w:rPr>
          <w:sz w:val="22"/>
          <w:szCs w:val="22"/>
        </w:rPr>
        <w:t xml:space="preserve"> (</w:t>
      </w:r>
      <w:proofErr w:type="spellStart"/>
      <w:r>
        <w:rPr>
          <w:sz w:val="22"/>
          <w:szCs w:val="22"/>
        </w:rPr>
        <w:t>аутстаффинговых</w:t>
      </w:r>
      <w:proofErr w:type="spellEnd"/>
      <w:r>
        <w:rPr>
          <w:sz w:val="22"/>
          <w:szCs w:val="22"/>
        </w:rPr>
        <w:t>) услуг, либо иных отношений, прямо не предусмотренных настоящим Лицензионным соглашением.</w:t>
      </w:r>
    </w:p>
    <w:p w:rsidR="00D94A16" w:rsidRDefault="003D19EC">
      <w:pPr>
        <w:pStyle w:val="af4"/>
        <w:numPr>
          <w:ilvl w:val="1"/>
          <w:numId w:val="1"/>
        </w:numPr>
        <w:ind w:left="0" w:firstLine="0"/>
        <w:contextualSpacing w:val="0"/>
        <w:jc w:val="both"/>
        <w:rPr>
          <w:sz w:val="22"/>
          <w:szCs w:val="22"/>
        </w:rPr>
      </w:pPr>
      <w:r>
        <w:rPr>
          <w:sz w:val="22"/>
          <w:szCs w:val="22"/>
        </w:rPr>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rsidR="00D94A16" w:rsidRDefault="003D19EC">
      <w:pPr>
        <w:pStyle w:val="af4"/>
        <w:numPr>
          <w:ilvl w:val="1"/>
          <w:numId w:val="1"/>
        </w:numPr>
        <w:ind w:left="0" w:firstLine="0"/>
        <w:contextualSpacing w:val="0"/>
        <w:jc w:val="both"/>
        <w:rPr>
          <w:sz w:val="22"/>
          <w:szCs w:val="22"/>
        </w:rPr>
      </w:pPr>
      <w:r>
        <w:rPr>
          <w:sz w:val="22"/>
          <w:szCs w:val="22"/>
        </w:rPr>
        <w:t>Настоящее Лицензионное соглашение регулируется и толкуется в соответствии с положениями действующего на момент его заключения законодательства Российской Федерации. Вопросы, прямо не урегулированные положениями настоящего Лицензионного соглашения, подлежат разрешению в соответствии с законодательством Российской Федерации.</w:t>
      </w:r>
    </w:p>
    <w:p w:rsidR="00D94A16" w:rsidRDefault="003D19EC">
      <w:pPr>
        <w:pStyle w:val="af4"/>
        <w:numPr>
          <w:ilvl w:val="1"/>
          <w:numId w:val="1"/>
        </w:numPr>
        <w:ind w:left="0" w:firstLine="0"/>
        <w:contextualSpacing w:val="0"/>
        <w:jc w:val="both"/>
        <w:rPr>
          <w:sz w:val="22"/>
          <w:szCs w:val="22"/>
        </w:rPr>
      </w:pPr>
      <w:r>
        <w:rPr>
          <w:sz w:val="22"/>
          <w:szCs w:val="22"/>
        </w:rPr>
        <w:t xml:space="preserve">Лицензиат в целях исполнения Закона Российской Федерации от 19 апреля 1991 № 1032-1 «О занятости населения в Российской Федерации», а также Постановления Правительства Российской Федерации от 13 мая 2022 г. № 867 «О единой цифровой платформе в сфере занятости и трудовых отношений «Работа в России», предоставляет </w:t>
      </w:r>
      <w:r w:rsidR="00AC7FEC">
        <w:rPr>
          <w:sz w:val="22"/>
          <w:szCs w:val="22"/>
        </w:rPr>
        <w:t>_____________________________</w:t>
      </w:r>
      <w:r>
        <w:rPr>
          <w:sz w:val="22"/>
          <w:szCs w:val="22"/>
        </w:rPr>
        <w:t xml:space="preserve"> право на передачу информации о вакансиях в ЕЦП «Работа в России», а также на получение откликов, поступивших на </w:t>
      </w:r>
      <w:r>
        <w:rPr>
          <w:sz w:val="22"/>
          <w:szCs w:val="22"/>
        </w:rPr>
        <w:lastRenderedPageBreak/>
        <w:t xml:space="preserve">такие вакансии в  ЕЦП «Работа в России», и информирует </w:t>
      </w:r>
      <w:r w:rsidR="00AC7FEC">
        <w:rPr>
          <w:sz w:val="22"/>
          <w:szCs w:val="22"/>
        </w:rPr>
        <w:t>_________________</w:t>
      </w:r>
      <w:r>
        <w:rPr>
          <w:sz w:val="22"/>
          <w:szCs w:val="22"/>
        </w:rPr>
        <w:t xml:space="preserve">, что такие действия соответствуют его интересам и  волеизъявлению. При передаче информации о вакансиях в ЕЦП «Работа в России» </w:t>
      </w:r>
      <w:r w:rsidR="00AC7FEC">
        <w:rPr>
          <w:sz w:val="22"/>
          <w:szCs w:val="22"/>
        </w:rPr>
        <w:t>_______________</w:t>
      </w:r>
      <w:r>
        <w:rPr>
          <w:sz w:val="22"/>
          <w:szCs w:val="22"/>
        </w:rPr>
        <w:t xml:space="preserve"> действует по поручению, от имени и в интересах Лицензиата.</w:t>
      </w:r>
    </w:p>
    <w:p w:rsidR="00D94A16" w:rsidRDefault="003D19EC">
      <w:pPr>
        <w:pStyle w:val="af4"/>
        <w:numPr>
          <w:ilvl w:val="1"/>
          <w:numId w:val="1"/>
        </w:numPr>
        <w:ind w:left="0" w:firstLine="0"/>
        <w:contextualSpacing w:val="0"/>
        <w:jc w:val="both"/>
        <w:rPr>
          <w:sz w:val="22"/>
          <w:szCs w:val="22"/>
        </w:rPr>
      </w:pPr>
      <w:r>
        <w:rPr>
          <w:sz w:val="22"/>
          <w:szCs w:val="22"/>
        </w:rPr>
        <w:t>Все изменения и дополнения фиксируются в Дополнительных соглашениях к настоящему Лицензионному соглашению.</w:t>
      </w:r>
    </w:p>
    <w:p w:rsidR="00D94A16" w:rsidRDefault="003D19EC">
      <w:pPr>
        <w:pStyle w:val="af4"/>
        <w:numPr>
          <w:ilvl w:val="1"/>
          <w:numId w:val="1"/>
        </w:numPr>
        <w:ind w:left="0" w:firstLine="0"/>
        <w:contextualSpacing w:val="0"/>
        <w:jc w:val="both"/>
        <w:rPr>
          <w:sz w:val="22"/>
          <w:szCs w:val="22"/>
        </w:rPr>
      </w:pPr>
      <w:r>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rsidR="00D94A16" w:rsidRDefault="00D94A16">
      <w:pPr>
        <w:jc w:val="both"/>
        <w:rPr>
          <w:sz w:val="22"/>
          <w:szCs w:val="22"/>
        </w:rPr>
      </w:pPr>
    </w:p>
    <w:p w:rsidR="00D94A16" w:rsidRDefault="003D19EC" w:rsidP="00AC7FEC">
      <w:pPr>
        <w:pStyle w:val="af4"/>
        <w:numPr>
          <w:ilvl w:val="0"/>
          <w:numId w:val="1"/>
        </w:numPr>
        <w:ind w:left="0" w:firstLine="0"/>
        <w:contextualSpacing w:val="0"/>
        <w:jc w:val="center"/>
        <w:rPr>
          <w:b/>
          <w:bCs/>
          <w:sz w:val="22"/>
          <w:szCs w:val="22"/>
        </w:rPr>
      </w:pPr>
      <w:r>
        <w:rPr>
          <w:b/>
          <w:bCs/>
          <w:sz w:val="22"/>
          <w:szCs w:val="22"/>
        </w:rPr>
        <w:t>Реквизиты и подписи Сторон.</w:t>
      </w: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D94A16">
        <w:trPr>
          <w:trHeight w:val="2692"/>
        </w:trPr>
        <w:tc>
          <w:tcPr>
            <w:tcW w:w="4937" w:type="dxa"/>
            <w:shd w:val="clear" w:color="auto" w:fill="FFFFFF"/>
          </w:tcPr>
          <w:p w:rsidR="00AC7FEC" w:rsidRPr="00AC7FEC" w:rsidRDefault="00AC7FEC" w:rsidP="00AC7FEC">
            <w:pPr>
              <w:jc w:val="center"/>
              <w:rPr>
                <w:b/>
                <w:sz w:val="22"/>
                <w:szCs w:val="22"/>
              </w:rPr>
            </w:pPr>
            <w:r w:rsidRPr="00AC7FEC">
              <w:rPr>
                <w:b/>
                <w:sz w:val="22"/>
                <w:szCs w:val="22"/>
              </w:rPr>
              <w:t>Лицензиат:</w:t>
            </w:r>
          </w:p>
          <w:p w:rsidR="00AC7FEC" w:rsidRDefault="00AC7FEC" w:rsidP="00AC7FEC">
            <w:pPr>
              <w:rPr>
                <w:sz w:val="22"/>
                <w:szCs w:val="22"/>
              </w:rPr>
            </w:pPr>
            <w:r>
              <w:rPr>
                <w:sz w:val="22"/>
                <w:szCs w:val="22"/>
              </w:rPr>
              <w:t>СПб ГБУСОН «КЦСОН Петроградского района»</w:t>
            </w:r>
          </w:p>
          <w:p w:rsidR="00AC7FEC" w:rsidRDefault="00AC7FEC" w:rsidP="00AC7FEC">
            <w:pPr>
              <w:rPr>
                <w:sz w:val="22"/>
                <w:szCs w:val="22"/>
              </w:rPr>
            </w:pPr>
            <w:r>
              <w:rPr>
                <w:sz w:val="22"/>
                <w:szCs w:val="22"/>
              </w:rPr>
              <w:t>Юр. адрес: 197101, г. Санкт-Петербург, ул. Большая Монетная, дом 17-19, литер Д</w:t>
            </w:r>
          </w:p>
          <w:p w:rsidR="00AC7FEC" w:rsidRDefault="00AC7FEC" w:rsidP="00AC7FEC">
            <w:pPr>
              <w:rPr>
                <w:sz w:val="22"/>
                <w:szCs w:val="22"/>
              </w:rPr>
            </w:pPr>
            <w:r>
              <w:rPr>
                <w:sz w:val="22"/>
                <w:szCs w:val="22"/>
              </w:rPr>
              <w:t xml:space="preserve">Факт. адрес: 197101, г. Санкт-Петербург, ул. Большая Монетная, дом 17/2,  </w:t>
            </w:r>
          </w:p>
          <w:p w:rsidR="00AC7FEC" w:rsidRDefault="00AC7FEC" w:rsidP="00AC7FEC">
            <w:pPr>
              <w:rPr>
                <w:sz w:val="22"/>
                <w:szCs w:val="22"/>
              </w:rPr>
            </w:pPr>
            <w:r>
              <w:rPr>
                <w:sz w:val="22"/>
                <w:szCs w:val="22"/>
              </w:rPr>
              <w:t>тел/факс: (812) 498-09-60</w:t>
            </w:r>
          </w:p>
          <w:p w:rsidR="00AC7FEC" w:rsidRPr="00AC7FEC" w:rsidRDefault="00AC7FEC" w:rsidP="00AC7FEC">
            <w:pPr>
              <w:rPr>
                <w:sz w:val="22"/>
                <w:szCs w:val="22"/>
                <w:lang w:val="en-US"/>
              </w:rPr>
            </w:pPr>
            <w:r>
              <w:rPr>
                <w:sz w:val="22"/>
                <w:szCs w:val="22"/>
              </w:rPr>
              <w:t>бух</w:t>
            </w:r>
            <w:r w:rsidRPr="00AC7FEC">
              <w:rPr>
                <w:sz w:val="22"/>
                <w:szCs w:val="22"/>
                <w:lang w:val="en-US"/>
              </w:rPr>
              <w:t xml:space="preserve">. (812) 233-45-35                                           </w:t>
            </w:r>
          </w:p>
          <w:p w:rsidR="00AC7FEC" w:rsidRPr="00AC7FEC" w:rsidRDefault="00AC7FEC" w:rsidP="00AC7FEC">
            <w:pPr>
              <w:rPr>
                <w:sz w:val="22"/>
                <w:szCs w:val="22"/>
                <w:lang w:val="en-US"/>
              </w:rPr>
            </w:pPr>
            <w:r>
              <w:rPr>
                <w:sz w:val="22"/>
                <w:szCs w:val="22"/>
                <w:lang w:val="en-US"/>
              </w:rPr>
              <w:t>E</w:t>
            </w:r>
            <w:r w:rsidRPr="00AC7FEC">
              <w:rPr>
                <w:sz w:val="22"/>
                <w:szCs w:val="22"/>
                <w:lang w:val="en-US"/>
              </w:rPr>
              <w:t>-</w:t>
            </w:r>
            <w:r>
              <w:rPr>
                <w:sz w:val="22"/>
                <w:szCs w:val="22"/>
                <w:lang w:val="en-US"/>
              </w:rPr>
              <w:t>mail</w:t>
            </w:r>
            <w:r w:rsidRPr="00AC7FEC">
              <w:rPr>
                <w:sz w:val="22"/>
                <w:szCs w:val="22"/>
                <w:lang w:val="en-US"/>
              </w:rPr>
              <w:t xml:space="preserve">: </w:t>
            </w:r>
            <w:r>
              <w:rPr>
                <w:sz w:val="22"/>
                <w:szCs w:val="22"/>
                <w:lang w:val="en-US"/>
              </w:rPr>
              <w:t>kcson</w:t>
            </w:r>
            <w:r w:rsidRPr="00AC7FEC">
              <w:rPr>
                <w:sz w:val="22"/>
                <w:szCs w:val="22"/>
                <w:lang w:val="en-US"/>
              </w:rPr>
              <w:t>@</w:t>
            </w:r>
            <w:r>
              <w:rPr>
                <w:sz w:val="22"/>
                <w:szCs w:val="22"/>
                <w:lang w:val="en-US"/>
              </w:rPr>
              <w:t>tupetr</w:t>
            </w:r>
            <w:r w:rsidRPr="00AC7FEC">
              <w:rPr>
                <w:sz w:val="22"/>
                <w:szCs w:val="22"/>
                <w:lang w:val="en-US"/>
              </w:rPr>
              <w:t>.</w:t>
            </w:r>
            <w:r>
              <w:rPr>
                <w:sz w:val="22"/>
                <w:szCs w:val="22"/>
                <w:lang w:val="en-US"/>
              </w:rPr>
              <w:t>gov</w:t>
            </w:r>
            <w:r w:rsidRPr="00AC7FEC">
              <w:rPr>
                <w:sz w:val="22"/>
                <w:szCs w:val="22"/>
                <w:lang w:val="en-US"/>
              </w:rPr>
              <w:t>.</w:t>
            </w:r>
            <w:r>
              <w:rPr>
                <w:sz w:val="22"/>
                <w:szCs w:val="22"/>
                <w:lang w:val="en-US"/>
              </w:rPr>
              <w:t>spb</w:t>
            </w:r>
            <w:r w:rsidRPr="00AC7FEC">
              <w:rPr>
                <w:sz w:val="22"/>
                <w:szCs w:val="22"/>
                <w:lang w:val="en-US"/>
              </w:rPr>
              <w:t>.</w:t>
            </w:r>
            <w:r>
              <w:rPr>
                <w:sz w:val="22"/>
                <w:szCs w:val="22"/>
                <w:lang w:val="en-US"/>
              </w:rPr>
              <w:t>ru</w:t>
            </w:r>
          </w:p>
          <w:p w:rsidR="00AC7FEC" w:rsidRDefault="00AC7FEC" w:rsidP="00AC7FEC">
            <w:pPr>
              <w:rPr>
                <w:sz w:val="22"/>
                <w:szCs w:val="22"/>
              </w:rPr>
            </w:pPr>
            <w:r>
              <w:rPr>
                <w:sz w:val="22"/>
                <w:szCs w:val="22"/>
              </w:rPr>
              <w:t>ИНН 7813046011, КПП 781301001</w:t>
            </w:r>
          </w:p>
          <w:p w:rsidR="00AC7FEC" w:rsidRDefault="00AC7FEC" w:rsidP="00AC7FEC">
            <w:pPr>
              <w:rPr>
                <w:sz w:val="22"/>
                <w:szCs w:val="22"/>
              </w:rPr>
            </w:pPr>
            <w:r>
              <w:rPr>
                <w:sz w:val="22"/>
                <w:szCs w:val="22"/>
              </w:rPr>
              <w:t xml:space="preserve">Банк плательщика(получателя)–СЕВЕРО-ЗАПАДНОЕ ГУ БАНКА РОССИИ //УФК по </w:t>
            </w:r>
            <w:proofErr w:type="spellStart"/>
            <w:r>
              <w:rPr>
                <w:sz w:val="22"/>
                <w:szCs w:val="22"/>
              </w:rPr>
              <w:t>г.Санкт</w:t>
            </w:r>
            <w:proofErr w:type="spellEnd"/>
            <w:r>
              <w:rPr>
                <w:sz w:val="22"/>
                <w:szCs w:val="22"/>
              </w:rPr>
              <w:t xml:space="preserve">-Петербургу, </w:t>
            </w:r>
            <w:proofErr w:type="spellStart"/>
            <w:r>
              <w:rPr>
                <w:sz w:val="22"/>
                <w:szCs w:val="22"/>
              </w:rPr>
              <w:t>г.Санкт</w:t>
            </w:r>
            <w:proofErr w:type="spellEnd"/>
            <w:r>
              <w:rPr>
                <w:sz w:val="22"/>
                <w:szCs w:val="22"/>
              </w:rPr>
              <w:t xml:space="preserve">-Петербург </w:t>
            </w:r>
          </w:p>
          <w:p w:rsidR="00AC7FEC" w:rsidRDefault="00AC7FEC" w:rsidP="00AC7FEC">
            <w:pPr>
              <w:rPr>
                <w:sz w:val="22"/>
                <w:szCs w:val="22"/>
              </w:rPr>
            </w:pPr>
            <w:r>
              <w:rPr>
                <w:sz w:val="22"/>
                <w:szCs w:val="22"/>
              </w:rPr>
              <w:t xml:space="preserve">БИК 014030106 </w:t>
            </w:r>
          </w:p>
          <w:p w:rsidR="00AC7FEC" w:rsidRDefault="00AC7FEC" w:rsidP="00AC7FEC">
            <w:pPr>
              <w:rPr>
                <w:sz w:val="22"/>
                <w:szCs w:val="22"/>
              </w:rPr>
            </w:pPr>
            <w:r>
              <w:rPr>
                <w:sz w:val="22"/>
                <w:szCs w:val="22"/>
              </w:rPr>
              <w:t>Номер счета банка плательщика (получателя): 40102810945370000005</w:t>
            </w:r>
          </w:p>
          <w:p w:rsidR="00AC7FEC" w:rsidRDefault="00AC7FEC" w:rsidP="00AC7FEC">
            <w:pPr>
              <w:rPr>
                <w:sz w:val="22"/>
                <w:szCs w:val="22"/>
              </w:rPr>
            </w:pPr>
            <w:r>
              <w:rPr>
                <w:sz w:val="22"/>
                <w:szCs w:val="22"/>
              </w:rPr>
              <w:t>Плательщик (получатель): Комитет Финансов Санкт-Петербурга (СПб ГБУ «КЦСОН Петроградского района» л/с0621002)</w:t>
            </w:r>
          </w:p>
          <w:p w:rsidR="00AC7FEC" w:rsidRDefault="00AC7FEC" w:rsidP="00AC7FEC">
            <w:pPr>
              <w:rPr>
                <w:sz w:val="22"/>
                <w:szCs w:val="22"/>
              </w:rPr>
            </w:pPr>
            <w:r>
              <w:rPr>
                <w:sz w:val="22"/>
                <w:szCs w:val="22"/>
              </w:rPr>
              <w:t>Казначейский счет 03224643400000007200</w:t>
            </w:r>
          </w:p>
          <w:p w:rsidR="00AC7FEC" w:rsidRDefault="00AC7FEC" w:rsidP="00AC7FEC">
            <w:pPr>
              <w:rPr>
                <w:sz w:val="22"/>
                <w:szCs w:val="22"/>
              </w:rPr>
            </w:pPr>
            <w:r>
              <w:rPr>
                <w:sz w:val="22"/>
                <w:szCs w:val="22"/>
              </w:rPr>
              <w:t>Код ОКОНХ – 98600 Код ОКПО – 319 815 98</w:t>
            </w:r>
          </w:p>
          <w:p w:rsidR="00AC7FEC" w:rsidRDefault="00AC7FEC" w:rsidP="00AC7FEC">
            <w:pPr>
              <w:rPr>
                <w:sz w:val="22"/>
                <w:szCs w:val="22"/>
              </w:rPr>
            </w:pPr>
            <w:r>
              <w:rPr>
                <w:sz w:val="22"/>
                <w:szCs w:val="22"/>
              </w:rPr>
              <w:t>ОКТМО – 40391000</w:t>
            </w:r>
          </w:p>
          <w:p w:rsidR="00AC7FEC" w:rsidRDefault="00AC7FEC" w:rsidP="00AC7FEC">
            <w:pPr>
              <w:rPr>
                <w:sz w:val="22"/>
                <w:szCs w:val="22"/>
              </w:rPr>
            </w:pPr>
            <w:r>
              <w:rPr>
                <w:sz w:val="22"/>
                <w:szCs w:val="22"/>
              </w:rPr>
              <w:t>ОГРН – 103 782 801 5631</w:t>
            </w:r>
          </w:p>
          <w:p w:rsidR="00AC7FEC" w:rsidRDefault="00AC7FEC" w:rsidP="00AC7FEC">
            <w:pPr>
              <w:rPr>
                <w:sz w:val="22"/>
                <w:szCs w:val="22"/>
              </w:rPr>
            </w:pPr>
            <w:r>
              <w:rPr>
                <w:sz w:val="22"/>
                <w:szCs w:val="22"/>
              </w:rPr>
              <w:t>ОКВЭД – 88.10</w:t>
            </w:r>
          </w:p>
          <w:p w:rsidR="00AC7FEC" w:rsidRDefault="00AC7FEC" w:rsidP="00AC7FEC">
            <w:pPr>
              <w:rPr>
                <w:sz w:val="22"/>
                <w:szCs w:val="22"/>
              </w:rPr>
            </w:pPr>
            <w:r>
              <w:rPr>
                <w:sz w:val="22"/>
                <w:szCs w:val="22"/>
              </w:rPr>
              <w:t>ОКОПФ – 75203 ОКФС – 13</w:t>
            </w:r>
          </w:p>
          <w:p w:rsidR="00AC7FEC" w:rsidRDefault="00AC7FEC" w:rsidP="00AC7FEC">
            <w:pPr>
              <w:rPr>
                <w:sz w:val="22"/>
                <w:szCs w:val="22"/>
              </w:rPr>
            </w:pPr>
            <w:r>
              <w:rPr>
                <w:sz w:val="22"/>
                <w:szCs w:val="22"/>
              </w:rPr>
              <w:t>ОКОГУ – 230022013</w:t>
            </w:r>
          </w:p>
          <w:p w:rsidR="00AC7FEC" w:rsidRDefault="00AC7FEC" w:rsidP="00AC7FEC">
            <w:pPr>
              <w:rPr>
                <w:sz w:val="22"/>
                <w:szCs w:val="22"/>
                <w:lang w:eastAsia="ar-SA"/>
              </w:rPr>
            </w:pPr>
            <w:r>
              <w:rPr>
                <w:sz w:val="22"/>
                <w:szCs w:val="22"/>
              </w:rPr>
              <w:t>ОКОГУ – 2300220</w:t>
            </w:r>
          </w:p>
        </w:tc>
        <w:tc>
          <w:tcPr>
            <w:tcW w:w="4939" w:type="dxa"/>
            <w:shd w:val="clear" w:color="auto" w:fill="FFFFFF"/>
          </w:tcPr>
          <w:p w:rsidR="00AC7FEC" w:rsidRPr="00AC7FEC" w:rsidRDefault="00AC7FEC" w:rsidP="00AC7FEC">
            <w:pPr>
              <w:jc w:val="center"/>
              <w:rPr>
                <w:b/>
                <w:color w:val="000000" w:themeColor="text1"/>
                <w:sz w:val="22"/>
                <w:szCs w:val="22"/>
                <w:lang w:eastAsia="ar-SA"/>
              </w:rPr>
            </w:pPr>
            <w:r w:rsidRPr="00AC7FEC">
              <w:rPr>
                <w:b/>
                <w:color w:val="000000" w:themeColor="text1"/>
                <w:sz w:val="22"/>
                <w:szCs w:val="22"/>
              </w:rPr>
              <w:t>Лицензиар:</w:t>
            </w:r>
          </w:p>
          <w:p w:rsidR="00D94A16" w:rsidRDefault="00D94A16">
            <w:pPr>
              <w:rPr>
                <w:sz w:val="22"/>
                <w:szCs w:val="22"/>
                <w:lang w:eastAsia="ar-SA"/>
              </w:rPr>
            </w:pPr>
          </w:p>
          <w:p w:rsidR="00D94A16" w:rsidRDefault="003D19EC">
            <w:pPr>
              <w:pStyle w:val="Nonformat"/>
              <w:rPr>
                <w:sz w:val="22"/>
                <w:szCs w:val="22"/>
              </w:rPr>
            </w:pPr>
            <w:r>
              <w:rPr>
                <w:sz w:val="22"/>
                <w:szCs w:val="22"/>
              </w:rPr>
              <w:t xml:space="preserve"> </w:t>
            </w:r>
          </w:p>
        </w:tc>
      </w:tr>
      <w:tr w:rsidR="00D94A16">
        <w:trPr>
          <w:trHeight w:val="337"/>
        </w:trPr>
        <w:tc>
          <w:tcPr>
            <w:tcW w:w="4937" w:type="dxa"/>
            <w:shd w:val="clear" w:color="auto" w:fill="FFFFFF"/>
          </w:tcPr>
          <w:p w:rsidR="00D94A16" w:rsidRDefault="00AC7FEC">
            <w:pPr>
              <w:tabs>
                <w:tab w:val="left" w:pos="4820"/>
              </w:tabs>
              <w:rPr>
                <w:sz w:val="22"/>
                <w:szCs w:val="22"/>
              </w:rPr>
            </w:pPr>
            <w:r>
              <w:rPr>
                <w:sz w:val="22"/>
                <w:szCs w:val="22"/>
              </w:rPr>
              <w:t>Директор</w:t>
            </w:r>
          </w:p>
          <w:p w:rsidR="00D94A16" w:rsidRDefault="00D94A16">
            <w:pPr>
              <w:tabs>
                <w:tab w:val="left" w:pos="4820"/>
              </w:tabs>
              <w:rPr>
                <w:sz w:val="22"/>
                <w:szCs w:val="22"/>
              </w:rPr>
            </w:pPr>
          </w:p>
          <w:p w:rsidR="00D94A16" w:rsidRDefault="003D19EC" w:rsidP="00AC7FEC">
            <w:pPr>
              <w:tabs>
                <w:tab w:val="left" w:pos="4820"/>
              </w:tabs>
              <w:jc w:val="both"/>
              <w:rPr>
                <w:sz w:val="22"/>
                <w:szCs w:val="22"/>
                <w:lang w:eastAsia="ar-SA"/>
              </w:rPr>
            </w:pPr>
            <w:r>
              <w:rPr>
                <w:sz w:val="22"/>
                <w:szCs w:val="22"/>
              </w:rPr>
              <w:t xml:space="preserve">_______________ </w:t>
            </w:r>
            <w:r w:rsidR="00AC7FEC">
              <w:rPr>
                <w:sz w:val="22"/>
                <w:szCs w:val="22"/>
              </w:rPr>
              <w:t>/Г.И. Чихачева/</w:t>
            </w:r>
          </w:p>
        </w:tc>
        <w:tc>
          <w:tcPr>
            <w:tcW w:w="4939" w:type="dxa"/>
            <w:shd w:val="clear" w:color="auto" w:fill="FFFFFF"/>
          </w:tcPr>
          <w:p w:rsidR="00D94A16" w:rsidRDefault="00D94A16">
            <w:pPr>
              <w:tabs>
                <w:tab w:val="left" w:pos="4820"/>
              </w:tabs>
              <w:jc w:val="both"/>
              <w:rPr>
                <w:sz w:val="22"/>
                <w:szCs w:val="22"/>
                <w:lang w:eastAsia="ar-SA"/>
              </w:rPr>
            </w:pPr>
          </w:p>
          <w:p w:rsidR="00D94A16" w:rsidRDefault="00D94A16">
            <w:pPr>
              <w:tabs>
                <w:tab w:val="left" w:pos="4820"/>
              </w:tabs>
              <w:jc w:val="both"/>
              <w:rPr>
                <w:sz w:val="22"/>
                <w:szCs w:val="22"/>
              </w:rPr>
            </w:pPr>
          </w:p>
          <w:p w:rsidR="00D94A16" w:rsidRDefault="003D19EC">
            <w:pPr>
              <w:tabs>
                <w:tab w:val="left" w:pos="4820"/>
              </w:tabs>
              <w:jc w:val="both"/>
              <w:rPr>
                <w:sz w:val="22"/>
                <w:szCs w:val="22"/>
                <w:lang w:eastAsia="ar-SA"/>
              </w:rPr>
            </w:pPr>
            <w:r>
              <w:rPr>
                <w:sz w:val="22"/>
                <w:szCs w:val="22"/>
              </w:rPr>
              <w:t xml:space="preserve">____________________ </w:t>
            </w:r>
          </w:p>
        </w:tc>
      </w:tr>
    </w:tbl>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D94A16">
      <w:pPr>
        <w:spacing w:before="120" w:after="120" w:line="276" w:lineRule="auto"/>
        <w:rPr>
          <w:rFonts w:ascii="Georgia" w:hAnsi="Georgia"/>
          <w:sz w:val="22"/>
          <w:szCs w:val="22"/>
        </w:rPr>
      </w:pPr>
    </w:p>
    <w:p w:rsidR="00D94A16" w:rsidRDefault="003D19EC">
      <w:pPr>
        <w:jc w:val="right"/>
        <w:rPr>
          <w:b/>
          <w:sz w:val="22"/>
          <w:szCs w:val="22"/>
        </w:rPr>
      </w:pPr>
      <w:r>
        <w:rPr>
          <w:b/>
          <w:sz w:val="22"/>
          <w:szCs w:val="22"/>
        </w:rPr>
        <w:t>Приложение № 1</w:t>
      </w:r>
    </w:p>
    <w:p w:rsidR="00D94A16" w:rsidRDefault="003D19EC">
      <w:pPr>
        <w:jc w:val="right"/>
        <w:rPr>
          <w:sz w:val="22"/>
          <w:szCs w:val="22"/>
        </w:rPr>
      </w:pPr>
      <w:r>
        <w:rPr>
          <w:b/>
          <w:sz w:val="22"/>
          <w:szCs w:val="22"/>
        </w:rPr>
        <w:t xml:space="preserve">к Лицензионному соглашению №                  от </w:t>
      </w:r>
      <w:proofErr w:type="gramStart"/>
      <w:r>
        <w:rPr>
          <w:b/>
          <w:sz w:val="22"/>
          <w:szCs w:val="22"/>
        </w:rPr>
        <w:t xml:space="preserve">«  </w:t>
      </w:r>
      <w:proofErr w:type="gramEnd"/>
      <w:r>
        <w:rPr>
          <w:b/>
          <w:sz w:val="22"/>
          <w:szCs w:val="22"/>
        </w:rPr>
        <w:t xml:space="preserve">  » </w:t>
      </w:r>
      <w:r w:rsidR="00AC7FEC">
        <w:rPr>
          <w:b/>
          <w:sz w:val="22"/>
          <w:szCs w:val="22"/>
        </w:rPr>
        <w:t xml:space="preserve">мая </w:t>
      </w:r>
      <w:r>
        <w:rPr>
          <w:b/>
          <w:sz w:val="22"/>
          <w:szCs w:val="22"/>
        </w:rPr>
        <w:t>2024 г.</w:t>
      </w:r>
    </w:p>
    <w:p w:rsidR="00D94A16" w:rsidRDefault="00D94A16">
      <w:pPr>
        <w:jc w:val="center"/>
        <w:rPr>
          <w:sz w:val="22"/>
          <w:szCs w:val="22"/>
        </w:rPr>
      </w:pPr>
    </w:p>
    <w:p w:rsidR="00D94A16" w:rsidRDefault="003D19EC" w:rsidP="00AC7FEC">
      <w:pPr>
        <w:jc w:val="right"/>
        <w:rPr>
          <w:sz w:val="22"/>
          <w:szCs w:val="22"/>
        </w:rPr>
      </w:pPr>
      <w:r>
        <w:rPr>
          <w:sz w:val="22"/>
          <w:szCs w:val="22"/>
        </w:rPr>
        <w:t xml:space="preserve">г. </w:t>
      </w:r>
      <w:r w:rsidR="00AC7FEC">
        <w:rPr>
          <w:sz w:val="22"/>
          <w:szCs w:val="22"/>
        </w:rPr>
        <w:t>Санкт-Петербург</w:t>
      </w:r>
      <w:r>
        <w:rPr>
          <w:sz w:val="22"/>
          <w:szCs w:val="22"/>
        </w:rPr>
        <w:tab/>
      </w:r>
      <w:r>
        <w:rPr>
          <w:sz w:val="22"/>
          <w:szCs w:val="22"/>
        </w:rPr>
        <w:tab/>
      </w:r>
      <w:r>
        <w:rPr>
          <w:sz w:val="22"/>
          <w:szCs w:val="22"/>
        </w:rPr>
        <w:tab/>
      </w:r>
      <w:r>
        <w:rPr>
          <w:sz w:val="22"/>
          <w:szCs w:val="22"/>
        </w:rPr>
        <w:tab/>
        <w:t xml:space="preserve">                             </w:t>
      </w:r>
      <w:r>
        <w:rPr>
          <w:sz w:val="22"/>
          <w:szCs w:val="22"/>
        </w:rPr>
        <w:tab/>
        <w:t xml:space="preserve">                     </w:t>
      </w:r>
      <w:proofErr w:type="gramStart"/>
      <w:r>
        <w:rPr>
          <w:sz w:val="22"/>
          <w:szCs w:val="22"/>
        </w:rPr>
        <w:t xml:space="preserve">   «</w:t>
      </w:r>
      <w:proofErr w:type="gramEnd"/>
      <w:r>
        <w:rPr>
          <w:sz w:val="22"/>
          <w:szCs w:val="22"/>
        </w:rPr>
        <w:t xml:space="preserve">    »  </w:t>
      </w:r>
      <w:r w:rsidR="00AC7FEC">
        <w:rPr>
          <w:sz w:val="22"/>
          <w:szCs w:val="22"/>
        </w:rPr>
        <w:t xml:space="preserve">мая </w:t>
      </w:r>
      <w:r>
        <w:rPr>
          <w:sz w:val="22"/>
          <w:szCs w:val="22"/>
        </w:rPr>
        <w:t>2024   г.</w:t>
      </w:r>
    </w:p>
    <w:p w:rsidR="00D94A16" w:rsidRDefault="00D94A16">
      <w:pPr>
        <w:jc w:val="both"/>
        <w:rPr>
          <w:sz w:val="22"/>
          <w:szCs w:val="22"/>
        </w:rPr>
      </w:pPr>
    </w:p>
    <w:p w:rsidR="00D94A16" w:rsidRDefault="00AC7FEC">
      <w:pPr>
        <w:jc w:val="both"/>
        <w:rPr>
          <w:sz w:val="22"/>
          <w:szCs w:val="22"/>
        </w:rPr>
      </w:pPr>
      <w:r>
        <w:rPr>
          <w:b/>
          <w:sz w:val="22"/>
          <w:szCs w:val="22"/>
        </w:rPr>
        <w:t xml:space="preserve">                   </w:t>
      </w:r>
      <w:r>
        <w:rPr>
          <w:b/>
          <w:sz w:val="22"/>
          <w:szCs w:val="22"/>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Петроградского района Санкт-Петербурга» (СПб ГБУ СОН «КЦСОН Петроградского района»), </w:t>
      </w:r>
      <w:r>
        <w:rPr>
          <w:sz w:val="22"/>
          <w:szCs w:val="22"/>
        </w:rPr>
        <w:t xml:space="preserve">здесь и далее именуемое </w:t>
      </w:r>
      <w:r>
        <w:rPr>
          <w:b/>
          <w:sz w:val="22"/>
          <w:szCs w:val="22"/>
        </w:rPr>
        <w:t>«Лицензиат»</w:t>
      </w:r>
      <w:r>
        <w:rPr>
          <w:sz w:val="22"/>
          <w:szCs w:val="22"/>
        </w:rPr>
        <w:t xml:space="preserve">,  </w:t>
      </w:r>
      <w:r>
        <w:rPr>
          <w:sz w:val="22"/>
          <w:szCs w:val="22"/>
        </w:rPr>
        <w:t xml:space="preserve">и  </w:t>
      </w:r>
      <w:r>
        <w:rPr>
          <w:b/>
          <w:sz w:val="22"/>
          <w:szCs w:val="22"/>
        </w:rPr>
        <w:t>__________________</w:t>
      </w:r>
      <w:r w:rsidR="003D19EC">
        <w:rPr>
          <w:sz w:val="22"/>
          <w:szCs w:val="22"/>
        </w:rPr>
        <w:t xml:space="preserve">, здесь и далее именуемое </w:t>
      </w:r>
      <w:r w:rsidR="003D19EC">
        <w:rPr>
          <w:b/>
          <w:sz w:val="22"/>
          <w:szCs w:val="22"/>
        </w:rPr>
        <w:t>«Лицензиар»</w:t>
      </w:r>
      <w:r w:rsidR="003D19EC">
        <w:rPr>
          <w:sz w:val="22"/>
          <w:szCs w:val="22"/>
        </w:rPr>
        <w:t xml:space="preserve">, в лице </w:t>
      </w:r>
      <w:r>
        <w:rPr>
          <w:sz w:val="22"/>
          <w:szCs w:val="22"/>
        </w:rPr>
        <w:t>_______________________</w:t>
      </w:r>
      <w:r w:rsidR="003D19EC">
        <w:rPr>
          <w:sz w:val="22"/>
          <w:szCs w:val="22"/>
        </w:rPr>
        <w:t xml:space="preserve">, действующего на основании </w:t>
      </w:r>
      <w:r>
        <w:rPr>
          <w:sz w:val="22"/>
          <w:szCs w:val="22"/>
        </w:rPr>
        <w:t xml:space="preserve">____________ </w:t>
      </w:r>
      <w:r w:rsidR="003D19EC">
        <w:rPr>
          <w:sz w:val="22"/>
          <w:szCs w:val="22"/>
        </w:rPr>
        <w:t>,  с одной стороны, и в лице ___________________________, действующего на основании ______, с другой стороны, совместно именуемые Стороны, заключили настоящее Приложение о нижеследующем:</w:t>
      </w:r>
    </w:p>
    <w:p w:rsidR="00D94A16" w:rsidRDefault="00D94A16">
      <w:pPr>
        <w:jc w:val="both"/>
        <w:rPr>
          <w:sz w:val="22"/>
          <w:szCs w:val="22"/>
        </w:rPr>
      </w:pPr>
    </w:p>
    <w:p w:rsidR="00D94A16" w:rsidRDefault="003D19EC">
      <w:pPr>
        <w:pStyle w:val="af4"/>
        <w:numPr>
          <w:ilvl w:val="0"/>
          <w:numId w:val="8"/>
        </w:numPr>
        <w:tabs>
          <w:tab w:val="left" w:pos="0"/>
          <w:tab w:val="left" w:pos="567"/>
        </w:tabs>
        <w:ind w:left="0" w:firstLine="0"/>
        <w:jc w:val="both"/>
        <w:rPr>
          <w:bCs/>
          <w:sz w:val="22"/>
          <w:szCs w:val="22"/>
        </w:rPr>
      </w:pPr>
      <w:r>
        <w:rPr>
          <w:bCs/>
          <w:sz w:val="22"/>
          <w:szCs w:val="22"/>
        </w:rPr>
        <w:t xml:space="preserve">Лицензиар предоставляет Лицензиату на условиях простой (неисключительной) лицензии право использования Базы данных </w:t>
      </w:r>
      <w:r w:rsidR="00AC7FEC">
        <w:rPr>
          <w:bCs/>
          <w:sz w:val="22"/>
          <w:szCs w:val="22"/>
        </w:rPr>
        <w:t>_________</w:t>
      </w:r>
      <w:r>
        <w:rPr>
          <w:bCs/>
          <w:sz w:val="22"/>
          <w:szCs w:val="22"/>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w:t>
      </w:r>
      <w:r w:rsidR="00241B3B">
        <w:rPr>
          <w:bCs/>
          <w:sz w:val="22"/>
          <w:szCs w:val="22"/>
        </w:rPr>
        <w:t>_________________</w:t>
      </w:r>
      <w:r>
        <w:rPr>
          <w:bCs/>
          <w:sz w:val="22"/>
          <w:szCs w:val="22"/>
        </w:rPr>
        <w:t>.</w:t>
      </w:r>
    </w:p>
    <w:p w:rsidR="00D94A16" w:rsidRDefault="003D19EC">
      <w:pPr>
        <w:pStyle w:val="af4"/>
        <w:numPr>
          <w:ilvl w:val="0"/>
          <w:numId w:val="8"/>
        </w:numPr>
        <w:tabs>
          <w:tab w:val="left" w:pos="0"/>
          <w:tab w:val="left" w:pos="567"/>
        </w:tabs>
        <w:ind w:left="0" w:firstLine="0"/>
        <w:jc w:val="both"/>
        <w:rPr>
          <w:bCs/>
          <w:sz w:val="22"/>
          <w:szCs w:val="22"/>
        </w:rPr>
      </w:pPr>
      <w:r>
        <w:rPr>
          <w:bCs/>
          <w:sz w:val="22"/>
          <w:szCs w:val="22"/>
        </w:rPr>
        <w:t xml:space="preserve">Права использования на условиях Тарифа </w:t>
      </w:r>
      <w:r w:rsidR="00241B3B">
        <w:rPr>
          <w:bCs/>
          <w:sz w:val="22"/>
          <w:szCs w:val="22"/>
        </w:rPr>
        <w:t>_____________</w:t>
      </w:r>
      <w:r>
        <w:rPr>
          <w:bCs/>
          <w:sz w:val="22"/>
          <w:szCs w:val="22"/>
        </w:rPr>
        <w:t>, представленные Лицензиату включают:</w:t>
      </w:r>
    </w:p>
    <w:p w:rsidR="00D94A16" w:rsidRDefault="003D19EC">
      <w:pPr>
        <w:pStyle w:val="af4"/>
        <w:numPr>
          <w:ilvl w:val="1"/>
          <w:numId w:val="8"/>
        </w:numPr>
        <w:tabs>
          <w:tab w:val="left" w:pos="0"/>
          <w:tab w:val="left" w:pos="567"/>
        </w:tabs>
        <w:ind w:left="0" w:firstLine="0"/>
        <w:jc w:val="both"/>
        <w:rPr>
          <w:bCs/>
          <w:sz w:val="22"/>
          <w:szCs w:val="22"/>
        </w:rPr>
      </w:pPr>
      <w:r>
        <w:rPr>
          <w:sz w:val="22"/>
          <w:szCs w:val="22"/>
        </w:rPr>
        <w:t>право использования полного набора Программных модулей;</w:t>
      </w:r>
    </w:p>
    <w:p w:rsidR="00D94A16" w:rsidRDefault="003D19EC">
      <w:pPr>
        <w:pStyle w:val="af4"/>
        <w:numPr>
          <w:ilvl w:val="1"/>
          <w:numId w:val="8"/>
        </w:numPr>
        <w:tabs>
          <w:tab w:val="left" w:pos="0"/>
          <w:tab w:val="left" w:pos="567"/>
        </w:tabs>
        <w:ind w:left="0" w:firstLine="0"/>
        <w:jc w:val="both"/>
        <w:rPr>
          <w:bCs/>
          <w:sz w:val="22"/>
          <w:szCs w:val="22"/>
        </w:rPr>
      </w:pPr>
      <w:r>
        <w:rPr>
          <w:bCs/>
          <w:sz w:val="22"/>
          <w:szCs w:val="22"/>
        </w:rPr>
        <w:t xml:space="preserve">право использования </w:t>
      </w:r>
      <w:r>
        <w:rPr>
          <w:sz w:val="22"/>
          <w:szCs w:val="22"/>
        </w:rPr>
        <w:t xml:space="preserve">Базы данных </w:t>
      </w:r>
      <w:r w:rsidR="00AC7FEC">
        <w:rPr>
          <w:sz w:val="22"/>
          <w:szCs w:val="22"/>
        </w:rPr>
        <w:t>___________</w:t>
      </w:r>
      <w:r>
        <w:rPr>
          <w:sz w:val="22"/>
          <w:szCs w:val="22"/>
        </w:rPr>
        <w:t xml:space="preserve"> с правом размещать в ней Вакансии, а также выгружать полноформатные Резюме, содержащие все заложенные в него сведения (включает персональные и контактные данные Соискателя) в ограниченных пределах, учет и контроль которых осуществляется посредствам Учетной системы. Пользователь определяет доступные пределы прав использования Базы данных </w:t>
      </w:r>
      <w:r w:rsidR="00AC7FEC">
        <w:rPr>
          <w:sz w:val="22"/>
          <w:szCs w:val="22"/>
        </w:rPr>
        <w:t>_____________</w:t>
      </w:r>
      <w:r>
        <w:rPr>
          <w:sz w:val="22"/>
          <w:szCs w:val="22"/>
        </w:rPr>
        <w:t xml:space="preserve"> (пределы прав на размещение Вакансий и выгрузку полноформатных Резюме) в лимитах Учетных единиц, отраженных в Учетной системе. Лицензиату в информационных целях для понимания алгоритма работы Учетной системы при осуществлении учета и контроля за использованием предоставленных прав доступны данные о списании Учетных единиц в зависимости от выбранного способа использования Базы данных </w:t>
      </w:r>
      <w:r w:rsidR="00AC7FEC">
        <w:rPr>
          <w:sz w:val="22"/>
          <w:szCs w:val="22"/>
        </w:rPr>
        <w:t>_________________</w:t>
      </w:r>
      <w:r>
        <w:rPr>
          <w:sz w:val="22"/>
          <w:szCs w:val="22"/>
        </w:rPr>
        <w:t xml:space="preserve">  (</w:t>
      </w:r>
      <w:hyperlink r:id="rId14" w:history="1">
        <w:r w:rsidR="00AC7FEC" w:rsidRPr="00AC7FEC">
          <w:rPr>
            <w:rStyle w:val="af5"/>
            <w:color w:val="000000" w:themeColor="text1"/>
            <w:sz w:val="22"/>
            <w:szCs w:val="22"/>
          </w:rPr>
          <w:t>https://www._____________________</w:t>
        </w:r>
      </w:hyperlink>
      <w:r w:rsidRPr="00AC7FEC">
        <w:rPr>
          <w:color w:val="000000" w:themeColor="text1"/>
          <w:sz w:val="22"/>
          <w:szCs w:val="22"/>
        </w:rPr>
        <w:t>).</w:t>
      </w:r>
    </w:p>
    <w:p w:rsidR="00D94A16" w:rsidRPr="00241B3B" w:rsidRDefault="003D19EC">
      <w:pPr>
        <w:pStyle w:val="af4"/>
        <w:numPr>
          <w:ilvl w:val="0"/>
          <w:numId w:val="8"/>
        </w:numPr>
        <w:tabs>
          <w:tab w:val="left" w:pos="0"/>
          <w:tab w:val="left" w:pos="567"/>
        </w:tabs>
        <w:ind w:left="0" w:firstLine="0"/>
        <w:jc w:val="both"/>
        <w:rPr>
          <w:bCs/>
          <w:sz w:val="22"/>
          <w:szCs w:val="22"/>
        </w:rPr>
      </w:pPr>
      <w:r>
        <w:rPr>
          <w:sz w:val="22"/>
          <w:szCs w:val="22"/>
        </w:rPr>
        <w:t xml:space="preserve">Размер лицензионного </w:t>
      </w:r>
      <w:r w:rsidRPr="00241B3B">
        <w:rPr>
          <w:sz w:val="22"/>
          <w:szCs w:val="22"/>
        </w:rPr>
        <w:t xml:space="preserve">вознаграждения составляет </w:t>
      </w:r>
      <w:r w:rsidR="00241B3B" w:rsidRPr="00241B3B">
        <w:rPr>
          <w:b/>
          <w:sz w:val="22"/>
          <w:szCs w:val="22"/>
        </w:rPr>
        <w:t>__________________</w:t>
      </w:r>
      <w:r w:rsidRPr="00241B3B">
        <w:rPr>
          <w:b/>
          <w:sz w:val="22"/>
          <w:szCs w:val="22"/>
        </w:rPr>
        <w:t xml:space="preserve"> (</w:t>
      </w:r>
      <w:r w:rsidR="00241B3B" w:rsidRPr="00241B3B">
        <w:rPr>
          <w:b/>
          <w:sz w:val="22"/>
          <w:szCs w:val="22"/>
        </w:rPr>
        <w:t>_______________________</w:t>
      </w:r>
      <w:r w:rsidRPr="00241B3B">
        <w:rPr>
          <w:b/>
          <w:sz w:val="22"/>
          <w:szCs w:val="22"/>
        </w:rPr>
        <w:t xml:space="preserve">) рублей </w:t>
      </w:r>
      <w:r w:rsidR="00241B3B">
        <w:rPr>
          <w:b/>
          <w:sz w:val="22"/>
          <w:szCs w:val="22"/>
        </w:rPr>
        <w:t>_____</w:t>
      </w:r>
      <w:r w:rsidRPr="00241B3B">
        <w:rPr>
          <w:b/>
          <w:sz w:val="22"/>
          <w:szCs w:val="22"/>
        </w:rPr>
        <w:t xml:space="preserve"> копеек, </w:t>
      </w:r>
      <w:r w:rsidR="00241B3B" w:rsidRPr="00241B3B">
        <w:rPr>
          <w:color w:val="000000"/>
          <w:sz w:val="22"/>
          <w:szCs w:val="22"/>
        </w:rPr>
        <w:t xml:space="preserve">в том числе НДС (если </w:t>
      </w:r>
      <w:r w:rsidR="00241B3B">
        <w:rPr>
          <w:color w:val="000000"/>
          <w:sz w:val="22"/>
          <w:szCs w:val="22"/>
        </w:rPr>
        <w:t>Лицензиар</w:t>
      </w:r>
      <w:r w:rsidR="00241B3B" w:rsidRPr="00241B3B">
        <w:rPr>
          <w:color w:val="000000"/>
          <w:sz w:val="22"/>
          <w:szCs w:val="22"/>
        </w:rPr>
        <w:t xml:space="preserve"> облагается НДС).</w:t>
      </w:r>
      <w:r>
        <w:rPr>
          <w:sz w:val="22"/>
          <w:szCs w:val="22"/>
        </w:rPr>
        <w:t xml:space="preserve"> Размер лицензионного вознаграждения не зависит и не изменяется в зависимости от дальнейшего фактического использования Лицензиатом, определенного для него Приложением объема прав.</w:t>
      </w:r>
    </w:p>
    <w:p w:rsidR="00241B3B" w:rsidRPr="00241B3B" w:rsidRDefault="00241B3B" w:rsidP="00241B3B">
      <w:pPr>
        <w:pStyle w:val="af4"/>
        <w:tabs>
          <w:tab w:val="left" w:pos="0"/>
          <w:tab w:val="left" w:pos="567"/>
        </w:tabs>
        <w:ind w:left="0"/>
        <w:jc w:val="both"/>
        <w:rPr>
          <w:color w:val="000000"/>
          <w:sz w:val="22"/>
          <w:szCs w:val="22"/>
        </w:rPr>
      </w:pPr>
      <w:r w:rsidRPr="00241B3B">
        <w:rPr>
          <w:color w:val="000000"/>
          <w:sz w:val="22"/>
          <w:szCs w:val="22"/>
        </w:rPr>
        <w:t xml:space="preserve">Оплата Услуг осуществляется на основании счета </w:t>
      </w:r>
      <w:r>
        <w:rPr>
          <w:color w:val="000000"/>
          <w:sz w:val="22"/>
          <w:szCs w:val="22"/>
        </w:rPr>
        <w:t>Лицензиара</w:t>
      </w:r>
      <w:r w:rsidRPr="00241B3B">
        <w:rPr>
          <w:color w:val="000000"/>
          <w:sz w:val="22"/>
          <w:szCs w:val="22"/>
        </w:rPr>
        <w:t xml:space="preserve"> в виде 100%-ной предоплаты путем перевода денежных средств на расчетный счет </w:t>
      </w:r>
      <w:r>
        <w:rPr>
          <w:color w:val="000000"/>
          <w:sz w:val="22"/>
          <w:szCs w:val="22"/>
        </w:rPr>
        <w:t>Лицензиара</w:t>
      </w:r>
      <w:r w:rsidRPr="00241B3B">
        <w:rPr>
          <w:color w:val="000000"/>
          <w:sz w:val="22"/>
          <w:szCs w:val="22"/>
        </w:rPr>
        <w:t xml:space="preserve"> и зачисляется </w:t>
      </w:r>
      <w:r>
        <w:rPr>
          <w:color w:val="000000"/>
          <w:sz w:val="22"/>
          <w:szCs w:val="22"/>
        </w:rPr>
        <w:t>Лицензиаром</w:t>
      </w:r>
      <w:r w:rsidRPr="00241B3B">
        <w:rPr>
          <w:color w:val="000000"/>
          <w:sz w:val="22"/>
          <w:szCs w:val="22"/>
        </w:rPr>
        <w:t xml:space="preserve"> на Лицевой счет </w:t>
      </w:r>
      <w:r>
        <w:rPr>
          <w:color w:val="000000"/>
          <w:sz w:val="22"/>
          <w:szCs w:val="22"/>
        </w:rPr>
        <w:t>Лицензиата</w:t>
      </w:r>
      <w:r w:rsidRPr="00241B3B">
        <w:rPr>
          <w:color w:val="000000"/>
          <w:sz w:val="22"/>
          <w:szCs w:val="22"/>
        </w:rPr>
        <w:t xml:space="preserve"> в течение 1 (Одного) рабочего дня с момента поступления денежных средств на расчетный счет </w:t>
      </w:r>
      <w:r>
        <w:rPr>
          <w:color w:val="000000"/>
          <w:sz w:val="22"/>
          <w:szCs w:val="22"/>
        </w:rPr>
        <w:t>Лицензиара</w:t>
      </w:r>
      <w:r w:rsidRPr="00241B3B">
        <w:rPr>
          <w:color w:val="000000"/>
          <w:sz w:val="22"/>
          <w:szCs w:val="22"/>
        </w:rPr>
        <w:t>.</w:t>
      </w:r>
    </w:p>
    <w:p w:rsidR="00241B3B" w:rsidRPr="00241B3B" w:rsidRDefault="00241B3B" w:rsidP="00241B3B">
      <w:pPr>
        <w:keepNext/>
        <w:widowControl w:val="0"/>
        <w:autoSpaceDE w:val="0"/>
        <w:autoSpaceDN w:val="0"/>
        <w:adjustRightInd w:val="0"/>
        <w:ind w:right="-93"/>
        <w:contextualSpacing/>
        <w:jc w:val="both"/>
        <w:rPr>
          <w:color w:val="000000"/>
          <w:sz w:val="22"/>
          <w:szCs w:val="22"/>
        </w:rPr>
      </w:pPr>
      <w:r w:rsidRPr="00241B3B">
        <w:rPr>
          <w:sz w:val="22"/>
          <w:szCs w:val="22"/>
        </w:rPr>
        <w:t xml:space="preserve">Оплата осуществляется по безналичному расчёту в течение 10 (десяти) рабочих дней с момента получения </w:t>
      </w:r>
      <w:r>
        <w:rPr>
          <w:sz w:val="22"/>
          <w:szCs w:val="22"/>
        </w:rPr>
        <w:t>лицензиатом</w:t>
      </w:r>
      <w:r w:rsidRPr="00241B3B">
        <w:rPr>
          <w:sz w:val="22"/>
          <w:szCs w:val="22"/>
        </w:rPr>
        <w:t xml:space="preserve"> выставленного </w:t>
      </w:r>
      <w:r>
        <w:rPr>
          <w:sz w:val="22"/>
          <w:szCs w:val="22"/>
        </w:rPr>
        <w:t>Лицензиаром</w:t>
      </w:r>
      <w:r w:rsidRPr="00241B3B">
        <w:rPr>
          <w:sz w:val="22"/>
          <w:szCs w:val="22"/>
        </w:rPr>
        <w:t xml:space="preserve"> Счета с указанием номера и даты настоящего </w:t>
      </w:r>
      <w:r>
        <w:rPr>
          <w:sz w:val="22"/>
          <w:szCs w:val="22"/>
        </w:rPr>
        <w:t>лицензионного соглашения</w:t>
      </w:r>
      <w:r w:rsidRPr="00241B3B">
        <w:rPr>
          <w:sz w:val="22"/>
          <w:szCs w:val="22"/>
        </w:rPr>
        <w:t>.</w:t>
      </w:r>
    </w:p>
    <w:p w:rsidR="00241B3B" w:rsidRDefault="00241B3B" w:rsidP="00241B3B">
      <w:pPr>
        <w:pStyle w:val="af4"/>
        <w:keepNext/>
        <w:widowControl w:val="0"/>
        <w:numPr>
          <w:ilvl w:val="0"/>
          <w:numId w:val="8"/>
        </w:numPr>
        <w:tabs>
          <w:tab w:val="left" w:pos="993"/>
        </w:tabs>
        <w:autoSpaceDE w:val="0"/>
        <w:autoSpaceDN w:val="0"/>
        <w:adjustRightInd w:val="0"/>
        <w:ind w:left="0" w:right="-93" w:firstLine="0"/>
        <w:jc w:val="both"/>
        <w:rPr>
          <w:color w:val="000000"/>
          <w:sz w:val="22"/>
          <w:szCs w:val="22"/>
        </w:rPr>
      </w:pPr>
      <w:r w:rsidRPr="00241B3B">
        <w:rPr>
          <w:color w:val="000000"/>
          <w:sz w:val="22"/>
          <w:szCs w:val="22"/>
        </w:rPr>
        <w:t xml:space="preserve">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w:t>
      </w:r>
      <w:r>
        <w:rPr>
          <w:color w:val="000000"/>
          <w:sz w:val="22"/>
          <w:szCs w:val="22"/>
        </w:rPr>
        <w:t>Лицензиаром</w:t>
      </w:r>
      <w:r w:rsidRPr="00241B3B">
        <w:rPr>
          <w:color w:val="000000"/>
          <w:sz w:val="22"/>
          <w:szCs w:val="22"/>
        </w:rPr>
        <w:t xml:space="preserve"> в порядке, определенном для данной Услуги в Условиях оказани</w:t>
      </w:r>
      <w:r>
        <w:rPr>
          <w:color w:val="000000"/>
          <w:sz w:val="22"/>
          <w:szCs w:val="22"/>
        </w:rPr>
        <w:t>я Услуг и должен быть подписан Лицензиатом</w:t>
      </w:r>
      <w:r w:rsidRPr="00241B3B">
        <w:rPr>
          <w:color w:val="000000"/>
          <w:sz w:val="22"/>
          <w:szCs w:val="22"/>
        </w:rPr>
        <w:t xml:space="preserve"> в течение 5 (Пяти) рабочих дней с момента его предоставления. Если документ, подтверждающий оказание Услуг, не оспорен </w:t>
      </w:r>
      <w:r>
        <w:rPr>
          <w:color w:val="000000"/>
          <w:sz w:val="22"/>
          <w:szCs w:val="22"/>
        </w:rPr>
        <w:t>Лицензиатом</w:t>
      </w:r>
      <w:r w:rsidRPr="00241B3B">
        <w:rPr>
          <w:color w:val="000000"/>
          <w:sz w:val="22"/>
          <w:szCs w:val="22"/>
        </w:rPr>
        <w:t xml:space="preserve"> в течение 5 (Пяти) рабочих дней с момента его предоставления, то он считается подписанным </w:t>
      </w:r>
      <w:r>
        <w:rPr>
          <w:color w:val="000000"/>
          <w:sz w:val="22"/>
          <w:szCs w:val="22"/>
        </w:rPr>
        <w:t>Лицензиатом</w:t>
      </w:r>
      <w:r w:rsidRPr="00241B3B">
        <w:rPr>
          <w:color w:val="000000"/>
          <w:sz w:val="22"/>
          <w:szCs w:val="22"/>
        </w:rPr>
        <w:t xml:space="preserve">, а Услуги по данному документу принятыми </w:t>
      </w:r>
      <w:r>
        <w:rPr>
          <w:color w:val="000000"/>
          <w:sz w:val="22"/>
          <w:szCs w:val="22"/>
        </w:rPr>
        <w:t>Лицензиатом.</w:t>
      </w:r>
    </w:p>
    <w:p w:rsidR="00241B3B" w:rsidRPr="00241B3B" w:rsidRDefault="00241B3B" w:rsidP="00241B3B">
      <w:pPr>
        <w:pStyle w:val="af4"/>
        <w:keepNext/>
        <w:widowControl w:val="0"/>
        <w:numPr>
          <w:ilvl w:val="0"/>
          <w:numId w:val="8"/>
        </w:numPr>
        <w:tabs>
          <w:tab w:val="left" w:pos="993"/>
          <w:tab w:val="num" w:pos="2561"/>
        </w:tabs>
        <w:autoSpaceDE w:val="0"/>
        <w:autoSpaceDN w:val="0"/>
        <w:adjustRightInd w:val="0"/>
        <w:ind w:left="0" w:firstLine="0"/>
        <w:jc w:val="both"/>
        <w:rPr>
          <w:color w:val="000000" w:themeColor="text1"/>
          <w:sz w:val="22"/>
          <w:szCs w:val="22"/>
        </w:rPr>
      </w:pPr>
      <w:r w:rsidRPr="00241B3B">
        <w:rPr>
          <w:sz w:val="22"/>
          <w:szCs w:val="22"/>
        </w:rPr>
        <w:t xml:space="preserve">Источник финансирования - </w:t>
      </w:r>
      <w:r w:rsidRPr="00241B3B">
        <w:rPr>
          <w:sz w:val="22"/>
          <w:szCs w:val="22"/>
          <w:u w:color="003366"/>
        </w:rPr>
        <w:t>Внебюджетные средства: «</w:t>
      </w:r>
      <w:r w:rsidRPr="00241B3B">
        <w:rPr>
          <w:rFonts w:eastAsia="Calibri"/>
          <w:sz w:val="22"/>
          <w:szCs w:val="22"/>
        </w:rPr>
        <w:t xml:space="preserve">Доходы от иной приносящей доход деятельности», </w:t>
      </w:r>
      <w:r w:rsidRPr="00241B3B">
        <w:rPr>
          <w:color w:val="000000" w:themeColor="text1"/>
          <w:sz w:val="22"/>
          <w:szCs w:val="22"/>
        </w:rPr>
        <w:t xml:space="preserve">Код вида расходов 244, Код ОСГУ </w:t>
      </w:r>
      <w:r w:rsidRPr="00241B3B">
        <w:rPr>
          <w:bCs/>
          <w:color w:val="000000" w:themeColor="text1"/>
          <w:sz w:val="22"/>
          <w:szCs w:val="22"/>
        </w:rPr>
        <w:t xml:space="preserve">226 </w:t>
      </w:r>
      <w:r w:rsidRPr="00241B3B">
        <w:rPr>
          <w:color w:val="000000" w:themeColor="text1"/>
          <w:sz w:val="22"/>
          <w:szCs w:val="22"/>
        </w:rPr>
        <w:t>«</w:t>
      </w:r>
      <w:r w:rsidRPr="00241B3B">
        <w:rPr>
          <w:color w:val="000000" w:themeColor="text1"/>
          <w:sz w:val="22"/>
          <w:szCs w:val="22"/>
          <w:shd w:val="clear" w:color="auto" w:fill="FFFFFF"/>
        </w:rPr>
        <w:t>Прочие работы, услуги».</w:t>
      </w:r>
      <w:r w:rsidRPr="00241B3B">
        <w:rPr>
          <w:color w:val="000000" w:themeColor="text1"/>
          <w:sz w:val="22"/>
          <w:szCs w:val="22"/>
        </w:rPr>
        <w:t xml:space="preserve"> </w:t>
      </w:r>
    </w:p>
    <w:p w:rsidR="00D94A16" w:rsidRDefault="003D19EC">
      <w:pPr>
        <w:pStyle w:val="af4"/>
        <w:numPr>
          <w:ilvl w:val="0"/>
          <w:numId w:val="8"/>
        </w:numPr>
        <w:tabs>
          <w:tab w:val="left" w:pos="0"/>
          <w:tab w:val="left" w:pos="567"/>
        </w:tabs>
        <w:ind w:left="0" w:firstLine="0"/>
        <w:jc w:val="both"/>
        <w:rPr>
          <w:sz w:val="22"/>
          <w:szCs w:val="22"/>
        </w:rPr>
      </w:pPr>
      <w:r>
        <w:rPr>
          <w:sz w:val="22"/>
          <w:szCs w:val="22"/>
        </w:rPr>
        <w:t>Срок предоставления прав использования в рамках настоящего Приложения начинается с момента</w:t>
      </w:r>
      <w:bookmarkStart w:id="0" w:name="_GoBack"/>
      <w:bookmarkEnd w:id="0"/>
      <w:r>
        <w:rPr>
          <w:sz w:val="22"/>
          <w:szCs w:val="22"/>
        </w:rPr>
        <w:t xml:space="preserve"> предоставления права доступа к Базе данных </w:t>
      </w:r>
      <w:r w:rsidR="00AC7FEC">
        <w:rPr>
          <w:sz w:val="22"/>
          <w:szCs w:val="22"/>
        </w:rPr>
        <w:t>_________________</w:t>
      </w:r>
      <w:r>
        <w:rPr>
          <w:sz w:val="22"/>
          <w:szCs w:val="22"/>
        </w:rPr>
        <w:t xml:space="preserve"> и Программным модулям и действует до 1 года.</w:t>
      </w:r>
      <w:r>
        <w:rPr>
          <w:bCs/>
          <w:sz w:val="22"/>
          <w:szCs w:val="22"/>
        </w:rPr>
        <w:t xml:space="preserve"> Неиспользованный объем прав в срок, указанный в Тарифе, не переносится на последующие периоды и не сохраняется</w:t>
      </w:r>
      <w:r>
        <w:rPr>
          <w:sz w:val="22"/>
          <w:szCs w:val="22"/>
        </w:rPr>
        <w:t>.</w:t>
      </w:r>
    </w:p>
    <w:p w:rsidR="00D94A16" w:rsidRDefault="003D19EC">
      <w:pPr>
        <w:pStyle w:val="af4"/>
        <w:numPr>
          <w:ilvl w:val="0"/>
          <w:numId w:val="8"/>
        </w:numPr>
        <w:tabs>
          <w:tab w:val="left" w:pos="0"/>
          <w:tab w:val="left" w:pos="567"/>
        </w:tabs>
        <w:ind w:left="0" w:firstLine="0"/>
        <w:jc w:val="both"/>
        <w:rPr>
          <w:sz w:val="22"/>
          <w:szCs w:val="22"/>
        </w:rPr>
      </w:pPr>
      <w:r>
        <w:rPr>
          <w:sz w:val="22"/>
          <w:szCs w:val="22"/>
        </w:rPr>
        <w:t>Настоящее Приложение составлено в двух экземплярах, имеющих равную юридическую силу, по одному экземпляру для каждой стороны.</w:t>
      </w:r>
    </w:p>
    <w:p w:rsidR="00D94A16" w:rsidRDefault="003D19EC">
      <w:pPr>
        <w:pStyle w:val="af4"/>
        <w:numPr>
          <w:ilvl w:val="0"/>
          <w:numId w:val="8"/>
        </w:numPr>
        <w:tabs>
          <w:tab w:val="left" w:pos="0"/>
          <w:tab w:val="left" w:pos="567"/>
        </w:tabs>
        <w:ind w:left="0" w:firstLine="0"/>
        <w:jc w:val="both"/>
        <w:rPr>
          <w:sz w:val="22"/>
          <w:szCs w:val="22"/>
        </w:rPr>
      </w:pPr>
      <w:r>
        <w:rPr>
          <w:sz w:val="22"/>
          <w:szCs w:val="22"/>
        </w:rPr>
        <w:lastRenderedPageBreak/>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rsidR="00D94A16" w:rsidRDefault="00D94A16">
      <w:pPr>
        <w:rPr>
          <w:sz w:val="22"/>
          <w:szCs w:val="22"/>
          <w:lang w:eastAsia="ar-SA"/>
        </w:rPr>
      </w:pPr>
    </w:p>
    <w:tbl>
      <w:tblPr>
        <w:tblW w:w="9356" w:type="dxa"/>
        <w:tblInd w:w="75" w:type="dxa"/>
        <w:tblLayout w:type="fixed"/>
        <w:tblCellMar>
          <w:top w:w="75" w:type="dxa"/>
          <w:left w:w="75" w:type="dxa"/>
          <w:bottom w:w="75" w:type="dxa"/>
          <w:right w:w="75" w:type="dxa"/>
        </w:tblCellMar>
        <w:tblLook w:val="04A0" w:firstRow="1" w:lastRow="0" w:firstColumn="1" w:lastColumn="0" w:noHBand="0" w:noVBand="1"/>
      </w:tblPr>
      <w:tblGrid>
        <w:gridCol w:w="4935"/>
        <w:gridCol w:w="4421"/>
      </w:tblGrid>
      <w:tr w:rsidR="00D94A16">
        <w:trPr>
          <w:trHeight w:val="677"/>
        </w:trPr>
        <w:tc>
          <w:tcPr>
            <w:tcW w:w="4935" w:type="dxa"/>
            <w:shd w:val="clear" w:color="auto" w:fill="FFFFFF"/>
          </w:tcPr>
          <w:p w:rsidR="00AC7FEC" w:rsidRDefault="00AC7FEC">
            <w:pPr>
              <w:spacing w:line="276" w:lineRule="auto"/>
              <w:rPr>
                <w:sz w:val="22"/>
                <w:szCs w:val="22"/>
                <w:lang w:eastAsia="en-US"/>
              </w:rPr>
            </w:pPr>
            <w:r>
              <w:rPr>
                <w:sz w:val="22"/>
                <w:szCs w:val="22"/>
                <w:lang w:eastAsia="en-US"/>
              </w:rPr>
              <w:t>Лицензиат:</w:t>
            </w:r>
          </w:p>
          <w:p w:rsidR="00D94A16" w:rsidRPr="00AC7FEC" w:rsidRDefault="00AC7FEC" w:rsidP="00AC7FEC">
            <w:pPr>
              <w:spacing w:line="276" w:lineRule="auto"/>
              <w:rPr>
                <w:sz w:val="22"/>
                <w:szCs w:val="22"/>
                <w:lang w:eastAsia="ar-SA"/>
              </w:rPr>
            </w:pPr>
            <w:r>
              <w:rPr>
                <w:sz w:val="22"/>
                <w:szCs w:val="22"/>
                <w:lang w:eastAsia="ar-SA"/>
              </w:rPr>
              <w:t xml:space="preserve">Директор </w:t>
            </w:r>
            <w:r>
              <w:rPr>
                <w:sz w:val="22"/>
                <w:szCs w:val="22"/>
                <w:lang w:eastAsia="ar-SA"/>
              </w:rPr>
              <w:t xml:space="preserve">СПб ГБУСОН «КЦСОН Петроградского </w:t>
            </w:r>
            <w:proofErr w:type="spellStart"/>
            <w:r>
              <w:rPr>
                <w:sz w:val="22"/>
                <w:szCs w:val="22"/>
                <w:lang w:eastAsia="ar-SA"/>
              </w:rPr>
              <w:t>района»</w:t>
            </w:r>
            <w:proofErr w:type="spellEnd"/>
          </w:p>
        </w:tc>
        <w:tc>
          <w:tcPr>
            <w:tcW w:w="4421" w:type="dxa"/>
            <w:shd w:val="clear" w:color="auto" w:fill="FFFFFF"/>
          </w:tcPr>
          <w:p w:rsidR="00D94A16" w:rsidRDefault="00AC7FEC" w:rsidP="00AC7FEC">
            <w:pPr>
              <w:spacing w:line="276" w:lineRule="auto"/>
              <w:jc w:val="both"/>
              <w:rPr>
                <w:sz w:val="22"/>
                <w:szCs w:val="22"/>
                <w:lang w:eastAsia="ar-SA"/>
              </w:rPr>
            </w:pPr>
            <w:r>
              <w:rPr>
                <w:sz w:val="22"/>
                <w:szCs w:val="22"/>
                <w:lang w:eastAsia="en-US"/>
              </w:rPr>
              <w:t>Л</w:t>
            </w:r>
            <w:r>
              <w:rPr>
                <w:sz w:val="22"/>
                <w:szCs w:val="22"/>
                <w:lang w:eastAsia="en-US"/>
              </w:rPr>
              <w:t>ицензиар:</w:t>
            </w:r>
          </w:p>
        </w:tc>
      </w:tr>
      <w:tr w:rsidR="00D94A16">
        <w:trPr>
          <w:trHeight w:val="337"/>
        </w:trPr>
        <w:tc>
          <w:tcPr>
            <w:tcW w:w="4935" w:type="dxa"/>
            <w:shd w:val="clear" w:color="auto" w:fill="FFFFFF"/>
          </w:tcPr>
          <w:p w:rsidR="00D94A16" w:rsidRDefault="003D19EC" w:rsidP="00AC7FEC">
            <w:pPr>
              <w:tabs>
                <w:tab w:val="left" w:pos="4820"/>
              </w:tabs>
              <w:spacing w:line="276" w:lineRule="auto"/>
              <w:jc w:val="both"/>
              <w:rPr>
                <w:sz w:val="22"/>
                <w:szCs w:val="22"/>
                <w:lang w:eastAsia="ar-SA"/>
              </w:rPr>
            </w:pPr>
            <w:r>
              <w:rPr>
                <w:sz w:val="22"/>
                <w:szCs w:val="22"/>
                <w:lang w:eastAsia="en-US"/>
              </w:rPr>
              <w:t xml:space="preserve">_______________ </w:t>
            </w:r>
            <w:r w:rsidR="00AC7FEC">
              <w:rPr>
                <w:sz w:val="22"/>
                <w:szCs w:val="22"/>
                <w:lang w:eastAsia="en-US"/>
              </w:rPr>
              <w:t>/Г.И. Чихачева/</w:t>
            </w:r>
          </w:p>
        </w:tc>
        <w:tc>
          <w:tcPr>
            <w:tcW w:w="4421" w:type="dxa"/>
            <w:shd w:val="clear" w:color="auto" w:fill="FFFFFF"/>
          </w:tcPr>
          <w:p w:rsidR="00D94A16" w:rsidRDefault="00AC7FEC">
            <w:pPr>
              <w:tabs>
                <w:tab w:val="left" w:pos="4820"/>
              </w:tabs>
              <w:spacing w:line="276" w:lineRule="auto"/>
              <w:jc w:val="both"/>
              <w:rPr>
                <w:sz w:val="22"/>
                <w:szCs w:val="22"/>
                <w:lang w:eastAsia="ar-SA"/>
              </w:rPr>
            </w:pPr>
            <w:r>
              <w:rPr>
                <w:sz w:val="22"/>
                <w:szCs w:val="22"/>
                <w:lang w:eastAsia="ar-SA"/>
              </w:rPr>
              <w:t>___________________</w:t>
            </w:r>
          </w:p>
        </w:tc>
      </w:tr>
    </w:tbl>
    <w:p w:rsidR="00D94A16" w:rsidRDefault="00D94A16">
      <w:pPr>
        <w:jc w:val="right"/>
        <w:rPr>
          <w:b/>
          <w:sz w:val="22"/>
          <w:szCs w:val="22"/>
        </w:rPr>
      </w:pPr>
    </w:p>
    <w:sectPr w:rsidR="00D94A16">
      <w:footerReference w:type="default" r:id="rId15"/>
      <w:pgSz w:w="11900" w:h="16840"/>
      <w:pgMar w:top="851" w:right="850" w:bottom="1134" w:left="1418"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C8E" w:rsidRDefault="00E94C8E">
      <w:r>
        <w:separator/>
      </w:r>
    </w:p>
  </w:endnote>
  <w:endnote w:type="continuationSeparator" w:id="0">
    <w:p w:rsidR="00E94C8E" w:rsidRDefault="00E94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262384"/>
      <w:docPartObj>
        <w:docPartGallery w:val="Page Numbers (Bottom of Page)"/>
        <w:docPartUnique/>
      </w:docPartObj>
    </w:sdtPr>
    <w:sdtEndPr/>
    <w:sdtContent>
      <w:p w:rsidR="00D94A16" w:rsidRDefault="003D19EC">
        <w:pPr>
          <w:pStyle w:val="aff"/>
          <w:jc w:val="right"/>
          <w:rPr>
            <w:sz w:val="22"/>
            <w:szCs w:val="22"/>
          </w:rPr>
        </w:pPr>
        <w:r>
          <w:rPr>
            <w:sz w:val="22"/>
            <w:szCs w:val="22"/>
          </w:rPr>
          <w:fldChar w:fldCharType="begin"/>
        </w:r>
        <w:r>
          <w:rPr>
            <w:sz w:val="22"/>
            <w:szCs w:val="22"/>
          </w:rPr>
          <w:instrText>PAGE   \* MERGEFORMAT</w:instrText>
        </w:r>
        <w:r>
          <w:rPr>
            <w:sz w:val="22"/>
            <w:szCs w:val="22"/>
          </w:rPr>
          <w:fldChar w:fldCharType="separate"/>
        </w:r>
        <w:r w:rsidR="00241B3B">
          <w:rPr>
            <w:noProof/>
            <w:sz w:val="22"/>
            <w:szCs w:val="22"/>
          </w:rPr>
          <w:t>10</w:t>
        </w:r>
        <w:r>
          <w:rPr>
            <w:sz w:val="22"/>
            <w:szCs w:val="22"/>
          </w:rPr>
          <w:fldChar w:fldCharType="end"/>
        </w:r>
      </w:p>
    </w:sdtContent>
  </w:sdt>
  <w:p w:rsidR="00D94A16" w:rsidRDefault="00D94A16">
    <w:pPr>
      <w:pStyle w:val="af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C8E" w:rsidRDefault="00E94C8E">
      <w:r>
        <w:separator/>
      </w:r>
    </w:p>
  </w:footnote>
  <w:footnote w:type="continuationSeparator" w:id="0">
    <w:p w:rsidR="00E94C8E" w:rsidRDefault="00E94C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92F"/>
    <w:multiLevelType w:val="multilevel"/>
    <w:tmpl w:val="58120B58"/>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09FF38F9"/>
    <w:multiLevelType w:val="multilevel"/>
    <w:tmpl w:val="37CE4E4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 w15:restartNumberingAfterBreak="0">
    <w:nsid w:val="210B6C7B"/>
    <w:multiLevelType w:val="hybridMultilevel"/>
    <w:tmpl w:val="E3B8C3FC"/>
    <w:lvl w:ilvl="0" w:tplc="3DF8B7C2">
      <w:start w:val="1"/>
      <w:numFmt w:val="bullet"/>
      <w:lvlText w:val=""/>
      <w:lvlJc w:val="left"/>
      <w:pPr>
        <w:ind w:left="720" w:hanging="360"/>
      </w:pPr>
      <w:rPr>
        <w:rFonts w:ascii="Symbol" w:hAnsi="Symbol" w:hint="default"/>
      </w:rPr>
    </w:lvl>
    <w:lvl w:ilvl="1" w:tplc="46FC827A">
      <w:start w:val="1"/>
      <w:numFmt w:val="bullet"/>
      <w:lvlText w:val="o"/>
      <w:lvlJc w:val="left"/>
      <w:pPr>
        <w:ind w:left="1440" w:hanging="360"/>
      </w:pPr>
      <w:rPr>
        <w:rFonts w:ascii="Courier New" w:hAnsi="Courier New" w:cs="Courier New" w:hint="default"/>
      </w:rPr>
    </w:lvl>
    <w:lvl w:ilvl="2" w:tplc="E02A3010">
      <w:start w:val="1"/>
      <w:numFmt w:val="bullet"/>
      <w:lvlText w:val=""/>
      <w:lvlJc w:val="left"/>
      <w:pPr>
        <w:ind w:left="2160" w:hanging="360"/>
      </w:pPr>
      <w:rPr>
        <w:rFonts w:ascii="Wingdings" w:hAnsi="Wingdings" w:hint="default"/>
      </w:rPr>
    </w:lvl>
    <w:lvl w:ilvl="3" w:tplc="1B946946">
      <w:start w:val="1"/>
      <w:numFmt w:val="bullet"/>
      <w:lvlText w:val=""/>
      <w:lvlJc w:val="left"/>
      <w:pPr>
        <w:ind w:left="2880" w:hanging="360"/>
      </w:pPr>
      <w:rPr>
        <w:rFonts w:ascii="Symbol" w:hAnsi="Symbol" w:hint="default"/>
      </w:rPr>
    </w:lvl>
    <w:lvl w:ilvl="4" w:tplc="137A6B98">
      <w:start w:val="1"/>
      <w:numFmt w:val="bullet"/>
      <w:lvlText w:val="o"/>
      <w:lvlJc w:val="left"/>
      <w:pPr>
        <w:ind w:left="3600" w:hanging="360"/>
      </w:pPr>
      <w:rPr>
        <w:rFonts w:ascii="Courier New" w:hAnsi="Courier New" w:cs="Courier New" w:hint="default"/>
      </w:rPr>
    </w:lvl>
    <w:lvl w:ilvl="5" w:tplc="0988FDD6">
      <w:start w:val="1"/>
      <w:numFmt w:val="bullet"/>
      <w:lvlText w:val=""/>
      <w:lvlJc w:val="left"/>
      <w:pPr>
        <w:ind w:left="4320" w:hanging="360"/>
      </w:pPr>
      <w:rPr>
        <w:rFonts w:ascii="Wingdings" w:hAnsi="Wingdings" w:hint="default"/>
      </w:rPr>
    </w:lvl>
    <w:lvl w:ilvl="6" w:tplc="7FB82E7E">
      <w:start w:val="1"/>
      <w:numFmt w:val="bullet"/>
      <w:lvlText w:val=""/>
      <w:lvlJc w:val="left"/>
      <w:pPr>
        <w:ind w:left="5040" w:hanging="360"/>
      </w:pPr>
      <w:rPr>
        <w:rFonts w:ascii="Symbol" w:hAnsi="Symbol" w:hint="default"/>
      </w:rPr>
    </w:lvl>
    <w:lvl w:ilvl="7" w:tplc="04EAC284">
      <w:start w:val="1"/>
      <w:numFmt w:val="bullet"/>
      <w:lvlText w:val="o"/>
      <w:lvlJc w:val="left"/>
      <w:pPr>
        <w:ind w:left="5760" w:hanging="360"/>
      </w:pPr>
      <w:rPr>
        <w:rFonts w:ascii="Courier New" w:hAnsi="Courier New" w:cs="Courier New" w:hint="default"/>
      </w:rPr>
    </w:lvl>
    <w:lvl w:ilvl="8" w:tplc="D2E63700">
      <w:start w:val="1"/>
      <w:numFmt w:val="bullet"/>
      <w:lvlText w:val=""/>
      <w:lvlJc w:val="left"/>
      <w:pPr>
        <w:ind w:left="6480" w:hanging="360"/>
      </w:pPr>
      <w:rPr>
        <w:rFonts w:ascii="Wingdings" w:hAnsi="Wingdings" w:hint="default"/>
      </w:rPr>
    </w:lvl>
  </w:abstractNum>
  <w:abstractNum w:abstractNumId="3" w15:restartNumberingAfterBreak="0">
    <w:nsid w:val="21282CFA"/>
    <w:multiLevelType w:val="multilevel"/>
    <w:tmpl w:val="0CE404CC"/>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308A592B"/>
    <w:multiLevelType w:val="hybridMultilevel"/>
    <w:tmpl w:val="FD22CFF8"/>
    <w:lvl w:ilvl="0" w:tplc="F2AA09D6">
      <w:start w:val="1"/>
      <w:numFmt w:val="bullet"/>
      <w:lvlText w:val=""/>
      <w:lvlJc w:val="left"/>
      <w:pPr>
        <w:ind w:left="720" w:hanging="360"/>
      </w:pPr>
      <w:rPr>
        <w:rFonts w:ascii="Symbol" w:hAnsi="Symbol" w:hint="default"/>
      </w:rPr>
    </w:lvl>
    <w:lvl w:ilvl="1" w:tplc="ADEA5DC2">
      <w:start w:val="1"/>
      <w:numFmt w:val="bullet"/>
      <w:lvlText w:val="o"/>
      <w:lvlJc w:val="left"/>
      <w:pPr>
        <w:ind w:left="1440" w:hanging="360"/>
      </w:pPr>
      <w:rPr>
        <w:rFonts w:ascii="Courier New" w:hAnsi="Courier New" w:cs="Courier New" w:hint="default"/>
      </w:rPr>
    </w:lvl>
    <w:lvl w:ilvl="2" w:tplc="3EACC732">
      <w:start w:val="1"/>
      <w:numFmt w:val="bullet"/>
      <w:lvlText w:val=""/>
      <w:lvlJc w:val="left"/>
      <w:pPr>
        <w:ind w:left="2160" w:hanging="360"/>
      </w:pPr>
      <w:rPr>
        <w:rFonts w:ascii="Wingdings" w:hAnsi="Wingdings" w:hint="default"/>
      </w:rPr>
    </w:lvl>
    <w:lvl w:ilvl="3" w:tplc="425AC2E0">
      <w:start w:val="1"/>
      <w:numFmt w:val="bullet"/>
      <w:lvlText w:val=""/>
      <w:lvlJc w:val="left"/>
      <w:pPr>
        <w:ind w:left="2880" w:hanging="360"/>
      </w:pPr>
      <w:rPr>
        <w:rFonts w:ascii="Symbol" w:hAnsi="Symbol" w:hint="default"/>
      </w:rPr>
    </w:lvl>
    <w:lvl w:ilvl="4" w:tplc="8DC2C37A">
      <w:start w:val="1"/>
      <w:numFmt w:val="bullet"/>
      <w:lvlText w:val="o"/>
      <w:lvlJc w:val="left"/>
      <w:pPr>
        <w:ind w:left="3600" w:hanging="360"/>
      </w:pPr>
      <w:rPr>
        <w:rFonts w:ascii="Courier New" w:hAnsi="Courier New" w:cs="Courier New" w:hint="default"/>
      </w:rPr>
    </w:lvl>
    <w:lvl w:ilvl="5" w:tplc="B63EEE5A">
      <w:start w:val="1"/>
      <w:numFmt w:val="bullet"/>
      <w:lvlText w:val=""/>
      <w:lvlJc w:val="left"/>
      <w:pPr>
        <w:ind w:left="4320" w:hanging="360"/>
      </w:pPr>
      <w:rPr>
        <w:rFonts w:ascii="Wingdings" w:hAnsi="Wingdings" w:hint="default"/>
      </w:rPr>
    </w:lvl>
    <w:lvl w:ilvl="6" w:tplc="7A104468">
      <w:start w:val="1"/>
      <w:numFmt w:val="bullet"/>
      <w:lvlText w:val=""/>
      <w:lvlJc w:val="left"/>
      <w:pPr>
        <w:ind w:left="5040" w:hanging="360"/>
      </w:pPr>
      <w:rPr>
        <w:rFonts w:ascii="Symbol" w:hAnsi="Symbol" w:hint="default"/>
      </w:rPr>
    </w:lvl>
    <w:lvl w:ilvl="7" w:tplc="D55A5C5E">
      <w:start w:val="1"/>
      <w:numFmt w:val="bullet"/>
      <w:lvlText w:val="o"/>
      <w:lvlJc w:val="left"/>
      <w:pPr>
        <w:ind w:left="5760" w:hanging="360"/>
      </w:pPr>
      <w:rPr>
        <w:rFonts w:ascii="Courier New" w:hAnsi="Courier New" w:cs="Courier New" w:hint="default"/>
      </w:rPr>
    </w:lvl>
    <w:lvl w:ilvl="8" w:tplc="02666CE2">
      <w:start w:val="1"/>
      <w:numFmt w:val="bullet"/>
      <w:lvlText w:val=""/>
      <w:lvlJc w:val="left"/>
      <w:pPr>
        <w:ind w:left="6480" w:hanging="360"/>
      </w:pPr>
      <w:rPr>
        <w:rFonts w:ascii="Wingdings" w:hAnsi="Wingdings" w:hint="default"/>
      </w:rPr>
    </w:lvl>
  </w:abstractNum>
  <w:abstractNum w:abstractNumId="5" w15:restartNumberingAfterBreak="0">
    <w:nsid w:val="3CBE0728"/>
    <w:multiLevelType w:val="multilevel"/>
    <w:tmpl w:val="5B2C3246"/>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BEF4FF7"/>
    <w:multiLevelType w:val="multilevel"/>
    <w:tmpl w:val="F69EA23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545044B9"/>
    <w:multiLevelType w:val="hybridMultilevel"/>
    <w:tmpl w:val="54D6F278"/>
    <w:lvl w:ilvl="0" w:tplc="AE96624E">
      <w:start w:val="1"/>
      <w:numFmt w:val="lowerRoman"/>
      <w:lvlText w:val="%1."/>
      <w:lvlJc w:val="right"/>
      <w:pPr>
        <w:ind w:left="720" w:hanging="360"/>
      </w:pPr>
    </w:lvl>
    <w:lvl w:ilvl="1" w:tplc="A05EB9A0">
      <w:start w:val="1"/>
      <w:numFmt w:val="lowerLetter"/>
      <w:lvlText w:val="%2."/>
      <w:lvlJc w:val="left"/>
      <w:pPr>
        <w:ind w:left="1440" w:hanging="360"/>
      </w:pPr>
    </w:lvl>
    <w:lvl w:ilvl="2" w:tplc="E04C736E">
      <w:start w:val="1"/>
      <w:numFmt w:val="lowerRoman"/>
      <w:lvlText w:val="%3."/>
      <w:lvlJc w:val="right"/>
      <w:pPr>
        <w:ind w:left="2160" w:hanging="180"/>
      </w:pPr>
    </w:lvl>
    <w:lvl w:ilvl="3" w:tplc="BDC22FC6">
      <w:start w:val="1"/>
      <w:numFmt w:val="decimal"/>
      <w:lvlText w:val="%4."/>
      <w:lvlJc w:val="left"/>
      <w:pPr>
        <w:ind w:left="2880" w:hanging="360"/>
      </w:pPr>
    </w:lvl>
    <w:lvl w:ilvl="4" w:tplc="31667110">
      <w:start w:val="1"/>
      <w:numFmt w:val="lowerLetter"/>
      <w:lvlText w:val="%5."/>
      <w:lvlJc w:val="left"/>
      <w:pPr>
        <w:ind w:left="3600" w:hanging="360"/>
      </w:pPr>
    </w:lvl>
    <w:lvl w:ilvl="5" w:tplc="F6E8E8B6">
      <w:start w:val="1"/>
      <w:numFmt w:val="lowerRoman"/>
      <w:lvlText w:val="%6."/>
      <w:lvlJc w:val="right"/>
      <w:pPr>
        <w:ind w:left="4320" w:hanging="180"/>
      </w:pPr>
    </w:lvl>
    <w:lvl w:ilvl="6" w:tplc="37AAC5F6">
      <w:start w:val="1"/>
      <w:numFmt w:val="decimal"/>
      <w:lvlText w:val="%7."/>
      <w:lvlJc w:val="left"/>
      <w:pPr>
        <w:ind w:left="5040" w:hanging="360"/>
      </w:pPr>
    </w:lvl>
    <w:lvl w:ilvl="7" w:tplc="154A1BCC">
      <w:start w:val="1"/>
      <w:numFmt w:val="lowerLetter"/>
      <w:lvlText w:val="%8."/>
      <w:lvlJc w:val="left"/>
      <w:pPr>
        <w:ind w:left="5760" w:hanging="360"/>
      </w:pPr>
    </w:lvl>
    <w:lvl w:ilvl="8" w:tplc="9F90D566">
      <w:start w:val="1"/>
      <w:numFmt w:val="lowerRoman"/>
      <w:lvlText w:val="%9."/>
      <w:lvlJc w:val="right"/>
      <w:pPr>
        <w:ind w:left="6480" w:hanging="180"/>
      </w:pPr>
    </w:lvl>
  </w:abstractNum>
  <w:abstractNum w:abstractNumId="8" w15:restartNumberingAfterBreak="0">
    <w:nsid w:val="6DA10A04"/>
    <w:multiLevelType w:val="multilevel"/>
    <w:tmpl w:val="AC4ED8D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3775AF7"/>
    <w:multiLevelType w:val="multilevel"/>
    <w:tmpl w:val="D2D24CEC"/>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2"/>
  </w:num>
  <w:num w:numId="4">
    <w:abstractNumId w:va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A16"/>
    <w:rsid w:val="00241B3B"/>
    <w:rsid w:val="003D19EC"/>
    <w:rsid w:val="00693F30"/>
    <w:rsid w:val="00937855"/>
    <w:rsid w:val="00AC7FEC"/>
    <w:rsid w:val="00B06C74"/>
    <w:rsid w:val="00D94A16"/>
    <w:rsid w:val="00E94C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60D7C"/>
  <w15:docId w15:val="{8B09C716-1FE4-41F2-AE2E-3A4C4422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eastAsia="ru-RU"/>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pPr>
      <w:keepNext/>
      <w:numPr>
        <w:ilvl w:val="1"/>
        <w:numId w:val="5"/>
      </w:numPr>
      <w:spacing w:before="60" w:after="60"/>
      <w:jc w:val="both"/>
      <w:outlineLvl w:val="1"/>
    </w:pPr>
    <w:rPr>
      <w:bCs/>
      <w:iCs/>
    </w:rPr>
  </w:style>
  <w:style w:type="paragraph" w:styleId="3">
    <w:name w:val="heading 3"/>
    <w:basedOn w:val="a"/>
    <w:next w:val="a"/>
    <w:link w:val="30"/>
    <w:uiPriority w:val="99"/>
    <w:semiHidden/>
    <w:unhideWhenUsed/>
    <w:qFormat/>
    <w:pPr>
      <w:keepNext/>
      <w:numPr>
        <w:ilvl w:val="2"/>
        <w:numId w:val="5"/>
      </w:numPr>
      <w:spacing w:before="60" w:after="60"/>
      <w:jc w:val="both"/>
      <w:outlineLvl w:val="2"/>
    </w:pPr>
    <w:rPr>
      <w:bC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ab">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styleId="af4">
    <w:name w:val="List Paragraph"/>
    <w:basedOn w:val="a"/>
    <w:uiPriority w:val="34"/>
    <w:qFormat/>
    <w:pPr>
      <w:ind w:left="720"/>
      <w:contextualSpacing/>
    </w:pPr>
  </w:style>
  <w:style w:type="character" w:styleId="af5">
    <w:name w:val="Hyperlink"/>
    <w:basedOn w:val="a0"/>
    <w:uiPriority w:val="99"/>
    <w:unhideWhenUsed/>
    <w:rPr>
      <w:color w:val="0563C1" w:themeColor="hyperlink"/>
      <w:u w:val="single"/>
    </w:r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annotation reference"/>
    <w:basedOn w:val="a0"/>
    <w:uiPriority w:val="99"/>
    <w:semiHidden/>
    <w:unhideWhenUsed/>
    <w:rPr>
      <w:sz w:val="16"/>
      <w:szCs w:val="16"/>
    </w:rPr>
  </w:style>
  <w:style w:type="paragraph" w:styleId="af9">
    <w:name w:val="annotation text"/>
    <w:basedOn w:val="a"/>
    <w:link w:val="afa"/>
    <w:uiPriority w:val="99"/>
    <w:semiHidden/>
    <w:unhideWhenUsed/>
    <w:rPr>
      <w:sz w:val="20"/>
      <w:szCs w:val="20"/>
    </w:rPr>
  </w:style>
  <w:style w:type="character" w:customStyle="1" w:styleId="afa">
    <w:name w:val="Текст примечания Знак"/>
    <w:basedOn w:val="a0"/>
    <w:link w:val="af9"/>
    <w:uiPriority w:val="99"/>
    <w:semiHidden/>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Pr>
      <w:b/>
      <w:bCs/>
    </w:rPr>
  </w:style>
  <w:style w:type="character" w:customStyle="1" w:styleId="afc">
    <w:name w:val="Тема примечания Знак"/>
    <w:basedOn w:val="afa"/>
    <w:link w:val="afb"/>
    <w:uiPriority w:val="99"/>
    <w:semiHidden/>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Pr>
      <w:rFonts w:ascii="Times New Roman" w:eastAsia="Times New Roman" w:hAnsi="Times New Roman" w:cs="Times New Roman"/>
      <w:bCs/>
      <w:iCs/>
    </w:rPr>
  </w:style>
  <w:style w:type="character" w:customStyle="1" w:styleId="30">
    <w:name w:val="Заголовок 3 Знак"/>
    <w:basedOn w:val="a0"/>
    <w:link w:val="3"/>
    <w:uiPriority w:val="99"/>
    <w:semiHidden/>
    <w:rPr>
      <w:rFonts w:ascii="Times New Roman" w:eastAsia="Times New Roman" w:hAnsi="Times New Roman" w:cs="Times New Roman"/>
      <w:bCs/>
    </w:rPr>
  </w:style>
  <w:style w:type="paragraph" w:customStyle="1" w:styleId="StyleHeading1TimesNewRoman">
    <w:name w:val="Style Heading 1 + Times New Roman"/>
    <w:basedOn w:val="1"/>
    <w:uiPriority w:val="99"/>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sz w:val="24"/>
      <w:szCs w:val="24"/>
    </w:rPr>
  </w:style>
  <w:style w:type="character" w:customStyle="1" w:styleId="10">
    <w:name w:val="Заголовок 1 Знак"/>
    <w:basedOn w:val="a0"/>
    <w:link w:val="1"/>
    <w:uiPriority w:val="9"/>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Pr>
      <w:lang w:eastAsia="ar-SA"/>
    </w:rPr>
  </w:style>
  <w:style w:type="paragraph" w:styleId="afd">
    <w:name w:val="header"/>
    <w:basedOn w:val="a"/>
    <w:link w:val="afe"/>
    <w:uiPriority w:val="99"/>
    <w:unhideWhenUsed/>
    <w:pPr>
      <w:tabs>
        <w:tab w:val="center" w:pos="4677"/>
        <w:tab w:val="right" w:pos="9355"/>
      </w:tabs>
    </w:pPr>
  </w:style>
  <w:style w:type="character" w:customStyle="1" w:styleId="afe">
    <w:name w:val="Верхний колонтитул Знак"/>
    <w:basedOn w:val="a0"/>
    <w:link w:val="afd"/>
    <w:uiPriority w:val="99"/>
    <w:rPr>
      <w:rFonts w:ascii="Times New Roman" w:eastAsia="Times New Roman" w:hAnsi="Times New Roman" w:cs="Times New Roman"/>
      <w:lang w:eastAsia="ru-RU"/>
    </w:rPr>
  </w:style>
  <w:style w:type="paragraph" w:styleId="aff">
    <w:name w:val="footer"/>
    <w:basedOn w:val="a"/>
    <w:link w:val="aff0"/>
    <w:uiPriority w:val="99"/>
    <w:unhideWhenUsed/>
    <w:pPr>
      <w:tabs>
        <w:tab w:val="center" w:pos="4677"/>
        <w:tab w:val="right" w:pos="9355"/>
      </w:tabs>
    </w:pPr>
  </w:style>
  <w:style w:type="character" w:customStyle="1" w:styleId="aff0">
    <w:name w:val="Нижний колонтитул Знак"/>
    <w:basedOn w:val="a0"/>
    <w:link w:val="aff"/>
    <w:uiPriority w:val="99"/>
    <w:rPr>
      <w:rFonts w:ascii="Times New Roman" w:eastAsia="Times New Roman" w:hAnsi="Times New Roman" w:cs="Times New Roman"/>
      <w:lang w:eastAsia="ru-RU"/>
    </w:rPr>
  </w:style>
  <w:style w:type="character" w:styleId="aff1">
    <w:name w:val="line number"/>
    <w:basedOn w:val="a0"/>
    <w:uiPriority w:val="99"/>
    <w:semiHidden/>
    <w:unhideWhenUsed/>
  </w:style>
  <w:style w:type="character" w:styleId="aff2">
    <w:name w:val="FollowedHyperlink"/>
    <w:basedOn w:val="a0"/>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perjob.ru/" TargetMode="External"/><Relationship Id="rId13" Type="http://schemas.openxmlformats.org/officeDocument/2006/relationships/hyperlink" Target="https://www.superjob.ru/hr/bill.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__________________"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___________"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____________________" TargetMode="External"/><Relationship Id="rId4" Type="http://schemas.openxmlformats.org/officeDocument/2006/relationships/settings" Target="settings.xml"/><Relationship Id="rId9" Type="http://schemas.openxmlformats.org/officeDocument/2006/relationships/hyperlink" Target="https://www.superjob.ru/info/terms-and-definitions.html" TargetMode="External"/><Relationship Id="rId14" Type="http://schemas.openxmlformats.org/officeDocument/2006/relationships/hyperlink" Target="https://www.______________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47B17-BBF7-49D5-ABD1-109966AC6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5435</Words>
  <Characters>30980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ОГЗ</cp:lastModifiedBy>
  <cp:revision>3</cp:revision>
  <dcterms:created xsi:type="dcterms:W3CDTF">2024-05-23T11:34:00Z</dcterms:created>
  <dcterms:modified xsi:type="dcterms:W3CDTF">2024-05-23T12:16:00Z</dcterms:modified>
</cp:coreProperties>
</file>