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1D95" w:rsidRDefault="003F2B2F">
      <w:pPr>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КОНТРАКТ № 97-24-ПЗ</w:t>
      </w:r>
    </w:p>
    <w:p w:rsidR="00C31D95" w:rsidRDefault="003F2B2F">
      <w:pPr>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на поставку сантехнического оборудования (котел водогрейный) в 2024 году</w:t>
      </w:r>
    </w:p>
    <w:p w:rsidR="00C31D95" w:rsidRDefault="003F2B2F">
      <w:pPr>
        <w:jc w:val="center"/>
        <w:rPr>
          <w:rFonts w:ascii="Times New Roman" w:hAnsi="Times New Roman" w:cs="Times New Roman"/>
          <w:i/>
          <w:color w:val="auto"/>
          <w:sz w:val="22"/>
          <w:szCs w:val="22"/>
        </w:rPr>
      </w:pPr>
      <w:r>
        <w:rPr>
          <w:rFonts w:ascii="Times New Roman" w:hAnsi="Times New Roman" w:cs="Times New Roman"/>
          <w:b/>
          <w:bCs/>
          <w:i/>
          <w:color w:val="auto"/>
          <w:sz w:val="22"/>
          <w:szCs w:val="22"/>
        </w:rPr>
        <w:t>ИКЗ: 242782535719578010100100060000000244</w:t>
      </w:r>
    </w:p>
    <w:p w:rsidR="00C31D95" w:rsidRDefault="00C31D95">
      <w:pPr>
        <w:pStyle w:val="ConsPlusNormal"/>
        <w:spacing w:line="276" w:lineRule="auto"/>
        <w:jc w:val="both"/>
        <w:rPr>
          <w:rFonts w:ascii="Times New Roman" w:hAnsi="Times New Roman" w:cs="Times New Roman"/>
        </w:rPr>
      </w:pPr>
    </w:p>
    <w:p w:rsidR="00C31D95" w:rsidRDefault="003F2B2F">
      <w:pPr>
        <w:rPr>
          <w:rFonts w:ascii="Times New Roman" w:hAnsi="Times New Roman"/>
          <w:iCs/>
          <w:sz w:val="22"/>
          <w:szCs w:val="22"/>
        </w:rPr>
      </w:pPr>
      <w:r>
        <w:rPr>
          <w:rFonts w:ascii="Times New Roman" w:hAnsi="Times New Roman"/>
          <w:iCs/>
          <w:sz w:val="22"/>
          <w:szCs w:val="22"/>
        </w:rPr>
        <w:t xml:space="preserve">г. Санкт-Петербург                                                                                           </w:t>
      </w:r>
      <w:proofErr w:type="gramStart"/>
      <w:r>
        <w:rPr>
          <w:rFonts w:ascii="Times New Roman" w:hAnsi="Times New Roman"/>
          <w:iCs/>
          <w:sz w:val="22"/>
          <w:szCs w:val="22"/>
        </w:rPr>
        <w:t xml:space="preserve">   «</w:t>
      </w:r>
      <w:proofErr w:type="gramEnd"/>
      <w:r>
        <w:rPr>
          <w:rFonts w:ascii="Times New Roman" w:hAnsi="Times New Roman"/>
          <w:iCs/>
          <w:sz w:val="22"/>
          <w:szCs w:val="22"/>
        </w:rPr>
        <w:t>____» ___________ 2024 г.</w:t>
      </w:r>
    </w:p>
    <w:p w:rsidR="00C31D95" w:rsidRDefault="00C31D95">
      <w:pPr>
        <w:rPr>
          <w:rFonts w:ascii="Times New Roman" w:hAnsi="Times New Roman"/>
          <w:sz w:val="22"/>
          <w:szCs w:val="22"/>
        </w:rPr>
      </w:pP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Санкт-Петербургское государственное бюджетное учреждение «Центр оздоровления и отдыха «Молодежный» (СПб ГБУ «ЦОО «Молодежный»), именуемое в дальнейшем «Заказчик», в лице директора </w:t>
      </w:r>
      <w:r>
        <w:rPr>
          <w:rFonts w:ascii="Times New Roman" w:hAnsi="Times New Roman"/>
          <w:sz w:val="22"/>
          <w:szCs w:val="22"/>
        </w:rPr>
        <w:t>Коротковой Юлии Валериевны, действующего на основании Устава,</w:t>
      </w:r>
      <w:r>
        <w:rPr>
          <w:rFonts w:ascii="Times New Roman" w:eastAsia="Calibri" w:hAnsi="Times New Roman" w:cs="Times New Roman"/>
          <w:color w:val="auto"/>
          <w:sz w:val="22"/>
          <w:szCs w:val="22"/>
          <w:lang w:eastAsia="en-US" w:bidi="ar-SA"/>
        </w:rPr>
        <w:t xml:space="preserve"> с одной стороны, </w:t>
      </w:r>
      <w:r>
        <w:rPr>
          <w:rFonts w:ascii="Times New Roman" w:eastAsia="Calibri" w:hAnsi="Times New Roman" w:cs="Times New Roman"/>
          <w:color w:val="auto"/>
          <w:sz w:val="22"/>
          <w:szCs w:val="22"/>
          <w:lang w:eastAsia="en-US" w:bidi="ar-SA"/>
        </w:rPr>
        <w:br/>
        <w:t>и _____________________, именуемое в дальнейшем «Поставщик», в лице _______________________, действующего на основании ________________________, с другой стороны, именуемые в дальнейшем совместно «Стороны»,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44-ФЗ), заключили настоящий контракт (далее - Контракт) о нижеследующем:</w:t>
      </w:r>
    </w:p>
    <w:p w:rsidR="00C31D95" w:rsidRDefault="003F2B2F">
      <w:pPr>
        <w:pStyle w:val="ConsPlusTitle"/>
        <w:spacing w:before="240"/>
        <w:jc w:val="center"/>
        <w:outlineLvl w:val="4"/>
        <w:rPr>
          <w:caps/>
          <w:sz w:val="22"/>
          <w:szCs w:val="22"/>
        </w:rPr>
      </w:pPr>
      <w:r>
        <w:rPr>
          <w:caps/>
          <w:sz w:val="22"/>
          <w:szCs w:val="22"/>
        </w:rPr>
        <w:t>1. ПРЕДМЕТ КОНТРАКТА</w:t>
      </w:r>
    </w:p>
    <w:p w:rsidR="00C31D95" w:rsidRDefault="003F2B2F">
      <w:pPr>
        <w:ind w:firstLine="567"/>
        <w:jc w:val="both"/>
        <w:rPr>
          <w:rFonts w:ascii="Times New Roman" w:hAnsi="Times New Roman"/>
          <w:sz w:val="22"/>
          <w:szCs w:val="22"/>
        </w:rPr>
      </w:pPr>
      <w:r>
        <w:rPr>
          <w:rFonts w:ascii="Times New Roman" w:eastAsia="Calibri" w:hAnsi="Times New Roman" w:cs="Times New Roman"/>
          <w:color w:val="auto"/>
          <w:sz w:val="22"/>
          <w:szCs w:val="22"/>
          <w:lang w:eastAsia="en-US" w:bidi="ar-SA"/>
        </w:rPr>
        <w:t xml:space="preserve">1.1. Поставщик обязуется поставить Заказчику в срок, установленный настоящим Контрактом, </w:t>
      </w:r>
      <w:r>
        <w:rPr>
          <w:rFonts w:ascii="Times New Roman" w:hAnsi="Times New Roman"/>
          <w:sz w:val="22"/>
          <w:szCs w:val="22"/>
        </w:rPr>
        <w:t xml:space="preserve">сантехническое оборудование (котел водогрейный) </w:t>
      </w:r>
      <w:r>
        <w:rPr>
          <w:rFonts w:ascii="Times New Roman" w:eastAsia="Calibri" w:hAnsi="Times New Roman" w:cs="Times New Roman"/>
          <w:color w:val="auto"/>
          <w:sz w:val="22"/>
          <w:szCs w:val="22"/>
          <w:lang w:eastAsia="en-US" w:bidi="ar-SA"/>
        </w:rPr>
        <w:t xml:space="preserve">(далее – Товар), в соответствии </w:t>
      </w:r>
      <w:r>
        <w:rPr>
          <w:rFonts w:ascii="Times New Roman" w:eastAsia="Calibri" w:hAnsi="Times New Roman" w:cs="Times New Roman"/>
          <w:color w:val="auto"/>
          <w:sz w:val="22"/>
          <w:szCs w:val="22"/>
          <w:lang w:eastAsia="en-US" w:bidi="ar-SA"/>
        </w:rPr>
        <w:br/>
        <w:t>со Спецификацией товара (Приложение № 1 к Контракту), а Заказчик обязуется принять и оплатить Товар в порядке и на условиях, предусмотренных Контрактом.</w:t>
      </w:r>
    </w:p>
    <w:p w:rsidR="00C31D95" w:rsidRDefault="003F2B2F">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1.2. Наименование, количество и иные характеристики поставляемого Товара указаны</w:t>
      </w:r>
      <w:r>
        <w:rPr>
          <w:rFonts w:ascii="Times New Roman" w:eastAsia="Calibri" w:hAnsi="Times New Roman" w:cs="Times New Roman"/>
          <w:color w:val="auto"/>
          <w:sz w:val="22"/>
          <w:szCs w:val="22"/>
          <w:lang w:eastAsia="en-US" w:bidi="ar-SA"/>
        </w:rPr>
        <w:br/>
        <w:t>в Приложении № 1 к Контракту, являющимся неотъемлемой частью Контракта.</w:t>
      </w:r>
    </w:p>
    <w:p w:rsidR="00C31D95" w:rsidRDefault="003F2B2F">
      <w:pPr>
        <w:pStyle w:val="ConsPlusTitle"/>
        <w:spacing w:before="240"/>
        <w:jc w:val="center"/>
        <w:outlineLvl w:val="4"/>
        <w:rPr>
          <w:caps/>
          <w:sz w:val="22"/>
          <w:szCs w:val="22"/>
        </w:rPr>
      </w:pPr>
      <w:r>
        <w:rPr>
          <w:caps/>
          <w:sz w:val="22"/>
          <w:szCs w:val="22"/>
        </w:rPr>
        <w:t>2. ПРАВА И ОБЯЗАННОСТИ СТОРОН</w:t>
      </w:r>
    </w:p>
    <w:p w:rsidR="00C31D95" w:rsidRDefault="003F2B2F">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 Заказчик вправе:</w:t>
      </w:r>
    </w:p>
    <w:p w:rsidR="00C31D95" w:rsidRDefault="003F2B2F">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2.1.1. Требовать надлежащего исполнения обязательств в соответствии с Контрактом.</w:t>
      </w:r>
    </w:p>
    <w:p w:rsidR="00C31D95" w:rsidRDefault="003F2B2F">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2.1.2. Требовать представления надлежащим образом оформленных отчетных и финансовых документов, подтверждающих исполнение обязательств, предусмотренных Контрактом.</w:t>
      </w:r>
    </w:p>
    <w:p w:rsidR="00C31D95" w:rsidRDefault="003F2B2F">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2.1.3. Запрашивать информацию о ходе и состоянии исполнения обязательств по Контракту.</w:t>
      </w:r>
    </w:p>
    <w:p w:rsidR="00C31D95" w:rsidRDefault="003F2B2F">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2.1.4. Осуществлять контроль за порядком и сроками поставки Товара, не вмешиваясь</w:t>
      </w:r>
      <w:r>
        <w:rPr>
          <w:rFonts w:ascii="Times New Roman" w:eastAsia="Calibri" w:hAnsi="Times New Roman" w:cs="Times New Roman"/>
          <w:color w:val="auto"/>
          <w:sz w:val="22"/>
          <w:szCs w:val="22"/>
          <w:lang w:eastAsia="en-US" w:bidi="ar-SA"/>
        </w:rPr>
        <w:br/>
        <w:t>в оперативно-хозяйственную деятельность Поставщика. Требовать от Поставщика надлежащего исполнения обязательств по настоящему Контракту.</w:t>
      </w:r>
    </w:p>
    <w:p w:rsidR="00C31D95" w:rsidRDefault="003F2B2F">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2.1.5. При обнаружении в ходе исполнения Контракта отступлений от условий настоящего Контракта, которые могут привести к нарушению Поставщиком своих обязательств по Контракту, незамедлительно заявить об этом Поставщику в письменной форме, назначив срок их устранения. Выявленные отступления от условий настоящего Контракта фиксируются актом.</w:t>
      </w:r>
    </w:p>
    <w:p w:rsidR="00C31D95" w:rsidRDefault="003F2B2F">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2.1.6. Отказаться от принятия и оплаты Товара не соответствующих требованиям Контракта.</w:t>
      </w:r>
    </w:p>
    <w:p w:rsidR="00C31D95" w:rsidRDefault="003F2B2F">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2.1.7. Потребовать возврата уплаченных сумм, в случае оплаты Товара не соответствующих требованиям Контракта, до устранения выявленных недостатков, а также выплаты неустойки.</w:t>
      </w:r>
    </w:p>
    <w:p w:rsidR="00C31D95" w:rsidRDefault="003F2B2F">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2.1.8. Взыскать с Поставщика неустойку (пени, штраф) путем ее удержания из денежных средств, подлежащих к выплате Поставщику за поставленный Товар.</w:t>
      </w:r>
    </w:p>
    <w:p w:rsidR="00C31D95" w:rsidRDefault="003F2B2F">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2.2. Заказчик обязан:</w:t>
      </w:r>
    </w:p>
    <w:p w:rsidR="00C31D95" w:rsidRDefault="003F2B2F">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2.2.1. В сроки и в порядке, которые предусмотрены настоящим Контрактом, с участием Поставщика принять поставленный Товар, а при обнаружении нарушений Поставщиком условий Контракта немедленно заявить об этом Поставщику, установив срок для их устранения.</w:t>
      </w:r>
    </w:p>
    <w:p w:rsidR="00C31D95" w:rsidRDefault="003F2B2F">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2.2.2. Оплатить поставленный Товар в случае надлежащего исполнения Поставщиком обязательств по Контракту, в порядке и на условиях, предусмотренных Контрактом.</w:t>
      </w:r>
    </w:p>
    <w:p w:rsidR="00C31D95" w:rsidRDefault="003F2B2F">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2.2.3. Выставить требование об уплате неустоек (пени, штрафов)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w:t>
      </w:r>
    </w:p>
    <w:p w:rsidR="00C31D95" w:rsidRDefault="003F2B2F">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2.3. Поставщик вправе:</w:t>
      </w:r>
    </w:p>
    <w:p w:rsidR="00C31D95" w:rsidRDefault="003F2B2F">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2.3.1. Требовать от Заказчика подписания документов об исполнении им обязательств</w:t>
      </w:r>
      <w:r>
        <w:rPr>
          <w:rFonts w:ascii="Times New Roman" w:eastAsia="Calibri" w:hAnsi="Times New Roman" w:cs="Times New Roman"/>
          <w:color w:val="auto"/>
          <w:sz w:val="22"/>
          <w:szCs w:val="22"/>
          <w:lang w:eastAsia="en-US" w:bidi="ar-SA"/>
        </w:rPr>
        <w:br/>
        <w:t>по Контракту.</w:t>
      </w:r>
    </w:p>
    <w:p w:rsidR="00C31D95" w:rsidRDefault="003F2B2F">
      <w:pPr>
        <w:ind w:firstLine="567"/>
        <w:jc w:val="both"/>
        <w:rPr>
          <w:rFonts w:ascii="Times New Roman" w:hAnsi="Times New Roman"/>
          <w:sz w:val="22"/>
          <w:szCs w:val="22"/>
        </w:rPr>
      </w:pPr>
      <w:r>
        <w:rPr>
          <w:rFonts w:ascii="Times New Roman" w:hAnsi="Times New Roman"/>
          <w:sz w:val="22"/>
          <w:szCs w:val="22"/>
        </w:rPr>
        <w:t>2.3.2. Требовать оплаты по Контракту, в случае надлежащего исполнения своих обязательств</w:t>
      </w:r>
      <w:r>
        <w:rPr>
          <w:rFonts w:ascii="Times New Roman" w:hAnsi="Times New Roman"/>
          <w:sz w:val="22"/>
          <w:szCs w:val="22"/>
        </w:rPr>
        <w:br/>
        <w:t>по Контракту.</w:t>
      </w:r>
    </w:p>
    <w:p w:rsidR="00C31D95" w:rsidRDefault="003F2B2F">
      <w:pPr>
        <w:ind w:firstLine="567"/>
        <w:jc w:val="both"/>
        <w:rPr>
          <w:rFonts w:ascii="Times New Roman" w:hAnsi="Times New Roman"/>
          <w:sz w:val="22"/>
          <w:szCs w:val="22"/>
        </w:rPr>
      </w:pPr>
      <w:r>
        <w:rPr>
          <w:rFonts w:ascii="Times New Roman" w:hAnsi="Times New Roman"/>
          <w:sz w:val="22"/>
          <w:szCs w:val="22"/>
        </w:rPr>
        <w:t>2.4. Поставщик обязан:</w:t>
      </w:r>
    </w:p>
    <w:p w:rsidR="00C31D95" w:rsidRDefault="003F2B2F">
      <w:pPr>
        <w:ind w:firstLine="567"/>
        <w:jc w:val="both"/>
        <w:rPr>
          <w:rFonts w:ascii="Times New Roman" w:hAnsi="Times New Roman"/>
          <w:sz w:val="22"/>
          <w:szCs w:val="22"/>
        </w:rPr>
      </w:pPr>
      <w:r>
        <w:rPr>
          <w:rFonts w:ascii="Times New Roman" w:hAnsi="Times New Roman"/>
          <w:sz w:val="22"/>
          <w:szCs w:val="22"/>
        </w:rPr>
        <w:t xml:space="preserve">2.4.1. Поставить Товар в соответствии с условиями Контракта, в </w:t>
      </w:r>
      <w:proofErr w:type="spellStart"/>
      <w:r>
        <w:rPr>
          <w:rFonts w:ascii="Times New Roman" w:hAnsi="Times New Roman"/>
          <w:sz w:val="22"/>
          <w:szCs w:val="22"/>
        </w:rPr>
        <w:t>т.ч</w:t>
      </w:r>
      <w:proofErr w:type="spellEnd"/>
      <w:r>
        <w:rPr>
          <w:rFonts w:ascii="Times New Roman" w:hAnsi="Times New Roman"/>
          <w:sz w:val="22"/>
          <w:szCs w:val="22"/>
        </w:rPr>
        <w:t>. содержащимися</w:t>
      </w:r>
      <w:r>
        <w:rPr>
          <w:rFonts w:ascii="Times New Roman" w:hAnsi="Times New Roman"/>
          <w:sz w:val="22"/>
          <w:szCs w:val="22"/>
        </w:rPr>
        <w:br/>
        <w:t>в Спецификации</w:t>
      </w:r>
      <w:r>
        <w:rPr>
          <w:rFonts w:ascii="Times New Roman" w:eastAsia="Calibri" w:hAnsi="Times New Roman" w:cs="Times New Roman"/>
          <w:color w:val="auto"/>
          <w:sz w:val="22"/>
          <w:szCs w:val="22"/>
          <w:lang w:eastAsia="en-US" w:bidi="ar-SA"/>
        </w:rPr>
        <w:t xml:space="preserve"> товара</w:t>
      </w:r>
      <w:r>
        <w:rPr>
          <w:rFonts w:ascii="Times New Roman" w:hAnsi="Times New Roman"/>
          <w:sz w:val="22"/>
          <w:szCs w:val="22"/>
        </w:rPr>
        <w:t xml:space="preserve"> (Приложение № 1 к Контракту), обеспечив надлежащее качество Товара. </w:t>
      </w:r>
      <w:r>
        <w:rPr>
          <w:rFonts w:ascii="Times New Roman" w:hAnsi="Times New Roman"/>
          <w:sz w:val="22"/>
          <w:szCs w:val="22"/>
        </w:rPr>
        <w:lastRenderedPageBreak/>
        <w:t>Поставить Товар в срок, установленный пунктом 4.1 Контракта.</w:t>
      </w:r>
    </w:p>
    <w:p w:rsidR="00C31D95" w:rsidRDefault="003F2B2F">
      <w:pPr>
        <w:ind w:firstLine="567"/>
        <w:jc w:val="both"/>
        <w:rPr>
          <w:rFonts w:ascii="Times New Roman" w:hAnsi="Times New Roman"/>
          <w:sz w:val="22"/>
          <w:szCs w:val="22"/>
        </w:rPr>
      </w:pPr>
      <w:r>
        <w:rPr>
          <w:rFonts w:ascii="Times New Roman" w:hAnsi="Times New Roman"/>
          <w:sz w:val="22"/>
          <w:szCs w:val="22"/>
        </w:rPr>
        <w:t>2.4.2. Передать надлежащим образом оформленные отчетные и финансовые документы</w:t>
      </w:r>
      <w:r>
        <w:rPr>
          <w:rFonts w:ascii="Times New Roman" w:hAnsi="Times New Roman"/>
          <w:sz w:val="22"/>
          <w:szCs w:val="22"/>
        </w:rPr>
        <w:br/>
        <w:t>в порядке и срок, установленные Контрактом.</w:t>
      </w:r>
    </w:p>
    <w:p w:rsidR="00C31D95" w:rsidRDefault="003F2B2F">
      <w:pPr>
        <w:ind w:firstLine="567"/>
        <w:jc w:val="both"/>
        <w:rPr>
          <w:rFonts w:ascii="Times New Roman" w:hAnsi="Times New Roman"/>
          <w:sz w:val="22"/>
          <w:szCs w:val="22"/>
        </w:rPr>
      </w:pPr>
      <w:r>
        <w:rPr>
          <w:rFonts w:ascii="Times New Roman" w:hAnsi="Times New Roman"/>
          <w:sz w:val="22"/>
          <w:szCs w:val="22"/>
        </w:rPr>
        <w:t>2.4.3. Представить по запросу Заказчика в срок, указанный в таком запросе, информацию о ходе исполнения обязательств по Контракту.</w:t>
      </w:r>
    </w:p>
    <w:p w:rsidR="00C31D95" w:rsidRDefault="003F2B2F">
      <w:pPr>
        <w:ind w:firstLine="567"/>
        <w:jc w:val="both"/>
        <w:rPr>
          <w:rFonts w:ascii="Times New Roman" w:hAnsi="Times New Roman"/>
          <w:sz w:val="22"/>
          <w:szCs w:val="22"/>
        </w:rPr>
      </w:pPr>
      <w:r>
        <w:rPr>
          <w:rFonts w:ascii="Times New Roman" w:hAnsi="Times New Roman"/>
          <w:sz w:val="22"/>
          <w:szCs w:val="22"/>
        </w:rPr>
        <w:t xml:space="preserve">2.4.4. Обеспечить надлежащую упаковку Товара, способную предотвратить повреждение или порчу во время перевозки к месту доставки, соблюдать все правовые акты, а также все соответствующие технические нормы и правила, применимые к предмету Контракта. </w:t>
      </w:r>
    </w:p>
    <w:p w:rsidR="00C31D95" w:rsidRDefault="003F2B2F">
      <w:pPr>
        <w:ind w:firstLine="567"/>
        <w:jc w:val="both"/>
        <w:rPr>
          <w:rFonts w:ascii="Times New Roman" w:hAnsi="Times New Roman"/>
          <w:sz w:val="22"/>
          <w:szCs w:val="22"/>
        </w:rPr>
      </w:pPr>
      <w:r>
        <w:rPr>
          <w:rFonts w:ascii="Times New Roman" w:hAnsi="Times New Roman"/>
          <w:sz w:val="22"/>
          <w:szCs w:val="22"/>
        </w:rPr>
        <w:t>2.4.5. Выполнить допоставку или замену некомплектного Товара и (или) Товара ненадлежащего качества.</w:t>
      </w:r>
    </w:p>
    <w:p w:rsidR="00C31D95" w:rsidRDefault="003F2B2F">
      <w:pPr>
        <w:ind w:firstLine="567"/>
        <w:jc w:val="both"/>
        <w:rPr>
          <w:rFonts w:ascii="Times New Roman" w:hAnsi="Times New Roman"/>
          <w:sz w:val="22"/>
          <w:szCs w:val="22"/>
        </w:rPr>
      </w:pPr>
      <w:r>
        <w:rPr>
          <w:rFonts w:ascii="Times New Roman" w:hAnsi="Times New Roman"/>
          <w:sz w:val="22"/>
          <w:szCs w:val="22"/>
        </w:rPr>
        <w:t xml:space="preserve">2.4.6. При поставке Товара передать Заказчику все необходимые документы, удостоверяющие соответствие Товара установленным требованиям (в </w:t>
      </w:r>
      <w:proofErr w:type="spellStart"/>
      <w:r>
        <w:rPr>
          <w:rFonts w:ascii="Times New Roman" w:hAnsi="Times New Roman"/>
          <w:sz w:val="22"/>
          <w:szCs w:val="22"/>
        </w:rPr>
        <w:t>т.ч</w:t>
      </w:r>
      <w:proofErr w:type="spellEnd"/>
      <w:r>
        <w:rPr>
          <w:rFonts w:ascii="Times New Roman" w:hAnsi="Times New Roman"/>
          <w:sz w:val="22"/>
          <w:szCs w:val="22"/>
        </w:rPr>
        <w:t>. сертификаты качества, документацию завода-изготовителя), а также иные, необходимые для данного рода товаров, документы, оформленные</w:t>
      </w:r>
      <w:r>
        <w:rPr>
          <w:rFonts w:ascii="Times New Roman" w:hAnsi="Times New Roman"/>
          <w:sz w:val="22"/>
          <w:szCs w:val="22"/>
        </w:rPr>
        <w:br/>
        <w:t>в соответствии с требованиями действующего законодательства.</w:t>
      </w:r>
    </w:p>
    <w:p w:rsidR="00C31D95" w:rsidRDefault="003F2B2F">
      <w:pPr>
        <w:ind w:firstLine="567"/>
        <w:jc w:val="both"/>
        <w:rPr>
          <w:rFonts w:ascii="Times New Roman" w:hAnsi="Times New Roman"/>
          <w:sz w:val="22"/>
          <w:szCs w:val="22"/>
        </w:rPr>
      </w:pPr>
      <w:r>
        <w:rPr>
          <w:rFonts w:ascii="Times New Roman" w:hAnsi="Times New Roman"/>
          <w:sz w:val="22"/>
          <w:szCs w:val="22"/>
        </w:rPr>
        <w:t>2.4.7. Не раскрывать третьим лицам без письменного согласия Заказчика количество, объем, характер поставки Товара и условия его оплаты.</w:t>
      </w:r>
    </w:p>
    <w:p w:rsidR="00C31D95" w:rsidRDefault="003F2B2F">
      <w:pPr>
        <w:ind w:firstLine="567"/>
        <w:jc w:val="both"/>
        <w:rPr>
          <w:rFonts w:ascii="Times New Roman" w:hAnsi="Times New Roman"/>
          <w:sz w:val="22"/>
          <w:szCs w:val="22"/>
        </w:rPr>
      </w:pPr>
      <w:r>
        <w:rPr>
          <w:rFonts w:ascii="Times New Roman" w:hAnsi="Times New Roman"/>
          <w:sz w:val="22"/>
          <w:szCs w:val="22"/>
        </w:rPr>
        <w:t>2.4.8. Соблюдать конфиденциальность в отношении всей информации, ставшей известной Поставщику в связи с исполнением обязательств по Контракту.</w:t>
      </w:r>
    </w:p>
    <w:p w:rsidR="00C31D95" w:rsidRDefault="003F2B2F">
      <w:pPr>
        <w:ind w:firstLine="567"/>
        <w:jc w:val="both"/>
        <w:rPr>
          <w:rFonts w:ascii="Times New Roman" w:hAnsi="Times New Roman"/>
          <w:sz w:val="22"/>
          <w:szCs w:val="22"/>
        </w:rPr>
      </w:pPr>
      <w:r>
        <w:rPr>
          <w:rFonts w:ascii="Times New Roman" w:hAnsi="Times New Roman"/>
          <w:sz w:val="22"/>
          <w:szCs w:val="22"/>
        </w:rPr>
        <w:t>2.4.9.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rsidR="00C31D95" w:rsidRDefault="003F2B2F">
      <w:pPr>
        <w:pStyle w:val="ConsPlusTitle"/>
        <w:spacing w:before="240"/>
        <w:jc w:val="center"/>
        <w:outlineLvl w:val="4"/>
        <w:rPr>
          <w:rFonts w:eastAsia="Calibri"/>
          <w:caps/>
          <w:sz w:val="22"/>
          <w:szCs w:val="22"/>
          <w:lang w:eastAsia="en-US"/>
        </w:rPr>
      </w:pPr>
      <w:r>
        <w:rPr>
          <w:caps/>
          <w:sz w:val="22"/>
          <w:szCs w:val="22"/>
        </w:rPr>
        <w:t>3. ЦЕНА КОНТРАКТА, СРОК И ПОРЯДОК РАСЧЕТОВ</w:t>
      </w:r>
    </w:p>
    <w:p w:rsidR="00C31D95" w:rsidRDefault="003F2B2F">
      <w:pPr>
        <w:ind w:firstLine="567"/>
        <w:jc w:val="both"/>
        <w:rPr>
          <w:rFonts w:ascii="Times New Roman" w:hAnsi="Times New Roman"/>
          <w:sz w:val="22"/>
          <w:szCs w:val="22"/>
        </w:rPr>
      </w:pPr>
      <w:r>
        <w:rPr>
          <w:rFonts w:ascii="Times New Roman" w:hAnsi="Times New Roman"/>
          <w:sz w:val="22"/>
          <w:szCs w:val="22"/>
        </w:rPr>
        <w:t xml:space="preserve">3.1. </w:t>
      </w:r>
      <w:r>
        <w:rPr>
          <w:rFonts w:ascii="Times New Roman" w:hAnsi="Times New Roman"/>
          <w:bCs/>
          <w:sz w:val="22"/>
        </w:rPr>
        <w:t xml:space="preserve">Цена Контракта составляет _________ рублей (__________________ рублей _____ копеек), </w:t>
      </w:r>
      <w:r>
        <w:rPr>
          <w:rFonts w:ascii="Times New Roman" w:hAnsi="Times New Roman"/>
          <w:bCs/>
          <w:sz w:val="22"/>
        </w:rPr>
        <w:br/>
        <w:t xml:space="preserve">в том числе НДС ___ % ______ рублей (__________________ рублей _____ копеек) (или НДС </w:t>
      </w:r>
      <w:r>
        <w:rPr>
          <w:rFonts w:ascii="Times New Roman" w:hAnsi="Times New Roman"/>
          <w:bCs/>
          <w:sz w:val="22"/>
        </w:rPr>
        <w:br/>
        <w:t xml:space="preserve">не облагается в соответствии с </w:t>
      </w:r>
      <w:proofErr w:type="spellStart"/>
      <w:r>
        <w:rPr>
          <w:rFonts w:ascii="Times New Roman" w:hAnsi="Times New Roman"/>
          <w:bCs/>
          <w:sz w:val="22"/>
        </w:rPr>
        <w:t>пп</w:t>
      </w:r>
      <w:proofErr w:type="spellEnd"/>
      <w:r>
        <w:rPr>
          <w:rFonts w:ascii="Times New Roman" w:hAnsi="Times New Roman"/>
          <w:bCs/>
          <w:sz w:val="22"/>
        </w:rPr>
        <w:t xml:space="preserve">. __ п. __ ст. __ Налогового кодекса РФ), согласно </w:t>
      </w:r>
      <w:r>
        <w:rPr>
          <w:rFonts w:ascii="Times New Roman" w:eastAsia="Calibri" w:hAnsi="Times New Roman" w:cs="Times New Roman"/>
          <w:color w:val="auto"/>
          <w:sz w:val="22"/>
          <w:szCs w:val="22"/>
          <w:lang w:eastAsia="en-US" w:bidi="ar-SA"/>
        </w:rPr>
        <w:t>Спецификации товара</w:t>
      </w:r>
      <w:r>
        <w:rPr>
          <w:rFonts w:ascii="Times New Roman" w:hAnsi="Times New Roman"/>
          <w:bCs/>
          <w:sz w:val="22"/>
        </w:rPr>
        <w:t xml:space="preserve"> (Приложение № 1 к Контракту).</w:t>
      </w:r>
    </w:p>
    <w:p w:rsidR="00C31D95" w:rsidRDefault="003F2B2F">
      <w:pPr>
        <w:ind w:firstLine="567"/>
        <w:jc w:val="both"/>
        <w:rPr>
          <w:rFonts w:ascii="Times New Roman" w:hAnsi="Times New Roman"/>
          <w:sz w:val="22"/>
          <w:szCs w:val="22"/>
        </w:rPr>
      </w:pPr>
      <w:r>
        <w:rPr>
          <w:rFonts w:ascii="Times New Roman" w:hAnsi="Times New Roman"/>
          <w:sz w:val="22"/>
          <w:szCs w:val="22"/>
        </w:rPr>
        <w:t>Авансирование поставки Товара не осуществляется.</w:t>
      </w:r>
    </w:p>
    <w:p w:rsidR="00C31D95" w:rsidRDefault="003F2B2F">
      <w:pPr>
        <w:ind w:firstLine="567"/>
        <w:jc w:val="both"/>
        <w:rPr>
          <w:rFonts w:ascii="Times New Roman" w:hAnsi="Times New Roman"/>
          <w:sz w:val="22"/>
          <w:szCs w:val="22"/>
        </w:rPr>
      </w:pPr>
      <w:r>
        <w:rPr>
          <w:rFonts w:ascii="Times New Roman" w:hAnsi="Times New Roman"/>
          <w:sz w:val="22"/>
          <w:szCs w:val="22"/>
        </w:rPr>
        <w:t xml:space="preserve">3.2. Цена Контракта является твердой и определяется на весь срок исполнения Контракта </w:t>
      </w:r>
      <w:r>
        <w:rPr>
          <w:rFonts w:ascii="Times New Roman" w:hAnsi="Times New Roman"/>
          <w:sz w:val="22"/>
          <w:szCs w:val="22"/>
        </w:rPr>
        <w:br/>
        <w:t>и не может изменяться в ходе его исполнения, за исключением случаев, предусмотренных Законом</w:t>
      </w:r>
      <w:r>
        <w:rPr>
          <w:rFonts w:ascii="Times New Roman" w:hAnsi="Times New Roman"/>
          <w:sz w:val="22"/>
          <w:szCs w:val="22"/>
        </w:rPr>
        <w:br/>
        <w:t xml:space="preserve">44-ФЗ и настоящим Контрактом, и включают в себя: стоимость работ, услуг, а так же стоимость расходов на необходимый материал, запасные части, уплату взимаемых на территории Российской Федерации налогов, сборов и таможенных пошлин, расходы по обеспечению гарантийных обязательств, в том числе транспортные расходы, расходы на погрузочно-разгрузочные работы, страхование, а так же все затраты, издержки и иные расходы Поставщика, в том числе </w:t>
      </w:r>
      <w:r>
        <w:rPr>
          <w:rFonts w:ascii="Times New Roman" w:hAnsi="Times New Roman"/>
          <w:sz w:val="22"/>
          <w:szCs w:val="22"/>
        </w:rPr>
        <w:br/>
        <w:t>на сопутствующие работы, услуги связанные с исполнением Контракта.</w:t>
      </w:r>
    </w:p>
    <w:p w:rsidR="00C31D95" w:rsidRDefault="003F2B2F">
      <w:pPr>
        <w:ind w:firstLine="567"/>
        <w:jc w:val="both"/>
        <w:rPr>
          <w:rFonts w:ascii="Times New Roman" w:hAnsi="Times New Roman"/>
          <w:sz w:val="22"/>
          <w:szCs w:val="22"/>
        </w:rPr>
      </w:pPr>
      <w:r>
        <w:rPr>
          <w:rFonts w:ascii="Times New Roman" w:hAnsi="Times New Roman"/>
          <w:sz w:val="22"/>
          <w:szCs w:val="22"/>
        </w:rPr>
        <w:t>В случае, если Поставщиком не были учтены какие-либо затраты, Товар должен быть в любом случае поставлен в полном объеме и в сроки, предусмотренные Контрактом.</w:t>
      </w:r>
    </w:p>
    <w:p w:rsidR="00C31D95" w:rsidRDefault="003F2B2F">
      <w:pPr>
        <w:ind w:firstLine="567"/>
        <w:jc w:val="both"/>
        <w:rPr>
          <w:rFonts w:ascii="Times New Roman" w:hAnsi="Times New Roman"/>
          <w:sz w:val="22"/>
          <w:szCs w:val="22"/>
        </w:rPr>
      </w:pPr>
      <w:r>
        <w:rPr>
          <w:rFonts w:ascii="Times New Roman" w:hAnsi="Times New Roman"/>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w:t>
      </w:r>
      <w:r>
        <w:rPr>
          <w:rFonts w:ascii="Times New Roman" w:hAnsi="Times New Roman"/>
          <w:sz w:val="22"/>
          <w:szCs w:val="22"/>
        </w:rPr>
        <w:br/>
        <w:t xml:space="preserve">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w:t>
      </w:r>
      <w:r>
        <w:rPr>
          <w:rFonts w:ascii="Times New Roman" w:hAnsi="Times New Roman"/>
          <w:sz w:val="22"/>
          <w:szCs w:val="22"/>
        </w:rPr>
        <w:br/>
        <w:t>в бюджеты бюджетной системы Российской Федерации Заказчиком.</w:t>
      </w:r>
    </w:p>
    <w:p w:rsidR="00C31D95" w:rsidRDefault="003F2B2F">
      <w:pPr>
        <w:ind w:firstLine="567"/>
        <w:jc w:val="both"/>
        <w:rPr>
          <w:rFonts w:ascii="Times New Roman" w:hAnsi="Times New Roman"/>
          <w:sz w:val="22"/>
          <w:szCs w:val="22"/>
        </w:rPr>
      </w:pPr>
      <w:r>
        <w:rPr>
          <w:rFonts w:ascii="Times New Roman" w:hAnsi="Times New Roman"/>
          <w:sz w:val="22"/>
          <w:szCs w:val="22"/>
        </w:rPr>
        <w:t>3.3.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rsidR="00C31D95" w:rsidRDefault="003F2B2F">
      <w:pPr>
        <w:ind w:firstLine="567"/>
        <w:jc w:val="both"/>
        <w:rPr>
          <w:rFonts w:ascii="Times New Roman" w:hAnsi="Times New Roman"/>
          <w:sz w:val="22"/>
          <w:szCs w:val="22"/>
        </w:rPr>
      </w:pPr>
      <w:r>
        <w:rPr>
          <w:rFonts w:ascii="Times New Roman" w:hAnsi="Times New Roman"/>
          <w:sz w:val="22"/>
          <w:szCs w:val="22"/>
        </w:rPr>
        <w:t xml:space="preserve">3.4. Заказчик, по согласованию с Поставщиком, может увеличить предусмотренное Контрактом количество Товара не более чем на десять процентов или уменьшить предусмотренное количество Товара не более чем на десять процентов. </w:t>
      </w:r>
    </w:p>
    <w:p w:rsidR="00C31D95" w:rsidRDefault="003F2B2F">
      <w:pPr>
        <w:ind w:firstLine="567"/>
        <w:jc w:val="both"/>
        <w:rPr>
          <w:rFonts w:ascii="Times New Roman" w:hAnsi="Times New Roman"/>
          <w:sz w:val="22"/>
          <w:szCs w:val="22"/>
        </w:rPr>
      </w:pPr>
      <w:r>
        <w:rPr>
          <w:rFonts w:ascii="Times New Roman" w:hAnsi="Times New Roman"/>
          <w:sz w:val="22"/>
          <w:szCs w:val="22"/>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w:t>
      </w:r>
      <w:r>
        <w:rPr>
          <w:rFonts w:ascii="Times New Roman" w:hAnsi="Times New Roman"/>
          <w:sz w:val="22"/>
          <w:szCs w:val="22"/>
        </w:rPr>
        <w:br/>
        <w:t>от деления первоначальной цены Контракта на предусмотренное в Контракте количество такого Това</w:t>
      </w:r>
      <w:r>
        <w:rPr>
          <w:rFonts w:ascii="Times New Roman" w:hAnsi="Times New Roman"/>
          <w:sz w:val="22"/>
          <w:szCs w:val="22"/>
          <w:lang w:eastAsia="en-US" w:bidi="ar-SA"/>
        </w:rPr>
        <w:t>ра.</w:t>
      </w:r>
    </w:p>
    <w:p w:rsidR="00C31D95" w:rsidRDefault="003F2B2F">
      <w:pPr>
        <w:ind w:firstLine="567"/>
        <w:jc w:val="both"/>
        <w:rPr>
          <w:rFonts w:ascii="Times New Roman" w:hAnsi="Times New Roman"/>
          <w:sz w:val="22"/>
          <w:szCs w:val="22"/>
          <w:lang w:eastAsia="en-US" w:bidi="ar-SA"/>
        </w:rPr>
      </w:pPr>
      <w:r>
        <w:rPr>
          <w:rFonts w:ascii="Times New Roman" w:hAnsi="Times New Roman"/>
          <w:sz w:val="22"/>
          <w:szCs w:val="22"/>
          <w:lang w:eastAsia="en-US" w:bidi="ar-SA"/>
        </w:rPr>
        <w:lastRenderedPageBreak/>
        <w:t>3.5. Источник финансирования: Внебюджетные средства. Средства бюджетных учреждений.</w:t>
      </w:r>
    </w:p>
    <w:p w:rsidR="00C31D95" w:rsidRDefault="003F2B2F">
      <w:pPr>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3.6.</w:t>
      </w:r>
      <w:r>
        <w:rPr>
          <w:rFonts w:ascii="Times New Roman" w:eastAsia="Calibri" w:hAnsi="Times New Roman" w:cs="Times New Roman"/>
          <w:bCs/>
          <w:color w:val="auto"/>
          <w:sz w:val="22"/>
          <w:szCs w:val="22"/>
          <w:lang w:eastAsia="en-US" w:bidi="ar-SA"/>
        </w:rPr>
        <w:t xml:space="preserve"> Оплата за поставленный Товар осуществляется по факту поставки Товара, в течение</w:t>
      </w:r>
      <w:r>
        <w:rPr>
          <w:rFonts w:ascii="Times New Roman" w:eastAsia="Calibri" w:hAnsi="Times New Roman" w:cs="Times New Roman"/>
          <w:bCs/>
          <w:color w:val="auto"/>
          <w:sz w:val="22"/>
          <w:szCs w:val="22"/>
          <w:lang w:eastAsia="en-US" w:bidi="ar-SA"/>
        </w:rPr>
        <w:br/>
        <w:t>10 (десяти) рабочих дней с даты подписания Заказчиком Акта приема-передачи товара.</w:t>
      </w:r>
    </w:p>
    <w:p w:rsidR="00C31D95" w:rsidRDefault="003F2B2F">
      <w:pPr>
        <w:ind w:firstLine="567"/>
        <w:jc w:val="both"/>
        <w:rPr>
          <w:rFonts w:ascii="Times New Roman" w:hAnsi="Times New Roman"/>
          <w:sz w:val="22"/>
          <w:szCs w:val="22"/>
        </w:rPr>
      </w:pPr>
      <w:r>
        <w:rPr>
          <w:rFonts w:ascii="Times New Roman" w:hAnsi="Times New Roman"/>
          <w:bCs/>
          <w:sz w:val="22"/>
          <w:szCs w:val="22"/>
          <w:lang w:eastAsia="en-US" w:bidi="ar-SA"/>
        </w:rPr>
        <w:t>Валютой, используемой для расчётов Заказчика с Поставщиком, является российский рубль.</w:t>
      </w:r>
    </w:p>
    <w:p w:rsidR="00C31D95" w:rsidRDefault="003F2B2F">
      <w:pPr>
        <w:ind w:firstLine="567"/>
        <w:jc w:val="both"/>
        <w:rPr>
          <w:rFonts w:ascii="Times New Roman" w:hAnsi="Times New Roman"/>
          <w:sz w:val="22"/>
          <w:szCs w:val="22"/>
        </w:rPr>
      </w:pPr>
      <w:r>
        <w:rPr>
          <w:rFonts w:ascii="Times New Roman" w:hAnsi="Times New Roman"/>
          <w:sz w:val="22"/>
          <w:szCs w:val="22"/>
          <w:lang w:eastAsia="en-US" w:bidi="ar-SA"/>
        </w:rPr>
        <w:t>3.7. Оплата поставл</w:t>
      </w:r>
      <w:r>
        <w:rPr>
          <w:rFonts w:ascii="Times New Roman" w:eastAsia="Calibri" w:hAnsi="Times New Roman" w:cs="Times New Roman"/>
          <w:color w:val="auto"/>
          <w:sz w:val="22"/>
          <w:szCs w:val="22"/>
          <w:lang w:eastAsia="en-US" w:bidi="ar-SA"/>
        </w:rPr>
        <w:t>ен</w:t>
      </w:r>
      <w:r>
        <w:rPr>
          <w:rFonts w:ascii="Times New Roman" w:hAnsi="Times New Roman"/>
          <w:sz w:val="22"/>
          <w:szCs w:val="22"/>
        </w:rPr>
        <w:t>ного Товара осуществляется в безналичной форме, с учетом казначейской системы оплаты, путем перечисления денежных средств на счет Поставщика, указанный в разделе</w:t>
      </w:r>
      <w:r>
        <w:rPr>
          <w:rFonts w:ascii="Times New Roman" w:hAnsi="Times New Roman"/>
          <w:sz w:val="22"/>
          <w:szCs w:val="22"/>
        </w:rPr>
        <w:br/>
        <w:t>14 Контракта. Датой оплаты считается дата списания денежных средств со счета Заказчика.</w:t>
      </w:r>
    </w:p>
    <w:p w:rsidR="00C31D95" w:rsidRDefault="003F2B2F">
      <w:pPr>
        <w:pStyle w:val="ConsPlusTitle"/>
        <w:spacing w:before="240"/>
        <w:jc w:val="center"/>
        <w:outlineLvl w:val="4"/>
        <w:rPr>
          <w:caps/>
          <w:sz w:val="22"/>
          <w:szCs w:val="22"/>
        </w:rPr>
      </w:pPr>
      <w:r>
        <w:rPr>
          <w:caps/>
          <w:sz w:val="22"/>
          <w:szCs w:val="22"/>
        </w:rPr>
        <w:t>4. СРОК, МЕСТО И ПОРЯДОК ПОСТАВКИ ТОВАРА</w:t>
      </w:r>
    </w:p>
    <w:p w:rsidR="00C31D95" w:rsidRDefault="003F2B2F">
      <w:pPr>
        <w:ind w:firstLine="567"/>
        <w:jc w:val="both"/>
        <w:rPr>
          <w:rFonts w:ascii="Times New Roman" w:hAnsi="Times New Roman"/>
          <w:sz w:val="22"/>
          <w:szCs w:val="22"/>
        </w:rPr>
      </w:pPr>
      <w:r>
        <w:rPr>
          <w:rFonts w:ascii="Times New Roman" w:hAnsi="Times New Roman"/>
          <w:sz w:val="22"/>
          <w:szCs w:val="22"/>
        </w:rPr>
        <w:t xml:space="preserve">4.1. Срок поставки Товара: в течение </w:t>
      </w:r>
      <w:r w:rsidR="00DC040A">
        <w:rPr>
          <w:rFonts w:ascii="Times New Roman" w:hAnsi="Times New Roman"/>
          <w:sz w:val="22"/>
          <w:szCs w:val="22"/>
        </w:rPr>
        <w:t>20</w:t>
      </w:r>
      <w:r>
        <w:rPr>
          <w:rFonts w:ascii="Times New Roman" w:hAnsi="Times New Roman"/>
          <w:sz w:val="22"/>
          <w:szCs w:val="22"/>
        </w:rPr>
        <w:t xml:space="preserve"> (</w:t>
      </w:r>
      <w:r w:rsidR="00DC040A">
        <w:rPr>
          <w:rFonts w:ascii="Times New Roman" w:hAnsi="Times New Roman"/>
          <w:sz w:val="22"/>
          <w:szCs w:val="22"/>
        </w:rPr>
        <w:t>двадцати</w:t>
      </w:r>
      <w:r>
        <w:rPr>
          <w:rFonts w:ascii="Times New Roman" w:hAnsi="Times New Roman"/>
          <w:sz w:val="22"/>
          <w:szCs w:val="22"/>
        </w:rPr>
        <w:t>) рабочих дней со дня следующего за днем заключения Контракта.</w:t>
      </w:r>
    </w:p>
    <w:p w:rsidR="00C31D95" w:rsidRDefault="003F2B2F">
      <w:pPr>
        <w:ind w:firstLine="567"/>
        <w:jc w:val="both"/>
        <w:rPr>
          <w:rFonts w:ascii="Times New Roman" w:eastAsia="Calibri" w:hAnsi="Times New Roman" w:cs="Times New Roman"/>
          <w:color w:val="auto"/>
          <w:sz w:val="22"/>
          <w:szCs w:val="22"/>
        </w:rPr>
      </w:pPr>
      <w:r>
        <w:rPr>
          <w:rFonts w:ascii="Times New Roman" w:hAnsi="Times New Roman"/>
          <w:sz w:val="22"/>
          <w:szCs w:val="22"/>
        </w:rPr>
        <w:t>Поставщи</w:t>
      </w:r>
      <w:r>
        <w:rPr>
          <w:rFonts w:ascii="Times New Roman" w:eastAsia="Calibri" w:hAnsi="Times New Roman" w:cs="Times New Roman"/>
          <w:color w:val="auto"/>
          <w:sz w:val="22"/>
          <w:szCs w:val="22"/>
          <w:lang w:eastAsia="en-US"/>
        </w:rPr>
        <w:t>к</w:t>
      </w:r>
      <w:r>
        <w:rPr>
          <w:rFonts w:ascii="Times New Roman" w:eastAsia="Calibri" w:hAnsi="Times New Roman" w:cs="Times New Roman"/>
          <w:color w:val="auto"/>
          <w:sz w:val="22"/>
          <w:szCs w:val="22"/>
          <w:lang w:eastAsia="en-US" w:bidi="ar-SA"/>
        </w:rPr>
        <w:t xml:space="preserve"> осуществляет поставку Товара по рабочим дням (понедельник – пятница) с 09-00</w:t>
      </w:r>
      <w:r>
        <w:rPr>
          <w:rFonts w:ascii="Times New Roman" w:eastAsia="Calibri" w:hAnsi="Times New Roman" w:cs="Times New Roman"/>
          <w:color w:val="auto"/>
          <w:sz w:val="22"/>
          <w:szCs w:val="22"/>
          <w:lang w:eastAsia="en-US" w:bidi="ar-SA"/>
        </w:rPr>
        <w:br/>
        <w:t>до 16-00 (время московское). Поставщик обязан не позднее, чем за 2 (два) рабочих дня согласовать с Заказчиком по телефону дату и ориентировочное время доставки Товара.</w:t>
      </w:r>
    </w:p>
    <w:p w:rsidR="00C31D95" w:rsidRDefault="003F2B2F">
      <w:pPr>
        <w:ind w:firstLine="567"/>
        <w:jc w:val="both"/>
        <w:rPr>
          <w:rStyle w:val="selectable-text"/>
          <w:rFonts w:ascii="Times New Roman" w:hAnsi="Times New Roman" w:cs="Times New Roman"/>
          <w:sz w:val="22"/>
          <w:szCs w:val="22"/>
        </w:rPr>
      </w:pPr>
      <w:r>
        <w:rPr>
          <w:rFonts w:ascii="Times New Roman" w:eastAsia="Calibri" w:hAnsi="Times New Roman" w:cs="Times New Roman"/>
          <w:color w:val="auto"/>
          <w:sz w:val="22"/>
          <w:szCs w:val="22"/>
          <w:lang w:eastAsia="en-US" w:bidi="ar-SA"/>
        </w:rPr>
        <w:t>4.2.</w:t>
      </w:r>
      <w:r>
        <w:rPr>
          <w:rFonts w:ascii="Times New Roman" w:eastAsia="Calibri" w:hAnsi="Times New Roman" w:cs="Times New Roman"/>
          <w:color w:val="auto"/>
          <w:sz w:val="22"/>
          <w:lang w:eastAsia="en-US" w:bidi="ar-SA"/>
        </w:rPr>
        <w:t xml:space="preserve"> </w:t>
      </w:r>
      <w:r>
        <w:rPr>
          <w:rFonts w:ascii="Times New Roman" w:eastAsia="Calibri" w:hAnsi="Times New Roman" w:cs="Times New Roman"/>
          <w:color w:val="auto"/>
          <w:sz w:val="22"/>
          <w:szCs w:val="22"/>
          <w:lang w:eastAsia="en-US" w:bidi="ar-SA"/>
        </w:rPr>
        <w:t xml:space="preserve">Поставка Товара осуществляется Поставщиком путем передачи (отгрузки) Товара Заказчику по адресу: </w:t>
      </w:r>
      <w:r>
        <w:rPr>
          <w:rFonts w:ascii="Times New Roman" w:eastAsia="Calibri" w:hAnsi="Times New Roman" w:cs="Times New Roman"/>
          <w:color w:val="auto"/>
          <w:sz w:val="22"/>
          <w:szCs w:val="22"/>
        </w:rPr>
        <w:t>Ленинградская область, Выборгский муниципальный райо</w:t>
      </w:r>
      <w:bookmarkStart w:id="0" w:name="_GoBack"/>
      <w:bookmarkEnd w:id="0"/>
      <w:r>
        <w:rPr>
          <w:rFonts w:ascii="Times New Roman" w:eastAsia="Calibri" w:hAnsi="Times New Roman" w:cs="Times New Roman"/>
          <w:color w:val="auto"/>
          <w:sz w:val="22"/>
          <w:szCs w:val="22"/>
        </w:rPr>
        <w:t xml:space="preserve">н, </w:t>
      </w:r>
      <w:proofErr w:type="spellStart"/>
      <w:r>
        <w:rPr>
          <w:rFonts w:ascii="Times New Roman" w:eastAsia="Calibri" w:hAnsi="Times New Roman" w:cs="Times New Roman"/>
          <w:color w:val="auto"/>
          <w:sz w:val="22"/>
          <w:szCs w:val="22"/>
        </w:rPr>
        <w:t>Полянское</w:t>
      </w:r>
      <w:proofErr w:type="spellEnd"/>
      <w:r>
        <w:rPr>
          <w:rFonts w:ascii="Times New Roman" w:eastAsia="Calibri" w:hAnsi="Times New Roman" w:cs="Times New Roman"/>
          <w:color w:val="auto"/>
          <w:sz w:val="22"/>
          <w:szCs w:val="22"/>
        </w:rPr>
        <w:t xml:space="preserve"> сельское поселение, Полянская территория, проезд Фрегатный, з/у № 9, ДОЛ «Фрегат».</w:t>
      </w:r>
    </w:p>
    <w:p w:rsidR="00C31D95" w:rsidRDefault="003F2B2F">
      <w:pPr>
        <w:ind w:firstLine="567"/>
        <w:jc w:val="both"/>
        <w:rPr>
          <w:rFonts w:ascii="Times New Roman" w:hAnsi="Times New Roman"/>
        </w:rPr>
      </w:pPr>
      <w:r>
        <w:rPr>
          <w:rFonts w:ascii="Times New Roman" w:hAnsi="Times New Roman"/>
          <w:sz w:val="22"/>
          <w:szCs w:val="22"/>
        </w:rPr>
        <w:t xml:space="preserve">4.3. </w:t>
      </w:r>
      <w:r>
        <w:rPr>
          <w:rFonts w:ascii="Times New Roman" w:hAnsi="Times New Roman"/>
          <w:sz w:val="22"/>
          <w:szCs w:val="22"/>
          <w:lang w:eastAsia="en-US"/>
        </w:rPr>
        <w:t>Поставка Товара Поставщиком по адресу, указанному в пункте 4.2 Контракта.</w:t>
      </w:r>
    </w:p>
    <w:p w:rsidR="00C31D95" w:rsidRDefault="003F2B2F">
      <w:pPr>
        <w:ind w:firstLine="567"/>
        <w:jc w:val="both"/>
        <w:rPr>
          <w:rFonts w:ascii="Times New Roman" w:hAnsi="Times New Roman"/>
        </w:rPr>
      </w:pPr>
      <w:r>
        <w:rPr>
          <w:rFonts w:ascii="Times New Roman" w:hAnsi="Times New Roman"/>
          <w:sz w:val="22"/>
          <w:szCs w:val="22"/>
          <w:lang w:eastAsia="en-US"/>
        </w:rPr>
        <w:t>Поставка Товара должна быть произведена Поставщиком в полном объеме, предусмотренном Контрактом.</w:t>
      </w:r>
      <w:bookmarkStart w:id="1" w:name="_ref_1-544da105dcbe44"/>
      <w:bookmarkEnd w:id="1"/>
    </w:p>
    <w:p w:rsidR="00C31D95" w:rsidRDefault="003F2B2F">
      <w:pPr>
        <w:ind w:firstLine="567"/>
        <w:jc w:val="both"/>
        <w:rPr>
          <w:rFonts w:ascii="Times New Roman" w:eastAsia="Calibri" w:hAnsi="Times New Roman" w:cs="Times New Roman"/>
          <w:color w:val="auto"/>
          <w:sz w:val="22"/>
        </w:rPr>
      </w:pPr>
      <w:r>
        <w:rPr>
          <w:rFonts w:ascii="Times New Roman" w:eastAsia="Calibri" w:hAnsi="Times New Roman" w:cs="Times New Roman"/>
          <w:color w:val="auto"/>
          <w:sz w:val="22"/>
          <w:szCs w:val="22"/>
          <w:lang w:eastAsia="en-US"/>
        </w:rPr>
        <w:t>4.4. Поставка Товара включает в себя: погрузочные работы, доставку Товара по адресу, указанному в пункте 4.2 Контракта, разгрузочные работы по указанному адресу (в помещение, указанное Заказчиком).</w:t>
      </w:r>
    </w:p>
    <w:p w:rsidR="00C31D95" w:rsidRDefault="003F2B2F">
      <w:pPr>
        <w:ind w:firstLine="567"/>
        <w:jc w:val="both"/>
        <w:rPr>
          <w:rFonts w:ascii="Times New Roman" w:eastAsia="Calibri" w:hAnsi="Times New Roman" w:cs="Times New Roman"/>
          <w:color w:val="auto"/>
          <w:sz w:val="22"/>
        </w:rPr>
      </w:pPr>
      <w:r>
        <w:rPr>
          <w:rFonts w:ascii="Times New Roman" w:eastAsia="Calibri" w:hAnsi="Times New Roman" w:cs="Times New Roman"/>
          <w:color w:val="auto"/>
          <w:sz w:val="22"/>
          <w:szCs w:val="22"/>
          <w:lang w:eastAsia="en-US"/>
        </w:rPr>
        <w:t>Отгрузка, доставка, выполнение погрузочно-разгрузочных работ поставляемого Товара выполняется Поставщиком за свой счет, своими силами или с привлечением субподрядных организаций.</w:t>
      </w:r>
    </w:p>
    <w:p w:rsidR="00C31D95" w:rsidRDefault="003F2B2F">
      <w:pPr>
        <w:ind w:firstLine="567"/>
        <w:jc w:val="both"/>
        <w:rPr>
          <w:rFonts w:ascii="Times New Roman" w:eastAsia="Calibri" w:hAnsi="Times New Roman" w:cs="Times New Roman"/>
          <w:color w:val="auto"/>
          <w:sz w:val="22"/>
        </w:rPr>
      </w:pPr>
      <w:r>
        <w:rPr>
          <w:rFonts w:ascii="Times New Roman" w:eastAsia="Calibri" w:hAnsi="Times New Roman" w:cs="Times New Roman"/>
          <w:color w:val="auto"/>
          <w:sz w:val="22"/>
          <w:szCs w:val="22"/>
          <w:lang w:eastAsia="en-US"/>
        </w:rPr>
        <w:t>4.5. Порядок погрузки-разгрузки и транспортировки должны исключать возможность механических повреждений поставляемого Товара.</w:t>
      </w:r>
    </w:p>
    <w:p w:rsidR="00C31D95" w:rsidRDefault="003F2B2F">
      <w:pPr>
        <w:ind w:firstLine="567"/>
        <w:jc w:val="both"/>
        <w:rPr>
          <w:rFonts w:ascii="Times New Roman" w:eastAsia="Calibri" w:hAnsi="Times New Roman" w:cs="Times New Roman"/>
          <w:color w:val="auto"/>
          <w:sz w:val="22"/>
        </w:rPr>
      </w:pPr>
      <w:r>
        <w:rPr>
          <w:rFonts w:ascii="Times New Roman" w:eastAsia="Calibri" w:hAnsi="Times New Roman" w:cs="Times New Roman"/>
          <w:color w:val="auto"/>
          <w:sz w:val="22"/>
          <w:szCs w:val="22"/>
          <w:lang w:eastAsia="en-US"/>
        </w:rPr>
        <w:t xml:space="preserve">4.6. Товар считается переданным Поставщиком и принятым Заказчиком при соответствии поставляемого Товара требованиям, предъявляемым Контрактом к поставляемому </w:t>
      </w:r>
      <w:proofErr w:type="gramStart"/>
      <w:r>
        <w:rPr>
          <w:rFonts w:ascii="Times New Roman" w:eastAsia="Calibri" w:hAnsi="Times New Roman" w:cs="Times New Roman"/>
          <w:color w:val="auto"/>
          <w:sz w:val="22"/>
          <w:szCs w:val="22"/>
          <w:lang w:eastAsia="en-US"/>
        </w:rPr>
        <w:t>Товару,</w:t>
      </w:r>
      <w:r>
        <w:rPr>
          <w:rFonts w:ascii="Times New Roman" w:eastAsia="Calibri" w:hAnsi="Times New Roman" w:cs="Times New Roman"/>
          <w:color w:val="auto"/>
          <w:sz w:val="22"/>
          <w:szCs w:val="22"/>
          <w:lang w:eastAsia="en-US"/>
        </w:rPr>
        <w:br/>
        <w:t>по</w:t>
      </w:r>
      <w:proofErr w:type="gramEnd"/>
      <w:r>
        <w:rPr>
          <w:rFonts w:ascii="Times New Roman" w:eastAsia="Calibri" w:hAnsi="Times New Roman" w:cs="Times New Roman"/>
          <w:color w:val="auto"/>
          <w:sz w:val="22"/>
          <w:szCs w:val="22"/>
          <w:lang w:eastAsia="en-US"/>
        </w:rPr>
        <w:t xml:space="preserve"> ассортименту, объему (количеству), качеству и характеристикам Товара.</w:t>
      </w:r>
    </w:p>
    <w:p w:rsidR="00C31D95" w:rsidRDefault="003F2B2F">
      <w:pPr>
        <w:pStyle w:val="ConsPlusTitle"/>
        <w:spacing w:before="240"/>
        <w:jc w:val="center"/>
        <w:outlineLvl w:val="4"/>
        <w:rPr>
          <w:caps/>
          <w:sz w:val="22"/>
          <w:szCs w:val="22"/>
        </w:rPr>
      </w:pPr>
      <w:r>
        <w:rPr>
          <w:caps/>
          <w:sz w:val="22"/>
          <w:szCs w:val="22"/>
        </w:rPr>
        <w:t>5. ПОРЯДОК ПРИЕМА-ПЕРЕДАЧИ ТОВАРА</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5.1. Поставщик в момент поставки Товара должен передать Заказчику следующие документы</w:t>
      </w:r>
      <w:r>
        <w:rPr>
          <w:rFonts w:ascii="Times New Roman" w:eastAsia="Calibri" w:hAnsi="Times New Roman" w:cs="Times New Roman"/>
          <w:color w:val="auto"/>
          <w:sz w:val="22"/>
          <w:szCs w:val="22"/>
          <w:lang w:eastAsia="en-US" w:bidi="ar-SA"/>
        </w:rPr>
        <w:br/>
        <w:t>на русском языке:</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счет (со ссылкой на дату и номер Контракта);</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счет-фактуру (при общей системе налогообложения);</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товарную накладную ((по форме ТОРГ-12 или УПД), со ссылкой на дату и номер Контракта);</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документы на Товар (паспорт (при наличии), копию декларации соответствия (сертификата соответствия) на Товар, заверенную Поставщиком);</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Акт приема-передачи товара в 2-х экземплярах, подписанный со стороны Поставщика, составленный по форме, содержащейся в Приложении № 2 к Контракту.</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Все документы должны быть оформлены в соответствии с нормами законодательства Российской Федерации.</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5.2. Приемка Товара осуществляется уполномоченным представителем Заказчика. Представители Поставщика вправе присутствовать при проведении приемки.</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Заказчик вправе создать приемочную комиссию, состоящую не менее чем из 5 (пяти) человек, для проверки соответствия Товара требованиям установленным Контрактом. Проверка соответствия качества поставляемого Товара требованиям, установленным Контрактом, может также осуществляться с привлечением экспертов, экспертных организаций.</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Приемка Товара оформляется Актом приема-передачи товара, который подписывается Заказчиком не позднее </w:t>
      </w:r>
      <w:r>
        <w:rPr>
          <w:rFonts w:ascii="Times New Roman" w:eastAsia="Calibri" w:hAnsi="Times New Roman" w:cs="Times New Roman"/>
          <w:color w:val="auto"/>
          <w:sz w:val="22"/>
          <w:lang w:eastAsia="en-US" w:bidi="ar-SA"/>
        </w:rPr>
        <w:t xml:space="preserve">20 (двадцати) </w:t>
      </w:r>
      <w:r>
        <w:rPr>
          <w:rFonts w:ascii="Times New Roman" w:eastAsia="Calibri" w:hAnsi="Times New Roman" w:cs="Times New Roman"/>
          <w:color w:val="auto"/>
          <w:sz w:val="22"/>
          <w:szCs w:val="22"/>
          <w:lang w:eastAsia="en-US" w:bidi="ar-SA"/>
        </w:rPr>
        <w:t>рабочих дней</w:t>
      </w:r>
      <w:r>
        <w:rPr>
          <w:rFonts w:ascii="Times New Roman" w:eastAsia="Calibri" w:hAnsi="Times New Roman" w:cs="Times New Roman"/>
          <w:bCs/>
          <w:color w:val="auto"/>
          <w:sz w:val="22"/>
          <w:lang w:eastAsia="en-US" w:bidi="ar-SA"/>
        </w:rPr>
        <w:t>, следующих за днем поступления документов, указанных в пункте 5.1 Контракта (</w:t>
      </w:r>
      <w:r>
        <w:rPr>
          <w:rFonts w:ascii="Times New Roman" w:eastAsia="Calibri" w:hAnsi="Times New Roman" w:cs="Times New Roman"/>
          <w:color w:val="auto"/>
          <w:sz w:val="22"/>
          <w:lang w:eastAsia="en-US" w:bidi="ar-SA"/>
        </w:rPr>
        <w:t xml:space="preserve">в случае создания приемочной комиссии подписывается всеми членами приемочной комиссии и утверждается Заказчиком), </w:t>
      </w:r>
      <w:r>
        <w:rPr>
          <w:rFonts w:ascii="Times New Roman" w:eastAsia="Calibri" w:hAnsi="Times New Roman" w:cs="Times New Roman"/>
          <w:color w:val="auto"/>
          <w:sz w:val="22"/>
          <w:szCs w:val="22"/>
          <w:lang w:eastAsia="en-US" w:bidi="ar-SA"/>
        </w:rPr>
        <w:t>либо Поставщику в те же сроки Заказчиком направляется в письменной форме мотивированный отказ от подписания Акта приема-передачи товара.</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 Проверка соответствия Товара требованиям, установленным Контрактом, осуществляется</w:t>
      </w:r>
      <w:r>
        <w:rPr>
          <w:rFonts w:ascii="Times New Roman" w:eastAsia="Calibri" w:hAnsi="Times New Roman" w:cs="Times New Roman"/>
          <w:color w:val="auto"/>
          <w:sz w:val="22"/>
          <w:szCs w:val="22"/>
          <w:lang w:eastAsia="en-US" w:bidi="ar-SA"/>
        </w:rPr>
        <w:br/>
        <w:t xml:space="preserve">в течение </w:t>
      </w:r>
      <w:r>
        <w:rPr>
          <w:rFonts w:ascii="Times New Roman" w:eastAsia="Calibri" w:hAnsi="Times New Roman" w:cs="Times New Roman"/>
          <w:color w:val="auto"/>
          <w:sz w:val="22"/>
          <w:lang w:eastAsia="en-US" w:bidi="ar-SA"/>
        </w:rPr>
        <w:t xml:space="preserve">20 (двадцати) </w:t>
      </w:r>
      <w:r>
        <w:rPr>
          <w:rFonts w:ascii="Times New Roman" w:eastAsia="Calibri" w:hAnsi="Times New Roman" w:cs="Times New Roman"/>
          <w:color w:val="auto"/>
          <w:sz w:val="22"/>
          <w:szCs w:val="22"/>
          <w:lang w:eastAsia="en-US" w:bidi="ar-SA"/>
        </w:rPr>
        <w:t>рабочих дней</w:t>
      </w:r>
      <w:r>
        <w:rPr>
          <w:rFonts w:ascii="Times New Roman" w:eastAsia="Calibri" w:hAnsi="Times New Roman" w:cs="Times New Roman"/>
          <w:bCs/>
          <w:color w:val="auto"/>
          <w:sz w:val="22"/>
          <w:lang w:eastAsia="en-US" w:bidi="ar-SA"/>
        </w:rPr>
        <w:t>, следующих за днем поступления документов, указанных</w:t>
      </w:r>
      <w:r>
        <w:rPr>
          <w:rFonts w:ascii="Times New Roman" w:eastAsia="Calibri" w:hAnsi="Times New Roman" w:cs="Times New Roman"/>
          <w:bCs/>
          <w:color w:val="auto"/>
          <w:sz w:val="22"/>
          <w:lang w:eastAsia="en-US" w:bidi="ar-SA"/>
        </w:rPr>
        <w:br/>
        <w:t>в пункте 5.1 Контракта</w:t>
      </w:r>
      <w:r>
        <w:rPr>
          <w:rFonts w:ascii="Times New Roman" w:eastAsia="Calibri" w:hAnsi="Times New Roman" w:cs="Times New Roman"/>
          <w:color w:val="auto"/>
          <w:sz w:val="22"/>
          <w:szCs w:val="22"/>
          <w:lang w:eastAsia="en-US" w:bidi="ar-SA"/>
        </w:rPr>
        <w:t xml:space="preserve">. При проверке Товара требованиям, установленным Контрактом, </w:t>
      </w:r>
      <w:r>
        <w:rPr>
          <w:rFonts w:ascii="Times New Roman" w:eastAsia="Calibri" w:hAnsi="Times New Roman" w:cs="Times New Roman"/>
          <w:color w:val="auto"/>
          <w:sz w:val="22"/>
          <w:szCs w:val="22"/>
          <w:lang w:eastAsia="en-US" w:bidi="ar-SA"/>
        </w:rPr>
        <w:lastRenderedPageBreak/>
        <w:t>представителем Заказчика, указанным в пункте 11.6 Контракта, выполняется экспертиза результатов исполнения Поставщиком обязательств, предусмотренных Контрактом, по ее результатам составляется заключение. Проверка соответствия Товара осуществляется в следующем порядке:</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5.3.1. 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(пункт 5.1 Контракта), а также проверка целостности упаковки, вскрытие упаковки (в случае, если Товар поставляется в упаковке).</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5.3.2. При приемке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w:t>
      </w:r>
      <w:r>
        <w:rPr>
          <w:rFonts w:ascii="Times New Roman" w:eastAsia="Calibri" w:hAnsi="Times New Roman" w:cs="Times New Roman"/>
          <w:color w:val="auto"/>
          <w:sz w:val="22"/>
          <w:szCs w:val="22"/>
          <w:lang w:eastAsia="en-US" w:bidi="ar-SA"/>
        </w:rPr>
        <w:br/>
        <w:t>в Спецификации товара (Приложение № 1 к Контракту). Количество поступившего Товара при его приемке определяется в тех же единицах измерения, которые указаны в Спецификации товара (Приложение № 1 к Контракту).</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При приемке Товара проверяется соответствие наименования, ассортимента, характеристик Товара, указанных в Приложении № 1 к Контракту, с фактическим наименованием, ассортиментом, характеристиками Товара и с содержащимся в сопроводительных документах на Товар. При приемке Товара проверяются сведения о стране происхождения Товара (их соответствие сведениям, содержащимся в Контракте).</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5.3.3. Товар должен быть поставлен полностью. Заказчик вправе отказаться от приемки части Товара.</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Если Поставщик передал меньшее количество Товара, чем определено в Спецификации товара (Приложение № 1 к Контракту),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Если Поставщик передал Заказчику Товар в количестве, превышающем указанное</w:t>
      </w:r>
      <w:r>
        <w:rPr>
          <w:rFonts w:ascii="Times New Roman" w:eastAsia="Calibri" w:hAnsi="Times New Roman" w:cs="Times New Roman"/>
          <w:color w:val="auto"/>
          <w:sz w:val="22"/>
          <w:szCs w:val="22"/>
          <w:lang w:eastAsia="en-US" w:bidi="ar-SA"/>
        </w:rPr>
        <w:br/>
        <w:t>в Спецификации товара (Приложение № 1 к Контракту), Заказчик извещает об этом Поставщика</w:t>
      </w:r>
      <w:r>
        <w:rPr>
          <w:rFonts w:ascii="Times New Roman" w:eastAsia="Calibri" w:hAnsi="Times New Roman" w:cs="Times New Roman"/>
          <w:color w:val="auto"/>
          <w:sz w:val="22"/>
          <w:szCs w:val="22"/>
          <w:lang w:eastAsia="en-US" w:bidi="ar-SA"/>
        </w:rPr>
        <w:br/>
        <w:t>в порядке, предусмотренном пунктом 5.3.7 Контракта. Приемка излишнего количества Товара</w:t>
      </w:r>
      <w:r>
        <w:rPr>
          <w:rFonts w:ascii="Times New Roman" w:eastAsia="Calibri" w:hAnsi="Times New Roman" w:cs="Times New Roman"/>
          <w:color w:val="auto"/>
          <w:sz w:val="22"/>
          <w:szCs w:val="22"/>
          <w:lang w:eastAsia="en-US" w:bidi="ar-SA"/>
        </w:rPr>
        <w:br/>
        <w:t>не осуществляется.</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5.3.4.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w:t>
      </w:r>
      <w:r>
        <w:rPr>
          <w:rFonts w:ascii="Times New Roman" w:eastAsia="Calibri" w:hAnsi="Times New Roman" w:cs="Times New Roman"/>
          <w:color w:val="auto"/>
          <w:sz w:val="22"/>
          <w:szCs w:val="22"/>
          <w:lang w:eastAsia="en-US" w:bidi="ar-SA"/>
        </w:rPr>
        <w:br/>
        <w:t>не соответствует требованиям Контракта, результаты такой проверки распространяются на всю поставку.</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Заказчик вправе предъявить претензии по качеству Товара в течение </w:t>
      </w:r>
      <w:r>
        <w:rPr>
          <w:rFonts w:ascii="Times New Roman" w:eastAsia="Calibri" w:hAnsi="Times New Roman" w:cs="Times New Roman"/>
          <w:color w:val="auto"/>
          <w:sz w:val="22"/>
          <w:lang w:eastAsia="en-US" w:bidi="ar-SA"/>
        </w:rPr>
        <w:t xml:space="preserve">20 (двадцати) </w:t>
      </w:r>
      <w:r>
        <w:rPr>
          <w:rFonts w:ascii="Times New Roman" w:eastAsia="Calibri" w:hAnsi="Times New Roman" w:cs="Times New Roman"/>
          <w:color w:val="auto"/>
          <w:sz w:val="22"/>
          <w:szCs w:val="22"/>
          <w:lang w:eastAsia="en-US" w:bidi="ar-SA"/>
        </w:rPr>
        <w:t>рабочих дней</w:t>
      </w:r>
      <w:r>
        <w:rPr>
          <w:rFonts w:ascii="Times New Roman" w:eastAsia="Calibri" w:hAnsi="Times New Roman" w:cs="Times New Roman"/>
          <w:bCs/>
          <w:color w:val="auto"/>
          <w:sz w:val="22"/>
          <w:lang w:eastAsia="en-US" w:bidi="ar-SA"/>
        </w:rPr>
        <w:t>, следующих за днем поступления документов, указанных в пункте 5.1 Контракта,</w:t>
      </w:r>
      <w:r>
        <w:rPr>
          <w:rFonts w:ascii="Times New Roman" w:eastAsia="Calibri" w:hAnsi="Times New Roman" w:cs="Times New Roman"/>
          <w:color w:val="auto"/>
          <w:sz w:val="22"/>
          <w:szCs w:val="22"/>
          <w:lang w:eastAsia="en-US" w:bidi="ar-SA"/>
        </w:rPr>
        <w:t xml:space="preserve"> в порядке, предусмотренном пунктом 5.3.7 Контракта.</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5.3.5. 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поставке некачественного Товара направляется Поставщику в порядке, предусмотренном пунктом 5.3.7 Контракта.</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5.3.6. В случае если Поставщик не согласен с предъявляемой Заказчиком претензией о поставке некачественного Товара,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w:t>
      </w:r>
      <w:r>
        <w:rPr>
          <w:rFonts w:ascii="Times New Roman" w:eastAsia="Calibri" w:hAnsi="Times New Roman" w:cs="Times New Roman"/>
          <w:color w:val="auto"/>
          <w:sz w:val="22"/>
          <w:szCs w:val="22"/>
          <w:lang w:eastAsia="en-US" w:bidi="ar-SA"/>
        </w:rPr>
        <w:br/>
        <w:t>и согласовывается с Заказчиком. Оплата услуг эксперта, экспертной организации, а также всех расходов в связи с проведением экспертизы осуществляется Поставщиком.</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5.3.7. О нарушениях условий Контракта о количестве, об ассортименте, о качестве, комплектности, таре и (или) об упаковке Товара Заказчик извещает Поставщика в течение </w:t>
      </w:r>
      <w:r>
        <w:rPr>
          <w:rFonts w:ascii="Times New Roman" w:eastAsia="Calibri" w:hAnsi="Times New Roman" w:cs="Times New Roman"/>
          <w:color w:val="auto"/>
          <w:sz w:val="22"/>
          <w:lang w:eastAsia="en-US" w:bidi="ar-SA"/>
        </w:rPr>
        <w:t xml:space="preserve">20 (двадцати) </w:t>
      </w:r>
      <w:r>
        <w:rPr>
          <w:rFonts w:ascii="Times New Roman" w:eastAsia="Calibri" w:hAnsi="Times New Roman" w:cs="Times New Roman"/>
          <w:color w:val="auto"/>
          <w:sz w:val="22"/>
          <w:szCs w:val="22"/>
          <w:lang w:eastAsia="en-US" w:bidi="ar-SA"/>
        </w:rPr>
        <w:t>рабочих дней</w:t>
      </w:r>
      <w:r>
        <w:rPr>
          <w:rFonts w:ascii="Times New Roman" w:eastAsia="Calibri" w:hAnsi="Times New Roman" w:cs="Times New Roman"/>
          <w:bCs/>
          <w:color w:val="auto"/>
          <w:sz w:val="22"/>
          <w:lang w:eastAsia="en-US" w:bidi="ar-SA"/>
        </w:rPr>
        <w:t>, следующих за днем поступления документов, указанных в пункте 5.1 Контракта</w:t>
      </w:r>
      <w:r>
        <w:rPr>
          <w:rFonts w:ascii="Times New Roman" w:eastAsia="Calibri" w:hAnsi="Times New Roman" w:cs="Times New Roman"/>
          <w:color w:val="auto"/>
          <w:sz w:val="22"/>
          <w:szCs w:val="22"/>
          <w:lang w:eastAsia="en-US" w:bidi="ar-SA"/>
        </w:rPr>
        <w:t>, путем направления мотивированного отказа от подписания Акта приема-передачи товара (далее - мотивированный отказ). Мотивированный отказ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мотивированный отказ направляется Поставщику по почте, факсу, электронной почте либо нарочным. Адресом электронной почты Поставщика для получения мотивированного отказа является адрес электронной почты, указанный в разделе 14 Контракта. Номером факса Поставщика для получения мотивированного отказа является номером факса, указанный в разделе 14 Контракта.</w:t>
      </w:r>
    </w:p>
    <w:p w:rsidR="00C31D95" w:rsidRDefault="003F2B2F">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color w:val="auto"/>
          <w:sz w:val="22"/>
          <w:szCs w:val="22"/>
          <w:lang w:eastAsia="en-US" w:bidi="ar-SA"/>
        </w:rPr>
        <w:lastRenderedPageBreak/>
        <w:t xml:space="preserve">5.3.8. Поставщик в установленный в мотивированном отказе срок обязан устранить </w:t>
      </w:r>
      <w:r>
        <w:rPr>
          <w:rFonts w:ascii="Times New Roman" w:eastAsia="Calibri" w:hAnsi="Times New Roman" w:cs="Times New Roman"/>
          <w:color w:val="auto"/>
          <w:sz w:val="22"/>
          <w:szCs w:val="22"/>
          <w:lang w:eastAsia="en-US" w:bidi="ar-SA"/>
        </w:rPr>
        <w:br/>
        <w:t xml:space="preserve">все допущенные нарушения. После устранения нарушений Поставщик </w:t>
      </w:r>
      <w:r>
        <w:rPr>
          <w:rFonts w:ascii="Times New Roman" w:eastAsia="Calibri" w:hAnsi="Times New Roman" w:cs="Times New Roman"/>
          <w:bCs/>
          <w:color w:val="auto"/>
          <w:sz w:val="22"/>
          <w:szCs w:val="22"/>
          <w:lang w:eastAsia="en-US" w:bidi="ar-SA"/>
        </w:rPr>
        <w:t>направляет Заказчику Акт приема-передачи товара и иные документы, указанные в пункте 5.1 Контракта.</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C31D95" w:rsidRDefault="003F2B2F">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 xml:space="preserve">5.4.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w:t>
      </w:r>
      <w:r>
        <w:rPr>
          <w:rFonts w:ascii="Times New Roman" w:eastAsia="Calibri" w:hAnsi="Times New Roman" w:cs="Times New Roman"/>
          <w:bCs/>
          <w:color w:val="auto"/>
          <w:sz w:val="22"/>
          <w:szCs w:val="22"/>
          <w:lang w:eastAsia="en-US"/>
        </w:rPr>
        <w:t>Поставщиком</w:t>
      </w:r>
      <w:r>
        <w:rPr>
          <w:rFonts w:ascii="Times New Roman" w:eastAsia="Calibri" w:hAnsi="Times New Roman" w:cs="Times New Roman"/>
          <w:bCs/>
          <w:color w:val="auto"/>
          <w:sz w:val="22"/>
          <w:szCs w:val="22"/>
          <w:lang w:eastAsia="en-US" w:bidi="ar-SA"/>
        </w:rPr>
        <w:t>.</w:t>
      </w:r>
    </w:p>
    <w:p w:rsidR="00C31D95" w:rsidRDefault="003F2B2F">
      <w:pPr>
        <w:pStyle w:val="ConsPlusTitle"/>
        <w:ind w:firstLine="567"/>
        <w:jc w:val="both"/>
        <w:outlineLvl w:val="4"/>
        <w:rPr>
          <w:rFonts w:eastAsia="Calibri"/>
          <w:b w:val="0"/>
          <w:sz w:val="22"/>
          <w:szCs w:val="22"/>
          <w:lang w:eastAsia="en-US"/>
        </w:rPr>
      </w:pPr>
      <w:r>
        <w:rPr>
          <w:rFonts w:eastAsia="Calibri"/>
          <w:b w:val="0"/>
          <w:sz w:val="22"/>
          <w:szCs w:val="22"/>
          <w:lang w:eastAsia="en-US"/>
        </w:rPr>
        <w:t>5.5. Датой приемки поставленного Товара считается дата подписания Заказчиком Акта приема-передачи товара. Риск случайной гибели или случайного повреждения Товара до их приемки Заказчиком (до подписания Акта приема-передачи товара) несет Поставщик.</w:t>
      </w:r>
    </w:p>
    <w:p w:rsidR="00C31D95" w:rsidRDefault="003F2B2F">
      <w:pPr>
        <w:pStyle w:val="ConsPlusTitle"/>
        <w:spacing w:before="240"/>
        <w:jc w:val="center"/>
        <w:outlineLvl w:val="4"/>
        <w:rPr>
          <w:caps/>
          <w:sz w:val="22"/>
          <w:szCs w:val="22"/>
        </w:rPr>
      </w:pPr>
      <w:r>
        <w:rPr>
          <w:caps/>
          <w:sz w:val="22"/>
          <w:szCs w:val="22"/>
        </w:rPr>
        <w:t>6. ОТВЕТСТВЕННОСТЬ СТОРОН И ИНЫЕ</w:t>
      </w:r>
      <w:r>
        <w:rPr>
          <w:caps/>
          <w:sz w:val="22"/>
          <w:szCs w:val="22"/>
        </w:rPr>
        <w:br/>
        <w:t>ПОСЛЕДСТВИЯ НАРУШЕНИЯ ОБЯЗАТЕЛЬСТВ</w:t>
      </w:r>
    </w:p>
    <w:p w:rsidR="00C31D95" w:rsidRDefault="003F2B2F">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bidi="ar-SA"/>
        </w:rPr>
        <w:t xml:space="preserve">6.1. В случае неисполнения или ненадлежащего исполнения Контракта Стороны несут ответственность в </w:t>
      </w:r>
      <w:r>
        <w:rPr>
          <w:rFonts w:ascii="Times New Roman" w:eastAsia="Calibri" w:hAnsi="Times New Roman" w:cs="Times New Roman"/>
          <w:bCs/>
          <w:color w:val="auto"/>
          <w:sz w:val="22"/>
          <w:szCs w:val="22"/>
          <w:lang w:eastAsia="en-US"/>
        </w:rPr>
        <w:t>соответствии с Законом 44-ФЗ и действующим законодательством РФ.</w:t>
      </w:r>
    </w:p>
    <w:p w:rsidR="00C31D95" w:rsidRDefault="003F2B2F">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6.2. Ответственность Заказчика:</w:t>
      </w:r>
    </w:p>
    <w:p w:rsidR="00C31D95" w:rsidRDefault="003F2B2F">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пени).</w:t>
      </w:r>
    </w:p>
    <w:p w:rsidR="00C31D95" w:rsidRDefault="003F2B2F">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РФ</w:t>
      </w:r>
      <w:r>
        <w:rPr>
          <w:rFonts w:ascii="Times New Roman" w:eastAsia="Calibri" w:hAnsi="Times New Roman" w:cs="Times New Roman"/>
          <w:bCs/>
          <w:color w:val="auto"/>
          <w:sz w:val="22"/>
          <w:szCs w:val="22"/>
          <w:lang w:eastAsia="en-US"/>
        </w:rPr>
        <w:br/>
        <w:t xml:space="preserve">от не уплаченной в срок суммы. </w:t>
      </w:r>
    </w:p>
    <w:p w:rsidR="00C31D95" w:rsidRDefault="003F2B2F">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 xml:space="preserve">6.2.3. За каждый факт неисполнения Заказчиком обязательств, предусмотренных </w:t>
      </w:r>
      <w:proofErr w:type="gramStart"/>
      <w:r>
        <w:rPr>
          <w:rFonts w:ascii="Times New Roman" w:eastAsia="Calibri" w:hAnsi="Times New Roman" w:cs="Times New Roman"/>
          <w:bCs/>
          <w:color w:val="auto"/>
          <w:sz w:val="22"/>
          <w:szCs w:val="22"/>
          <w:lang w:eastAsia="en-US"/>
        </w:rPr>
        <w:t>Контрактом,</w:t>
      </w:r>
      <w:r>
        <w:rPr>
          <w:rFonts w:ascii="Times New Roman" w:eastAsia="Calibri" w:hAnsi="Times New Roman" w:cs="Times New Roman"/>
          <w:bCs/>
          <w:color w:val="auto"/>
          <w:sz w:val="22"/>
          <w:szCs w:val="22"/>
          <w:lang w:eastAsia="en-US"/>
        </w:rPr>
        <w:br/>
        <w:t>за</w:t>
      </w:r>
      <w:proofErr w:type="gramEnd"/>
      <w:r>
        <w:rPr>
          <w:rFonts w:ascii="Times New Roman" w:eastAsia="Calibri" w:hAnsi="Times New Roman" w:cs="Times New Roman"/>
          <w:bCs/>
          <w:color w:val="auto"/>
          <w:sz w:val="22"/>
          <w:szCs w:val="22"/>
          <w:lang w:eastAsia="en-US"/>
        </w:rPr>
        <w:t xml:space="preserve"> исключением просрочки исполнения обязательств, предусмотренных Контрактом, размер штрафа составляет 1 000,00 (одна тысяча) рублей.</w:t>
      </w:r>
    </w:p>
    <w:p w:rsidR="00C31D95" w:rsidRDefault="003F2B2F">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bidi="ar-SA"/>
        </w:rPr>
        <w:t>6.2.4.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ascii="Times New Roman" w:eastAsia="Calibri" w:hAnsi="Times New Roman" w:cs="Times New Roman"/>
          <w:bCs/>
          <w:color w:val="auto"/>
          <w:sz w:val="22"/>
          <w:szCs w:val="22"/>
          <w:lang w:eastAsia="en-US"/>
        </w:rPr>
        <w:t>.</w:t>
      </w:r>
    </w:p>
    <w:p w:rsidR="00C31D95" w:rsidRDefault="003F2B2F">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6.3. Ответственность Поставщика:</w:t>
      </w:r>
    </w:p>
    <w:p w:rsidR="00C31D95" w:rsidRDefault="003F2B2F">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пени).</w:t>
      </w:r>
    </w:p>
    <w:p w:rsidR="00C31D95" w:rsidRDefault="003F2B2F">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bidi="ar-SA"/>
        </w:rPr>
        <w:t xml:space="preserve">6.3.2. Пеня начисляется за каждый день просрочки исполнения </w:t>
      </w:r>
      <w:r>
        <w:rPr>
          <w:rFonts w:ascii="Times New Roman" w:eastAsia="Calibri" w:hAnsi="Times New Roman" w:cs="Times New Roman"/>
          <w:bCs/>
          <w:color w:val="auto"/>
          <w:sz w:val="22"/>
          <w:szCs w:val="22"/>
          <w:lang w:eastAsia="en-US"/>
        </w:rPr>
        <w:t xml:space="preserve">Поставщиком </w:t>
      </w:r>
      <w:r>
        <w:rPr>
          <w:rFonts w:ascii="Times New Roman" w:eastAsia="Calibri" w:hAnsi="Times New Roman" w:cs="Times New Roman"/>
          <w:bCs/>
          <w:color w:val="auto"/>
          <w:sz w:val="22"/>
          <w:szCs w:val="22"/>
          <w:lang w:eastAsia="en-US" w:bidi="ar-SA"/>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eastAsia="Calibri" w:hAnsi="Times New Roman" w:cs="Times New Roman"/>
          <w:bCs/>
          <w:color w:val="auto"/>
          <w:sz w:val="22"/>
          <w:szCs w:val="22"/>
          <w:lang w:eastAsia="en-US"/>
        </w:rPr>
        <w:t>Поставщиком</w:t>
      </w:r>
      <w:r>
        <w:rPr>
          <w:rFonts w:ascii="Times New Roman" w:eastAsia="Calibri" w:hAnsi="Times New Roman" w:cs="Times New Roman"/>
          <w:bCs/>
          <w:color w:val="auto"/>
          <w:sz w:val="22"/>
          <w:szCs w:val="22"/>
          <w:lang w:eastAsia="en-US" w:bidi="ar-SA"/>
        </w:rPr>
        <w:t>, за исключением случаев, если законодательством РФ установлен иной порядок начисления пени.</w:t>
      </w:r>
    </w:p>
    <w:p w:rsidR="00C31D95" w:rsidRDefault="003F2B2F">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bidi="ar-SA"/>
        </w:rPr>
        <w:t>6.3.3. З</w:t>
      </w:r>
      <w:r>
        <w:rPr>
          <w:rFonts w:ascii="Times New Roman" w:eastAsia="Calibri" w:hAnsi="Times New Roman" w:cs="Times New Roman"/>
          <w:bCs/>
          <w:color w:val="auto"/>
          <w:sz w:val="22"/>
          <w:szCs w:val="22"/>
          <w:lang w:eastAsia="en-US"/>
        </w:rPr>
        <w:t xml:space="preserve">а каждый факт неисполнения или ненадлежащего исполнения Поставщиком обязательств, предусмотренных Контрактом, за исключением просрочки исполнения </w:t>
      </w:r>
      <w:proofErr w:type="gramStart"/>
      <w:r>
        <w:rPr>
          <w:rFonts w:ascii="Times New Roman" w:eastAsia="Calibri" w:hAnsi="Times New Roman" w:cs="Times New Roman"/>
          <w:bCs/>
          <w:color w:val="auto"/>
          <w:sz w:val="22"/>
          <w:szCs w:val="22"/>
          <w:lang w:eastAsia="en-US"/>
        </w:rPr>
        <w:t>обязательств</w:t>
      </w:r>
      <w:r>
        <w:rPr>
          <w:rFonts w:ascii="Times New Roman" w:eastAsia="Calibri" w:hAnsi="Times New Roman" w:cs="Times New Roman"/>
          <w:bCs/>
          <w:color w:val="auto"/>
          <w:sz w:val="22"/>
          <w:szCs w:val="22"/>
          <w:lang w:eastAsia="en-US"/>
        </w:rPr>
        <w:br/>
        <w:t>(</w:t>
      </w:r>
      <w:proofErr w:type="gramEnd"/>
      <w:r>
        <w:rPr>
          <w:rFonts w:ascii="Times New Roman" w:eastAsia="Calibri" w:hAnsi="Times New Roman" w:cs="Times New Roman"/>
          <w:bCs/>
          <w:color w:val="auto"/>
          <w:sz w:val="22"/>
          <w:szCs w:val="22"/>
          <w:lang w:eastAsia="en-US"/>
        </w:rPr>
        <w:t>в том числе гарантийного обязательства), предусмотренных Контрактом, размер штрафа составляет 10 процентов цены Контракта.</w:t>
      </w:r>
    </w:p>
    <w:p w:rsidR="00C31D95" w:rsidRDefault="003F2B2F">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 xml:space="preserve">6.3.4.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Pr>
          <w:rFonts w:ascii="Times New Roman" w:eastAsia="Calibri" w:hAnsi="Times New Roman" w:cs="Times New Roman"/>
          <w:bCs/>
          <w:color w:val="auto"/>
          <w:sz w:val="22"/>
          <w:szCs w:val="22"/>
          <w:lang w:eastAsia="en-US"/>
        </w:rPr>
        <w:br/>
        <w:t>(при наличии в Контракте таких обязательств), размер штрафа составляет 1 000,00 (одна тысяча) рублей.</w:t>
      </w:r>
    </w:p>
    <w:p w:rsidR="00C31D95" w:rsidRDefault="003F2B2F">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6.3.5.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rsidR="00C31D95" w:rsidRDefault="003F2B2F">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bidi="ar-SA"/>
        </w:rPr>
        <w:t xml:space="preserve">6.4. </w:t>
      </w:r>
      <w:r>
        <w:rPr>
          <w:rFonts w:ascii="Times New Roman" w:eastAsia="Calibri" w:hAnsi="Times New Roman" w:cs="Times New Roman"/>
          <w:bCs/>
          <w:color w:val="auto"/>
          <w:sz w:val="22"/>
          <w:szCs w:val="22"/>
          <w:lang w:eastAsia="en-US"/>
        </w:rPr>
        <w:t>Поставщик</w:t>
      </w:r>
      <w:r>
        <w:rPr>
          <w:rFonts w:ascii="Times New Roman" w:eastAsia="Calibri" w:hAnsi="Times New Roman" w:cs="Times New Roman"/>
          <w:bCs/>
          <w:color w:val="auto"/>
          <w:sz w:val="22"/>
          <w:szCs w:val="22"/>
          <w:lang w:eastAsia="en-US" w:bidi="ar-SA"/>
        </w:rPr>
        <w:t>, при наличии вины, возмещает Заказчику ущерб, причиненный в ходе исполнения Контракта.</w:t>
      </w:r>
    </w:p>
    <w:p w:rsidR="00C31D95" w:rsidRDefault="003F2B2F">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lastRenderedPageBreak/>
        <w:t xml:space="preserve">6.5. Уплата неустоек (пени, штрафов) </w:t>
      </w:r>
      <w:r>
        <w:rPr>
          <w:rFonts w:ascii="Times New Roman" w:eastAsia="Calibri" w:hAnsi="Times New Roman" w:cs="Times New Roman"/>
          <w:bCs/>
          <w:color w:val="auto"/>
          <w:sz w:val="22"/>
          <w:szCs w:val="22"/>
          <w:lang w:eastAsia="en-US"/>
        </w:rPr>
        <w:t>Поставщиком</w:t>
      </w:r>
      <w:r>
        <w:rPr>
          <w:rFonts w:ascii="Times New Roman" w:eastAsia="Calibri" w:hAnsi="Times New Roman" w:cs="Times New Roman"/>
          <w:bCs/>
          <w:color w:val="auto"/>
          <w:sz w:val="22"/>
          <w:szCs w:val="22"/>
          <w:lang w:eastAsia="en-US" w:bidi="ar-SA"/>
        </w:rPr>
        <w:t xml:space="preserve">, предусмотренных настоящим разделом Контракта, производится </w:t>
      </w:r>
      <w:r>
        <w:rPr>
          <w:rFonts w:ascii="Times New Roman" w:eastAsia="Calibri" w:hAnsi="Times New Roman" w:cs="Times New Roman"/>
          <w:bCs/>
          <w:color w:val="auto"/>
          <w:sz w:val="22"/>
          <w:szCs w:val="22"/>
          <w:lang w:eastAsia="en-US"/>
        </w:rPr>
        <w:t xml:space="preserve">Поставщиком </w:t>
      </w:r>
      <w:r>
        <w:rPr>
          <w:rFonts w:ascii="Times New Roman" w:eastAsia="Calibri" w:hAnsi="Times New Roman" w:cs="Times New Roman"/>
          <w:bCs/>
          <w:color w:val="auto"/>
          <w:sz w:val="22"/>
          <w:szCs w:val="22"/>
          <w:lang w:eastAsia="en-US" w:bidi="ar-SA"/>
        </w:rPr>
        <w:t>в течение 5 (Пяти) календарных дней с момента получения</w:t>
      </w:r>
      <w:r>
        <w:rPr>
          <w:rFonts w:ascii="Times New Roman" w:eastAsia="Calibri" w:hAnsi="Times New Roman" w:cs="Times New Roman"/>
          <w:bCs/>
          <w:color w:val="auto"/>
          <w:sz w:val="22"/>
          <w:szCs w:val="22"/>
          <w:lang w:eastAsia="en-US" w:bidi="ar-SA"/>
        </w:rPr>
        <w:br/>
        <w:t>от Заказчика требования об уплате неустоек (пени, штрафов).</w:t>
      </w:r>
    </w:p>
    <w:p w:rsidR="00C31D95" w:rsidRDefault="003F2B2F">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 xml:space="preserve">6.6. </w:t>
      </w:r>
      <w:r>
        <w:rPr>
          <w:rFonts w:ascii="Times New Roman" w:eastAsia="Calibri" w:hAnsi="Times New Roman" w:cs="Times New Roman"/>
          <w:bCs/>
          <w:color w:val="auto"/>
          <w:sz w:val="22"/>
          <w:szCs w:val="22"/>
          <w:lang w:eastAsia="en-US"/>
        </w:rPr>
        <w:t>Поставщик</w:t>
      </w:r>
      <w:r>
        <w:rPr>
          <w:rFonts w:ascii="Times New Roman" w:eastAsia="Calibri" w:hAnsi="Times New Roman" w:cs="Times New Roman"/>
          <w:bCs/>
          <w:color w:val="auto"/>
          <w:sz w:val="22"/>
          <w:szCs w:val="22"/>
          <w:lang w:eastAsia="en-US" w:bidi="ar-SA"/>
        </w:rPr>
        <w:t xml:space="preserve"> письменно, не позднее следующего за датой платежа рабочего дня, уведомляет Заказчика об уплате неустоек.</w:t>
      </w:r>
    </w:p>
    <w:p w:rsidR="00C31D95" w:rsidRDefault="003F2B2F">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6.7. Уплата штрафа, пени не освобождает Сторону от исполнения обязательств или устранения нарушений.</w:t>
      </w:r>
    </w:p>
    <w:p w:rsidR="00C31D95" w:rsidRDefault="003F2B2F">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6.8. В случае неисполнения или ненадлежащего исполнения</w:t>
      </w:r>
      <w:r>
        <w:rPr>
          <w:rFonts w:ascii="Times New Roman" w:eastAsia="Calibri" w:hAnsi="Times New Roman" w:cs="Times New Roman"/>
          <w:bCs/>
          <w:color w:val="auto"/>
          <w:sz w:val="22"/>
          <w:szCs w:val="22"/>
          <w:lang w:eastAsia="en-US"/>
        </w:rPr>
        <w:t xml:space="preserve"> Поставщиком</w:t>
      </w:r>
      <w:r>
        <w:rPr>
          <w:rFonts w:ascii="Times New Roman" w:eastAsia="Calibri" w:hAnsi="Times New Roman" w:cs="Times New Roman"/>
          <w:bCs/>
          <w:color w:val="auto"/>
          <w:sz w:val="22"/>
          <w:szCs w:val="22"/>
          <w:lang w:eastAsia="en-US" w:bidi="ar-SA"/>
        </w:rPr>
        <w:t xml:space="preserve"> обязательств</w:t>
      </w:r>
      <w:r>
        <w:rPr>
          <w:rFonts w:ascii="Times New Roman" w:eastAsia="Calibri" w:hAnsi="Times New Roman" w:cs="Times New Roman"/>
          <w:bCs/>
          <w:color w:val="auto"/>
          <w:sz w:val="22"/>
          <w:szCs w:val="22"/>
          <w:lang w:eastAsia="en-US" w:bidi="ar-SA"/>
        </w:rPr>
        <w:br/>
        <w:t>по перечислению неустойки (штрафа, пени), Заказчик вправе осуществлять оплату по Контракту</w:t>
      </w:r>
      <w:r>
        <w:rPr>
          <w:rFonts w:ascii="Times New Roman" w:eastAsia="Calibri" w:hAnsi="Times New Roman" w:cs="Times New Roman"/>
          <w:bCs/>
          <w:color w:val="auto"/>
          <w:sz w:val="22"/>
          <w:szCs w:val="22"/>
          <w:lang w:eastAsia="en-US" w:bidi="ar-SA"/>
        </w:rPr>
        <w:br/>
        <w:t>с учетом уменьшения суммы выплаты, предусмотренной Контрактом, на сумму указанной неустойки.</w:t>
      </w:r>
    </w:p>
    <w:p w:rsidR="00C31D95" w:rsidRDefault="003F2B2F">
      <w:pPr>
        <w:ind w:firstLine="567"/>
        <w:jc w:val="both"/>
        <w:rPr>
          <w:rFonts w:ascii="Times New Roman" w:hAnsi="Times New Roman"/>
          <w:sz w:val="22"/>
          <w:szCs w:val="22"/>
        </w:rPr>
      </w:pPr>
      <w:r>
        <w:rPr>
          <w:rFonts w:ascii="Times New Roman" w:eastAsia="Calibri" w:hAnsi="Times New Roman" w:cs="Times New Roman"/>
          <w:bCs/>
          <w:color w:val="auto"/>
          <w:sz w:val="22"/>
          <w:szCs w:val="22"/>
          <w:lang w:eastAsia="en-US" w:bidi="ar-SA"/>
        </w:rPr>
        <w:t xml:space="preserve">6.9. Сторона освобождается от уплаты неустойки (штрафа, пени), если </w:t>
      </w:r>
      <w:proofErr w:type="gramStart"/>
      <w:r>
        <w:rPr>
          <w:rFonts w:ascii="Times New Roman" w:eastAsia="Calibri" w:hAnsi="Times New Roman" w:cs="Times New Roman"/>
          <w:bCs/>
          <w:color w:val="auto"/>
          <w:sz w:val="22"/>
          <w:szCs w:val="22"/>
          <w:lang w:eastAsia="en-US" w:bidi="ar-SA"/>
        </w:rPr>
        <w:t>докажет,</w:t>
      </w:r>
      <w:r>
        <w:rPr>
          <w:rFonts w:ascii="Times New Roman" w:eastAsia="Calibri" w:hAnsi="Times New Roman" w:cs="Times New Roman"/>
          <w:bCs/>
          <w:color w:val="auto"/>
          <w:sz w:val="22"/>
          <w:szCs w:val="22"/>
          <w:lang w:eastAsia="en-US" w:bidi="ar-SA"/>
        </w:rPr>
        <w:br/>
        <w:t>что</w:t>
      </w:r>
      <w:proofErr w:type="gramEnd"/>
      <w:r>
        <w:rPr>
          <w:rFonts w:ascii="Times New Roman" w:eastAsia="Calibri" w:hAnsi="Times New Roman" w:cs="Times New Roman"/>
          <w:bCs/>
          <w:color w:val="auto"/>
          <w:sz w:val="22"/>
          <w:szCs w:val="22"/>
          <w:lang w:eastAsia="en-US" w:bidi="ar-SA"/>
        </w:rPr>
        <w:t xml:space="preserve">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31D95" w:rsidRDefault="003F2B2F">
      <w:pPr>
        <w:pStyle w:val="ConsPlusTitle"/>
        <w:spacing w:before="240"/>
        <w:jc w:val="center"/>
        <w:outlineLvl w:val="4"/>
        <w:rPr>
          <w:caps/>
          <w:sz w:val="22"/>
          <w:szCs w:val="22"/>
        </w:rPr>
      </w:pPr>
      <w:r>
        <w:rPr>
          <w:caps/>
          <w:sz w:val="22"/>
          <w:szCs w:val="22"/>
        </w:rPr>
        <w:t>7. ТРЕБОВАНИЯ К КАЧЕСТВУ ТОВАРА</w:t>
      </w:r>
      <w:r>
        <w:rPr>
          <w:caps/>
          <w:sz w:val="22"/>
          <w:szCs w:val="22"/>
        </w:rPr>
        <w:br/>
        <w:t>И ГАРАНТИЙНОМУ СРОКУ ТОВАРА</w:t>
      </w:r>
    </w:p>
    <w:p w:rsidR="00C31D95" w:rsidRDefault="003F2B2F">
      <w:pPr>
        <w:ind w:firstLine="567"/>
        <w:jc w:val="both"/>
        <w:rPr>
          <w:rFonts w:ascii="Times New Roman" w:hAnsi="Times New Roman"/>
          <w:sz w:val="22"/>
          <w:szCs w:val="22"/>
        </w:rPr>
      </w:pPr>
      <w:r>
        <w:rPr>
          <w:rFonts w:ascii="Times New Roman" w:hAnsi="Times New Roman"/>
          <w:sz w:val="22"/>
          <w:szCs w:val="22"/>
        </w:rPr>
        <w:t>7.1. Поставляемый Товар должен соответствовать требованиям, ассортименту, комплектности</w:t>
      </w:r>
      <w:r>
        <w:rPr>
          <w:rFonts w:ascii="Times New Roman" w:hAnsi="Times New Roman"/>
          <w:sz w:val="22"/>
          <w:szCs w:val="22"/>
        </w:rPr>
        <w:br/>
        <w:t>и качеству Товара, указанному в Приложении № 1 к настоящему Контракту.</w:t>
      </w:r>
    </w:p>
    <w:p w:rsidR="00C31D95" w:rsidRDefault="003F2B2F">
      <w:pPr>
        <w:ind w:firstLine="567"/>
        <w:jc w:val="both"/>
        <w:rPr>
          <w:rFonts w:ascii="Times New Roman" w:hAnsi="Times New Roman"/>
          <w:sz w:val="22"/>
          <w:szCs w:val="22"/>
        </w:rPr>
      </w:pPr>
      <w:r>
        <w:rPr>
          <w:rFonts w:ascii="Times New Roman" w:hAnsi="Times New Roman"/>
          <w:sz w:val="22"/>
          <w:szCs w:val="22"/>
        </w:rPr>
        <w:t>7.2. Качество Товаров должно находиться в соответствии с техническими требованиями производителя Товара, и соответствовать обязательным требованиям законодательства Российской Федерации. Требования к качеству Товара устанавливаются в соответствии со статьей 469 Гражданского кодекса Российской Федерации.</w:t>
      </w:r>
    </w:p>
    <w:p w:rsidR="00C31D95" w:rsidRDefault="003F2B2F">
      <w:pPr>
        <w:ind w:firstLine="567"/>
        <w:jc w:val="both"/>
        <w:rPr>
          <w:rFonts w:ascii="Times New Roman" w:hAnsi="Times New Roman"/>
          <w:sz w:val="22"/>
          <w:szCs w:val="22"/>
        </w:rPr>
      </w:pPr>
      <w:r>
        <w:rPr>
          <w:rFonts w:ascii="Times New Roman" w:hAnsi="Times New Roman"/>
          <w:sz w:val="22"/>
          <w:szCs w:val="22"/>
        </w:rPr>
        <w:t>7.3. 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либо декларациями соответствия в случаях, установленных законодательством Российской Федерации,</w:t>
      </w:r>
      <w:r>
        <w:rPr>
          <w:rFonts w:ascii="Times New Roman" w:hAnsi="Times New Roman"/>
          <w:sz w:val="22"/>
          <w:szCs w:val="22"/>
        </w:rPr>
        <w:br/>
        <w:t>в том числе Федеральным законом от 27.12.2002 № 184-ФЗ «О техническом регулировании», удостоверениями качества и безопасности, заключениями уполномоченных органов на русском языке (сертификаты соответствия на поставляемый Товар на русском языке; санитарно-эпидемиологические заключения на поставляемый Товар (если применимо)).</w:t>
      </w:r>
    </w:p>
    <w:p w:rsidR="00C31D95" w:rsidRDefault="003F2B2F">
      <w:pPr>
        <w:ind w:firstLine="567"/>
        <w:jc w:val="both"/>
        <w:rPr>
          <w:rFonts w:ascii="Times New Roman" w:hAnsi="Times New Roman"/>
          <w:sz w:val="22"/>
          <w:szCs w:val="22"/>
        </w:rPr>
      </w:pPr>
      <w:r>
        <w:rPr>
          <w:rFonts w:ascii="Times New Roman" w:hAnsi="Times New Roman"/>
          <w:sz w:val="22"/>
          <w:szCs w:val="22"/>
        </w:rPr>
        <w:t>7.4. Все поставляемые Товары должны соответствовать требованиям безопасности, которые установлены действующим законодательством Российской Федерации, в том числе:</w:t>
      </w:r>
    </w:p>
    <w:p w:rsidR="00C31D95" w:rsidRDefault="003F2B2F">
      <w:pPr>
        <w:ind w:firstLine="567"/>
        <w:jc w:val="both"/>
        <w:rPr>
          <w:rFonts w:ascii="Times New Roman" w:hAnsi="Times New Roman"/>
          <w:sz w:val="22"/>
          <w:szCs w:val="22"/>
        </w:rPr>
      </w:pPr>
      <w:r>
        <w:rPr>
          <w:rFonts w:ascii="Times New Roman" w:hAnsi="Times New Roman"/>
          <w:sz w:val="22"/>
          <w:szCs w:val="22"/>
        </w:rPr>
        <w:t>Федеральным законом от 30.03.1999 № 52-ФЗ «О санитарно-эпидемиологическом благополучии населения»;</w:t>
      </w:r>
    </w:p>
    <w:p w:rsidR="00C31D95" w:rsidRDefault="003F2B2F">
      <w:pPr>
        <w:ind w:firstLine="567"/>
        <w:jc w:val="both"/>
        <w:rPr>
          <w:rFonts w:ascii="Times New Roman" w:hAnsi="Times New Roman"/>
          <w:sz w:val="22"/>
          <w:szCs w:val="22"/>
        </w:rPr>
      </w:pPr>
      <w:r>
        <w:rPr>
          <w:rFonts w:ascii="Times New Roman" w:hAnsi="Times New Roman"/>
          <w:sz w:val="22"/>
          <w:szCs w:val="22"/>
        </w:rPr>
        <w:t>Федеральный закон от 10.01.2002 № 7-ФЗ «Об охране окружающей среды»;</w:t>
      </w:r>
    </w:p>
    <w:p w:rsidR="00C31D95" w:rsidRDefault="003F2B2F">
      <w:pPr>
        <w:ind w:firstLine="567"/>
        <w:jc w:val="both"/>
        <w:rPr>
          <w:rFonts w:ascii="Times New Roman" w:hAnsi="Times New Roman"/>
          <w:sz w:val="22"/>
          <w:szCs w:val="22"/>
        </w:rPr>
      </w:pPr>
      <w:r>
        <w:rPr>
          <w:rFonts w:ascii="Times New Roman" w:hAnsi="Times New Roman"/>
          <w:sz w:val="22"/>
          <w:szCs w:val="22"/>
        </w:rPr>
        <w:t>Другими правовыми актами, применимыми к предмету Контракта.</w:t>
      </w:r>
    </w:p>
    <w:p w:rsidR="00C31D95" w:rsidRDefault="003F2B2F">
      <w:pPr>
        <w:ind w:firstLine="567"/>
        <w:jc w:val="both"/>
        <w:rPr>
          <w:rFonts w:ascii="Times New Roman" w:hAnsi="Times New Roman"/>
          <w:sz w:val="22"/>
          <w:szCs w:val="22"/>
        </w:rPr>
      </w:pPr>
      <w:r>
        <w:rPr>
          <w:rFonts w:ascii="Times New Roman" w:hAnsi="Times New Roman"/>
          <w:sz w:val="22"/>
          <w:szCs w:val="22"/>
        </w:rPr>
        <w:t xml:space="preserve">7.5. Гарантийный срок на </w:t>
      </w:r>
      <w:r>
        <w:rPr>
          <w:rFonts w:ascii="Times New Roman" w:eastAsia="Calibri" w:hAnsi="Times New Roman" w:cs="Times New Roman"/>
          <w:bCs/>
          <w:color w:val="auto"/>
          <w:sz w:val="22"/>
          <w:szCs w:val="22"/>
          <w:lang w:eastAsia="en-US" w:bidi="ar-SA"/>
        </w:rPr>
        <w:t>Товар</w:t>
      </w:r>
      <w:r>
        <w:rPr>
          <w:rFonts w:ascii="Times New Roman" w:eastAsia="Times New Roman" w:hAnsi="Times New Roman" w:cs="Times New Roman"/>
          <w:color w:val="auto"/>
          <w:sz w:val="22"/>
          <w:szCs w:val="22"/>
          <w:lang w:bidi="ar-SA"/>
        </w:rPr>
        <w:t xml:space="preserve"> на момент поставки - 12 месяцев хранения в нормальных условиях без утраты потребительских свойств от даты приемки Товара, указанной в товарной накладной, и не менее гарантийного срока, установленного </w:t>
      </w:r>
      <w:r>
        <w:rPr>
          <w:rFonts w:ascii="Times New Roman" w:eastAsia="Calibri" w:hAnsi="Times New Roman" w:cs="Times New Roman"/>
          <w:color w:val="auto"/>
          <w:sz w:val="22"/>
          <w:szCs w:val="22"/>
          <w:lang w:eastAsia="en-US"/>
        </w:rPr>
        <w:t>производител</w:t>
      </w:r>
      <w:r>
        <w:rPr>
          <w:rFonts w:ascii="Times New Roman" w:eastAsia="Times New Roman" w:hAnsi="Times New Roman" w:cs="Times New Roman"/>
          <w:color w:val="auto"/>
          <w:sz w:val="22"/>
          <w:szCs w:val="22"/>
          <w:lang w:bidi="ar-SA"/>
        </w:rPr>
        <w:t>ем (для Товаров, в отношении которых установлен гарантийный срок)</w:t>
      </w:r>
      <w:r>
        <w:rPr>
          <w:rFonts w:ascii="Times New Roman" w:eastAsia="Calibri" w:hAnsi="Times New Roman" w:cs="Times New Roman"/>
          <w:color w:val="auto"/>
          <w:sz w:val="22"/>
          <w:szCs w:val="22"/>
          <w:lang w:eastAsia="en-US" w:bidi="ar-SA"/>
        </w:rPr>
        <w:t>.</w:t>
      </w:r>
    </w:p>
    <w:p w:rsidR="00C31D95" w:rsidRDefault="003F2B2F">
      <w:pPr>
        <w:ind w:firstLine="567"/>
        <w:jc w:val="both"/>
        <w:rPr>
          <w:rFonts w:ascii="Times New Roman" w:hAnsi="Times New Roman"/>
          <w:sz w:val="22"/>
          <w:szCs w:val="22"/>
        </w:rPr>
      </w:pPr>
      <w:r>
        <w:rPr>
          <w:rFonts w:ascii="Times New Roman" w:hAnsi="Times New Roman"/>
          <w:sz w:val="22"/>
          <w:szCs w:val="22"/>
        </w:rPr>
        <w:t xml:space="preserve">7.6. Тара и упаковка должны обеспечивать сохранность Товара при его транспортировке </w:t>
      </w:r>
      <w:r>
        <w:rPr>
          <w:rFonts w:ascii="Times New Roman" w:hAnsi="Times New Roman"/>
          <w:sz w:val="22"/>
          <w:szCs w:val="22"/>
        </w:rPr>
        <w:br/>
        <w:t>и хранении. Весь Товар должен быть поставлен в оригинальной упаковке производителя, не имеющей повреждений.</w:t>
      </w:r>
    </w:p>
    <w:p w:rsidR="00C31D95" w:rsidRDefault="003F2B2F">
      <w:pPr>
        <w:ind w:firstLine="567"/>
        <w:jc w:val="both"/>
        <w:rPr>
          <w:rFonts w:ascii="Times New Roman" w:hAnsi="Times New Roman"/>
          <w:sz w:val="22"/>
          <w:szCs w:val="22"/>
        </w:rPr>
      </w:pPr>
      <w:r>
        <w:rPr>
          <w:rFonts w:ascii="Times New Roman" w:hAnsi="Times New Roman"/>
          <w:sz w:val="22"/>
          <w:szCs w:val="22"/>
        </w:rPr>
        <w:t>7.7. Гарантии Поставщика и гарантийные обязательства:</w:t>
      </w:r>
    </w:p>
    <w:p w:rsidR="00C31D95" w:rsidRDefault="003F2B2F">
      <w:pPr>
        <w:ind w:firstLine="567"/>
        <w:jc w:val="both"/>
        <w:rPr>
          <w:rFonts w:ascii="Times New Roman" w:hAnsi="Times New Roman"/>
          <w:sz w:val="22"/>
          <w:szCs w:val="22"/>
        </w:rPr>
      </w:pPr>
      <w:r>
        <w:rPr>
          <w:rFonts w:ascii="Times New Roman" w:hAnsi="Times New Roman"/>
          <w:sz w:val="22"/>
          <w:szCs w:val="22"/>
        </w:rPr>
        <w:t>Поставщик гарантирует, что:</w:t>
      </w:r>
    </w:p>
    <w:p w:rsidR="00C31D95" w:rsidRDefault="003F2B2F">
      <w:pPr>
        <w:ind w:firstLine="567"/>
        <w:jc w:val="both"/>
        <w:rPr>
          <w:rFonts w:ascii="Times New Roman" w:eastAsia="Calibri" w:hAnsi="Times New Roman" w:cs="Times New Roman"/>
          <w:color w:val="auto"/>
          <w:sz w:val="22"/>
          <w:szCs w:val="22"/>
          <w:lang w:eastAsia="en-US"/>
        </w:rPr>
      </w:pPr>
      <w:r>
        <w:rPr>
          <w:rFonts w:ascii="Times New Roman" w:hAnsi="Times New Roman"/>
          <w:sz w:val="22"/>
          <w:szCs w:val="22"/>
        </w:rPr>
        <w:t xml:space="preserve">7.7.1. </w:t>
      </w:r>
      <w:bookmarkStart w:id="2" w:name="_Hlk101539038"/>
      <w:r>
        <w:rPr>
          <w:rFonts w:ascii="Times New Roman" w:hAnsi="Times New Roman"/>
          <w:sz w:val="22"/>
          <w:szCs w:val="22"/>
        </w:rPr>
        <w:t>Поставляемый Товар является новым (не бывшим в употреблении), не является предметом иных договорных (контрактных) обязательств и свободно от прав и притязаний третьих лиц.</w:t>
      </w:r>
      <w:bookmarkEnd w:id="2"/>
    </w:p>
    <w:p w:rsidR="00C31D95" w:rsidRDefault="003F2B2F">
      <w:pPr>
        <w:tabs>
          <w:tab w:val="left" w:pos="4819"/>
        </w:tabs>
        <w:ind w:firstLine="567"/>
        <w:jc w:val="both"/>
        <w:rPr>
          <w:rFonts w:ascii="Times New Roman" w:hAnsi="Times New Roman"/>
          <w:sz w:val="22"/>
          <w:szCs w:val="22"/>
        </w:rPr>
      </w:pPr>
      <w:r>
        <w:rPr>
          <w:rFonts w:ascii="Times New Roman" w:hAnsi="Times New Roman"/>
          <w:sz w:val="22"/>
          <w:szCs w:val="22"/>
        </w:rPr>
        <w:t>7.7.2. Исполнение обязательств по настоящему Контракту не нарушит имущественных</w:t>
      </w:r>
      <w:r>
        <w:rPr>
          <w:rFonts w:ascii="Times New Roman" w:hAnsi="Times New Roman"/>
          <w:sz w:val="22"/>
          <w:szCs w:val="22"/>
        </w:rPr>
        <w:br/>
        <w:t>и неимущественных прав Заказчика и третьих лиц.</w:t>
      </w:r>
    </w:p>
    <w:p w:rsidR="00C31D95" w:rsidRDefault="003F2B2F">
      <w:pPr>
        <w:ind w:firstLine="567"/>
        <w:jc w:val="both"/>
        <w:rPr>
          <w:rFonts w:ascii="Times New Roman" w:hAnsi="Times New Roman"/>
          <w:sz w:val="22"/>
          <w:szCs w:val="22"/>
        </w:rPr>
      </w:pPr>
      <w:r>
        <w:rPr>
          <w:rFonts w:ascii="Times New Roman" w:hAnsi="Times New Roman"/>
          <w:sz w:val="22"/>
          <w:szCs w:val="22"/>
        </w:rPr>
        <w:t>7.8. На Товар должна распространяться полная гарантия производителя, подтвержденная документом от производителя, поставляемая вместе с Товаром. Поставляемый Товар должен быть серийным.</w:t>
      </w:r>
    </w:p>
    <w:p w:rsidR="00C31D95" w:rsidRDefault="003F2B2F">
      <w:pPr>
        <w:ind w:firstLine="567"/>
        <w:jc w:val="both"/>
        <w:rPr>
          <w:rFonts w:ascii="Times New Roman" w:hAnsi="Times New Roman"/>
          <w:sz w:val="22"/>
          <w:szCs w:val="22"/>
        </w:rPr>
      </w:pPr>
      <w:r>
        <w:rPr>
          <w:rFonts w:ascii="Times New Roman" w:hAnsi="Times New Roman"/>
          <w:sz w:val="22"/>
          <w:szCs w:val="22"/>
        </w:rPr>
        <w:t>7.9. Гарантийный срок начинает истекать с даты приемки Заказчиком поставленного Товара.</w:t>
      </w:r>
    </w:p>
    <w:p w:rsidR="00C31D95" w:rsidRDefault="003F2B2F">
      <w:pPr>
        <w:ind w:firstLine="567"/>
        <w:jc w:val="both"/>
        <w:rPr>
          <w:rFonts w:ascii="Times New Roman" w:hAnsi="Times New Roman"/>
          <w:sz w:val="22"/>
          <w:szCs w:val="22"/>
        </w:rPr>
      </w:pPr>
      <w:r>
        <w:rPr>
          <w:rFonts w:ascii="Times New Roman" w:hAnsi="Times New Roman"/>
          <w:sz w:val="22"/>
          <w:szCs w:val="22"/>
        </w:rPr>
        <w:t>7.10. Если в процессе использования Товара в течение гарантийного срока, указанного в пункте 7.5 Контракта,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7 (Семь) рабочих дней с момента получения уведомления от Заказчика о недостатках Товара.</w:t>
      </w:r>
    </w:p>
    <w:p w:rsidR="00C31D95" w:rsidRDefault="003F2B2F">
      <w:pPr>
        <w:ind w:firstLine="567"/>
        <w:jc w:val="both"/>
        <w:rPr>
          <w:rFonts w:ascii="Times New Roman" w:hAnsi="Times New Roman"/>
          <w:sz w:val="22"/>
          <w:szCs w:val="22"/>
        </w:rPr>
      </w:pPr>
      <w:r>
        <w:rPr>
          <w:rFonts w:ascii="Times New Roman" w:hAnsi="Times New Roman"/>
          <w:sz w:val="22"/>
          <w:szCs w:val="22"/>
        </w:rPr>
        <w:t xml:space="preserve">7.11. Поставщик обязан устранить недостатки поставленного Товара без увеличения </w:t>
      </w:r>
      <w:r>
        <w:rPr>
          <w:rFonts w:ascii="Times New Roman" w:hAnsi="Times New Roman"/>
          <w:sz w:val="22"/>
          <w:szCs w:val="22"/>
        </w:rPr>
        <w:br/>
        <w:t>его стоимости.</w:t>
      </w:r>
    </w:p>
    <w:p w:rsidR="00C31D95" w:rsidRDefault="003F2B2F">
      <w:pPr>
        <w:ind w:firstLine="567"/>
        <w:jc w:val="both"/>
        <w:rPr>
          <w:rFonts w:ascii="Times New Roman" w:hAnsi="Times New Roman"/>
          <w:sz w:val="22"/>
          <w:szCs w:val="22"/>
        </w:rPr>
      </w:pPr>
      <w:r>
        <w:rPr>
          <w:rFonts w:ascii="Times New Roman" w:hAnsi="Times New Roman"/>
          <w:sz w:val="22"/>
          <w:szCs w:val="22"/>
        </w:rPr>
        <w:lastRenderedPageBreak/>
        <w:t>7.12.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C31D95" w:rsidRDefault="003F2B2F">
      <w:pPr>
        <w:ind w:firstLine="567"/>
        <w:jc w:val="both"/>
        <w:rPr>
          <w:rFonts w:ascii="Times New Roman" w:hAnsi="Times New Roman"/>
          <w:sz w:val="22"/>
          <w:szCs w:val="22"/>
        </w:rPr>
      </w:pPr>
      <w:r>
        <w:rPr>
          <w:rFonts w:ascii="Times New Roman" w:hAnsi="Times New Roman"/>
          <w:sz w:val="22"/>
          <w:szCs w:val="22"/>
        </w:rPr>
        <w:t>7.13. На Товар, переданный Поставщиком взамен Товара, в котором в течение гарантийного срока были обнаружены недостатки (статья 476 ГК РФ), устанавливается гарантийный срок той же продолжительности, что и на замененный.</w:t>
      </w:r>
    </w:p>
    <w:p w:rsidR="00C31D95" w:rsidRDefault="003F2B2F">
      <w:pPr>
        <w:pStyle w:val="ConsPlusTitle"/>
        <w:spacing w:before="240"/>
        <w:jc w:val="center"/>
        <w:outlineLvl w:val="4"/>
        <w:rPr>
          <w:caps/>
          <w:sz w:val="22"/>
          <w:szCs w:val="22"/>
        </w:rPr>
      </w:pPr>
      <w:r>
        <w:rPr>
          <w:caps/>
          <w:sz w:val="22"/>
          <w:szCs w:val="22"/>
        </w:rPr>
        <w:t>8. Срок действия контракта, порядок изменения</w:t>
      </w:r>
    </w:p>
    <w:p w:rsidR="00C31D95" w:rsidRDefault="003F2B2F">
      <w:pPr>
        <w:pStyle w:val="ConsPlusTitle"/>
        <w:jc w:val="center"/>
        <w:outlineLvl w:val="4"/>
        <w:rPr>
          <w:rFonts w:eastAsia="Calibri"/>
          <w:caps/>
          <w:sz w:val="22"/>
          <w:szCs w:val="22"/>
          <w:lang w:eastAsia="en-US"/>
        </w:rPr>
      </w:pPr>
      <w:r>
        <w:rPr>
          <w:caps/>
          <w:sz w:val="22"/>
          <w:szCs w:val="22"/>
        </w:rPr>
        <w:t>и расторжения контракта</w:t>
      </w:r>
    </w:p>
    <w:p w:rsidR="00C31D95" w:rsidRDefault="003F2B2F">
      <w:pPr>
        <w:ind w:firstLine="567"/>
        <w:jc w:val="both"/>
        <w:rPr>
          <w:rFonts w:ascii="Times New Roman" w:hAnsi="Times New Roman"/>
          <w:sz w:val="22"/>
          <w:szCs w:val="22"/>
        </w:rPr>
      </w:pPr>
      <w:r>
        <w:rPr>
          <w:rFonts w:ascii="Times New Roman" w:hAnsi="Times New Roman"/>
          <w:sz w:val="22"/>
          <w:szCs w:val="22"/>
        </w:rPr>
        <w:t xml:space="preserve">8.1. </w:t>
      </w:r>
      <w:r>
        <w:rPr>
          <w:rFonts w:ascii="Times New Roman" w:hAnsi="Times New Roman"/>
          <w:bCs/>
          <w:sz w:val="22"/>
        </w:rPr>
        <w:t xml:space="preserve">Настоящий Контракт вступает в силу с даты его заключения обеими Сторонами и действует по 31 декабря 2024 года, </w:t>
      </w:r>
      <w:r>
        <w:rPr>
          <w:rFonts w:ascii="Times New Roman" w:hAnsi="Times New Roman"/>
          <w:sz w:val="22"/>
        </w:rPr>
        <w:t>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C31D95" w:rsidRDefault="003F2B2F">
      <w:pPr>
        <w:ind w:firstLine="567"/>
        <w:jc w:val="both"/>
        <w:rPr>
          <w:rFonts w:ascii="Times New Roman" w:hAnsi="Times New Roman"/>
          <w:sz w:val="22"/>
          <w:szCs w:val="22"/>
        </w:rPr>
      </w:pPr>
      <w:r>
        <w:rPr>
          <w:rFonts w:ascii="Times New Roman" w:hAnsi="Times New Roman"/>
          <w:sz w:val="22"/>
          <w:szCs w:val="22"/>
        </w:rPr>
        <w:t>8.2. Изменение существенных условий Контракта при его исполнении допускается</w:t>
      </w:r>
      <w:r>
        <w:rPr>
          <w:rFonts w:ascii="Times New Roman" w:hAnsi="Times New Roman"/>
          <w:sz w:val="22"/>
          <w:szCs w:val="22"/>
        </w:rPr>
        <w:br/>
        <w:t>по соглашению Сторон в случаях, указанных в ч. 1 ст. 95 Закона 44-ФЗ.</w:t>
      </w:r>
    </w:p>
    <w:p w:rsidR="00C31D95" w:rsidRDefault="003F2B2F">
      <w:pPr>
        <w:ind w:firstLine="567"/>
        <w:jc w:val="both"/>
        <w:rPr>
          <w:rFonts w:ascii="Times New Roman" w:hAnsi="Times New Roman"/>
          <w:sz w:val="22"/>
          <w:szCs w:val="22"/>
        </w:rPr>
      </w:pPr>
      <w:r>
        <w:rPr>
          <w:rFonts w:ascii="Times New Roman" w:hAnsi="Times New Roman"/>
          <w:sz w:val="22"/>
          <w:szCs w:val="22"/>
        </w:rPr>
        <w:t xml:space="preserve">8.3. Расторжение Контракта допускается по соглашению Сторон, по решению суда, а также </w:t>
      </w:r>
      <w:r>
        <w:rPr>
          <w:rFonts w:ascii="Times New Roman" w:hAnsi="Times New Roman"/>
          <w:sz w:val="22"/>
          <w:szCs w:val="22"/>
        </w:rPr>
        <w:br/>
        <w:t xml:space="preserve">в случае одностороннего отказа Стороны Контракта от исполнения Контракта в соответствии </w:t>
      </w:r>
      <w:r>
        <w:rPr>
          <w:rFonts w:ascii="Times New Roman" w:hAnsi="Times New Roman"/>
          <w:sz w:val="22"/>
          <w:szCs w:val="22"/>
        </w:rPr>
        <w:br/>
        <w:t>с гражданским законодательством.</w:t>
      </w:r>
    </w:p>
    <w:p w:rsidR="00C31D95" w:rsidRDefault="003F2B2F">
      <w:pPr>
        <w:ind w:firstLine="567"/>
        <w:jc w:val="both"/>
        <w:rPr>
          <w:rFonts w:ascii="Times New Roman" w:hAnsi="Times New Roman"/>
          <w:sz w:val="22"/>
          <w:szCs w:val="22"/>
        </w:rPr>
      </w:pPr>
      <w:r>
        <w:rPr>
          <w:rFonts w:ascii="Times New Roman" w:hAnsi="Times New Roman"/>
          <w:sz w:val="22"/>
          <w:szCs w:val="22"/>
        </w:rPr>
        <w:t>8.4. Расторжение Контракта по соглашению Сторон совершается в письменной форме</w:t>
      </w:r>
      <w:r>
        <w:rPr>
          <w:rFonts w:ascii="Times New Roman" w:hAnsi="Times New Roman"/>
          <w:sz w:val="22"/>
          <w:szCs w:val="22"/>
        </w:rPr>
        <w:br/>
        <w:t>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rsidR="00C31D95" w:rsidRDefault="003F2B2F">
      <w:pPr>
        <w:ind w:firstLine="567"/>
        <w:jc w:val="both"/>
        <w:rPr>
          <w:rFonts w:ascii="Times New Roman" w:hAnsi="Times New Roman"/>
          <w:sz w:val="22"/>
          <w:szCs w:val="22"/>
        </w:rPr>
      </w:pPr>
      <w:r>
        <w:rPr>
          <w:rFonts w:ascii="Times New Roman" w:hAnsi="Times New Roman"/>
          <w:sz w:val="22"/>
          <w:szCs w:val="22"/>
        </w:rPr>
        <w:t>8.5. В случае расторжения Контракта по Соглашению Сторон, Поставщик возвращает Заказчику все денежные средства, перечисленные для исполнения обязательств по Контракту, а Заказчик оплачивает расходы (издержки) Поставщика за фактически исполненные обязательства по Контракту.</w:t>
      </w:r>
    </w:p>
    <w:p w:rsidR="00C31D95" w:rsidRDefault="003F2B2F">
      <w:pPr>
        <w:ind w:firstLine="567"/>
        <w:jc w:val="both"/>
        <w:rPr>
          <w:rFonts w:ascii="Times New Roman" w:hAnsi="Times New Roman"/>
          <w:sz w:val="22"/>
          <w:szCs w:val="22"/>
        </w:rPr>
      </w:pPr>
      <w:r>
        <w:rPr>
          <w:rFonts w:ascii="Times New Roman" w:hAnsi="Times New Roman"/>
          <w:sz w:val="22"/>
          <w:szCs w:val="22"/>
        </w:rPr>
        <w:t>8.6.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w:t>
      </w:r>
      <w:r>
        <w:rPr>
          <w:rFonts w:ascii="Times New Roman" w:hAnsi="Times New Roman"/>
          <w:sz w:val="22"/>
          <w:szCs w:val="22"/>
        </w:rPr>
        <w:br/>
        <w:t>в течение 10 (Десяти) календарных дней с даты получения предложения о расторжении Контракта.</w:t>
      </w:r>
    </w:p>
    <w:p w:rsidR="00C31D95" w:rsidRDefault="003F2B2F">
      <w:pPr>
        <w:ind w:firstLine="567"/>
        <w:jc w:val="both"/>
        <w:rPr>
          <w:rFonts w:ascii="Times New Roman" w:hAnsi="Times New Roman"/>
          <w:sz w:val="22"/>
          <w:szCs w:val="22"/>
        </w:rPr>
      </w:pPr>
      <w:r>
        <w:rPr>
          <w:rFonts w:ascii="Times New Roman" w:hAnsi="Times New Roman"/>
          <w:sz w:val="22"/>
          <w:szCs w:val="22"/>
        </w:rPr>
        <w:t>8.7. Заказчик вправе принять решение об одностороннем отказе от исполнения Контракта</w:t>
      </w:r>
      <w:r>
        <w:rPr>
          <w:rFonts w:ascii="Times New Roman" w:hAnsi="Times New Roman"/>
          <w:sz w:val="22"/>
          <w:szCs w:val="22"/>
        </w:rPr>
        <w:br/>
        <w:t>по основаниям, предусмотренным Гражданским кодексом Российской Федерации для одностороннего отказа от исполнения отдельных видов обязательств в случаях:</w:t>
      </w:r>
    </w:p>
    <w:p w:rsidR="00C31D95" w:rsidRDefault="003F2B2F">
      <w:pPr>
        <w:ind w:firstLine="567"/>
        <w:jc w:val="both"/>
        <w:rPr>
          <w:rFonts w:ascii="Times New Roman" w:hAnsi="Times New Roman"/>
          <w:sz w:val="22"/>
          <w:szCs w:val="22"/>
        </w:rPr>
      </w:pPr>
      <w:r>
        <w:rPr>
          <w:rFonts w:ascii="Times New Roman" w:hAnsi="Times New Roman"/>
          <w:sz w:val="22"/>
          <w:szCs w:val="22"/>
        </w:rPr>
        <w:t>8.7.1. Поставщик не поставил Товар;</w:t>
      </w:r>
    </w:p>
    <w:p w:rsidR="00C31D95" w:rsidRDefault="003F2B2F">
      <w:pPr>
        <w:ind w:firstLine="567"/>
        <w:jc w:val="both"/>
        <w:rPr>
          <w:rFonts w:ascii="Times New Roman" w:hAnsi="Times New Roman"/>
          <w:sz w:val="22"/>
          <w:szCs w:val="22"/>
        </w:rPr>
      </w:pPr>
      <w:r>
        <w:rPr>
          <w:rFonts w:ascii="Times New Roman" w:hAnsi="Times New Roman"/>
          <w:sz w:val="22"/>
          <w:szCs w:val="22"/>
        </w:rPr>
        <w:t>8.7.2. Поставщик поставляет Товар ненадлежащего качества с недостатками, которые не могут быть устранены в приемлемый для Заказчика срок;</w:t>
      </w:r>
    </w:p>
    <w:p w:rsidR="00C31D95" w:rsidRDefault="003F2B2F">
      <w:pPr>
        <w:ind w:firstLine="567"/>
        <w:jc w:val="both"/>
        <w:rPr>
          <w:rFonts w:ascii="Times New Roman" w:hAnsi="Times New Roman"/>
          <w:sz w:val="22"/>
          <w:szCs w:val="22"/>
        </w:rPr>
      </w:pPr>
      <w:r>
        <w:rPr>
          <w:rFonts w:ascii="Times New Roman" w:hAnsi="Times New Roman"/>
          <w:sz w:val="22"/>
          <w:szCs w:val="22"/>
        </w:rPr>
        <w:t>8.7.3. Поставщик нарушил сроки поставки Товара (более 1 раза);</w:t>
      </w:r>
    </w:p>
    <w:p w:rsidR="00C31D95" w:rsidRDefault="003F2B2F">
      <w:pPr>
        <w:ind w:firstLine="567"/>
        <w:jc w:val="both"/>
        <w:rPr>
          <w:rFonts w:ascii="Times New Roman" w:hAnsi="Times New Roman"/>
          <w:sz w:val="22"/>
          <w:szCs w:val="22"/>
        </w:rPr>
      </w:pPr>
      <w:r>
        <w:rPr>
          <w:rFonts w:ascii="Times New Roman" w:hAnsi="Times New Roman"/>
          <w:sz w:val="22"/>
          <w:szCs w:val="22"/>
        </w:rPr>
        <w:t>8.7.4. В иных случаях, предусмотренных гражданским законодательством.</w:t>
      </w:r>
    </w:p>
    <w:p w:rsidR="00C31D95" w:rsidRDefault="003F2B2F">
      <w:pPr>
        <w:ind w:firstLine="567"/>
        <w:jc w:val="both"/>
        <w:rPr>
          <w:rFonts w:ascii="Times New Roman" w:hAnsi="Times New Roman"/>
          <w:sz w:val="22"/>
          <w:szCs w:val="22"/>
        </w:rPr>
      </w:pPr>
      <w:r>
        <w:rPr>
          <w:rFonts w:ascii="Times New Roman" w:hAnsi="Times New Roman"/>
          <w:sz w:val="22"/>
          <w:szCs w:val="22"/>
        </w:rPr>
        <w:t>8.8.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C31D95" w:rsidRDefault="003F2B2F">
      <w:pPr>
        <w:ind w:firstLine="567"/>
        <w:jc w:val="both"/>
        <w:rPr>
          <w:rFonts w:ascii="Times New Roman" w:hAnsi="Times New Roman"/>
          <w:sz w:val="22"/>
          <w:szCs w:val="22"/>
        </w:rPr>
      </w:pPr>
      <w:r>
        <w:rPr>
          <w:rFonts w:ascii="Times New Roman" w:hAnsi="Times New Roman"/>
          <w:sz w:val="22"/>
          <w:szCs w:val="22"/>
        </w:rPr>
        <w:t>8.9.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31D95" w:rsidRDefault="003F2B2F">
      <w:pPr>
        <w:ind w:firstLine="567"/>
        <w:jc w:val="both"/>
        <w:rPr>
          <w:rFonts w:ascii="Times New Roman" w:hAnsi="Times New Roman"/>
        </w:rPr>
      </w:pPr>
      <w:r>
        <w:rPr>
          <w:rFonts w:ascii="Times New Roman" w:hAnsi="Times New Roman"/>
          <w:sz w:val="22"/>
          <w:szCs w:val="22"/>
        </w:rPr>
        <w:t>8.10. Поставщик вправе принять решение об одностороннем отказе от исполнения Контракта</w:t>
      </w:r>
      <w:r>
        <w:rPr>
          <w:rFonts w:ascii="Times New Roman" w:hAnsi="Times New Roman"/>
          <w:sz w:val="22"/>
          <w:szCs w:val="22"/>
        </w:rPr>
        <w:br/>
        <w:t>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31D95" w:rsidRDefault="003F2B2F">
      <w:pPr>
        <w:ind w:firstLine="567"/>
        <w:jc w:val="both"/>
        <w:rPr>
          <w:rFonts w:ascii="Times New Roman" w:hAnsi="Times New Roman"/>
        </w:rPr>
      </w:pPr>
      <w:r>
        <w:rPr>
          <w:rFonts w:ascii="Times New Roman" w:hAnsi="Times New Roman"/>
          <w:sz w:val="22"/>
          <w:szCs w:val="22"/>
        </w:rPr>
        <w:t>8.</w:t>
      </w:r>
      <w:r>
        <w:rPr>
          <w:rFonts w:ascii="Times New Roman" w:hAnsi="Times New Roman"/>
          <w:sz w:val="22"/>
        </w:rPr>
        <w:t>11. Решение об одностороннем отказе от исполнения Контракта направляется соответствующей Стороной в порядке и вступает в силу в срок, установленные статьей 95</w:t>
      </w:r>
      <w:r>
        <w:rPr>
          <w:rFonts w:ascii="Times New Roman" w:hAnsi="Times New Roman"/>
          <w:sz w:val="22"/>
        </w:rPr>
        <w:br/>
      </w:r>
      <w:r>
        <w:rPr>
          <w:rFonts w:ascii="Times New Roman" w:hAnsi="Times New Roman"/>
          <w:sz w:val="22"/>
          <w:szCs w:val="22"/>
        </w:rPr>
        <w:t>Закона 44-ФЗ</w:t>
      </w:r>
      <w:r>
        <w:rPr>
          <w:rFonts w:ascii="Times New Roman" w:hAnsi="Times New Roman"/>
          <w:sz w:val="22"/>
        </w:rPr>
        <w:t>.</w:t>
      </w:r>
    </w:p>
    <w:p w:rsidR="00C31D95" w:rsidRDefault="003F2B2F">
      <w:pPr>
        <w:ind w:firstLine="567"/>
        <w:jc w:val="both"/>
        <w:rPr>
          <w:rFonts w:ascii="Times New Roman" w:hAnsi="Times New Roman"/>
        </w:rPr>
      </w:pPr>
      <w:r>
        <w:rPr>
          <w:rFonts w:ascii="Times New Roman" w:hAnsi="Times New Roman"/>
          <w:sz w:val="22"/>
          <w:szCs w:val="22"/>
        </w:rPr>
        <w:t>8.12. При расторжении Контракта в связи с односторонним отказом Стороны Контракта</w:t>
      </w:r>
      <w:r>
        <w:rPr>
          <w:rFonts w:ascii="Times New Roman" w:hAnsi="Times New Roman"/>
          <w:sz w:val="22"/>
          <w:szCs w:val="22"/>
        </w:rPr>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31D95" w:rsidRDefault="003F2B2F">
      <w:pPr>
        <w:pStyle w:val="ConsPlusTitle"/>
        <w:spacing w:before="240"/>
        <w:jc w:val="center"/>
        <w:outlineLvl w:val="4"/>
        <w:rPr>
          <w:caps/>
          <w:sz w:val="22"/>
          <w:szCs w:val="22"/>
        </w:rPr>
      </w:pPr>
      <w:r>
        <w:rPr>
          <w:caps/>
          <w:sz w:val="22"/>
          <w:szCs w:val="22"/>
        </w:rPr>
        <w:t>9. Обстоятельства непреодолимой силы</w:t>
      </w:r>
    </w:p>
    <w:p w:rsidR="00C31D95" w:rsidRDefault="003F2B2F">
      <w:pPr>
        <w:ind w:firstLine="567"/>
        <w:jc w:val="both"/>
        <w:rPr>
          <w:rFonts w:ascii="Times New Roman" w:hAnsi="Times New Roman"/>
          <w:sz w:val="22"/>
          <w:szCs w:val="22"/>
        </w:rPr>
      </w:pPr>
      <w:r>
        <w:rPr>
          <w:rFonts w:ascii="Times New Roman" w:hAnsi="Times New Roman"/>
          <w:sz w:val="22"/>
          <w:szCs w:val="22"/>
        </w:rPr>
        <w:t xml:space="preserve">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наступление которых, Сторона, не исполнившая обязательства полностью или </w:t>
      </w:r>
      <w:proofErr w:type="gramStart"/>
      <w:r>
        <w:rPr>
          <w:rFonts w:ascii="Times New Roman" w:hAnsi="Times New Roman"/>
          <w:sz w:val="22"/>
          <w:szCs w:val="22"/>
        </w:rPr>
        <w:t>частично,</w:t>
      </w:r>
      <w:r>
        <w:rPr>
          <w:rFonts w:ascii="Times New Roman" w:hAnsi="Times New Roman"/>
          <w:sz w:val="22"/>
          <w:szCs w:val="22"/>
        </w:rPr>
        <w:br/>
        <w:t>не</w:t>
      </w:r>
      <w:proofErr w:type="gramEnd"/>
      <w:r>
        <w:rPr>
          <w:rFonts w:ascii="Times New Roman" w:hAnsi="Times New Roman"/>
          <w:sz w:val="22"/>
          <w:szCs w:val="22"/>
        </w:rPr>
        <w:t xml:space="preserve"> могла ни предвидеть, ни предотвратить разумными мерами (форс-мажор).</w:t>
      </w:r>
    </w:p>
    <w:p w:rsidR="00C31D95" w:rsidRDefault="003F2B2F">
      <w:pPr>
        <w:ind w:firstLine="567"/>
        <w:jc w:val="both"/>
        <w:rPr>
          <w:rFonts w:ascii="Times New Roman" w:hAnsi="Times New Roman"/>
          <w:sz w:val="22"/>
          <w:szCs w:val="22"/>
        </w:rPr>
      </w:pPr>
      <w:r>
        <w:rPr>
          <w:rFonts w:ascii="Times New Roman" w:hAnsi="Times New Roman"/>
          <w:sz w:val="22"/>
          <w:szCs w:val="22"/>
        </w:rPr>
        <w:t xml:space="preserve">К событиям чрезвычайного характера в контексте Контракта относятся: наводнение, пожар, </w:t>
      </w:r>
      <w:r>
        <w:rPr>
          <w:rFonts w:ascii="Times New Roman" w:hAnsi="Times New Roman"/>
          <w:sz w:val="22"/>
          <w:szCs w:val="22"/>
        </w:rPr>
        <w:lastRenderedPageBreak/>
        <w:t xml:space="preserve">землетрясение, взрыв, шторм, оседание почвы, эпидемия и иные проявления природы, а также война или иные военные действия, забастовка в отрасли или регионе, отмена авиарейса не по вине Поставщика, принятие органом государственной власти или управления правового акта, повлекшего невозможность исполнения настоящего Контракта. Указанные события должны оказывать прямое влияние на невозможность надлежащего исполнения Сторонами принятых обязательств </w:t>
      </w:r>
      <w:r>
        <w:rPr>
          <w:rFonts w:ascii="Times New Roman" w:hAnsi="Times New Roman"/>
          <w:sz w:val="22"/>
          <w:szCs w:val="22"/>
        </w:rPr>
        <w:br/>
        <w:t>по настоящему Контракту. К таким обстоятельствам не относятся отсутствие средств или невозможность выполнить финансовые обязательства.</w:t>
      </w:r>
    </w:p>
    <w:p w:rsidR="00C31D95" w:rsidRDefault="003F2B2F">
      <w:pPr>
        <w:ind w:firstLine="567"/>
        <w:jc w:val="both"/>
        <w:rPr>
          <w:rFonts w:ascii="Times New Roman" w:hAnsi="Times New Roman"/>
          <w:sz w:val="22"/>
          <w:szCs w:val="22"/>
        </w:rPr>
      </w:pPr>
      <w:r>
        <w:rPr>
          <w:rFonts w:ascii="Times New Roman" w:hAnsi="Times New Roman"/>
          <w:sz w:val="22"/>
          <w:szCs w:val="22"/>
        </w:rPr>
        <w:t>9.2. При наступлении указанных в пункте 9.1 Контракта обстоятельств Сторона, для которой создалась невозможность исполнения ее обязательств по Контракту, должна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C31D95" w:rsidRDefault="003F2B2F">
      <w:pPr>
        <w:ind w:firstLine="567"/>
        <w:jc w:val="both"/>
        <w:rPr>
          <w:rFonts w:ascii="Times New Roman" w:hAnsi="Times New Roman"/>
          <w:sz w:val="22"/>
          <w:szCs w:val="22"/>
        </w:rPr>
      </w:pPr>
      <w:r>
        <w:rPr>
          <w:rFonts w:ascii="Times New Roman" w:hAnsi="Times New Roman"/>
          <w:sz w:val="22"/>
          <w:szCs w:val="22"/>
        </w:rPr>
        <w:t>9.3. Наступление обстоятельств, вызванных действием непреодолимой силы, влечет</w:t>
      </w:r>
      <w:r>
        <w:rPr>
          <w:rFonts w:ascii="Times New Roman" w:hAnsi="Times New Roman"/>
          <w:sz w:val="22"/>
          <w:szCs w:val="22"/>
        </w:rPr>
        <w:br/>
        <w:t>по согласованию Сторон увеличение срока исполнения Контракта.</w:t>
      </w:r>
    </w:p>
    <w:p w:rsidR="00C31D95" w:rsidRDefault="003F2B2F">
      <w:pPr>
        <w:ind w:firstLine="567"/>
        <w:jc w:val="both"/>
        <w:rPr>
          <w:rFonts w:ascii="Times New Roman" w:hAnsi="Times New Roman"/>
          <w:sz w:val="22"/>
          <w:szCs w:val="22"/>
        </w:rPr>
      </w:pPr>
      <w:r>
        <w:rPr>
          <w:rFonts w:ascii="Times New Roman" w:hAnsi="Times New Roman"/>
          <w:sz w:val="22"/>
          <w:szCs w:val="22"/>
        </w:rPr>
        <w:t>9.4. При отсутствии своевременного извещения, предусмотренного пунктом 9.2 Контракта виновная Сторона обязана возместить другой Стороне убытки, причиненные не извещением</w:t>
      </w:r>
      <w:r>
        <w:rPr>
          <w:rFonts w:ascii="Times New Roman" w:hAnsi="Times New Roman"/>
          <w:sz w:val="22"/>
          <w:szCs w:val="22"/>
        </w:rPr>
        <w:br/>
        <w:t>или несвоевременным извещением.</w:t>
      </w:r>
    </w:p>
    <w:p w:rsidR="00C31D95" w:rsidRDefault="003F2B2F">
      <w:pPr>
        <w:ind w:firstLine="567"/>
        <w:jc w:val="both"/>
        <w:rPr>
          <w:rFonts w:ascii="Times New Roman" w:hAnsi="Times New Roman"/>
          <w:sz w:val="22"/>
          <w:szCs w:val="22"/>
        </w:rPr>
      </w:pPr>
      <w:r>
        <w:rPr>
          <w:rFonts w:ascii="Times New Roman" w:hAnsi="Times New Roman"/>
          <w:sz w:val="22"/>
          <w:szCs w:val="22"/>
        </w:rPr>
        <w:t xml:space="preserve">9.5. Если обстоятельства непреодолимой силы продолжают действовать более одного </w:t>
      </w:r>
      <w:proofErr w:type="gramStart"/>
      <w:r>
        <w:rPr>
          <w:rFonts w:ascii="Times New Roman" w:hAnsi="Times New Roman"/>
          <w:sz w:val="22"/>
          <w:szCs w:val="22"/>
        </w:rPr>
        <w:t>месяца,</w:t>
      </w:r>
      <w:r>
        <w:rPr>
          <w:rFonts w:ascii="Times New Roman" w:hAnsi="Times New Roman"/>
          <w:sz w:val="22"/>
          <w:szCs w:val="22"/>
        </w:rPr>
        <w:br/>
        <w:t>то</w:t>
      </w:r>
      <w:proofErr w:type="gramEnd"/>
      <w:r>
        <w:rPr>
          <w:rFonts w:ascii="Times New Roman" w:hAnsi="Times New Roman"/>
          <w:sz w:val="22"/>
          <w:szCs w:val="22"/>
        </w:rPr>
        <w:t xml:space="preserve"> каждая Сторона вправе расторгнуть Контракт в одностороннем порядке. При этом </w:t>
      </w:r>
      <w:proofErr w:type="gramStart"/>
      <w:r>
        <w:rPr>
          <w:rFonts w:ascii="Times New Roman" w:hAnsi="Times New Roman"/>
          <w:sz w:val="22"/>
          <w:szCs w:val="22"/>
        </w:rPr>
        <w:t>Сторона,</w:t>
      </w:r>
      <w:r>
        <w:rPr>
          <w:rFonts w:ascii="Times New Roman" w:hAnsi="Times New Roman"/>
          <w:sz w:val="22"/>
          <w:szCs w:val="22"/>
        </w:rPr>
        <w:br/>
        <w:t>не</w:t>
      </w:r>
      <w:proofErr w:type="gramEnd"/>
      <w:r>
        <w:rPr>
          <w:rFonts w:ascii="Times New Roman" w:hAnsi="Times New Roman"/>
          <w:sz w:val="22"/>
          <w:szCs w:val="22"/>
        </w:rPr>
        <w:t xml:space="preserve"> исполнившая обязательств по настоящему Контракту, обязана возвратить другой Стороне</w:t>
      </w:r>
      <w:r>
        <w:rPr>
          <w:rFonts w:ascii="Times New Roman" w:hAnsi="Times New Roman"/>
          <w:sz w:val="22"/>
          <w:szCs w:val="22"/>
        </w:rPr>
        <w:br/>
        <w:t>все полученное ей по настоящему Контракту от другой Стороны.</w:t>
      </w:r>
    </w:p>
    <w:p w:rsidR="00C31D95" w:rsidRDefault="003F2B2F">
      <w:pPr>
        <w:ind w:firstLine="567"/>
        <w:jc w:val="both"/>
        <w:rPr>
          <w:rFonts w:ascii="Times New Roman" w:hAnsi="Times New Roman"/>
          <w:sz w:val="22"/>
          <w:szCs w:val="22"/>
        </w:rPr>
      </w:pPr>
      <w:r>
        <w:rPr>
          <w:rFonts w:ascii="Times New Roman" w:hAnsi="Times New Roman"/>
          <w:sz w:val="22"/>
          <w:szCs w:val="22"/>
        </w:rPr>
        <w:t xml:space="preserve">9.6. Обязанность доказать наличие обстоятельств непреодолимой силы лежит на </w:t>
      </w:r>
      <w:proofErr w:type="gramStart"/>
      <w:r>
        <w:rPr>
          <w:rFonts w:ascii="Times New Roman" w:hAnsi="Times New Roman"/>
          <w:sz w:val="22"/>
          <w:szCs w:val="22"/>
        </w:rPr>
        <w:t>Стороне,</w:t>
      </w:r>
      <w:r>
        <w:rPr>
          <w:rFonts w:ascii="Times New Roman" w:hAnsi="Times New Roman"/>
          <w:sz w:val="22"/>
          <w:szCs w:val="22"/>
        </w:rPr>
        <w:br/>
        <w:t>не</w:t>
      </w:r>
      <w:proofErr w:type="gramEnd"/>
      <w:r>
        <w:rPr>
          <w:rFonts w:ascii="Times New Roman" w:hAnsi="Times New Roman"/>
          <w:sz w:val="22"/>
          <w:szCs w:val="22"/>
        </w:rPr>
        <w:t xml:space="preserve"> выполнившей свои обязательства.</w:t>
      </w:r>
    </w:p>
    <w:p w:rsidR="00C31D95" w:rsidRDefault="003F2B2F">
      <w:pPr>
        <w:pStyle w:val="ConsPlusTitle"/>
        <w:spacing w:before="240"/>
        <w:jc w:val="center"/>
        <w:rPr>
          <w:caps/>
          <w:sz w:val="22"/>
          <w:szCs w:val="22"/>
        </w:rPr>
      </w:pPr>
      <w:r>
        <w:rPr>
          <w:caps/>
          <w:sz w:val="22"/>
          <w:szCs w:val="22"/>
          <w:lang w:eastAsia="en-US"/>
        </w:rPr>
        <w:t>10. РАЗРЕШЕНИЕ СПОРОВ</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10.1. </w:t>
      </w:r>
      <w:r>
        <w:rPr>
          <w:rFonts w:ascii="Times New Roman" w:eastAsia="Calibri" w:hAnsi="Times New Roman" w:cs="Times New Roman"/>
          <w:bCs/>
          <w:color w:val="auto"/>
          <w:sz w:val="22"/>
          <w:szCs w:val="22"/>
          <w:lang w:eastAsia="en-US" w:bidi="ar-SA"/>
        </w:rPr>
        <w:t>Стороны будут стремиться к разрешению всех возможных споров и разногласий, которые могут возникнуть по Контракту или в связи с ним, путем переговоров</w:t>
      </w:r>
      <w:r>
        <w:rPr>
          <w:rFonts w:ascii="Times New Roman" w:eastAsia="Calibri" w:hAnsi="Times New Roman" w:cs="Times New Roman"/>
          <w:color w:val="auto"/>
          <w:sz w:val="22"/>
          <w:szCs w:val="22"/>
          <w:lang w:eastAsia="en-US" w:bidi="ar-SA"/>
        </w:rPr>
        <w:t>, в том числе путем направления претензий (требований).</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10.2. Срок рассмотрения писем, уведомлений или претензий не может превышать 10 (десяти) календарных дней со дня их получения, если Контрактом не предусмотрены иные сроки рассмотрения. Переписка между Сторонами может осуществляться путем направления писем, телеграмм, а также электронных сообщений на адрес электронной почты, указанной в разделе 14 Контракта.</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10.3. При не урегулировании сторонами в досудебном порядке спор передается </w:t>
      </w:r>
      <w:r>
        <w:rPr>
          <w:rFonts w:ascii="Times New Roman" w:eastAsia="Calibri" w:hAnsi="Times New Roman" w:cs="Times New Roman"/>
          <w:bCs/>
          <w:color w:val="auto"/>
          <w:sz w:val="22"/>
          <w:szCs w:val="22"/>
          <w:lang w:eastAsia="en-US" w:bidi="ar-SA"/>
        </w:rPr>
        <w:t xml:space="preserve">на рассмотрение </w:t>
      </w:r>
      <w:r>
        <w:rPr>
          <w:rFonts w:ascii="Times New Roman" w:eastAsia="Calibri" w:hAnsi="Times New Roman" w:cs="Times New Roman"/>
          <w:color w:val="auto"/>
          <w:sz w:val="22"/>
          <w:szCs w:val="22"/>
          <w:lang w:eastAsia="en-US" w:bidi="ar-SA"/>
        </w:rPr>
        <w:t>Арбитражного суда Санкт-Петербурга и Ленинградской области, согласно порядку, установленному законодательством Российской Федерации.</w:t>
      </w:r>
    </w:p>
    <w:p w:rsidR="00C31D95" w:rsidRDefault="003F2B2F">
      <w:pPr>
        <w:pStyle w:val="ConsPlusTitle"/>
        <w:spacing w:before="240"/>
        <w:jc w:val="center"/>
        <w:rPr>
          <w:caps/>
          <w:sz w:val="22"/>
          <w:szCs w:val="22"/>
          <w:lang w:eastAsia="en-US"/>
        </w:rPr>
      </w:pPr>
      <w:r>
        <w:rPr>
          <w:caps/>
          <w:sz w:val="22"/>
          <w:szCs w:val="22"/>
          <w:lang w:eastAsia="en-US"/>
        </w:rPr>
        <w:t>11. ПРОЧИЕ УСЛОВИЯ</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11.1. В случае ликвидации Поставщика или проведения в отношении него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w:t>
      </w:r>
      <w:r>
        <w:rPr>
          <w:rFonts w:ascii="Times New Roman" w:eastAsia="Calibri" w:hAnsi="Times New Roman" w:cs="Times New Roman"/>
          <w:color w:val="auto"/>
          <w:sz w:val="22"/>
          <w:szCs w:val="22"/>
          <w:lang w:eastAsia="en-US" w:bidi="ar-SA"/>
        </w:rPr>
        <w:br/>
        <w:t>не позднее 3 (трех) календарных дней со дня принятия решения о начале проведения ликвидации или введения процедуры банкротства соответственно.</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11.2.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3 (трех) календарных дней со дня принятия решения о приостановлении деятельности Поставщика.</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11.3. В случае начала реорганизации Поставщика, он обязан письменно уведомить Заказчика</w:t>
      </w:r>
      <w:r>
        <w:rPr>
          <w:rFonts w:ascii="Times New Roman" w:eastAsia="Calibri" w:hAnsi="Times New Roman" w:cs="Times New Roman"/>
          <w:color w:val="auto"/>
          <w:sz w:val="22"/>
          <w:szCs w:val="22"/>
          <w:lang w:eastAsia="en-US" w:bidi="ar-SA"/>
        </w:rPr>
        <w:br/>
        <w:t>о начале своей реорганизации не позднее 3 (трех) календарных дней со дня принятия решения</w:t>
      </w:r>
      <w:r>
        <w:rPr>
          <w:rFonts w:ascii="Times New Roman" w:eastAsia="Calibri" w:hAnsi="Times New Roman" w:cs="Times New Roman"/>
          <w:color w:val="auto"/>
          <w:sz w:val="22"/>
          <w:szCs w:val="22"/>
          <w:lang w:eastAsia="en-US" w:bidi="ar-SA"/>
        </w:rPr>
        <w:br/>
        <w:t>о реорганизации Поставщика.</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11.4.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адреса электронной почты Поставщик обязан письменно уведомить Заказчика о таких изменениях не позднее 3 (трех) календарных дней со дня изменения. </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11.5. Отношения Сторон, не урегулированные условиями Контракта, регулируются действующим законодательством Российской Федерации.</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11.6. Стороны определяют ответственных лиц за надлежащее исполнение условий Контракта:</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со стороны Заказчика – </w:t>
      </w:r>
      <w:proofErr w:type="spellStart"/>
      <w:r>
        <w:rPr>
          <w:rFonts w:ascii="Times New Roman" w:eastAsia="Calibri" w:hAnsi="Times New Roman" w:cs="Times New Roman"/>
          <w:color w:val="auto"/>
          <w:sz w:val="22"/>
          <w:szCs w:val="22"/>
          <w:lang w:eastAsia="en-US" w:bidi="ar-SA"/>
        </w:rPr>
        <w:t>Томчук</w:t>
      </w:r>
      <w:proofErr w:type="spellEnd"/>
      <w:r>
        <w:rPr>
          <w:rFonts w:ascii="Times New Roman" w:eastAsia="Calibri" w:hAnsi="Times New Roman" w:cs="Times New Roman"/>
          <w:color w:val="auto"/>
          <w:sz w:val="22"/>
          <w:szCs w:val="22"/>
          <w:lang w:eastAsia="en-US" w:bidi="ar-SA"/>
        </w:rPr>
        <w:t xml:space="preserve"> Артем Валерьевич, адрес электронной почты: coo@obr.gov.spb.ru, номер контактного телефона: (812) 498-10-05;</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lastRenderedPageBreak/>
        <w:t>со стороны Поставщика – _____________________, адрес электронной почты: _______________, номер контактного телефона: ________________.</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11.7. Все изменения и дополнения к Контракту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Контракта.</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11.8. Настоящий Контракт составлен в форме электронного документа, подписанного ЭЦП уполномоченными представителями Сторон в соответствии с законодательством Российской Федерации. После заключения Контракта Стороны вправе изготовить и подписать копии Контракта</w:t>
      </w:r>
      <w:r>
        <w:rPr>
          <w:rFonts w:ascii="Times New Roman" w:eastAsia="Calibri" w:hAnsi="Times New Roman" w:cs="Times New Roman"/>
          <w:color w:val="auto"/>
          <w:sz w:val="22"/>
          <w:szCs w:val="22"/>
          <w:lang w:eastAsia="en-US" w:bidi="ar-SA"/>
        </w:rPr>
        <w:br/>
        <w:t>в письменной форме на бумажном носителе для каждой из Сторон.</w:t>
      </w:r>
    </w:p>
    <w:p w:rsidR="00C31D95" w:rsidRDefault="003F2B2F">
      <w:pPr>
        <w:pStyle w:val="ConsPlusTitle"/>
        <w:spacing w:before="240"/>
        <w:jc w:val="center"/>
        <w:rPr>
          <w:caps/>
          <w:sz w:val="22"/>
          <w:szCs w:val="22"/>
          <w:lang w:eastAsia="en-US"/>
        </w:rPr>
      </w:pPr>
      <w:r>
        <w:rPr>
          <w:caps/>
          <w:sz w:val="22"/>
          <w:szCs w:val="22"/>
          <w:lang w:eastAsia="en-US"/>
        </w:rPr>
        <w:t>12. АНТИКОРРУПЦИОННАЯ ОГОВОРКА</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12.1. При исполнении своих обязательств по Контракту Стороны обязуются не </w:t>
      </w:r>
      <w:proofErr w:type="gramStart"/>
      <w:r>
        <w:rPr>
          <w:rFonts w:ascii="Times New Roman" w:eastAsia="Calibri" w:hAnsi="Times New Roman" w:cs="Times New Roman"/>
          <w:color w:val="auto"/>
          <w:sz w:val="22"/>
          <w:szCs w:val="22"/>
          <w:lang w:eastAsia="en-US" w:bidi="ar-SA"/>
        </w:rPr>
        <w:t>совершать,</w:t>
      </w:r>
      <w:r>
        <w:rPr>
          <w:rFonts w:ascii="Times New Roman" w:eastAsia="Calibri" w:hAnsi="Times New Roman" w:cs="Times New Roman"/>
          <w:color w:val="auto"/>
          <w:sz w:val="22"/>
          <w:szCs w:val="22"/>
          <w:lang w:eastAsia="en-US" w:bidi="ar-SA"/>
        </w:rPr>
        <w:br/>
        <w:t>а</w:t>
      </w:r>
      <w:proofErr w:type="gramEnd"/>
      <w:r>
        <w:rPr>
          <w:rFonts w:ascii="Times New Roman" w:eastAsia="Calibri" w:hAnsi="Times New Roman" w:cs="Times New Roman"/>
          <w:color w:val="auto"/>
          <w:sz w:val="22"/>
          <w:szCs w:val="22"/>
          <w:lang w:eastAsia="en-US" w:bidi="ar-SA"/>
        </w:rPr>
        <w:t xml:space="preserve"> также обязуются обеспечивать, чтобы их аффилированные лица, сотрудники и посредники</w:t>
      </w:r>
      <w:r>
        <w:rPr>
          <w:rFonts w:ascii="Times New Roman" w:eastAsia="Calibri" w:hAnsi="Times New Roman" w:cs="Times New Roman"/>
          <w:color w:val="auto"/>
          <w:sz w:val="22"/>
          <w:szCs w:val="22"/>
          <w:lang w:eastAsia="en-US" w:bidi="ar-SA"/>
        </w:rPr>
        <w:br/>
        <w:t>не совершали прямо или косвенно следующих действий:</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w:t>
      </w:r>
      <w:r>
        <w:rPr>
          <w:rFonts w:ascii="Times New Roman" w:eastAsia="Calibri" w:hAnsi="Times New Roman" w:cs="Times New Roman"/>
          <w:color w:val="auto"/>
          <w:sz w:val="22"/>
          <w:szCs w:val="22"/>
          <w:lang w:eastAsia="en-US" w:bidi="ar-SA"/>
        </w:rPr>
        <w:br/>
        <w:t>по Контракту, их аффилированных лиц, работников или посредников, действующих по Контракту;</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не совершать иных действий, нарушающих антикоррупционное законодательство Российской Федерации.</w:t>
      </w:r>
    </w:p>
    <w:p w:rsidR="00C31D95" w:rsidRDefault="003F2B2F">
      <w:pPr>
        <w:pStyle w:val="ConsPlusTitle"/>
        <w:spacing w:before="240"/>
        <w:jc w:val="center"/>
        <w:rPr>
          <w:caps/>
          <w:sz w:val="22"/>
          <w:szCs w:val="22"/>
          <w:lang w:eastAsia="en-US"/>
        </w:rPr>
      </w:pPr>
      <w:r>
        <w:rPr>
          <w:caps/>
          <w:sz w:val="22"/>
          <w:szCs w:val="22"/>
          <w:lang w:eastAsia="en-US"/>
        </w:rPr>
        <w:t>13. ПРИЛОЖЕНИЯ</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13.1. К Контракту прилагаются и являются его неотъемлемой частью:</w:t>
      </w:r>
    </w:p>
    <w:p w:rsidR="00C31D95" w:rsidRDefault="003F2B2F">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Приложение № 1 - Спецификация товара;</w:t>
      </w:r>
    </w:p>
    <w:p w:rsidR="00C31D95" w:rsidRDefault="003F2B2F">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color w:val="auto"/>
          <w:sz w:val="22"/>
          <w:szCs w:val="22"/>
          <w:lang w:eastAsia="en-US" w:bidi="ar-SA"/>
        </w:rPr>
        <w:t xml:space="preserve">Приложение № 2 - </w:t>
      </w:r>
      <w:r>
        <w:rPr>
          <w:rFonts w:ascii="Times New Roman" w:eastAsia="Calibri" w:hAnsi="Times New Roman" w:cs="Times New Roman"/>
          <w:bCs/>
          <w:color w:val="auto"/>
          <w:sz w:val="22"/>
          <w:szCs w:val="22"/>
          <w:lang w:eastAsia="en-US" w:bidi="ar-SA"/>
        </w:rPr>
        <w:t>Акт приема-передачи товара (форма).</w:t>
      </w:r>
    </w:p>
    <w:p w:rsidR="00C31D95" w:rsidRDefault="003F2B2F">
      <w:pPr>
        <w:pStyle w:val="ConsPlusTitle"/>
        <w:spacing w:before="240"/>
        <w:jc w:val="center"/>
        <w:outlineLvl w:val="4"/>
        <w:rPr>
          <w:caps/>
          <w:sz w:val="22"/>
          <w:szCs w:val="22"/>
          <w:lang w:eastAsia="en-US"/>
        </w:rPr>
      </w:pPr>
      <w:r>
        <w:rPr>
          <w:caps/>
          <w:sz w:val="22"/>
          <w:szCs w:val="22"/>
          <w:lang w:eastAsia="en-US"/>
        </w:rPr>
        <w:t>14. Адреса и банковские реквизиты Сторон</w:t>
      </w:r>
    </w:p>
    <w:tbl>
      <w:tblPr>
        <w:tblpPr w:leftFromText="180" w:rightFromText="180" w:vertAnchor="page" w:horzAnchor="page" w:tblpX="1417" w:tblpY="8907"/>
        <w:tblW w:w="9638" w:type="dxa"/>
        <w:tblLayout w:type="fixed"/>
        <w:tblCellMar>
          <w:left w:w="0" w:type="dxa"/>
          <w:right w:w="0" w:type="dxa"/>
        </w:tblCellMar>
        <w:tblLook w:val="0000" w:firstRow="0" w:lastRow="0" w:firstColumn="0" w:lastColumn="0" w:noHBand="0" w:noVBand="0"/>
      </w:tblPr>
      <w:tblGrid>
        <w:gridCol w:w="4819"/>
        <w:gridCol w:w="4819"/>
      </w:tblGrid>
      <w:tr w:rsidR="00C31D95">
        <w:trPr>
          <w:trHeight w:val="472"/>
        </w:trPr>
        <w:tc>
          <w:tcPr>
            <w:tcW w:w="4819" w:type="dxa"/>
            <w:tcBorders>
              <w:top w:val="none" w:sz="4" w:space="0" w:color="000000"/>
              <w:left w:val="none" w:sz="4" w:space="0" w:color="000000"/>
              <w:bottom w:val="none" w:sz="4" w:space="0" w:color="000000"/>
              <w:right w:val="none" w:sz="4" w:space="0" w:color="000000"/>
            </w:tcBorders>
          </w:tcPr>
          <w:p w:rsidR="00C31D95" w:rsidRDefault="003F2B2F">
            <w:pPr>
              <w:pStyle w:val="af8"/>
              <w:spacing w:after="0"/>
              <w:rPr>
                <w:rFonts w:ascii="Times New Roman" w:hAnsi="Times New Roman" w:cs="Times New Roman"/>
                <w:b/>
                <w:sz w:val="22"/>
                <w:szCs w:val="22"/>
              </w:rPr>
            </w:pPr>
            <w:r>
              <w:rPr>
                <w:rFonts w:ascii="Times New Roman" w:hAnsi="Times New Roman" w:cs="Times New Roman"/>
                <w:b/>
                <w:sz w:val="22"/>
                <w:szCs w:val="22"/>
                <w:lang w:eastAsia="ar-SA"/>
              </w:rPr>
              <w:t>Заказчик:</w:t>
            </w:r>
          </w:p>
          <w:p w:rsidR="00C31D95" w:rsidRDefault="003F2B2F">
            <w:pPr>
              <w:pStyle w:val="af8"/>
              <w:spacing w:after="0"/>
              <w:rPr>
                <w:rFonts w:ascii="Times New Roman" w:hAnsi="Times New Roman" w:cs="Times New Roman"/>
                <w:b/>
                <w:sz w:val="22"/>
                <w:szCs w:val="22"/>
              </w:rPr>
            </w:pPr>
            <w:r>
              <w:rPr>
                <w:rFonts w:ascii="Times New Roman" w:hAnsi="Times New Roman" w:cs="Times New Roman"/>
                <w:b/>
                <w:sz w:val="22"/>
                <w:szCs w:val="22"/>
                <w:lang w:eastAsia="ar-SA" w:bidi="ar-SA"/>
              </w:rPr>
              <w:t>Санкт-Петербургское государственное бюджетное учреждение «Центр оздоровления и отдыха «Молодежный» (СПб ГБУ «ЦОО «Молодежный»)</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Адрес, указанный в ЕГРЮЛ: 199155,</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 xml:space="preserve">Санкт-Петербург, ул. </w:t>
            </w:r>
            <w:proofErr w:type="spellStart"/>
            <w:r>
              <w:rPr>
                <w:rFonts w:ascii="Times New Roman" w:hAnsi="Times New Roman" w:cs="Times New Roman"/>
                <w:sz w:val="22"/>
                <w:lang w:eastAsia="ar-SA"/>
              </w:rPr>
              <w:t>Железноводская</w:t>
            </w:r>
            <w:proofErr w:type="spellEnd"/>
            <w:r>
              <w:rPr>
                <w:rFonts w:ascii="Times New Roman" w:hAnsi="Times New Roman" w:cs="Times New Roman"/>
                <w:sz w:val="22"/>
                <w:lang w:eastAsia="ar-SA"/>
              </w:rPr>
              <w:t>, д. 24б</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 xml:space="preserve">Адрес местонахождения, почтовый адрес: 197198, Санкт-Петербург, ул. </w:t>
            </w:r>
            <w:proofErr w:type="spellStart"/>
            <w:r>
              <w:rPr>
                <w:rFonts w:ascii="Times New Roman" w:hAnsi="Times New Roman" w:cs="Times New Roman"/>
                <w:sz w:val="22"/>
                <w:lang w:eastAsia="ar-SA"/>
              </w:rPr>
              <w:t>Зверинская</w:t>
            </w:r>
            <w:proofErr w:type="spellEnd"/>
            <w:r>
              <w:rPr>
                <w:rFonts w:ascii="Times New Roman" w:hAnsi="Times New Roman" w:cs="Times New Roman"/>
                <w:sz w:val="22"/>
                <w:lang w:eastAsia="ar-SA"/>
              </w:rPr>
              <w:t>, д.25-27</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тел./факс: (812) 498-10-05</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Адрес электронной почты: coo@obr.gov.spb.ru</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ИНН 7825357195, КПП 780101001</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ОГРН 1037843027089, ОКПО 44338705</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ОКТМО 40311000, ОКВЭД 85.41.91; 55.90</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СЕВЕРО-ЗАПАДНОЕ ГУ БАНКА РОССИИ//</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УФК по г. Санкт-Петербургу, г. Санкт-Петербург</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Корреспондентский счет:</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 40102810945370000005</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Казначейский счет: № 03224643400000007200</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БИК 014030106</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Лицевой счет: № 0191139 открыт в Комитете финансов</w:t>
            </w:r>
          </w:p>
        </w:tc>
        <w:tc>
          <w:tcPr>
            <w:tcW w:w="4819" w:type="dxa"/>
            <w:tcBorders>
              <w:top w:val="none" w:sz="4" w:space="0" w:color="000000"/>
              <w:left w:val="none" w:sz="4" w:space="0" w:color="000000"/>
              <w:bottom w:val="none" w:sz="4" w:space="0" w:color="000000"/>
              <w:right w:val="none" w:sz="4" w:space="0" w:color="000000"/>
            </w:tcBorders>
          </w:tcPr>
          <w:p w:rsidR="00C31D95" w:rsidRDefault="003F2B2F">
            <w:pPr>
              <w:pStyle w:val="af8"/>
              <w:spacing w:after="0"/>
              <w:rPr>
                <w:rFonts w:ascii="Times New Roman" w:hAnsi="Times New Roman" w:cs="Times New Roman"/>
                <w:b/>
                <w:sz w:val="22"/>
                <w:szCs w:val="22"/>
              </w:rPr>
            </w:pPr>
            <w:r>
              <w:rPr>
                <w:rFonts w:ascii="Times New Roman" w:hAnsi="Times New Roman" w:cs="Times New Roman"/>
                <w:b/>
                <w:sz w:val="22"/>
                <w:szCs w:val="22"/>
              </w:rPr>
              <w:t>Поставщик:</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Наименование: ____________________</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Организационно-правовая форма:</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_________________________________</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Адрес, указанный в ЕГРЮЛ: ________________</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Адрес местонахождения: ________________</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Почтовый адрес: _______________</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Адрес электронной почты: _______________</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тел/факс _________________</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ИНН __________, КПП ________</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ОКОПФ ________, ОКФС __________</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ОКСМ _________, ОКПО ___________</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ОГРН _________________</w:t>
            </w:r>
          </w:p>
          <w:p w:rsidR="00C31D95" w:rsidRDefault="003F2B2F">
            <w:pPr>
              <w:rPr>
                <w:rFonts w:ascii="Times New Roman" w:hAnsi="Times New Roman" w:cs="Times New Roman"/>
                <w:sz w:val="22"/>
              </w:rPr>
            </w:pPr>
            <w:r>
              <w:rPr>
                <w:rFonts w:ascii="Times New Roman" w:hAnsi="Times New Roman" w:cs="Times New Roman"/>
                <w:sz w:val="22"/>
                <w:lang w:eastAsia="ar-SA"/>
              </w:rPr>
              <w:t>р/с _______________________________</w:t>
            </w:r>
          </w:p>
          <w:p w:rsidR="00C31D95" w:rsidRDefault="003F2B2F">
            <w:pPr>
              <w:rPr>
                <w:rFonts w:ascii="Times New Roman" w:hAnsi="Times New Roman" w:cs="Times New Roman"/>
                <w:sz w:val="22"/>
              </w:rPr>
            </w:pPr>
            <w:r>
              <w:rPr>
                <w:rFonts w:ascii="Times New Roman" w:hAnsi="Times New Roman" w:cs="Times New Roman"/>
                <w:sz w:val="22"/>
                <w:lang w:eastAsia="ar-SA"/>
              </w:rPr>
              <w:t>наименование банка: _______________</w:t>
            </w:r>
          </w:p>
          <w:p w:rsidR="00C31D95" w:rsidRDefault="003F2B2F">
            <w:pPr>
              <w:rPr>
                <w:rFonts w:ascii="Times New Roman" w:hAnsi="Times New Roman" w:cs="Times New Roman"/>
                <w:sz w:val="22"/>
              </w:rPr>
            </w:pPr>
            <w:r>
              <w:rPr>
                <w:rFonts w:ascii="Times New Roman" w:hAnsi="Times New Roman" w:cs="Times New Roman"/>
                <w:sz w:val="22"/>
                <w:lang w:eastAsia="ar-SA"/>
              </w:rPr>
              <w:t>к/с ________________, БИК _________</w:t>
            </w:r>
          </w:p>
          <w:p w:rsidR="00C31D95" w:rsidRDefault="003F2B2F">
            <w:pPr>
              <w:rPr>
                <w:rFonts w:ascii="Times New Roman" w:hAnsi="Times New Roman" w:cs="Times New Roman"/>
                <w:sz w:val="22"/>
                <w:lang w:eastAsia="ar-SA"/>
              </w:rPr>
            </w:pPr>
            <w:r>
              <w:rPr>
                <w:rFonts w:ascii="Times New Roman" w:hAnsi="Times New Roman" w:cs="Times New Roman"/>
                <w:sz w:val="22"/>
                <w:lang w:eastAsia="ar-SA"/>
              </w:rPr>
              <w:t xml:space="preserve">ИНН руководителя </w:t>
            </w:r>
            <w:r>
              <w:rPr>
                <w:rFonts w:ascii="Times New Roman" w:hAnsi="Times New Roman" w:cs="Times New Roman"/>
                <w:sz w:val="22"/>
                <w:szCs w:val="22"/>
                <w:lang w:eastAsia="ar-SA"/>
              </w:rPr>
              <w:t>Поставщика</w:t>
            </w:r>
            <w:r>
              <w:rPr>
                <w:rFonts w:ascii="Times New Roman" w:hAnsi="Times New Roman" w:cs="Times New Roman"/>
                <w:sz w:val="22"/>
                <w:lang w:eastAsia="ar-SA"/>
              </w:rPr>
              <w:t xml:space="preserve"> ____________</w:t>
            </w:r>
          </w:p>
          <w:p w:rsidR="00C31D95" w:rsidRDefault="00C31D95">
            <w:pPr>
              <w:rPr>
                <w:rFonts w:ascii="Times New Roman" w:hAnsi="Times New Roman" w:cs="Times New Roman"/>
                <w:sz w:val="22"/>
                <w:lang w:eastAsia="ar-SA"/>
              </w:rPr>
            </w:pPr>
          </w:p>
        </w:tc>
      </w:tr>
      <w:tr w:rsidR="00C31D95">
        <w:trPr>
          <w:trHeight w:val="505"/>
        </w:trPr>
        <w:tc>
          <w:tcPr>
            <w:tcW w:w="4819" w:type="dxa"/>
            <w:tcBorders>
              <w:top w:val="none" w:sz="4" w:space="0" w:color="000000"/>
              <w:left w:val="none" w:sz="4" w:space="0" w:color="000000"/>
              <w:bottom w:val="none" w:sz="4" w:space="0" w:color="000000"/>
              <w:right w:val="none" w:sz="4" w:space="0" w:color="000000"/>
            </w:tcBorders>
          </w:tcPr>
          <w:p w:rsidR="00C31D95" w:rsidRDefault="003F2B2F">
            <w:pPr>
              <w:widowControl/>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Директор СПб ГБУ «ЦОО «Молодежный»</w:t>
            </w:r>
          </w:p>
          <w:p w:rsidR="00C31D95" w:rsidRDefault="003F2B2F">
            <w:pPr>
              <w:widowControl/>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____________________/ Ю.В. Короткова /</w:t>
            </w:r>
          </w:p>
          <w:p w:rsidR="00C31D95" w:rsidRDefault="003F2B2F">
            <w:pPr>
              <w:widowControl/>
              <w:rPr>
                <w:rFonts w:ascii="Times New Roman" w:hAnsi="Times New Roman" w:cs="Times New Roman"/>
                <w:i/>
                <w:sz w:val="18"/>
                <w:szCs w:val="18"/>
              </w:rPr>
            </w:pPr>
            <w:r>
              <w:rPr>
                <w:rFonts w:ascii="Times New Roman" w:eastAsia="Calibri" w:hAnsi="Times New Roman" w:cs="Times New Roman"/>
                <w:i/>
                <w:color w:val="auto"/>
                <w:sz w:val="18"/>
                <w:szCs w:val="18"/>
                <w:lang w:eastAsia="en-US" w:bidi="ar-SA"/>
              </w:rPr>
              <w:t>(подписано ЭЦП)</w:t>
            </w:r>
          </w:p>
        </w:tc>
        <w:tc>
          <w:tcPr>
            <w:tcW w:w="4819" w:type="dxa"/>
            <w:tcBorders>
              <w:top w:val="none" w:sz="4" w:space="0" w:color="000000"/>
              <w:left w:val="none" w:sz="4" w:space="0" w:color="000000"/>
              <w:bottom w:val="none" w:sz="4" w:space="0" w:color="000000"/>
              <w:right w:val="none" w:sz="4" w:space="0" w:color="000000"/>
            </w:tcBorders>
          </w:tcPr>
          <w:p w:rsidR="00C31D95" w:rsidRDefault="003F2B2F">
            <w:pPr>
              <w:rPr>
                <w:rFonts w:ascii="Times New Roman" w:hAnsi="Times New Roman" w:cs="Times New Roman"/>
                <w:sz w:val="22"/>
                <w:szCs w:val="22"/>
              </w:rPr>
            </w:pPr>
            <w:r>
              <w:rPr>
                <w:rFonts w:ascii="Times New Roman" w:hAnsi="Times New Roman" w:cs="Times New Roman"/>
                <w:sz w:val="22"/>
                <w:szCs w:val="22"/>
              </w:rPr>
              <w:t>____________</w:t>
            </w:r>
          </w:p>
          <w:p w:rsidR="00C31D95" w:rsidRDefault="003F2B2F">
            <w:pPr>
              <w:widowControl/>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_____________________/ ______________ /</w:t>
            </w:r>
          </w:p>
          <w:p w:rsidR="00C31D95" w:rsidRDefault="003F2B2F">
            <w:pPr>
              <w:pStyle w:val="af8"/>
              <w:spacing w:after="0"/>
              <w:rPr>
                <w:rFonts w:ascii="Times New Roman" w:hAnsi="Times New Roman" w:cs="Times New Roman"/>
                <w:i/>
                <w:sz w:val="18"/>
                <w:szCs w:val="18"/>
              </w:rPr>
            </w:pPr>
            <w:r>
              <w:rPr>
                <w:rFonts w:ascii="Times New Roman" w:eastAsia="Calibri" w:hAnsi="Times New Roman" w:cs="Times New Roman"/>
                <w:i/>
                <w:color w:val="auto"/>
                <w:sz w:val="18"/>
                <w:szCs w:val="18"/>
                <w:lang w:eastAsia="en-US" w:bidi="ar-SA"/>
              </w:rPr>
              <w:t>(подписано ЭЦП)</w:t>
            </w:r>
          </w:p>
        </w:tc>
      </w:tr>
    </w:tbl>
    <w:p w:rsidR="00C31D95" w:rsidRDefault="00C31D95">
      <w:pPr>
        <w:rPr>
          <w:rFonts w:ascii="Times New Roman" w:eastAsia="Calibri" w:hAnsi="Times New Roman" w:cs="Times New Roman"/>
          <w:sz w:val="22"/>
          <w:szCs w:val="22"/>
        </w:rPr>
      </w:pPr>
    </w:p>
    <w:p w:rsidR="00C31D95" w:rsidRDefault="00C31D95">
      <w:pPr>
        <w:jc w:val="center"/>
        <w:rPr>
          <w:rFonts w:ascii="Times New Roman" w:eastAsia="Calibri" w:hAnsi="Times New Roman" w:cs="Times New Roman"/>
          <w:sz w:val="22"/>
          <w:szCs w:val="22"/>
        </w:rPr>
        <w:sectPr w:rsidR="00C31D95">
          <w:footerReference w:type="default" r:id="rId9"/>
          <w:pgSz w:w="11906" w:h="16838"/>
          <w:pgMar w:top="850" w:right="850" w:bottom="850" w:left="1417" w:header="397" w:footer="397" w:gutter="0"/>
          <w:cols w:space="720"/>
          <w:docGrid w:linePitch="360"/>
        </w:sectPr>
      </w:pPr>
    </w:p>
    <w:p w:rsidR="00C31D95" w:rsidRDefault="003F2B2F">
      <w:pPr>
        <w:jc w:val="right"/>
        <w:rPr>
          <w:rFonts w:ascii="Times New Roman" w:hAnsi="Times New Roman"/>
          <w:sz w:val="22"/>
        </w:rPr>
      </w:pPr>
      <w:r>
        <w:rPr>
          <w:rFonts w:ascii="Times New Roman" w:hAnsi="Times New Roman"/>
          <w:sz w:val="22"/>
        </w:rPr>
        <w:lastRenderedPageBreak/>
        <w:t>Приложение № 1</w:t>
      </w:r>
    </w:p>
    <w:p w:rsidR="00C31D95" w:rsidRDefault="003F2B2F">
      <w:pPr>
        <w:shd w:val="clear" w:color="auto" w:fill="FFFFFF"/>
        <w:jc w:val="right"/>
        <w:rPr>
          <w:rFonts w:ascii="Times New Roman" w:hAnsi="Times New Roman"/>
          <w:sz w:val="22"/>
        </w:rPr>
      </w:pPr>
      <w:r>
        <w:rPr>
          <w:rFonts w:ascii="Times New Roman" w:hAnsi="Times New Roman"/>
          <w:sz w:val="22"/>
        </w:rPr>
        <w:t>к Контракту № 97-24-ПЗ</w:t>
      </w:r>
    </w:p>
    <w:p w:rsidR="00C31D95" w:rsidRDefault="003F2B2F">
      <w:pPr>
        <w:ind w:right="-20"/>
        <w:jc w:val="right"/>
        <w:rPr>
          <w:rFonts w:ascii="Times New Roman" w:hAnsi="Times New Roman"/>
          <w:sz w:val="22"/>
        </w:rPr>
      </w:pPr>
      <w:r>
        <w:rPr>
          <w:rFonts w:ascii="Times New Roman" w:hAnsi="Times New Roman"/>
          <w:sz w:val="22"/>
        </w:rPr>
        <w:t>от «__» ____________ 2024 г.</w:t>
      </w:r>
    </w:p>
    <w:p w:rsidR="00C31D95" w:rsidRDefault="00C31D95">
      <w:pPr>
        <w:ind w:right="-20"/>
        <w:jc w:val="right"/>
        <w:rPr>
          <w:rFonts w:ascii="Times New Roman" w:hAnsi="Times New Roman"/>
          <w:sz w:val="22"/>
        </w:rPr>
      </w:pPr>
    </w:p>
    <w:p w:rsidR="00C31D95" w:rsidRDefault="00C31D95">
      <w:pPr>
        <w:ind w:right="-20"/>
        <w:jc w:val="right"/>
        <w:rPr>
          <w:rFonts w:ascii="Times New Roman" w:hAnsi="Times New Roman"/>
          <w:sz w:val="22"/>
        </w:rPr>
      </w:pPr>
    </w:p>
    <w:p w:rsidR="00C31D95" w:rsidRDefault="003F2B2F">
      <w:pPr>
        <w:keepNext/>
        <w:jc w:val="center"/>
        <w:outlineLvl w:val="2"/>
        <w:rPr>
          <w:rFonts w:ascii="Times New Roman" w:hAnsi="Times New Roman"/>
          <w:b/>
          <w:bCs/>
          <w:caps/>
          <w:sz w:val="22"/>
        </w:rPr>
      </w:pPr>
      <w:r>
        <w:rPr>
          <w:rFonts w:ascii="Times New Roman" w:hAnsi="Times New Roman"/>
          <w:b/>
          <w:bCs/>
          <w:caps/>
          <w:sz w:val="22"/>
        </w:rPr>
        <w:t>СПЕЦИФИКАЦИЯ ТОВАРА</w:t>
      </w:r>
    </w:p>
    <w:p w:rsidR="00C31D95" w:rsidRDefault="003F2B2F">
      <w:pPr>
        <w:keepNext/>
        <w:jc w:val="center"/>
        <w:outlineLvl w:val="2"/>
        <w:rPr>
          <w:rFonts w:ascii="Times New Roman" w:hAnsi="Times New Roman"/>
          <w:bCs/>
          <w:sz w:val="22"/>
        </w:rPr>
      </w:pPr>
      <w:r>
        <w:rPr>
          <w:rFonts w:ascii="Times New Roman" w:hAnsi="Times New Roman"/>
          <w:bCs/>
          <w:sz w:val="22"/>
        </w:rPr>
        <w:t xml:space="preserve">(Расчет цены контракта, страна происхождения, требования к </w:t>
      </w:r>
      <w:proofErr w:type="gramStart"/>
      <w:r>
        <w:rPr>
          <w:rFonts w:ascii="Times New Roman" w:hAnsi="Times New Roman"/>
          <w:bCs/>
          <w:sz w:val="22"/>
        </w:rPr>
        <w:t>функциональным,</w:t>
      </w:r>
      <w:r>
        <w:rPr>
          <w:rFonts w:ascii="Times New Roman" w:hAnsi="Times New Roman"/>
          <w:bCs/>
          <w:sz w:val="22"/>
        </w:rPr>
        <w:br/>
        <w:t>техническим</w:t>
      </w:r>
      <w:proofErr w:type="gramEnd"/>
      <w:r>
        <w:rPr>
          <w:rFonts w:ascii="Times New Roman" w:hAnsi="Times New Roman"/>
          <w:bCs/>
          <w:sz w:val="22"/>
        </w:rPr>
        <w:t xml:space="preserve"> и качественным эксплуатационным характеристикам товара)</w:t>
      </w:r>
    </w:p>
    <w:p w:rsidR="00C31D95" w:rsidRDefault="00C31D95">
      <w:pPr>
        <w:keepNext/>
        <w:outlineLvl w:val="2"/>
        <w:rPr>
          <w:rFonts w:ascii="Times New Roman" w:hAnsi="Times New Roman"/>
          <w:caps/>
          <w:sz w:val="22"/>
        </w:rPr>
      </w:pPr>
    </w:p>
    <w:tbl>
      <w:tblPr>
        <w:tblW w:w="15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417"/>
        <w:gridCol w:w="1559"/>
        <w:gridCol w:w="1984"/>
        <w:gridCol w:w="1566"/>
        <w:gridCol w:w="1559"/>
        <w:gridCol w:w="1553"/>
        <w:gridCol w:w="996"/>
        <w:gridCol w:w="1276"/>
        <w:gridCol w:w="1276"/>
        <w:gridCol w:w="1277"/>
      </w:tblGrid>
      <w:tr w:rsidR="00C31D95">
        <w:trPr>
          <w:trHeight w:val="313"/>
        </w:trPr>
        <w:tc>
          <w:tcPr>
            <w:tcW w:w="703" w:type="dxa"/>
            <w:vMerge w:val="restart"/>
            <w:shd w:val="clear" w:color="auto" w:fill="auto"/>
            <w:vAlign w:val="center"/>
          </w:tcPr>
          <w:p w:rsidR="00C31D95" w:rsidRDefault="003F2B2F">
            <w:pPr>
              <w:widowControl/>
              <w:jc w:val="center"/>
              <w:rPr>
                <w:rFonts w:ascii="Times New Roman" w:eastAsia="Times New Roman" w:hAnsi="Times New Roman" w:cs="Times New Roman"/>
                <w:b/>
                <w:color w:val="auto"/>
                <w:sz w:val="18"/>
                <w:szCs w:val="16"/>
              </w:rPr>
            </w:pPr>
            <w:r>
              <w:rPr>
                <w:rFonts w:ascii="Times New Roman" w:eastAsia="Times New Roman" w:hAnsi="Times New Roman" w:cs="Times New Roman"/>
                <w:b/>
                <w:color w:val="auto"/>
                <w:sz w:val="18"/>
                <w:szCs w:val="16"/>
                <w:lang w:bidi="ar-SA"/>
              </w:rPr>
              <w:t>№ п/п</w:t>
            </w:r>
          </w:p>
        </w:tc>
        <w:tc>
          <w:tcPr>
            <w:tcW w:w="1417" w:type="dxa"/>
            <w:vMerge w:val="restart"/>
            <w:shd w:val="clear" w:color="auto" w:fill="auto"/>
            <w:vAlign w:val="center"/>
          </w:tcPr>
          <w:p w:rsidR="00C31D95" w:rsidRDefault="003F2B2F">
            <w:pPr>
              <w:widowControl/>
              <w:jc w:val="center"/>
              <w:rPr>
                <w:rFonts w:ascii="Times New Roman" w:eastAsia="Times New Roman" w:hAnsi="Times New Roman" w:cs="Times New Roman"/>
                <w:b/>
                <w:color w:val="auto"/>
                <w:sz w:val="18"/>
                <w:szCs w:val="16"/>
              </w:rPr>
            </w:pPr>
            <w:r>
              <w:rPr>
                <w:rFonts w:ascii="Times New Roman" w:eastAsia="Times New Roman" w:hAnsi="Times New Roman" w:cs="Times New Roman"/>
                <w:b/>
                <w:color w:val="auto"/>
                <w:sz w:val="18"/>
                <w:szCs w:val="16"/>
                <w:lang w:bidi="ar-SA"/>
              </w:rPr>
              <w:t>ОКПД2/ККН/</w:t>
            </w:r>
            <w:r>
              <w:rPr>
                <w:rFonts w:ascii="Times New Roman" w:eastAsia="Times New Roman" w:hAnsi="Times New Roman" w:cs="Times New Roman"/>
                <w:b/>
                <w:color w:val="auto"/>
                <w:sz w:val="18"/>
                <w:szCs w:val="16"/>
                <w:lang w:bidi="ar-SA"/>
              </w:rPr>
              <w:br/>
              <w:t>КТРУ</w:t>
            </w:r>
          </w:p>
        </w:tc>
        <w:tc>
          <w:tcPr>
            <w:tcW w:w="1559" w:type="dxa"/>
            <w:vMerge w:val="restart"/>
            <w:shd w:val="clear" w:color="auto" w:fill="auto"/>
            <w:vAlign w:val="center"/>
          </w:tcPr>
          <w:p w:rsidR="00C31D95" w:rsidRDefault="003F2B2F">
            <w:pPr>
              <w:widowControl/>
              <w:jc w:val="center"/>
              <w:rPr>
                <w:rFonts w:ascii="Times New Roman" w:eastAsia="Times New Roman" w:hAnsi="Times New Roman" w:cs="Times New Roman"/>
                <w:b/>
                <w:bCs/>
                <w:color w:val="auto"/>
                <w:sz w:val="18"/>
                <w:szCs w:val="16"/>
              </w:rPr>
            </w:pPr>
            <w:r>
              <w:rPr>
                <w:rFonts w:ascii="Times New Roman" w:eastAsia="Times New Roman" w:hAnsi="Times New Roman" w:cs="Times New Roman"/>
                <w:b/>
                <w:bCs/>
                <w:color w:val="auto"/>
                <w:sz w:val="18"/>
                <w:szCs w:val="16"/>
                <w:lang w:bidi="ar-SA"/>
              </w:rPr>
              <w:t>Наименование товара</w:t>
            </w:r>
          </w:p>
        </w:tc>
        <w:tc>
          <w:tcPr>
            <w:tcW w:w="1984" w:type="dxa"/>
            <w:vMerge w:val="restart"/>
            <w:vAlign w:val="center"/>
          </w:tcPr>
          <w:p w:rsidR="00C31D95" w:rsidRDefault="003F2B2F">
            <w:pPr>
              <w:widowControl/>
              <w:jc w:val="center"/>
              <w:rPr>
                <w:rFonts w:ascii="Times New Roman" w:eastAsia="Times New Roman" w:hAnsi="Times New Roman" w:cs="Times New Roman"/>
                <w:b/>
                <w:bCs/>
                <w:color w:val="auto"/>
                <w:sz w:val="18"/>
                <w:szCs w:val="16"/>
              </w:rPr>
            </w:pPr>
            <w:r>
              <w:rPr>
                <w:rFonts w:ascii="Times New Roman" w:eastAsia="Times New Roman" w:hAnsi="Times New Roman" w:cs="Times New Roman"/>
                <w:b/>
                <w:bCs/>
                <w:color w:val="auto"/>
                <w:sz w:val="18"/>
                <w:szCs w:val="16"/>
                <w:lang w:bidi="ar-SA"/>
              </w:rPr>
              <w:t>Страна происхождения товара</w:t>
            </w:r>
          </w:p>
        </w:tc>
        <w:tc>
          <w:tcPr>
            <w:tcW w:w="4678" w:type="dxa"/>
            <w:gridSpan w:val="3"/>
            <w:shd w:val="clear" w:color="auto" w:fill="auto"/>
            <w:vAlign w:val="center"/>
          </w:tcPr>
          <w:p w:rsidR="00C31D95" w:rsidRDefault="003F2B2F">
            <w:pPr>
              <w:widowControl/>
              <w:jc w:val="center"/>
              <w:rPr>
                <w:rFonts w:ascii="Times New Roman" w:eastAsia="Times New Roman" w:hAnsi="Times New Roman" w:cs="Times New Roman"/>
                <w:b/>
                <w:bCs/>
                <w:color w:val="auto"/>
                <w:sz w:val="18"/>
                <w:szCs w:val="16"/>
              </w:rPr>
            </w:pPr>
            <w:r>
              <w:rPr>
                <w:rFonts w:ascii="Times New Roman" w:eastAsia="Times New Roman" w:hAnsi="Times New Roman" w:cs="Times New Roman"/>
                <w:b/>
                <w:bCs/>
                <w:color w:val="auto"/>
                <w:sz w:val="18"/>
                <w:szCs w:val="16"/>
                <w:lang w:bidi="ar-SA"/>
              </w:rPr>
              <w:t>Характеристики товара</w:t>
            </w:r>
          </w:p>
        </w:tc>
        <w:tc>
          <w:tcPr>
            <w:tcW w:w="996" w:type="dxa"/>
            <w:vMerge w:val="restart"/>
            <w:shd w:val="clear" w:color="auto" w:fill="auto"/>
            <w:vAlign w:val="center"/>
          </w:tcPr>
          <w:p w:rsidR="00C31D95" w:rsidRDefault="003F2B2F">
            <w:pPr>
              <w:widowControl/>
              <w:jc w:val="center"/>
              <w:rPr>
                <w:rFonts w:ascii="Times New Roman" w:eastAsia="Times New Roman" w:hAnsi="Times New Roman" w:cs="Times New Roman"/>
                <w:b/>
                <w:bCs/>
                <w:color w:val="auto"/>
                <w:sz w:val="18"/>
                <w:szCs w:val="16"/>
              </w:rPr>
            </w:pPr>
            <w:r>
              <w:rPr>
                <w:rFonts w:ascii="Times New Roman" w:eastAsia="Times New Roman" w:hAnsi="Times New Roman" w:cs="Times New Roman"/>
                <w:b/>
                <w:bCs/>
                <w:color w:val="auto"/>
                <w:sz w:val="18"/>
                <w:szCs w:val="16"/>
                <w:lang w:bidi="ar-SA"/>
              </w:rPr>
              <w:t>Количество</w:t>
            </w:r>
          </w:p>
        </w:tc>
        <w:tc>
          <w:tcPr>
            <w:tcW w:w="1276" w:type="dxa"/>
            <w:vMerge w:val="restart"/>
            <w:vAlign w:val="center"/>
          </w:tcPr>
          <w:p w:rsidR="00C31D95" w:rsidRDefault="003F2B2F">
            <w:pPr>
              <w:jc w:val="center"/>
              <w:rPr>
                <w:rFonts w:ascii="Times New Roman" w:hAnsi="Times New Roman" w:cs="Times New Roman"/>
                <w:b/>
                <w:sz w:val="18"/>
                <w:szCs w:val="16"/>
              </w:rPr>
            </w:pPr>
            <w:r>
              <w:rPr>
                <w:rFonts w:ascii="Times New Roman" w:eastAsia="Times New Roman" w:hAnsi="Times New Roman" w:cs="Times New Roman"/>
                <w:b/>
                <w:bCs/>
                <w:color w:val="auto"/>
                <w:sz w:val="18"/>
                <w:szCs w:val="16"/>
                <w:lang w:bidi="ar-SA"/>
              </w:rPr>
              <w:t>Ед. измерения</w:t>
            </w:r>
          </w:p>
        </w:tc>
        <w:tc>
          <w:tcPr>
            <w:tcW w:w="1276" w:type="dxa"/>
            <w:vMerge w:val="restart"/>
            <w:tcBorders>
              <w:top w:val="single" w:sz="4" w:space="0" w:color="auto"/>
              <w:left w:val="single" w:sz="4" w:space="0" w:color="auto"/>
              <w:right w:val="single" w:sz="4" w:space="0" w:color="auto"/>
            </w:tcBorders>
            <w:vAlign w:val="center"/>
          </w:tcPr>
          <w:p w:rsidR="00C31D95" w:rsidRDefault="003F2B2F">
            <w:pPr>
              <w:jc w:val="center"/>
              <w:rPr>
                <w:rFonts w:ascii="Times New Roman" w:eastAsia="Times New Roman" w:hAnsi="Times New Roman" w:cs="Times New Roman"/>
                <w:b/>
                <w:sz w:val="18"/>
                <w:szCs w:val="16"/>
              </w:rPr>
            </w:pPr>
            <w:r>
              <w:rPr>
                <w:rFonts w:ascii="Times New Roman" w:hAnsi="Times New Roman" w:cs="Times New Roman"/>
                <w:b/>
                <w:sz w:val="18"/>
                <w:szCs w:val="16"/>
              </w:rPr>
              <w:t xml:space="preserve">Цена, в </w:t>
            </w:r>
            <w:proofErr w:type="spellStart"/>
            <w:r>
              <w:rPr>
                <w:rFonts w:ascii="Times New Roman" w:hAnsi="Times New Roman" w:cs="Times New Roman"/>
                <w:b/>
                <w:sz w:val="18"/>
                <w:szCs w:val="16"/>
              </w:rPr>
              <w:t>т.ч</w:t>
            </w:r>
            <w:proofErr w:type="spellEnd"/>
            <w:r>
              <w:rPr>
                <w:rFonts w:ascii="Times New Roman" w:hAnsi="Times New Roman" w:cs="Times New Roman"/>
                <w:b/>
                <w:sz w:val="18"/>
                <w:szCs w:val="16"/>
              </w:rPr>
              <w:t>. НДС, руб.</w:t>
            </w:r>
          </w:p>
        </w:tc>
        <w:tc>
          <w:tcPr>
            <w:tcW w:w="1277" w:type="dxa"/>
            <w:vMerge w:val="restart"/>
            <w:tcBorders>
              <w:top w:val="single" w:sz="4" w:space="0" w:color="auto"/>
              <w:left w:val="single" w:sz="4" w:space="0" w:color="auto"/>
              <w:right w:val="single" w:sz="4" w:space="0" w:color="auto"/>
            </w:tcBorders>
            <w:vAlign w:val="center"/>
          </w:tcPr>
          <w:p w:rsidR="00C31D95" w:rsidRDefault="003F2B2F">
            <w:pPr>
              <w:jc w:val="center"/>
              <w:rPr>
                <w:rFonts w:ascii="Times New Roman" w:eastAsia="Times New Roman" w:hAnsi="Times New Roman" w:cs="Times New Roman"/>
                <w:b/>
                <w:sz w:val="18"/>
                <w:szCs w:val="16"/>
              </w:rPr>
            </w:pPr>
            <w:r>
              <w:rPr>
                <w:rFonts w:ascii="Times New Roman" w:hAnsi="Times New Roman" w:cs="Times New Roman"/>
                <w:b/>
                <w:sz w:val="18"/>
                <w:szCs w:val="16"/>
              </w:rPr>
              <w:t xml:space="preserve">Стоимость, в </w:t>
            </w:r>
            <w:proofErr w:type="spellStart"/>
            <w:r>
              <w:rPr>
                <w:rFonts w:ascii="Times New Roman" w:hAnsi="Times New Roman" w:cs="Times New Roman"/>
                <w:b/>
                <w:sz w:val="18"/>
                <w:szCs w:val="16"/>
              </w:rPr>
              <w:t>т.ч</w:t>
            </w:r>
            <w:proofErr w:type="spellEnd"/>
            <w:r>
              <w:rPr>
                <w:rFonts w:ascii="Times New Roman" w:hAnsi="Times New Roman" w:cs="Times New Roman"/>
                <w:b/>
                <w:sz w:val="18"/>
                <w:szCs w:val="16"/>
              </w:rPr>
              <w:t>. НДС, руб.</w:t>
            </w:r>
          </w:p>
        </w:tc>
      </w:tr>
      <w:tr w:rsidR="00C31D95">
        <w:trPr>
          <w:trHeight w:val="545"/>
        </w:trPr>
        <w:tc>
          <w:tcPr>
            <w:tcW w:w="703" w:type="dxa"/>
            <w:vMerge/>
            <w:shd w:val="clear" w:color="auto" w:fill="auto"/>
            <w:vAlign w:val="center"/>
          </w:tcPr>
          <w:p w:rsidR="00C31D95" w:rsidRDefault="00C31D95">
            <w:pPr>
              <w:widowControl/>
              <w:jc w:val="center"/>
              <w:rPr>
                <w:rFonts w:ascii="Times New Roman" w:eastAsia="Times New Roman" w:hAnsi="Times New Roman" w:cs="Times New Roman"/>
                <w:color w:val="auto"/>
                <w:sz w:val="16"/>
                <w:szCs w:val="16"/>
                <w:lang w:bidi="ar-SA"/>
              </w:rPr>
            </w:pPr>
          </w:p>
        </w:tc>
        <w:tc>
          <w:tcPr>
            <w:tcW w:w="1417" w:type="dxa"/>
            <w:vMerge/>
            <w:shd w:val="clear" w:color="auto" w:fill="auto"/>
            <w:vAlign w:val="center"/>
          </w:tcPr>
          <w:p w:rsidR="00C31D95" w:rsidRDefault="00C31D95">
            <w:pPr>
              <w:widowControl/>
              <w:jc w:val="center"/>
              <w:rPr>
                <w:rFonts w:ascii="Times New Roman" w:eastAsia="Times New Roman" w:hAnsi="Times New Roman" w:cs="Times New Roman"/>
                <w:color w:val="auto"/>
                <w:sz w:val="16"/>
                <w:szCs w:val="16"/>
                <w:lang w:bidi="ar-SA"/>
              </w:rPr>
            </w:pPr>
          </w:p>
        </w:tc>
        <w:tc>
          <w:tcPr>
            <w:tcW w:w="1559" w:type="dxa"/>
            <w:vMerge/>
            <w:shd w:val="clear" w:color="auto" w:fill="auto"/>
            <w:vAlign w:val="center"/>
          </w:tcPr>
          <w:p w:rsidR="00C31D95" w:rsidRDefault="00C31D95">
            <w:pPr>
              <w:widowControl/>
              <w:jc w:val="center"/>
              <w:rPr>
                <w:rFonts w:ascii="Times New Roman" w:eastAsia="Times New Roman" w:hAnsi="Times New Roman" w:cs="Times New Roman"/>
                <w:bCs/>
                <w:color w:val="auto"/>
                <w:sz w:val="16"/>
                <w:szCs w:val="16"/>
                <w:lang w:bidi="ar-SA"/>
              </w:rPr>
            </w:pPr>
          </w:p>
        </w:tc>
        <w:tc>
          <w:tcPr>
            <w:tcW w:w="1984" w:type="dxa"/>
            <w:vMerge/>
          </w:tcPr>
          <w:p w:rsidR="00C31D95" w:rsidRDefault="00C31D95">
            <w:pPr>
              <w:widowControl/>
              <w:jc w:val="center"/>
              <w:rPr>
                <w:rFonts w:ascii="Times New Roman" w:eastAsia="Times New Roman" w:hAnsi="Times New Roman" w:cs="Times New Roman"/>
                <w:bCs/>
                <w:color w:val="auto"/>
                <w:sz w:val="16"/>
                <w:szCs w:val="16"/>
                <w:lang w:bidi="ar-SA"/>
              </w:rPr>
            </w:pPr>
          </w:p>
        </w:tc>
        <w:tc>
          <w:tcPr>
            <w:tcW w:w="1566" w:type="dxa"/>
            <w:shd w:val="clear" w:color="auto" w:fill="auto"/>
            <w:vAlign w:val="center"/>
          </w:tcPr>
          <w:p w:rsidR="00C31D95" w:rsidRDefault="003F2B2F">
            <w:pPr>
              <w:jc w:val="center"/>
              <w:outlineLvl w:val="2"/>
              <w:rPr>
                <w:rFonts w:ascii="Times New Roman" w:eastAsia="Calibri" w:hAnsi="Times New Roman"/>
                <w:b/>
                <w:sz w:val="18"/>
              </w:rPr>
            </w:pPr>
            <w:r>
              <w:rPr>
                <w:rFonts w:ascii="Times New Roman" w:eastAsia="Calibri" w:hAnsi="Times New Roman"/>
                <w:b/>
                <w:sz w:val="18"/>
              </w:rPr>
              <w:t>Наименование характеристики</w:t>
            </w:r>
          </w:p>
        </w:tc>
        <w:tc>
          <w:tcPr>
            <w:tcW w:w="1559" w:type="dxa"/>
            <w:shd w:val="clear" w:color="auto" w:fill="auto"/>
            <w:vAlign w:val="center"/>
          </w:tcPr>
          <w:p w:rsidR="00C31D95" w:rsidRDefault="003F2B2F">
            <w:pPr>
              <w:jc w:val="center"/>
              <w:outlineLvl w:val="2"/>
              <w:rPr>
                <w:rFonts w:ascii="Times New Roman" w:eastAsia="Calibri" w:hAnsi="Times New Roman"/>
                <w:b/>
                <w:sz w:val="18"/>
              </w:rPr>
            </w:pPr>
            <w:r>
              <w:rPr>
                <w:rFonts w:ascii="Times New Roman" w:eastAsia="Calibri" w:hAnsi="Times New Roman"/>
                <w:b/>
                <w:sz w:val="18"/>
              </w:rPr>
              <w:t>Значение характеристики</w:t>
            </w:r>
          </w:p>
        </w:tc>
        <w:tc>
          <w:tcPr>
            <w:tcW w:w="1553" w:type="dxa"/>
            <w:shd w:val="clear" w:color="auto" w:fill="auto"/>
            <w:vAlign w:val="center"/>
          </w:tcPr>
          <w:p w:rsidR="00C31D95" w:rsidRDefault="003F2B2F">
            <w:pPr>
              <w:jc w:val="center"/>
              <w:outlineLvl w:val="2"/>
              <w:rPr>
                <w:rFonts w:ascii="Times New Roman" w:eastAsia="Calibri" w:hAnsi="Times New Roman"/>
                <w:b/>
                <w:sz w:val="18"/>
              </w:rPr>
            </w:pPr>
            <w:r>
              <w:rPr>
                <w:rFonts w:ascii="Times New Roman" w:eastAsia="Calibri" w:hAnsi="Times New Roman"/>
                <w:b/>
                <w:sz w:val="18"/>
              </w:rPr>
              <w:t>Единица измерения характеристики</w:t>
            </w:r>
          </w:p>
        </w:tc>
        <w:tc>
          <w:tcPr>
            <w:tcW w:w="996" w:type="dxa"/>
            <w:vMerge/>
            <w:shd w:val="clear" w:color="auto" w:fill="auto"/>
            <w:vAlign w:val="center"/>
          </w:tcPr>
          <w:p w:rsidR="00C31D95" w:rsidRDefault="00C31D95">
            <w:pPr>
              <w:jc w:val="center"/>
              <w:rPr>
                <w:rFonts w:ascii="Times New Roman" w:eastAsia="Times New Roman" w:hAnsi="Times New Roman" w:cs="Times New Roman"/>
                <w:bCs/>
                <w:color w:val="auto"/>
                <w:sz w:val="16"/>
                <w:szCs w:val="16"/>
                <w:lang w:bidi="ar-SA"/>
              </w:rPr>
            </w:pPr>
          </w:p>
        </w:tc>
        <w:tc>
          <w:tcPr>
            <w:tcW w:w="1276" w:type="dxa"/>
            <w:vMerge/>
          </w:tcPr>
          <w:p w:rsidR="00C31D95" w:rsidRDefault="00C31D95">
            <w:pPr>
              <w:widowControl/>
              <w:jc w:val="center"/>
              <w:rPr>
                <w:rFonts w:ascii="Times New Roman" w:eastAsia="Times New Roman" w:hAnsi="Times New Roman" w:cs="Times New Roman"/>
                <w:bCs/>
                <w:color w:val="auto"/>
                <w:sz w:val="16"/>
                <w:szCs w:val="16"/>
                <w:lang w:bidi="ar-SA"/>
              </w:rPr>
            </w:pPr>
          </w:p>
        </w:tc>
        <w:tc>
          <w:tcPr>
            <w:tcW w:w="1276" w:type="dxa"/>
            <w:vMerge/>
          </w:tcPr>
          <w:p w:rsidR="00C31D95" w:rsidRDefault="00C31D95">
            <w:pPr>
              <w:widowControl/>
              <w:jc w:val="center"/>
              <w:rPr>
                <w:rFonts w:ascii="Times New Roman" w:eastAsia="Times New Roman" w:hAnsi="Times New Roman" w:cs="Times New Roman"/>
                <w:bCs/>
                <w:color w:val="auto"/>
                <w:sz w:val="16"/>
                <w:szCs w:val="16"/>
                <w:lang w:bidi="ar-SA"/>
              </w:rPr>
            </w:pPr>
          </w:p>
        </w:tc>
        <w:tc>
          <w:tcPr>
            <w:tcW w:w="1277" w:type="dxa"/>
            <w:vMerge/>
          </w:tcPr>
          <w:p w:rsidR="00C31D95" w:rsidRDefault="00C31D95">
            <w:pPr>
              <w:widowControl/>
              <w:jc w:val="center"/>
              <w:rPr>
                <w:rFonts w:ascii="Times New Roman" w:eastAsia="Times New Roman" w:hAnsi="Times New Roman" w:cs="Times New Roman"/>
                <w:bCs/>
                <w:color w:val="auto"/>
                <w:sz w:val="16"/>
                <w:szCs w:val="16"/>
                <w:lang w:bidi="ar-SA"/>
              </w:rPr>
            </w:pPr>
          </w:p>
        </w:tc>
      </w:tr>
      <w:tr w:rsidR="00C31D95">
        <w:trPr>
          <w:cantSplit/>
          <w:trHeight w:val="171"/>
        </w:trPr>
        <w:tc>
          <w:tcPr>
            <w:tcW w:w="703" w:type="dxa"/>
            <w:shd w:val="clear" w:color="auto" w:fill="auto"/>
            <w:noWrap/>
            <w:vAlign w:val="center"/>
          </w:tcPr>
          <w:p w:rsidR="00C31D95" w:rsidRDefault="003F2B2F">
            <w:pPr>
              <w:jc w:val="center"/>
              <w:rPr>
                <w:rFonts w:ascii="Times New Roman" w:hAnsi="Times New Roman"/>
                <w:bCs/>
                <w:sz w:val="18"/>
              </w:rPr>
            </w:pPr>
            <w:r>
              <w:rPr>
                <w:rFonts w:ascii="Times New Roman" w:hAnsi="Times New Roman"/>
                <w:bCs/>
                <w:sz w:val="18"/>
                <w:szCs w:val="16"/>
                <w:lang w:bidi="ar-SA"/>
              </w:rPr>
              <w:t>1.</w:t>
            </w:r>
          </w:p>
        </w:tc>
        <w:tc>
          <w:tcPr>
            <w:tcW w:w="1417" w:type="dxa"/>
            <w:shd w:val="clear" w:color="auto" w:fill="auto"/>
            <w:vAlign w:val="center"/>
          </w:tcPr>
          <w:p w:rsidR="00C31D95" w:rsidRDefault="00C31D95">
            <w:pPr>
              <w:jc w:val="center"/>
              <w:rPr>
                <w:rFonts w:ascii="Times New Roman" w:hAnsi="Times New Roman"/>
                <w:sz w:val="18"/>
              </w:rPr>
            </w:pPr>
          </w:p>
        </w:tc>
        <w:tc>
          <w:tcPr>
            <w:tcW w:w="1559" w:type="dxa"/>
            <w:shd w:val="clear" w:color="auto" w:fill="auto"/>
            <w:vAlign w:val="center"/>
          </w:tcPr>
          <w:p w:rsidR="00C31D95" w:rsidRDefault="00C31D95">
            <w:pPr>
              <w:jc w:val="center"/>
              <w:rPr>
                <w:rFonts w:ascii="Times New Roman" w:hAnsi="Times New Roman"/>
                <w:sz w:val="18"/>
              </w:rPr>
            </w:pPr>
          </w:p>
        </w:tc>
        <w:tc>
          <w:tcPr>
            <w:tcW w:w="1984" w:type="dxa"/>
            <w:vAlign w:val="center"/>
          </w:tcPr>
          <w:p w:rsidR="00C31D95" w:rsidRDefault="00C31D95">
            <w:pPr>
              <w:jc w:val="center"/>
              <w:rPr>
                <w:rFonts w:ascii="Times New Roman" w:hAnsi="Times New Roman"/>
                <w:bCs/>
                <w:sz w:val="18"/>
              </w:rPr>
            </w:pPr>
          </w:p>
        </w:tc>
        <w:tc>
          <w:tcPr>
            <w:tcW w:w="1566" w:type="dxa"/>
            <w:shd w:val="clear" w:color="auto" w:fill="auto"/>
            <w:vAlign w:val="center"/>
          </w:tcPr>
          <w:p w:rsidR="00C31D95" w:rsidRDefault="00C31D95">
            <w:pPr>
              <w:jc w:val="center"/>
              <w:rPr>
                <w:rFonts w:ascii="Times New Roman" w:hAnsi="Times New Roman"/>
                <w:sz w:val="18"/>
              </w:rPr>
            </w:pPr>
          </w:p>
        </w:tc>
        <w:tc>
          <w:tcPr>
            <w:tcW w:w="1559" w:type="dxa"/>
            <w:shd w:val="clear" w:color="auto" w:fill="auto"/>
            <w:vAlign w:val="center"/>
          </w:tcPr>
          <w:p w:rsidR="00C31D95" w:rsidRDefault="00C31D95">
            <w:pPr>
              <w:jc w:val="center"/>
              <w:rPr>
                <w:rFonts w:ascii="Times New Roman" w:hAnsi="Times New Roman"/>
                <w:sz w:val="18"/>
              </w:rPr>
            </w:pPr>
          </w:p>
        </w:tc>
        <w:tc>
          <w:tcPr>
            <w:tcW w:w="1553" w:type="dxa"/>
            <w:shd w:val="clear" w:color="auto" w:fill="auto"/>
            <w:vAlign w:val="center"/>
          </w:tcPr>
          <w:p w:rsidR="00C31D95" w:rsidRDefault="00C31D95">
            <w:pPr>
              <w:jc w:val="center"/>
              <w:rPr>
                <w:rFonts w:ascii="Times New Roman" w:hAnsi="Times New Roman"/>
                <w:sz w:val="18"/>
              </w:rPr>
            </w:pPr>
          </w:p>
        </w:tc>
        <w:tc>
          <w:tcPr>
            <w:tcW w:w="996" w:type="dxa"/>
            <w:shd w:val="clear" w:color="auto" w:fill="auto"/>
            <w:noWrap/>
            <w:vAlign w:val="center"/>
          </w:tcPr>
          <w:p w:rsidR="00C31D95" w:rsidRDefault="00C31D95">
            <w:pPr>
              <w:jc w:val="center"/>
              <w:rPr>
                <w:rFonts w:ascii="Times New Roman" w:hAnsi="Times New Roman"/>
                <w:sz w:val="18"/>
              </w:rPr>
            </w:pPr>
          </w:p>
        </w:tc>
        <w:tc>
          <w:tcPr>
            <w:tcW w:w="1276" w:type="dxa"/>
            <w:vAlign w:val="center"/>
          </w:tcPr>
          <w:p w:rsidR="00C31D95" w:rsidRDefault="00C31D95">
            <w:pPr>
              <w:jc w:val="center"/>
              <w:rPr>
                <w:rFonts w:ascii="Times New Roman" w:hAnsi="Times New Roman"/>
                <w:bCs/>
                <w:sz w:val="18"/>
              </w:rPr>
            </w:pPr>
          </w:p>
        </w:tc>
        <w:tc>
          <w:tcPr>
            <w:tcW w:w="1276" w:type="dxa"/>
            <w:vAlign w:val="center"/>
          </w:tcPr>
          <w:p w:rsidR="00C31D95" w:rsidRDefault="00C31D95">
            <w:pPr>
              <w:jc w:val="center"/>
              <w:rPr>
                <w:rFonts w:ascii="Times New Roman" w:hAnsi="Times New Roman"/>
                <w:bCs/>
                <w:sz w:val="18"/>
              </w:rPr>
            </w:pPr>
          </w:p>
        </w:tc>
        <w:tc>
          <w:tcPr>
            <w:tcW w:w="1277" w:type="dxa"/>
            <w:vAlign w:val="center"/>
          </w:tcPr>
          <w:p w:rsidR="00C31D95" w:rsidRDefault="00C31D95">
            <w:pPr>
              <w:jc w:val="center"/>
              <w:rPr>
                <w:rFonts w:ascii="Times New Roman" w:hAnsi="Times New Roman"/>
                <w:bCs/>
                <w:sz w:val="18"/>
              </w:rPr>
            </w:pPr>
          </w:p>
        </w:tc>
      </w:tr>
      <w:tr w:rsidR="00C31D95">
        <w:trPr>
          <w:cantSplit/>
          <w:trHeight w:val="263"/>
        </w:trPr>
        <w:tc>
          <w:tcPr>
            <w:tcW w:w="13889" w:type="dxa"/>
            <w:gridSpan w:val="10"/>
            <w:vAlign w:val="center"/>
          </w:tcPr>
          <w:p w:rsidR="00C31D95" w:rsidRDefault="003F2B2F">
            <w:pPr>
              <w:widowControl/>
              <w:rPr>
                <w:rFonts w:ascii="Times New Roman" w:eastAsia="Times New Roman" w:hAnsi="Times New Roman" w:cs="Times New Roman"/>
                <w:bCs/>
                <w:color w:val="auto"/>
                <w:sz w:val="18"/>
                <w:szCs w:val="16"/>
              </w:rPr>
            </w:pPr>
            <w:r>
              <w:rPr>
                <w:rFonts w:ascii="Times New Roman" w:eastAsia="Times New Roman" w:hAnsi="Times New Roman" w:cs="Times New Roman"/>
                <w:b/>
                <w:bCs/>
                <w:color w:val="auto"/>
                <w:sz w:val="18"/>
                <w:szCs w:val="16"/>
              </w:rPr>
              <w:t>ИТОГО:</w:t>
            </w:r>
          </w:p>
        </w:tc>
        <w:tc>
          <w:tcPr>
            <w:tcW w:w="1277" w:type="dxa"/>
            <w:vAlign w:val="center"/>
          </w:tcPr>
          <w:p w:rsidR="00C31D95" w:rsidRDefault="00C31D95">
            <w:pPr>
              <w:widowControl/>
              <w:jc w:val="center"/>
              <w:rPr>
                <w:rFonts w:ascii="Times New Roman" w:eastAsia="Times New Roman" w:hAnsi="Times New Roman" w:cs="Times New Roman"/>
                <w:b/>
                <w:bCs/>
                <w:color w:val="auto"/>
                <w:sz w:val="18"/>
                <w:szCs w:val="16"/>
              </w:rPr>
            </w:pPr>
          </w:p>
        </w:tc>
      </w:tr>
    </w:tbl>
    <w:p w:rsidR="00C31D95" w:rsidRDefault="00C31D95">
      <w:pPr>
        <w:rPr>
          <w:rFonts w:ascii="Times New Roman" w:hAnsi="Times New Roman"/>
          <w:sz w:val="22"/>
        </w:rPr>
      </w:pPr>
    </w:p>
    <w:p w:rsidR="00C31D95" w:rsidRDefault="003F2B2F">
      <w:pPr>
        <w:jc w:val="both"/>
        <w:rPr>
          <w:rFonts w:ascii="Times New Roman" w:hAnsi="Times New Roman"/>
          <w:i/>
          <w:sz w:val="22"/>
        </w:rPr>
      </w:pPr>
      <w:r>
        <w:rPr>
          <w:rFonts w:ascii="Times New Roman" w:hAnsi="Times New Roman"/>
          <w:sz w:val="22"/>
        </w:rPr>
        <w:t xml:space="preserve">Цена Контракта составляет _______ рублей (________ рублей _______ копеек), в том числе НДС по ставке __ % ______ руб. / без НДС на основании ________. </w:t>
      </w:r>
      <w:r>
        <w:rPr>
          <w:rFonts w:ascii="Times New Roman" w:hAnsi="Times New Roman"/>
          <w:i/>
          <w:sz w:val="22"/>
          <w:lang w:eastAsia="ar-SA"/>
        </w:rPr>
        <w:t>(</w:t>
      </w:r>
      <w:proofErr w:type="gramStart"/>
      <w:r>
        <w:rPr>
          <w:rFonts w:ascii="Times New Roman" w:hAnsi="Times New Roman"/>
          <w:i/>
          <w:sz w:val="22"/>
          <w:lang w:eastAsia="ar-SA"/>
        </w:rPr>
        <w:t>В</w:t>
      </w:r>
      <w:proofErr w:type="gramEnd"/>
      <w:r>
        <w:rPr>
          <w:rFonts w:ascii="Times New Roman" w:hAnsi="Times New Roman"/>
          <w:i/>
          <w:sz w:val="22"/>
          <w:lang w:eastAsia="ar-SA"/>
        </w:rPr>
        <w:t xml:space="preserve"> случае, если Исполнитель </w:t>
      </w:r>
      <w:r>
        <w:rPr>
          <w:rFonts w:ascii="Times New Roman" w:hAnsi="Times New Roman"/>
          <w:i/>
          <w:sz w:val="22"/>
        </w:rPr>
        <w:t>не является налогоплательщиком НДС, то указывается ссылка на соответствующие положения Налогового кодекса Российской Федерации).</w:t>
      </w:r>
    </w:p>
    <w:p w:rsidR="00C31D95" w:rsidRDefault="00C31D95">
      <w:pPr>
        <w:ind w:right="-20"/>
        <w:rPr>
          <w:rFonts w:ascii="Times New Roman" w:eastAsia="Times New Roman" w:hAnsi="Times New Roman" w:cs="Times New Roman"/>
          <w:sz w:val="22"/>
        </w:rPr>
      </w:pPr>
    </w:p>
    <w:tbl>
      <w:tblPr>
        <w:tblW w:w="10047" w:type="dxa"/>
        <w:jc w:val="center"/>
        <w:tblLayout w:type="fixed"/>
        <w:tblCellMar>
          <w:left w:w="0" w:type="dxa"/>
          <w:right w:w="0" w:type="dxa"/>
        </w:tblCellMar>
        <w:tblLook w:val="0000" w:firstRow="0" w:lastRow="0" w:firstColumn="0" w:lastColumn="0" w:noHBand="0" w:noVBand="0"/>
      </w:tblPr>
      <w:tblGrid>
        <w:gridCol w:w="5096"/>
        <w:gridCol w:w="4951"/>
      </w:tblGrid>
      <w:tr w:rsidR="00C31D95">
        <w:trPr>
          <w:trHeight w:val="520"/>
          <w:jc w:val="center"/>
        </w:trPr>
        <w:tc>
          <w:tcPr>
            <w:tcW w:w="5096" w:type="dxa"/>
            <w:tcBorders>
              <w:top w:val="none" w:sz="4" w:space="0" w:color="000000"/>
              <w:left w:val="none" w:sz="4" w:space="0" w:color="000000"/>
              <w:bottom w:val="none" w:sz="4" w:space="0" w:color="000000"/>
              <w:right w:val="none" w:sz="4" w:space="0" w:color="000000"/>
            </w:tcBorders>
          </w:tcPr>
          <w:p w:rsidR="00C31D95" w:rsidRDefault="003F2B2F">
            <w:pPr>
              <w:widowControl/>
              <w:rPr>
                <w:rFonts w:ascii="Times New Roman" w:hAnsi="Times New Roman" w:cs="Times New Roman"/>
              </w:rPr>
            </w:pPr>
            <w:r>
              <w:rPr>
                <w:rFonts w:ascii="Times New Roman" w:hAnsi="Times New Roman" w:cs="Times New Roman"/>
                <w:b/>
                <w:sz w:val="22"/>
                <w:szCs w:val="22"/>
              </w:rPr>
              <w:t>Заказчик</w:t>
            </w:r>
          </w:p>
          <w:p w:rsidR="00C31D95" w:rsidRDefault="003F2B2F">
            <w:pPr>
              <w:widowControl/>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Директор СПб ГБУ «ЦОО «Молодежный»</w:t>
            </w:r>
          </w:p>
          <w:p w:rsidR="00C31D95" w:rsidRDefault="003F2B2F">
            <w:pPr>
              <w:widowControl/>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____________________/ Ю.В. Короткова /</w:t>
            </w:r>
          </w:p>
          <w:p w:rsidR="00C31D95" w:rsidRDefault="003F2B2F">
            <w:pPr>
              <w:widowControl/>
              <w:rPr>
                <w:rFonts w:ascii="Times New Roman" w:hAnsi="Times New Roman" w:cs="Times New Roman"/>
                <w:sz w:val="18"/>
                <w:szCs w:val="18"/>
              </w:rPr>
            </w:pPr>
            <w:r>
              <w:rPr>
                <w:rFonts w:ascii="Times New Roman" w:eastAsia="Calibri" w:hAnsi="Times New Roman" w:cs="Times New Roman"/>
                <w:i/>
                <w:color w:val="auto"/>
                <w:sz w:val="18"/>
                <w:szCs w:val="18"/>
                <w:lang w:eastAsia="en-US" w:bidi="ar-SA"/>
              </w:rPr>
              <w:t>(подписано ЭЦП)</w:t>
            </w:r>
          </w:p>
        </w:tc>
        <w:tc>
          <w:tcPr>
            <w:tcW w:w="4951" w:type="dxa"/>
            <w:tcBorders>
              <w:top w:val="none" w:sz="4" w:space="0" w:color="000000"/>
              <w:left w:val="none" w:sz="4" w:space="0" w:color="000000"/>
              <w:bottom w:val="none" w:sz="4" w:space="0" w:color="000000"/>
              <w:right w:val="none" w:sz="4" w:space="0" w:color="000000"/>
            </w:tcBorders>
          </w:tcPr>
          <w:p w:rsidR="00C31D95" w:rsidRDefault="003F2B2F">
            <w:pPr>
              <w:rPr>
                <w:rFonts w:ascii="Times New Roman" w:hAnsi="Times New Roman" w:cs="Times New Roman"/>
              </w:rPr>
            </w:pPr>
            <w:r>
              <w:rPr>
                <w:rFonts w:ascii="Times New Roman" w:hAnsi="Times New Roman" w:cs="Times New Roman"/>
                <w:b/>
                <w:sz w:val="22"/>
                <w:szCs w:val="22"/>
              </w:rPr>
              <w:t>Поставщик</w:t>
            </w:r>
          </w:p>
          <w:p w:rsidR="00C31D95" w:rsidRDefault="003F2B2F">
            <w:pPr>
              <w:rPr>
                <w:rFonts w:ascii="Times New Roman" w:hAnsi="Times New Roman" w:cs="Times New Roman"/>
                <w:sz w:val="22"/>
                <w:szCs w:val="22"/>
              </w:rPr>
            </w:pPr>
            <w:r>
              <w:rPr>
                <w:rFonts w:ascii="Times New Roman" w:hAnsi="Times New Roman" w:cs="Times New Roman"/>
                <w:sz w:val="22"/>
                <w:szCs w:val="22"/>
              </w:rPr>
              <w:t>____________</w:t>
            </w:r>
          </w:p>
          <w:p w:rsidR="00C31D95" w:rsidRDefault="003F2B2F">
            <w:pPr>
              <w:widowControl/>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_____________________/ ______________ /</w:t>
            </w:r>
          </w:p>
          <w:p w:rsidR="00C31D95" w:rsidRDefault="003F2B2F">
            <w:pPr>
              <w:pStyle w:val="af8"/>
              <w:spacing w:after="0"/>
              <w:rPr>
                <w:rFonts w:ascii="Times New Roman" w:hAnsi="Times New Roman" w:cs="Times New Roman"/>
                <w:sz w:val="18"/>
                <w:szCs w:val="18"/>
              </w:rPr>
            </w:pPr>
            <w:r>
              <w:rPr>
                <w:rFonts w:ascii="Times New Roman" w:eastAsia="Calibri" w:hAnsi="Times New Roman" w:cs="Times New Roman"/>
                <w:i/>
                <w:color w:val="auto"/>
                <w:sz w:val="18"/>
                <w:szCs w:val="18"/>
                <w:lang w:eastAsia="en-US" w:bidi="ar-SA"/>
              </w:rPr>
              <w:t>(подписано ЭЦП)</w:t>
            </w:r>
          </w:p>
        </w:tc>
      </w:tr>
    </w:tbl>
    <w:p w:rsidR="00C31D95" w:rsidRDefault="00C31D95">
      <w:pPr>
        <w:rPr>
          <w:rFonts w:ascii="Times New Roman" w:eastAsia="Calibri" w:hAnsi="Times New Roman" w:cs="Times New Roman"/>
          <w:sz w:val="22"/>
          <w:szCs w:val="22"/>
        </w:rPr>
      </w:pPr>
    </w:p>
    <w:p w:rsidR="00C31D95" w:rsidRDefault="00C31D95">
      <w:pPr>
        <w:rPr>
          <w:rFonts w:ascii="Times New Roman" w:eastAsia="Calibri" w:hAnsi="Times New Roman" w:cs="Times New Roman"/>
          <w:sz w:val="22"/>
          <w:szCs w:val="22"/>
        </w:rPr>
        <w:sectPr w:rsidR="00C31D95">
          <w:pgSz w:w="16838" w:h="11906" w:orient="landscape"/>
          <w:pgMar w:top="1417" w:right="850" w:bottom="567" w:left="850" w:header="397" w:footer="208" w:gutter="0"/>
          <w:cols w:space="720"/>
          <w:docGrid w:linePitch="360"/>
        </w:sectPr>
      </w:pPr>
    </w:p>
    <w:p w:rsidR="00C31D95" w:rsidRDefault="003F2B2F">
      <w:pPr>
        <w:widowControl/>
        <w:shd w:val="clear" w:color="auto" w:fill="FFFFFF"/>
        <w:jc w:val="right"/>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lastRenderedPageBreak/>
        <w:t>Приложение № 2</w:t>
      </w:r>
    </w:p>
    <w:p w:rsidR="00C31D95" w:rsidRDefault="003F2B2F">
      <w:pPr>
        <w:widowControl/>
        <w:shd w:val="clear" w:color="auto" w:fill="FFFFFF"/>
        <w:jc w:val="right"/>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к Контракту № </w:t>
      </w:r>
      <w:r>
        <w:rPr>
          <w:rFonts w:ascii="Times New Roman" w:hAnsi="Times New Roman"/>
          <w:sz w:val="22"/>
        </w:rPr>
        <w:t>97-24-ПЗ</w:t>
      </w:r>
    </w:p>
    <w:p w:rsidR="00C31D95" w:rsidRDefault="003F2B2F">
      <w:pPr>
        <w:widowControl/>
        <w:shd w:val="clear" w:color="auto" w:fill="FFFFFF"/>
        <w:jc w:val="right"/>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от «__» ____________ 2024 г.</w:t>
      </w:r>
    </w:p>
    <w:p w:rsidR="00C31D95" w:rsidRDefault="003F2B2F">
      <w:pPr>
        <w:widowControl/>
        <w:shd w:val="clear" w:color="auto" w:fill="FFFFFF"/>
        <w:jc w:val="right"/>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(форма)</w:t>
      </w:r>
    </w:p>
    <w:p w:rsidR="00C31D95" w:rsidRDefault="00C31D95">
      <w:pPr>
        <w:widowControl/>
        <w:shd w:val="clear" w:color="auto" w:fill="FFFFFF"/>
        <w:jc w:val="right"/>
        <w:rPr>
          <w:rFonts w:ascii="Times New Roman" w:eastAsia="Calibri" w:hAnsi="Times New Roman" w:cs="Times New Roman"/>
          <w:color w:val="auto"/>
          <w:sz w:val="22"/>
          <w:szCs w:val="22"/>
          <w:lang w:eastAsia="en-US" w:bidi="ar-SA"/>
        </w:rPr>
      </w:pPr>
    </w:p>
    <w:tbl>
      <w:tblPr>
        <w:tblW w:w="9760" w:type="dxa"/>
        <w:tblLayout w:type="fixed"/>
        <w:tblLook w:val="04A0" w:firstRow="1" w:lastRow="0" w:firstColumn="1" w:lastColumn="0" w:noHBand="0" w:noVBand="1"/>
      </w:tblPr>
      <w:tblGrid>
        <w:gridCol w:w="4408"/>
        <w:gridCol w:w="5352"/>
      </w:tblGrid>
      <w:tr w:rsidR="00C31D95">
        <w:tc>
          <w:tcPr>
            <w:tcW w:w="4408" w:type="dxa"/>
          </w:tcPr>
          <w:p w:rsidR="00C31D95" w:rsidRDefault="003F2B2F">
            <w:pPr>
              <w:jc w:val="both"/>
              <w:rPr>
                <w:rFonts w:ascii="Times New Roman" w:eastAsia="Calibri" w:hAnsi="Times New Roman" w:cs="Times New Roman"/>
                <w:i/>
                <w:sz w:val="20"/>
                <w:szCs w:val="22"/>
              </w:rPr>
            </w:pPr>
            <w:r>
              <w:rPr>
                <w:rFonts w:ascii="Times New Roman" w:eastAsia="Calibri" w:hAnsi="Times New Roman" w:cs="Times New Roman"/>
                <w:i/>
                <w:sz w:val="20"/>
                <w:szCs w:val="22"/>
              </w:rPr>
              <w:t>Если приемка поставленного товара осуществляется Приемочной комиссией, то такой Акт подписывается всеми членами Приемочной комиссии и утверждается Заказчиком.</w:t>
            </w:r>
          </w:p>
        </w:tc>
        <w:tc>
          <w:tcPr>
            <w:tcW w:w="5352" w:type="dxa"/>
          </w:tcPr>
          <w:p w:rsidR="00C31D95" w:rsidRDefault="003F2B2F">
            <w:pPr>
              <w:ind w:firstLine="284"/>
              <w:jc w:val="right"/>
              <w:rPr>
                <w:rFonts w:ascii="Times New Roman" w:eastAsia="Calibri" w:hAnsi="Times New Roman" w:cs="Times New Roman"/>
                <w:b/>
                <w:bCs/>
                <w:i/>
                <w:sz w:val="22"/>
                <w:szCs w:val="22"/>
              </w:rPr>
            </w:pPr>
            <w:r>
              <w:rPr>
                <w:rFonts w:ascii="Times New Roman" w:eastAsia="Calibri" w:hAnsi="Times New Roman" w:cs="Times New Roman"/>
                <w:b/>
                <w:bCs/>
                <w:i/>
                <w:sz w:val="22"/>
                <w:szCs w:val="22"/>
              </w:rPr>
              <w:t>УТВЕРЖДАЮ:</w:t>
            </w:r>
          </w:p>
          <w:p w:rsidR="00C31D95" w:rsidRDefault="003F2B2F">
            <w:pPr>
              <w:ind w:firstLine="284"/>
              <w:jc w:val="right"/>
              <w:rPr>
                <w:rFonts w:ascii="Times New Roman" w:eastAsia="Calibri" w:hAnsi="Times New Roman" w:cs="Times New Roman"/>
                <w:b/>
                <w:bCs/>
                <w:i/>
                <w:sz w:val="22"/>
                <w:szCs w:val="22"/>
              </w:rPr>
            </w:pPr>
            <w:r>
              <w:rPr>
                <w:rFonts w:ascii="Times New Roman" w:eastAsia="Calibri" w:hAnsi="Times New Roman" w:cs="Times New Roman"/>
                <w:b/>
                <w:bCs/>
                <w:i/>
                <w:sz w:val="22"/>
                <w:szCs w:val="22"/>
              </w:rPr>
              <w:t>Заказчик:</w:t>
            </w:r>
          </w:p>
          <w:p w:rsidR="00C31D95" w:rsidRDefault="003F2B2F">
            <w:pPr>
              <w:ind w:firstLine="284"/>
              <w:jc w:val="right"/>
              <w:rPr>
                <w:rFonts w:ascii="Times New Roman" w:eastAsia="Calibri" w:hAnsi="Times New Roman" w:cs="Times New Roman"/>
                <w:b/>
                <w:bCs/>
                <w:i/>
                <w:sz w:val="22"/>
                <w:szCs w:val="22"/>
              </w:rPr>
            </w:pPr>
            <w:r>
              <w:rPr>
                <w:rFonts w:ascii="Times New Roman" w:eastAsia="Calibri" w:hAnsi="Times New Roman" w:cs="Times New Roman"/>
                <w:b/>
                <w:bCs/>
                <w:i/>
                <w:sz w:val="22"/>
                <w:szCs w:val="22"/>
              </w:rPr>
              <w:t>Директор СПБ ГБУ «ЦОО «Молодежный»</w:t>
            </w:r>
          </w:p>
          <w:p w:rsidR="00C31D95" w:rsidRDefault="003F2B2F">
            <w:pPr>
              <w:ind w:firstLine="284"/>
              <w:jc w:val="right"/>
              <w:rPr>
                <w:rFonts w:ascii="Times New Roman" w:eastAsia="Calibri" w:hAnsi="Times New Roman" w:cs="Times New Roman"/>
                <w:b/>
                <w:bCs/>
                <w:i/>
                <w:sz w:val="22"/>
                <w:szCs w:val="22"/>
              </w:rPr>
            </w:pPr>
            <w:r>
              <w:rPr>
                <w:rFonts w:ascii="Times New Roman" w:eastAsia="Calibri" w:hAnsi="Times New Roman" w:cs="Times New Roman"/>
                <w:b/>
                <w:bCs/>
                <w:i/>
                <w:sz w:val="22"/>
                <w:szCs w:val="20"/>
              </w:rPr>
              <w:t>______________ Ю.В. Короткова</w:t>
            </w:r>
          </w:p>
        </w:tc>
      </w:tr>
    </w:tbl>
    <w:p w:rsidR="00C31D95" w:rsidRDefault="00C31D95">
      <w:pPr>
        <w:widowControl/>
        <w:shd w:val="clear" w:color="auto" w:fill="FFFFFF"/>
        <w:jc w:val="center"/>
        <w:rPr>
          <w:rFonts w:ascii="Times New Roman" w:eastAsia="Times New Roman" w:hAnsi="Times New Roman" w:cs="Times New Roman"/>
          <w:b/>
          <w:color w:val="auto"/>
          <w:sz w:val="20"/>
          <w:szCs w:val="20"/>
          <w:lang w:bidi="ar-SA"/>
        </w:rPr>
      </w:pPr>
    </w:p>
    <w:p w:rsidR="00C31D95" w:rsidRDefault="003F2B2F">
      <w:pPr>
        <w:widowControl/>
        <w:shd w:val="clear" w:color="auto" w:fill="FFFFFF"/>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АКТ</w:t>
      </w:r>
    </w:p>
    <w:p w:rsidR="00C31D95" w:rsidRDefault="003F2B2F">
      <w:pPr>
        <w:widowControl/>
        <w:shd w:val="clear" w:color="auto" w:fill="FFFFFF"/>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приема-передачи товара</w:t>
      </w:r>
    </w:p>
    <w:p w:rsidR="00C31D95" w:rsidRDefault="003F2B2F">
      <w:pPr>
        <w:widowControl/>
        <w:shd w:val="clear" w:color="auto" w:fill="FFFFFF"/>
        <w:jc w:val="center"/>
        <w:rPr>
          <w:rFonts w:ascii="Times New Roman" w:eastAsia="Calibri" w:hAnsi="Times New Roman" w:cs="Times New Roman"/>
          <w:b/>
          <w:i/>
          <w:color w:val="auto"/>
          <w:sz w:val="20"/>
          <w:szCs w:val="20"/>
          <w:lang w:eastAsia="en-US" w:bidi="ar-SA"/>
        </w:rPr>
      </w:pPr>
      <w:r>
        <w:rPr>
          <w:rFonts w:ascii="Times New Roman" w:eastAsia="Times New Roman" w:hAnsi="Times New Roman" w:cs="Times New Roman"/>
          <w:b/>
          <w:color w:val="auto"/>
          <w:sz w:val="20"/>
          <w:szCs w:val="20"/>
          <w:lang w:bidi="ar-SA"/>
        </w:rPr>
        <w:t xml:space="preserve">ИКЗ: </w:t>
      </w:r>
      <w:r>
        <w:rPr>
          <w:rFonts w:ascii="Times New Roman" w:eastAsia="Calibri" w:hAnsi="Times New Roman" w:cs="Times New Roman"/>
          <w:b/>
          <w:i/>
          <w:iCs/>
          <w:color w:val="auto"/>
          <w:sz w:val="20"/>
          <w:szCs w:val="20"/>
          <w:lang w:eastAsia="en-US" w:bidi="ar-SA"/>
        </w:rPr>
        <w:t>242782535719578010100100060000000244</w:t>
      </w:r>
    </w:p>
    <w:p w:rsidR="00C31D95" w:rsidRDefault="00C31D95">
      <w:pPr>
        <w:widowControl/>
        <w:shd w:val="clear" w:color="auto" w:fill="FFFFFF"/>
        <w:jc w:val="center"/>
        <w:rPr>
          <w:rFonts w:ascii="Times New Roman" w:eastAsia="Times New Roman" w:hAnsi="Times New Roman" w:cs="Times New Roman"/>
          <w:b/>
          <w:color w:val="auto"/>
          <w:sz w:val="20"/>
          <w:szCs w:val="20"/>
          <w:lang w:bidi="ar-SA"/>
        </w:rPr>
      </w:pPr>
    </w:p>
    <w:tbl>
      <w:tblPr>
        <w:tblW w:w="5000" w:type="pct"/>
        <w:tblLayout w:type="fixed"/>
        <w:tblCellMar>
          <w:left w:w="0" w:type="dxa"/>
          <w:right w:w="0" w:type="dxa"/>
        </w:tblCellMar>
        <w:tblLook w:val="04A0" w:firstRow="1" w:lastRow="0" w:firstColumn="1" w:lastColumn="0" w:noHBand="0" w:noVBand="1"/>
      </w:tblPr>
      <w:tblGrid>
        <w:gridCol w:w="4822"/>
        <w:gridCol w:w="4817"/>
      </w:tblGrid>
      <w:tr w:rsidR="00C31D95">
        <w:trPr>
          <w:trHeight w:val="121"/>
        </w:trPr>
        <w:tc>
          <w:tcPr>
            <w:tcW w:w="4821" w:type="dxa"/>
          </w:tcPr>
          <w:p w:rsidR="00C31D95" w:rsidRDefault="003F2B2F">
            <w:pPr>
              <w:rPr>
                <w:rFonts w:ascii="Times New Roman" w:eastAsia="Calibri" w:hAnsi="Times New Roman" w:cs="Times New Roman"/>
                <w:sz w:val="20"/>
                <w:szCs w:val="20"/>
              </w:rPr>
            </w:pPr>
            <w:r>
              <w:rPr>
                <w:rFonts w:ascii="Times New Roman" w:eastAsia="Calibri" w:hAnsi="Times New Roman" w:cs="Times New Roman"/>
                <w:sz w:val="20"/>
                <w:szCs w:val="20"/>
              </w:rPr>
              <w:t xml:space="preserve">г. </w:t>
            </w:r>
            <w:r>
              <w:rPr>
                <w:rFonts w:ascii="Times New Roman" w:eastAsia="Times New Roman" w:hAnsi="Times New Roman" w:cs="Times New Roman"/>
                <w:bCs/>
                <w:color w:val="auto"/>
                <w:sz w:val="20"/>
                <w:lang w:bidi="ar-SA"/>
              </w:rPr>
              <w:t>Санкт-Петербург</w:t>
            </w:r>
          </w:p>
        </w:tc>
        <w:tc>
          <w:tcPr>
            <w:tcW w:w="4817" w:type="dxa"/>
          </w:tcPr>
          <w:p w:rsidR="00C31D95" w:rsidRDefault="003F2B2F">
            <w:pPr>
              <w:ind w:firstLine="284"/>
              <w:jc w:val="right"/>
              <w:rPr>
                <w:rFonts w:ascii="Times New Roman" w:eastAsia="Calibri" w:hAnsi="Times New Roman" w:cs="Times New Roman"/>
                <w:sz w:val="20"/>
                <w:szCs w:val="20"/>
              </w:rPr>
            </w:pPr>
            <w:r>
              <w:rPr>
                <w:rFonts w:ascii="Times New Roman" w:eastAsia="Calibri" w:hAnsi="Times New Roman" w:cs="Times New Roman"/>
                <w:sz w:val="20"/>
                <w:szCs w:val="20"/>
              </w:rPr>
              <w:t>«__» ________ ____ г.</w:t>
            </w:r>
          </w:p>
        </w:tc>
      </w:tr>
      <w:tr w:rsidR="00C31D95">
        <w:tc>
          <w:tcPr>
            <w:tcW w:w="4821" w:type="dxa"/>
          </w:tcPr>
          <w:p w:rsidR="00C31D95" w:rsidRDefault="00C31D95">
            <w:pPr>
              <w:ind w:firstLine="284"/>
              <w:rPr>
                <w:rFonts w:ascii="Times New Roman" w:eastAsia="Calibri" w:hAnsi="Times New Roman" w:cs="Times New Roman"/>
                <w:sz w:val="20"/>
                <w:szCs w:val="20"/>
              </w:rPr>
            </w:pPr>
          </w:p>
        </w:tc>
        <w:tc>
          <w:tcPr>
            <w:tcW w:w="4817" w:type="dxa"/>
          </w:tcPr>
          <w:p w:rsidR="00C31D95" w:rsidRDefault="00C31D95">
            <w:pPr>
              <w:ind w:firstLine="284"/>
              <w:jc w:val="right"/>
              <w:rPr>
                <w:rFonts w:ascii="Times New Roman" w:eastAsia="Calibri" w:hAnsi="Times New Roman" w:cs="Times New Roman"/>
                <w:sz w:val="20"/>
                <w:szCs w:val="20"/>
              </w:rPr>
            </w:pPr>
          </w:p>
        </w:tc>
      </w:tr>
    </w:tbl>
    <w:p w:rsidR="00C31D95" w:rsidRDefault="003F2B2F">
      <w:pPr>
        <w:widowControl/>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bCs/>
          <w:color w:val="auto"/>
          <w:sz w:val="20"/>
          <w:lang w:bidi="ar-SA"/>
        </w:rPr>
        <w:t>Санкт-Петербургское государственное бюджетное учреждение «Центр оздоровления и отдыха «Молодежный»,</w:t>
      </w:r>
      <w:r>
        <w:rPr>
          <w:rFonts w:ascii="Times New Roman" w:eastAsia="Times New Roman" w:hAnsi="Times New Roman" w:cs="Times New Roman"/>
          <w:bCs/>
          <w:color w:val="auto"/>
          <w:sz w:val="20"/>
          <w:szCs w:val="20"/>
          <w:lang w:bidi="ar-SA"/>
        </w:rPr>
        <w:t xml:space="preserve"> именуемый в дальнейшем «Заказчик», в лице __________________, действующего на основании _______________________, с одной стороны</w:t>
      </w:r>
      <w:r>
        <w:rPr>
          <w:rFonts w:ascii="Times New Roman" w:eastAsia="Times New Roman" w:hAnsi="Times New Roman" w:cs="Times New Roman"/>
          <w:color w:val="auto"/>
          <w:sz w:val="20"/>
          <w:szCs w:val="20"/>
          <w:lang w:bidi="ar-SA"/>
        </w:rPr>
        <w:t>, и ____________________, именуемое в дальнейшем «Поставщик», в лице ________________________________, действующего на основании ___________, с другой стороны, именуемые в дальнейшем – «Стороны», составили настоящий Акт о нижеследующем:</w:t>
      </w:r>
    </w:p>
    <w:p w:rsidR="00C31D95" w:rsidRDefault="00C31D95">
      <w:pPr>
        <w:widowControl/>
        <w:jc w:val="both"/>
        <w:rPr>
          <w:rFonts w:ascii="Times New Roman" w:eastAsia="Times New Roman" w:hAnsi="Times New Roman" w:cs="Times New Roman"/>
          <w:color w:val="auto"/>
          <w:sz w:val="20"/>
          <w:szCs w:val="20"/>
          <w:lang w:bidi="ar-SA"/>
        </w:rPr>
      </w:pPr>
    </w:p>
    <w:p w:rsidR="00C31D95" w:rsidRDefault="003F2B2F">
      <w:pPr>
        <w:widowControl/>
        <w:tabs>
          <w:tab w:val="left" w:pos="9923"/>
        </w:tabs>
        <w:spacing w:line="276" w:lineRule="auto"/>
        <w:ind w:right="142"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 В соответствии с Контрактом № 97-24-ПЗ от «__» __________2024 года (далее - Контракт) Поставщик передал, а Заказчик принял Товар следующего наименования и количества:</w:t>
      </w:r>
    </w:p>
    <w:tbl>
      <w:tblPr>
        <w:tblW w:w="9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1"/>
        <w:gridCol w:w="3592"/>
        <w:gridCol w:w="800"/>
        <w:gridCol w:w="851"/>
        <w:gridCol w:w="1702"/>
        <w:gridCol w:w="2109"/>
      </w:tblGrid>
      <w:tr w:rsidR="00C31D95">
        <w:trPr>
          <w:trHeight w:val="557"/>
          <w:jc w:val="center"/>
        </w:trPr>
        <w:tc>
          <w:tcPr>
            <w:tcW w:w="611" w:type="dxa"/>
            <w:vAlign w:val="center"/>
          </w:tcPr>
          <w:p w:rsidR="00C31D95" w:rsidRDefault="003F2B2F">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w:t>
            </w:r>
          </w:p>
          <w:p w:rsidR="00C31D95" w:rsidRDefault="003F2B2F">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п/п</w:t>
            </w:r>
          </w:p>
        </w:tc>
        <w:tc>
          <w:tcPr>
            <w:tcW w:w="3592" w:type="dxa"/>
            <w:vAlign w:val="center"/>
          </w:tcPr>
          <w:p w:rsidR="00C31D95" w:rsidRDefault="003F2B2F">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Наименование</w:t>
            </w:r>
          </w:p>
        </w:tc>
        <w:tc>
          <w:tcPr>
            <w:tcW w:w="800" w:type="dxa"/>
            <w:vAlign w:val="center"/>
          </w:tcPr>
          <w:p w:rsidR="00C31D95" w:rsidRDefault="003F2B2F">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Ед.</w:t>
            </w:r>
          </w:p>
          <w:p w:rsidR="00C31D95" w:rsidRDefault="003F2B2F">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изм.</w:t>
            </w:r>
          </w:p>
        </w:tc>
        <w:tc>
          <w:tcPr>
            <w:tcW w:w="851" w:type="dxa"/>
            <w:vAlign w:val="center"/>
          </w:tcPr>
          <w:p w:rsidR="00C31D95" w:rsidRDefault="003F2B2F">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Кол-во</w:t>
            </w:r>
          </w:p>
        </w:tc>
        <w:tc>
          <w:tcPr>
            <w:tcW w:w="1702" w:type="dxa"/>
            <w:vAlign w:val="center"/>
          </w:tcPr>
          <w:p w:rsidR="00C31D95" w:rsidRDefault="003F2B2F">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Цена, включая</w:t>
            </w:r>
          </w:p>
          <w:p w:rsidR="00C31D95" w:rsidRDefault="003F2B2F">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НДС* (руб.)</w:t>
            </w:r>
          </w:p>
        </w:tc>
        <w:tc>
          <w:tcPr>
            <w:tcW w:w="2109" w:type="dxa"/>
            <w:vAlign w:val="center"/>
          </w:tcPr>
          <w:p w:rsidR="00C31D95" w:rsidRDefault="003F2B2F">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Сумма, включая</w:t>
            </w:r>
          </w:p>
          <w:p w:rsidR="00C31D95" w:rsidRDefault="003F2B2F">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НДС* (руб.)</w:t>
            </w:r>
          </w:p>
        </w:tc>
      </w:tr>
      <w:tr w:rsidR="00C31D95">
        <w:trPr>
          <w:trHeight w:val="111"/>
          <w:jc w:val="center"/>
        </w:trPr>
        <w:tc>
          <w:tcPr>
            <w:tcW w:w="611" w:type="dxa"/>
            <w:vAlign w:val="center"/>
          </w:tcPr>
          <w:p w:rsidR="00C31D95" w:rsidRDefault="003F2B2F">
            <w:pPr>
              <w:widowControl/>
              <w:ind w:right="-20"/>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lang w:bidi="ar-SA"/>
              </w:rPr>
              <w:t>1</w:t>
            </w:r>
          </w:p>
        </w:tc>
        <w:tc>
          <w:tcPr>
            <w:tcW w:w="3592" w:type="dxa"/>
            <w:vAlign w:val="center"/>
          </w:tcPr>
          <w:p w:rsidR="00C31D95" w:rsidRDefault="00C31D95">
            <w:pPr>
              <w:widowControl/>
              <w:ind w:right="-20"/>
              <w:jc w:val="center"/>
              <w:rPr>
                <w:rFonts w:ascii="Times New Roman" w:eastAsia="Times New Roman" w:hAnsi="Times New Roman" w:cs="Times New Roman"/>
                <w:color w:val="auto"/>
                <w:sz w:val="20"/>
                <w:szCs w:val="20"/>
              </w:rPr>
            </w:pPr>
          </w:p>
        </w:tc>
        <w:tc>
          <w:tcPr>
            <w:tcW w:w="800" w:type="dxa"/>
          </w:tcPr>
          <w:p w:rsidR="00C31D95" w:rsidRDefault="00C31D95">
            <w:pPr>
              <w:widowControl/>
              <w:ind w:right="-20"/>
              <w:jc w:val="center"/>
              <w:rPr>
                <w:rFonts w:ascii="Times New Roman" w:eastAsia="Times New Roman" w:hAnsi="Times New Roman" w:cs="Times New Roman"/>
                <w:color w:val="auto"/>
                <w:sz w:val="20"/>
                <w:szCs w:val="20"/>
              </w:rPr>
            </w:pPr>
          </w:p>
        </w:tc>
        <w:tc>
          <w:tcPr>
            <w:tcW w:w="851" w:type="dxa"/>
            <w:vAlign w:val="center"/>
          </w:tcPr>
          <w:p w:rsidR="00C31D95" w:rsidRDefault="00C31D95">
            <w:pPr>
              <w:widowControl/>
              <w:ind w:right="-20"/>
              <w:jc w:val="center"/>
              <w:rPr>
                <w:rFonts w:ascii="Times New Roman" w:eastAsia="Times New Roman" w:hAnsi="Times New Roman" w:cs="Times New Roman"/>
                <w:color w:val="auto"/>
                <w:sz w:val="20"/>
                <w:szCs w:val="20"/>
              </w:rPr>
            </w:pPr>
          </w:p>
        </w:tc>
        <w:tc>
          <w:tcPr>
            <w:tcW w:w="1702" w:type="dxa"/>
            <w:vAlign w:val="center"/>
          </w:tcPr>
          <w:p w:rsidR="00C31D95" w:rsidRDefault="00C31D95">
            <w:pPr>
              <w:widowControl/>
              <w:ind w:right="-20"/>
              <w:jc w:val="center"/>
              <w:rPr>
                <w:rFonts w:ascii="Times New Roman" w:eastAsia="Times New Roman" w:hAnsi="Times New Roman" w:cs="Times New Roman"/>
                <w:color w:val="auto"/>
                <w:sz w:val="20"/>
                <w:szCs w:val="20"/>
              </w:rPr>
            </w:pPr>
          </w:p>
        </w:tc>
        <w:tc>
          <w:tcPr>
            <w:tcW w:w="2109" w:type="dxa"/>
            <w:vAlign w:val="center"/>
          </w:tcPr>
          <w:p w:rsidR="00C31D95" w:rsidRDefault="00C31D95">
            <w:pPr>
              <w:widowControl/>
              <w:ind w:right="-20"/>
              <w:jc w:val="center"/>
              <w:rPr>
                <w:rFonts w:ascii="Times New Roman" w:eastAsia="Times New Roman" w:hAnsi="Times New Roman" w:cs="Times New Roman"/>
                <w:color w:val="auto"/>
                <w:sz w:val="20"/>
                <w:szCs w:val="20"/>
              </w:rPr>
            </w:pPr>
          </w:p>
        </w:tc>
      </w:tr>
      <w:tr w:rsidR="00C31D95">
        <w:trPr>
          <w:trHeight w:val="111"/>
          <w:jc w:val="center"/>
        </w:trPr>
        <w:tc>
          <w:tcPr>
            <w:tcW w:w="7556" w:type="dxa"/>
            <w:gridSpan w:val="5"/>
            <w:vAlign w:val="center"/>
          </w:tcPr>
          <w:p w:rsidR="00C31D95" w:rsidRDefault="003F2B2F">
            <w:pPr>
              <w:widowControl/>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Итого:</w:t>
            </w:r>
          </w:p>
        </w:tc>
        <w:tc>
          <w:tcPr>
            <w:tcW w:w="2109" w:type="dxa"/>
            <w:vAlign w:val="center"/>
          </w:tcPr>
          <w:p w:rsidR="00C31D95" w:rsidRDefault="00C31D95">
            <w:pPr>
              <w:widowControl/>
              <w:ind w:left="-709" w:right="-427" w:firstLine="709"/>
              <w:jc w:val="both"/>
              <w:rPr>
                <w:rFonts w:ascii="Times New Roman" w:eastAsia="Times New Roman" w:hAnsi="Times New Roman" w:cs="Times New Roman"/>
                <w:color w:val="auto"/>
                <w:sz w:val="20"/>
                <w:szCs w:val="20"/>
                <w:lang w:bidi="ar-SA"/>
              </w:rPr>
            </w:pPr>
          </w:p>
        </w:tc>
      </w:tr>
    </w:tbl>
    <w:p w:rsidR="00C31D95" w:rsidRDefault="003F2B2F">
      <w:pPr>
        <w:widowControl/>
        <w:tabs>
          <w:tab w:val="left" w:pos="4819"/>
          <w:tab w:val="left" w:pos="9923"/>
        </w:tabs>
        <w:spacing w:line="276" w:lineRule="auto"/>
        <w:ind w:right="1"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2. Стоимость Товара поставленного в соответствии с условиями Контракта составляет </w:t>
      </w:r>
      <w:r>
        <w:rPr>
          <w:rFonts w:ascii="Times New Roman" w:eastAsia="Times New Roman" w:hAnsi="Times New Roman" w:cs="Times New Roman"/>
          <w:bCs/>
          <w:color w:val="auto"/>
          <w:sz w:val="20"/>
          <w:szCs w:val="20"/>
          <w:lang w:bidi="ar-SA"/>
        </w:rPr>
        <w:t xml:space="preserve">______________ руб. </w:t>
      </w:r>
      <w:r>
        <w:rPr>
          <w:rFonts w:ascii="Times New Roman" w:eastAsia="Times New Roman" w:hAnsi="Times New Roman" w:cs="Times New Roman"/>
          <w:iCs/>
          <w:color w:val="auto"/>
          <w:sz w:val="20"/>
          <w:szCs w:val="20"/>
          <w:lang w:bidi="ar-SA"/>
        </w:rPr>
        <w:t>(________________) рублей ____ копеек)</w:t>
      </w:r>
      <w:r>
        <w:rPr>
          <w:rFonts w:ascii="Times New Roman" w:eastAsia="Times New Roman" w:hAnsi="Times New Roman" w:cs="Times New Roman"/>
          <w:color w:val="auto"/>
          <w:sz w:val="20"/>
          <w:szCs w:val="20"/>
          <w:lang w:bidi="ar-SA"/>
        </w:rPr>
        <w:t xml:space="preserve">, </w:t>
      </w:r>
      <w:r>
        <w:rPr>
          <w:rFonts w:ascii="Times New Roman" w:eastAsia="Times New Roman" w:hAnsi="Times New Roman" w:cs="Times New Roman"/>
          <w:bCs/>
          <w:color w:val="auto"/>
          <w:sz w:val="20"/>
          <w:lang w:bidi="ar-SA"/>
        </w:rPr>
        <w:t xml:space="preserve">в том числе НДС ___ % ______ (_________) рублей _____ копеек (или НДС не облагается в соответствии с </w:t>
      </w:r>
      <w:proofErr w:type="spellStart"/>
      <w:r>
        <w:rPr>
          <w:rFonts w:ascii="Times New Roman" w:eastAsia="Times New Roman" w:hAnsi="Times New Roman" w:cs="Times New Roman"/>
          <w:bCs/>
          <w:color w:val="auto"/>
          <w:sz w:val="20"/>
          <w:lang w:bidi="ar-SA"/>
        </w:rPr>
        <w:t>пп</w:t>
      </w:r>
      <w:proofErr w:type="spellEnd"/>
      <w:r>
        <w:rPr>
          <w:rFonts w:ascii="Times New Roman" w:eastAsia="Times New Roman" w:hAnsi="Times New Roman" w:cs="Times New Roman"/>
          <w:bCs/>
          <w:color w:val="auto"/>
          <w:sz w:val="20"/>
          <w:lang w:bidi="ar-SA"/>
        </w:rPr>
        <w:t>. __ п. __ ст. __ Налогового кодекса РФ)</w:t>
      </w:r>
      <w:r>
        <w:rPr>
          <w:rFonts w:ascii="Times New Roman" w:eastAsia="Times New Roman" w:hAnsi="Times New Roman" w:cs="Times New Roman"/>
          <w:color w:val="auto"/>
          <w:sz w:val="20"/>
          <w:lang w:bidi="ar-SA"/>
        </w:rPr>
        <w:t>.</w:t>
      </w:r>
    </w:p>
    <w:p w:rsidR="00C31D95" w:rsidRDefault="003F2B2F">
      <w:pPr>
        <w:widowControl/>
        <w:tabs>
          <w:tab w:val="left" w:pos="9923"/>
        </w:tabs>
        <w:spacing w:line="276" w:lineRule="auto"/>
        <w:ind w:right="1"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3.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C31D95" w:rsidRDefault="003F2B2F">
      <w:pPr>
        <w:widowControl/>
        <w:tabs>
          <w:tab w:val="left" w:pos="4819"/>
          <w:tab w:val="left" w:pos="9923"/>
        </w:tabs>
        <w:spacing w:line="276" w:lineRule="auto"/>
        <w:ind w:right="1"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4.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C31D95" w:rsidRDefault="00C31D95">
      <w:pPr>
        <w:widowControl/>
        <w:tabs>
          <w:tab w:val="left" w:pos="9923"/>
        </w:tabs>
        <w:spacing w:line="276" w:lineRule="auto"/>
        <w:ind w:right="1" w:firstLine="567"/>
        <w:jc w:val="both"/>
        <w:rPr>
          <w:rFonts w:ascii="Times New Roman" w:eastAsia="Times New Roman" w:hAnsi="Times New Roman" w:cs="Times New Roman"/>
          <w:bCs/>
          <w:color w:val="auto"/>
          <w:sz w:val="20"/>
          <w:szCs w:val="20"/>
          <w:lang w:bidi="ar-SA"/>
        </w:rPr>
      </w:pPr>
    </w:p>
    <w:tbl>
      <w:tblPr>
        <w:tblW w:w="0" w:type="auto"/>
        <w:tblLayout w:type="fixed"/>
        <w:tblCellMar>
          <w:left w:w="0" w:type="dxa"/>
          <w:right w:w="0" w:type="dxa"/>
        </w:tblCellMar>
        <w:tblLook w:val="04A0" w:firstRow="1" w:lastRow="0" w:firstColumn="1" w:lastColumn="0" w:noHBand="0" w:noVBand="1"/>
      </w:tblPr>
      <w:tblGrid>
        <w:gridCol w:w="4819"/>
        <w:gridCol w:w="4818"/>
      </w:tblGrid>
      <w:tr w:rsidR="00C31D95">
        <w:tc>
          <w:tcPr>
            <w:tcW w:w="4819" w:type="dxa"/>
            <w:shd w:val="clear" w:color="auto" w:fill="auto"/>
          </w:tcPr>
          <w:p w:rsidR="00C31D95" w:rsidRDefault="003F2B2F">
            <w:pPr>
              <w:rPr>
                <w:rFonts w:ascii="Times New Roman" w:eastAsia="Calibri" w:hAnsi="Times New Roman" w:cs="Times New Roman"/>
                <w:sz w:val="20"/>
                <w:szCs w:val="20"/>
              </w:rPr>
            </w:pPr>
            <w:r>
              <w:rPr>
                <w:rFonts w:ascii="Times New Roman" w:eastAsia="Calibri" w:hAnsi="Times New Roman" w:cs="Times New Roman"/>
                <w:sz w:val="20"/>
                <w:szCs w:val="20"/>
              </w:rPr>
              <w:t>От имени Заказчика</w:t>
            </w:r>
          </w:p>
          <w:p w:rsidR="00C31D95" w:rsidRDefault="003F2B2F">
            <w:pPr>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(уполномоченное лицо Заказчика) </w:t>
            </w:r>
          </w:p>
        </w:tc>
        <w:tc>
          <w:tcPr>
            <w:tcW w:w="4818" w:type="dxa"/>
            <w:shd w:val="clear" w:color="auto" w:fill="auto"/>
          </w:tcPr>
          <w:p w:rsidR="00C31D95" w:rsidRDefault="003F2B2F">
            <w:pPr>
              <w:rPr>
                <w:rFonts w:ascii="Times New Roman" w:eastAsia="Calibri" w:hAnsi="Times New Roman" w:cs="Times New Roman"/>
                <w:sz w:val="20"/>
                <w:szCs w:val="20"/>
              </w:rPr>
            </w:pPr>
            <w:r>
              <w:rPr>
                <w:rFonts w:ascii="Times New Roman" w:eastAsia="Calibri" w:hAnsi="Times New Roman" w:cs="Times New Roman"/>
                <w:sz w:val="20"/>
                <w:szCs w:val="20"/>
              </w:rPr>
              <w:t>От имени Поставщика</w:t>
            </w:r>
          </w:p>
        </w:tc>
      </w:tr>
      <w:tr w:rsidR="00C31D95">
        <w:tc>
          <w:tcPr>
            <w:tcW w:w="4819" w:type="dxa"/>
            <w:shd w:val="clear" w:color="auto" w:fill="auto"/>
          </w:tcPr>
          <w:p w:rsidR="00C31D95" w:rsidRDefault="003F2B2F">
            <w:pPr>
              <w:jc w:val="both"/>
              <w:rPr>
                <w:rFonts w:ascii="Times New Roman" w:eastAsia="Calibri" w:hAnsi="Times New Roman" w:cs="Times New Roman"/>
                <w:sz w:val="20"/>
                <w:szCs w:val="20"/>
              </w:rPr>
            </w:pPr>
            <w:r>
              <w:rPr>
                <w:rFonts w:ascii="Times New Roman" w:eastAsia="Calibri" w:hAnsi="Times New Roman" w:cs="Times New Roman"/>
                <w:sz w:val="20"/>
                <w:szCs w:val="20"/>
              </w:rPr>
              <w:t>_____________________ (___________)</w:t>
            </w:r>
          </w:p>
          <w:p w:rsidR="00C31D95" w:rsidRDefault="003F2B2F">
            <w:pPr>
              <w:jc w:val="both"/>
              <w:rPr>
                <w:rFonts w:ascii="Times New Roman" w:eastAsia="Calibri" w:hAnsi="Times New Roman" w:cs="Times New Roman"/>
                <w:sz w:val="20"/>
                <w:szCs w:val="20"/>
              </w:rPr>
            </w:pPr>
            <w:r>
              <w:rPr>
                <w:rFonts w:ascii="Times New Roman" w:eastAsia="Calibri" w:hAnsi="Times New Roman" w:cs="Times New Roman"/>
                <w:sz w:val="20"/>
                <w:szCs w:val="20"/>
              </w:rPr>
              <w:t>М.П.</w:t>
            </w:r>
          </w:p>
        </w:tc>
        <w:tc>
          <w:tcPr>
            <w:tcW w:w="4818" w:type="dxa"/>
            <w:shd w:val="clear" w:color="auto" w:fill="auto"/>
          </w:tcPr>
          <w:p w:rsidR="00C31D95" w:rsidRDefault="003F2B2F">
            <w:pPr>
              <w:jc w:val="both"/>
              <w:rPr>
                <w:rFonts w:ascii="Times New Roman" w:eastAsia="Calibri" w:hAnsi="Times New Roman" w:cs="Times New Roman"/>
                <w:sz w:val="20"/>
                <w:szCs w:val="20"/>
              </w:rPr>
            </w:pPr>
            <w:r>
              <w:rPr>
                <w:rFonts w:ascii="Times New Roman" w:eastAsia="Calibri" w:hAnsi="Times New Roman" w:cs="Times New Roman"/>
                <w:sz w:val="20"/>
                <w:szCs w:val="20"/>
              </w:rPr>
              <w:t>_____________________ (___________)</w:t>
            </w:r>
          </w:p>
          <w:p w:rsidR="00C31D95" w:rsidRDefault="003F2B2F">
            <w:pPr>
              <w:jc w:val="both"/>
              <w:rPr>
                <w:rFonts w:ascii="Times New Roman" w:eastAsia="Calibri" w:hAnsi="Times New Roman" w:cs="Times New Roman"/>
                <w:sz w:val="20"/>
                <w:szCs w:val="20"/>
              </w:rPr>
            </w:pPr>
            <w:r>
              <w:rPr>
                <w:rFonts w:ascii="Times New Roman" w:eastAsia="Calibri" w:hAnsi="Times New Roman" w:cs="Times New Roman"/>
                <w:sz w:val="20"/>
                <w:szCs w:val="20"/>
              </w:rPr>
              <w:t>М.П.</w:t>
            </w:r>
          </w:p>
        </w:tc>
      </w:tr>
    </w:tbl>
    <w:p w:rsidR="00C31D95" w:rsidRDefault="00C31D95">
      <w:pPr>
        <w:jc w:val="both"/>
        <w:rPr>
          <w:rFonts w:ascii="Times New Roman" w:eastAsia="Calibri" w:hAnsi="Times New Roman" w:cs="Times New Roman"/>
          <w:i/>
          <w:sz w:val="16"/>
          <w:szCs w:val="20"/>
        </w:rPr>
      </w:pPr>
    </w:p>
    <w:p w:rsidR="00C31D95" w:rsidRDefault="003F2B2F">
      <w:pPr>
        <w:jc w:val="both"/>
        <w:rPr>
          <w:rFonts w:ascii="Times New Roman" w:eastAsia="Calibri" w:hAnsi="Times New Roman" w:cs="Times New Roman"/>
          <w:i/>
          <w:sz w:val="20"/>
          <w:szCs w:val="20"/>
        </w:rPr>
      </w:pPr>
      <w:r>
        <w:rPr>
          <w:rFonts w:ascii="Times New Roman" w:eastAsia="Calibri" w:hAnsi="Times New Roman" w:cs="Times New Roman"/>
          <w:i/>
          <w:sz w:val="20"/>
          <w:szCs w:val="20"/>
        </w:rPr>
        <w:t>(</w:t>
      </w:r>
      <w:proofErr w:type="gramStart"/>
      <w:r>
        <w:rPr>
          <w:rFonts w:ascii="Times New Roman" w:eastAsia="Calibri" w:hAnsi="Times New Roman" w:cs="Times New Roman"/>
          <w:i/>
          <w:sz w:val="20"/>
          <w:szCs w:val="20"/>
        </w:rPr>
        <w:t>В</w:t>
      </w:r>
      <w:proofErr w:type="gramEnd"/>
      <w:r>
        <w:rPr>
          <w:rFonts w:ascii="Times New Roman" w:eastAsia="Calibri" w:hAnsi="Times New Roman" w:cs="Times New Roman"/>
          <w:i/>
          <w:sz w:val="20"/>
          <w:szCs w:val="20"/>
        </w:rPr>
        <w:t xml:space="preserve"> случае приемки Приемочной комиссией подписи всех членов данной комиссии)</w:t>
      </w:r>
    </w:p>
    <w:tbl>
      <w:tblPr>
        <w:tblW w:w="0" w:type="auto"/>
        <w:tblLayout w:type="fixed"/>
        <w:tblCellMar>
          <w:left w:w="0" w:type="dxa"/>
          <w:right w:w="0" w:type="dxa"/>
        </w:tblCellMar>
        <w:tblLook w:val="04A0" w:firstRow="1" w:lastRow="0" w:firstColumn="1" w:lastColumn="0" w:noHBand="0" w:noVBand="1"/>
      </w:tblPr>
      <w:tblGrid>
        <w:gridCol w:w="4819"/>
        <w:gridCol w:w="4819"/>
      </w:tblGrid>
      <w:tr w:rsidR="00C31D95">
        <w:tc>
          <w:tcPr>
            <w:tcW w:w="4819" w:type="dxa"/>
            <w:shd w:val="clear" w:color="auto" w:fill="auto"/>
          </w:tcPr>
          <w:p w:rsidR="00C31D95" w:rsidRDefault="00C31D95">
            <w:pPr>
              <w:jc w:val="both"/>
              <w:rPr>
                <w:rFonts w:ascii="Times New Roman" w:eastAsia="Calibri" w:hAnsi="Times New Roman" w:cs="Times New Roman"/>
                <w:sz w:val="16"/>
                <w:szCs w:val="20"/>
              </w:rPr>
            </w:pPr>
            <w:bookmarkStart w:id="3" w:name="_docEnd_4"/>
            <w:bookmarkStart w:id="4" w:name="_docStart_6"/>
            <w:bookmarkStart w:id="5" w:name="_docStart_7"/>
            <w:bookmarkStart w:id="6" w:name="_docStart_8"/>
            <w:bookmarkEnd w:id="3"/>
            <w:bookmarkEnd w:id="4"/>
            <w:bookmarkEnd w:id="5"/>
            <w:bookmarkEnd w:id="6"/>
          </w:p>
          <w:p w:rsidR="00C31D95" w:rsidRDefault="003F2B2F">
            <w:pPr>
              <w:jc w:val="both"/>
              <w:rPr>
                <w:rFonts w:ascii="Times New Roman" w:eastAsia="Calibri" w:hAnsi="Times New Roman" w:cs="Times New Roman"/>
                <w:sz w:val="20"/>
                <w:szCs w:val="20"/>
              </w:rPr>
            </w:pPr>
            <w:r>
              <w:rPr>
                <w:rFonts w:ascii="Times New Roman" w:eastAsia="Calibri" w:hAnsi="Times New Roman" w:cs="Times New Roman"/>
                <w:sz w:val="20"/>
                <w:szCs w:val="20"/>
              </w:rPr>
              <w:t>От имени Заказчика члены Приемочной комиссии:</w:t>
            </w:r>
          </w:p>
        </w:tc>
        <w:tc>
          <w:tcPr>
            <w:tcW w:w="4819" w:type="dxa"/>
            <w:shd w:val="clear" w:color="auto" w:fill="auto"/>
          </w:tcPr>
          <w:p w:rsidR="00C31D95" w:rsidRDefault="00C31D95">
            <w:pPr>
              <w:jc w:val="both"/>
              <w:rPr>
                <w:rFonts w:ascii="Times New Roman" w:eastAsia="Calibri" w:hAnsi="Times New Roman" w:cs="Times New Roman"/>
                <w:sz w:val="20"/>
                <w:szCs w:val="20"/>
              </w:rPr>
            </w:pPr>
          </w:p>
        </w:tc>
      </w:tr>
      <w:tr w:rsidR="00C31D95">
        <w:trPr>
          <w:trHeight w:val="449"/>
        </w:trPr>
        <w:tc>
          <w:tcPr>
            <w:tcW w:w="4819" w:type="dxa"/>
            <w:shd w:val="clear" w:color="auto" w:fill="auto"/>
          </w:tcPr>
          <w:p w:rsidR="00C31D95" w:rsidRDefault="003F2B2F">
            <w:pPr>
              <w:rPr>
                <w:rFonts w:ascii="Times New Roman" w:eastAsia="Calibri" w:hAnsi="Times New Roman" w:cs="Times New Roman"/>
                <w:sz w:val="20"/>
                <w:szCs w:val="20"/>
                <w:u w:val="single"/>
              </w:rPr>
            </w:pPr>
            <w:r>
              <w:rPr>
                <w:rFonts w:ascii="Times New Roman" w:eastAsia="Calibri" w:hAnsi="Times New Roman" w:cs="Times New Roman"/>
                <w:sz w:val="20"/>
                <w:szCs w:val="20"/>
              </w:rPr>
              <w:t xml:space="preserve">1) </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должность)</w:t>
            </w:r>
          </w:p>
          <w:p w:rsidR="00C31D95" w:rsidRDefault="003F2B2F">
            <w:pPr>
              <w:rPr>
                <w:rFonts w:ascii="Times New Roman" w:eastAsia="Calibri" w:hAnsi="Times New Roman" w:cs="Times New Roman"/>
                <w:sz w:val="20"/>
                <w:szCs w:val="20"/>
              </w:rPr>
            </w:pPr>
            <w:r>
              <w:rPr>
                <w:rFonts w:ascii="Times New Roman" w:eastAsia="Calibri" w:hAnsi="Times New Roman" w:cs="Times New Roman"/>
                <w:sz w:val="20"/>
                <w:szCs w:val="20"/>
                <w:u w:val="single"/>
              </w:rPr>
              <w:t>                  (подпись) </w:t>
            </w:r>
            <w:r>
              <w:rPr>
                <w:rFonts w:ascii="Times New Roman" w:eastAsia="Calibri" w:hAnsi="Times New Roman" w:cs="Times New Roman"/>
                <w:sz w:val="20"/>
                <w:szCs w:val="20"/>
              </w:rPr>
              <w:t>/</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Ф.И.О)</w:t>
            </w:r>
          </w:p>
        </w:tc>
        <w:tc>
          <w:tcPr>
            <w:tcW w:w="4819" w:type="dxa"/>
            <w:shd w:val="clear" w:color="auto" w:fill="auto"/>
          </w:tcPr>
          <w:p w:rsidR="00C31D95" w:rsidRDefault="003F2B2F">
            <w:pPr>
              <w:rPr>
                <w:rFonts w:ascii="Times New Roman" w:eastAsia="Calibri" w:hAnsi="Times New Roman" w:cs="Times New Roman"/>
                <w:sz w:val="20"/>
                <w:szCs w:val="20"/>
                <w:u w:val="single"/>
              </w:rPr>
            </w:pPr>
            <w:r>
              <w:rPr>
                <w:rFonts w:ascii="Times New Roman" w:eastAsia="Calibri" w:hAnsi="Times New Roman" w:cs="Times New Roman"/>
                <w:sz w:val="20"/>
                <w:szCs w:val="20"/>
              </w:rPr>
              <w:t xml:space="preserve">4) </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должность)</w:t>
            </w:r>
          </w:p>
          <w:p w:rsidR="00C31D95" w:rsidRDefault="003F2B2F">
            <w:pPr>
              <w:rPr>
                <w:rFonts w:ascii="Times New Roman" w:eastAsia="Calibri" w:hAnsi="Times New Roman" w:cs="Times New Roman"/>
                <w:sz w:val="20"/>
                <w:szCs w:val="20"/>
              </w:rPr>
            </w:pPr>
            <w:r>
              <w:rPr>
                <w:rFonts w:ascii="Times New Roman" w:eastAsia="Calibri" w:hAnsi="Times New Roman" w:cs="Times New Roman"/>
                <w:sz w:val="20"/>
                <w:szCs w:val="20"/>
                <w:u w:val="single"/>
              </w:rPr>
              <w:t>                  (подпись) </w:t>
            </w:r>
            <w:r>
              <w:rPr>
                <w:rFonts w:ascii="Times New Roman" w:eastAsia="Calibri" w:hAnsi="Times New Roman" w:cs="Times New Roman"/>
                <w:sz w:val="20"/>
                <w:szCs w:val="20"/>
              </w:rPr>
              <w:t>/</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Ф.И.О)</w:t>
            </w:r>
          </w:p>
        </w:tc>
      </w:tr>
      <w:tr w:rsidR="00C31D95">
        <w:tc>
          <w:tcPr>
            <w:tcW w:w="4819" w:type="dxa"/>
            <w:shd w:val="clear" w:color="auto" w:fill="auto"/>
          </w:tcPr>
          <w:p w:rsidR="00C31D95" w:rsidRDefault="003F2B2F">
            <w:pPr>
              <w:rPr>
                <w:rFonts w:ascii="Times New Roman" w:eastAsia="Calibri" w:hAnsi="Times New Roman" w:cs="Times New Roman"/>
                <w:sz w:val="20"/>
                <w:szCs w:val="20"/>
                <w:u w:val="single"/>
              </w:rPr>
            </w:pPr>
            <w:r>
              <w:rPr>
                <w:rFonts w:ascii="Times New Roman" w:eastAsia="Calibri" w:hAnsi="Times New Roman" w:cs="Times New Roman"/>
                <w:sz w:val="20"/>
                <w:szCs w:val="20"/>
              </w:rPr>
              <w:t xml:space="preserve">2) </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должность)</w:t>
            </w:r>
          </w:p>
          <w:p w:rsidR="00C31D95" w:rsidRDefault="003F2B2F">
            <w:pPr>
              <w:rPr>
                <w:rFonts w:ascii="Times New Roman" w:eastAsia="Calibri" w:hAnsi="Times New Roman" w:cs="Times New Roman"/>
                <w:sz w:val="20"/>
                <w:szCs w:val="20"/>
              </w:rPr>
            </w:pPr>
            <w:r>
              <w:rPr>
                <w:rFonts w:ascii="Times New Roman" w:eastAsia="Calibri" w:hAnsi="Times New Roman" w:cs="Times New Roman"/>
                <w:sz w:val="20"/>
                <w:szCs w:val="20"/>
                <w:u w:val="single"/>
              </w:rPr>
              <w:t>                  (подпись) </w:t>
            </w:r>
            <w:r>
              <w:rPr>
                <w:rFonts w:ascii="Times New Roman" w:eastAsia="Calibri" w:hAnsi="Times New Roman" w:cs="Times New Roman"/>
                <w:sz w:val="20"/>
                <w:szCs w:val="20"/>
              </w:rPr>
              <w:t>/</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Ф.И.О)</w:t>
            </w:r>
          </w:p>
        </w:tc>
        <w:tc>
          <w:tcPr>
            <w:tcW w:w="4819" w:type="dxa"/>
            <w:shd w:val="clear" w:color="auto" w:fill="auto"/>
          </w:tcPr>
          <w:p w:rsidR="00C31D95" w:rsidRDefault="003F2B2F">
            <w:pPr>
              <w:rPr>
                <w:rFonts w:ascii="Times New Roman" w:eastAsia="Calibri" w:hAnsi="Times New Roman" w:cs="Times New Roman"/>
                <w:sz w:val="20"/>
                <w:szCs w:val="20"/>
                <w:u w:val="single"/>
              </w:rPr>
            </w:pPr>
            <w:r>
              <w:rPr>
                <w:rFonts w:ascii="Times New Roman" w:eastAsia="Calibri" w:hAnsi="Times New Roman" w:cs="Times New Roman"/>
                <w:sz w:val="20"/>
                <w:szCs w:val="20"/>
              </w:rPr>
              <w:t xml:space="preserve">5) </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должность)</w:t>
            </w:r>
          </w:p>
          <w:p w:rsidR="00C31D95" w:rsidRDefault="003F2B2F">
            <w:pPr>
              <w:rPr>
                <w:rFonts w:ascii="Times New Roman" w:eastAsia="Calibri" w:hAnsi="Times New Roman" w:cs="Times New Roman"/>
                <w:sz w:val="20"/>
                <w:szCs w:val="20"/>
              </w:rPr>
            </w:pPr>
            <w:r>
              <w:rPr>
                <w:rFonts w:ascii="Times New Roman" w:eastAsia="Calibri" w:hAnsi="Times New Roman" w:cs="Times New Roman"/>
                <w:sz w:val="20"/>
                <w:szCs w:val="20"/>
                <w:u w:val="single"/>
              </w:rPr>
              <w:t>                  (подпись) </w:t>
            </w:r>
            <w:r>
              <w:rPr>
                <w:rFonts w:ascii="Times New Roman" w:eastAsia="Calibri" w:hAnsi="Times New Roman" w:cs="Times New Roman"/>
                <w:sz w:val="20"/>
                <w:szCs w:val="20"/>
              </w:rPr>
              <w:t>/</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Ф.И.О)</w:t>
            </w:r>
          </w:p>
        </w:tc>
      </w:tr>
      <w:tr w:rsidR="00C31D95">
        <w:tc>
          <w:tcPr>
            <w:tcW w:w="4819" w:type="dxa"/>
            <w:shd w:val="clear" w:color="auto" w:fill="auto"/>
          </w:tcPr>
          <w:p w:rsidR="00C31D95" w:rsidRDefault="003F2B2F">
            <w:pPr>
              <w:rPr>
                <w:rFonts w:ascii="Times New Roman" w:eastAsia="Calibri" w:hAnsi="Times New Roman" w:cs="Times New Roman"/>
                <w:sz w:val="20"/>
                <w:szCs w:val="20"/>
                <w:u w:val="single"/>
              </w:rPr>
            </w:pPr>
            <w:r>
              <w:rPr>
                <w:rFonts w:ascii="Times New Roman" w:eastAsia="Calibri" w:hAnsi="Times New Roman" w:cs="Times New Roman"/>
                <w:sz w:val="20"/>
                <w:szCs w:val="20"/>
              </w:rPr>
              <w:t xml:space="preserve">3) </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должность)</w:t>
            </w:r>
          </w:p>
          <w:p w:rsidR="00C31D95" w:rsidRDefault="003F2B2F">
            <w:pPr>
              <w:rPr>
                <w:rFonts w:ascii="Times New Roman" w:eastAsia="Calibri" w:hAnsi="Times New Roman" w:cs="Times New Roman"/>
                <w:sz w:val="20"/>
                <w:szCs w:val="20"/>
              </w:rPr>
            </w:pPr>
            <w:r>
              <w:rPr>
                <w:rFonts w:ascii="Times New Roman" w:eastAsia="Calibri" w:hAnsi="Times New Roman" w:cs="Times New Roman"/>
                <w:sz w:val="20"/>
                <w:szCs w:val="20"/>
                <w:u w:val="single"/>
              </w:rPr>
              <w:t>                  (подпись) </w:t>
            </w:r>
            <w:r>
              <w:rPr>
                <w:rFonts w:ascii="Times New Roman" w:eastAsia="Calibri" w:hAnsi="Times New Roman" w:cs="Times New Roman"/>
                <w:sz w:val="20"/>
                <w:szCs w:val="20"/>
              </w:rPr>
              <w:t>/</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Ф.И.О)</w:t>
            </w:r>
          </w:p>
        </w:tc>
        <w:tc>
          <w:tcPr>
            <w:tcW w:w="4819" w:type="dxa"/>
            <w:shd w:val="clear" w:color="auto" w:fill="auto"/>
          </w:tcPr>
          <w:p w:rsidR="00C31D95" w:rsidRDefault="00C31D95">
            <w:pPr>
              <w:jc w:val="both"/>
              <w:rPr>
                <w:rFonts w:ascii="Times New Roman" w:eastAsia="Calibri" w:hAnsi="Times New Roman" w:cs="Times New Roman"/>
                <w:sz w:val="20"/>
                <w:szCs w:val="20"/>
              </w:rPr>
            </w:pPr>
          </w:p>
        </w:tc>
      </w:tr>
    </w:tbl>
    <w:p w:rsidR="00C31D95" w:rsidRDefault="00C31D95">
      <w:pPr>
        <w:widowControl/>
        <w:tabs>
          <w:tab w:val="left" w:pos="9923"/>
        </w:tabs>
        <w:spacing w:line="276" w:lineRule="auto"/>
        <w:ind w:right="142"/>
        <w:jc w:val="both"/>
        <w:rPr>
          <w:rFonts w:ascii="Times New Roman" w:eastAsia="Times New Roman" w:hAnsi="Times New Roman" w:cs="Times New Roman"/>
          <w:color w:val="auto"/>
          <w:sz w:val="22"/>
          <w:szCs w:val="20"/>
        </w:rPr>
      </w:pPr>
    </w:p>
    <w:p w:rsidR="00C31D95" w:rsidRDefault="003F2B2F">
      <w:pPr>
        <w:widowControl/>
        <w:tabs>
          <w:tab w:val="left" w:pos="9923"/>
        </w:tabs>
        <w:spacing w:line="276" w:lineRule="auto"/>
        <w:ind w:right="142"/>
        <w:jc w:val="both"/>
        <w:rPr>
          <w:rFonts w:ascii="Times New Roman" w:eastAsia="Times New Roman" w:hAnsi="Times New Roman" w:cs="Times New Roman"/>
          <w:color w:val="auto"/>
          <w:sz w:val="22"/>
          <w:szCs w:val="20"/>
        </w:rPr>
      </w:pPr>
      <w:r>
        <w:rPr>
          <w:rFonts w:ascii="Times New Roman" w:eastAsia="Times New Roman" w:hAnsi="Times New Roman" w:cs="Times New Roman"/>
          <w:color w:val="auto"/>
          <w:sz w:val="22"/>
          <w:szCs w:val="22"/>
          <w:lang w:eastAsia="en-US" w:bidi="ar-SA"/>
        </w:rPr>
        <w:t>Форма акта согласована.</w:t>
      </w:r>
    </w:p>
    <w:p w:rsidR="00C31D95" w:rsidRDefault="00C31D95">
      <w:pPr>
        <w:widowControl/>
        <w:tabs>
          <w:tab w:val="left" w:pos="9923"/>
        </w:tabs>
        <w:spacing w:line="276" w:lineRule="auto"/>
        <w:ind w:right="142"/>
        <w:jc w:val="both"/>
        <w:rPr>
          <w:rFonts w:ascii="Times New Roman" w:eastAsia="Times New Roman" w:hAnsi="Times New Roman" w:cs="Times New Roman"/>
          <w:color w:val="auto"/>
          <w:sz w:val="22"/>
          <w:szCs w:val="20"/>
        </w:rPr>
      </w:pPr>
    </w:p>
    <w:tbl>
      <w:tblPr>
        <w:tblW w:w="9638" w:type="dxa"/>
        <w:tblLayout w:type="fixed"/>
        <w:tblCellMar>
          <w:left w:w="0" w:type="dxa"/>
          <w:right w:w="0" w:type="dxa"/>
        </w:tblCellMar>
        <w:tblLook w:val="0000" w:firstRow="0" w:lastRow="0" w:firstColumn="0" w:lastColumn="0" w:noHBand="0" w:noVBand="0"/>
      </w:tblPr>
      <w:tblGrid>
        <w:gridCol w:w="4819"/>
        <w:gridCol w:w="4819"/>
      </w:tblGrid>
      <w:tr w:rsidR="00C31D95">
        <w:trPr>
          <w:trHeight w:val="520"/>
        </w:trPr>
        <w:tc>
          <w:tcPr>
            <w:tcW w:w="4819" w:type="dxa"/>
            <w:tcBorders>
              <w:top w:val="none" w:sz="4" w:space="0" w:color="000000"/>
              <w:left w:val="none" w:sz="4" w:space="0" w:color="000000"/>
              <w:bottom w:val="none" w:sz="4" w:space="0" w:color="000000"/>
              <w:right w:val="none" w:sz="4" w:space="0" w:color="000000"/>
            </w:tcBorders>
          </w:tcPr>
          <w:p w:rsidR="00C31D95" w:rsidRDefault="003F2B2F">
            <w:pPr>
              <w:widowControl/>
              <w:rPr>
                <w:rFonts w:ascii="Times New Roman" w:hAnsi="Times New Roman" w:cs="Times New Roman"/>
              </w:rPr>
            </w:pPr>
            <w:r>
              <w:rPr>
                <w:rFonts w:ascii="Times New Roman" w:hAnsi="Times New Roman" w:cs="Times New Roman"/>
                <w:b/>
                <w:sz w:val="22"/>
                <w:szCs w:val="22"/>
              </w:rPr>
              <w:t>Заказчик</w:t>
            </w:r>
          </w:p>
          <w:p w:rsidR="00C31D95" w:rsidRDefault="003F2B2F">
            <w:pPr>
              <w:widowControl/>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Директор СПб ГБУ «ЦОО «Молодежный»</w:t>
            </w:r>
          </w:p>
          <w:p w:rsidR="00C31D95" w:rsidRDefault="003F2B2F">
            <w:pPr>
              <w:widowControl/>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____________________/ Ю.В. Короткова /</w:t>
            </w:r>
          </w:p>
          <w:p w:rsidR="00C31D95" w:rsidRDefault="003F2B2F">
            <w:pPr>
              <w:widowControl/>
              <w:rPr>
                <w:rFonts w:ascii="Times New Roman" w:hAnsi="Times New Roman" w:cs="Times New Roman"/>
                <w:sz w:val="18"/>
                <w:szCs w:val="18"/>
              </w:rPr>
            </w:pPr>
            <w:r>
              <w:rPr>
                <w:rFonts w:ascii="Times New Roman" w:eastAsia="Calibri" w:hAnsi="Times New Roman" w:cs="Times New Roman"/>
                <w:i/>
                <w:color w:val="auto"/>
                <w:sz w:val="18"/>
                <w:szCs w:val="18"/>
                <w:lang w:eastAsia="en-US" w:bidi="ar-SA"/>
              </w:rPr>
              <w:t>(подписано ЭЦП)</w:t>
            </w:r>
          </w:p>
        </w:tc>
        <w:tc>
          <w:tcPr>
            <w:tcW w:w="4819" w:type="dxa"/>
            <w:tcBorders>
              <w:top w:val="none" w:sz="4" w:space="0" w:color="000000"/>
              <w:left w:val="none" w:sz="4" w:space="0" w:color="000000"/>
              <w:bottom w:val="none" w:sz="4" w:space="0" w:color="000000"/>
              <w:right w:val="none" w:sz="4" w:space="0" w:color="000000"/>
            </w:tcBorders>
          </w:tcPr>
          <w:p w:rsidR="00C31D95" w:rsidRDefault="003F2B2F">
            <w:pPr>
              <w:rPr>
                <w:rFonts w:ascii="Times New Roman" w:hAnsi="Times New Roman" w:cs="Times New Roman"/>
              </w:rPr>
            </w:pPr>
            <w:r>
              <w:rPr>
                <w:rFonts w:ascii="Times New Roman" w:hAnsi="Times New Roman" w:cs="Times New Roman"/>
                <w:b/>
                <w:sz w:val="22"/>
                <w:szCs w:val="22"/>
              </w:rPr>
              <w:t>Поставщик</w:t>
            </w:r>
          </w:p>
          <w:p w:rsidR="00C31D95" w:rsidRDefault="003F2B2F">
            <w:pPr>
              <w:rPr>
                <w:rFonts w:ascii="Times New Roman" w:hAnsi="Times New Roman" w:cs="Times New Roman"/>
                <w:sz w:val="22"/>
                <w:szCs w:val="22"/>
              </w:rPr>
            </w:pPr>
            <w:r>
              <w:rPr>
                <w:rFonts w:ascii="Times New Roman" w:hAnsi="Times New Roman" w:cs="Times New Roman"/>
                <w:sz w:val="22"/>
                <w:szCs w:val="22"/>
              </w:rPr>
              <w:t>____________</w:t>
            </w:r>
          </w:p>
          <w:p w:rsidR="00C31D95" w:rsidRDefault="003F2B2F">
            <w:pPr>
              <w:widowControl/>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_____________________/ ______________ /</w:t>
            </w:r>
          </w:p>
          <w:p w:rsidR="00C31D95" w:rsidRDefault="003F2B2F">
            <w:pPr>
              <w:pStyle w:val="af8"/>
              <w:spacing w:after="0"/>
              <w:rPr>
                <w:rFonts w:ascii="Times New Roman" w:hAnsi="Times New Roman" w:cs="Times New Roman"/>
                <w:sz w:val="18"/>
                <w:szCs w:val="18"/>
              </w:rPr>
            </w:pPr>
            <w:r>
              <w:rPr>
                <w:rFonts w:ascii="Times New Roman" w:eastAsia="Calibri" w:hAnsi="Times New Roman" w:cs="Times New Roman"/>
                <w:i/>
                <w:color w:val="auto"/>
                <w:sz w:val="18"/>
                <w:szCs w:val="18"/>
                <w:lang w:eastAsia="en-US" w:bidi="ar-SA"/>
              </w:rPr>
              <w:t>(подписано ЭЦП)</w:t>
            </w:r>
          </w:p>
        </w:tc>
      </w:tr>
    </w:tbl>
    <w:p w:rsidR="00C31D95" w:rsidRDefault="00C31D95">
      <w:pPr>
        <w:widowControl/>
        <w:tabs>
          <w:tab w:val="left" w:pos="9923"/>
        </w:tabs>
        <w:spacing w:line="276" w:lineRule="auto"/>
        <w:ind w:right="142"/>
        <w:jc w:val="both"/>
        <w:rPr>
          <w:rFonts w:ascii="Times New Roman" w:eastAsia="Times New Roman" w:hAnsi="Times New Roman" w:cs="Times New Roman"/>
          <w:color w:val="auto"/>
          <w:sz w:val="22"/>
          <w:szCs w:val="20"/>
        </w:rPr>
      </w:pPr>
    </w:p>
    <w:p w:rsidR="00C31D95" w:rsidRDefault="00C31D95">
      <w:pPr>
        <w:widowControl/>
        <w:tabs>
          <w:tab w:val="left" w:pos="9923"/>
        </w:tabs>
        <w:spacing w:line="276" w:lineRule="auto"/>
        <w:ind w:right="142"/>
        <w:jc w:val="both"/>
        <w:rPr>
          <w:rFonts w:ascii="Times New Roman" w:eastAsia="Times New Roman" w:hAnsi="Times New Roman" w:cs="Times New Roman"/>
          <w:color w:val="auto"/>
          <w:sz w:val="22"/>
          <w:szCs w:val="20"/>
        </w:rPr>
        <w:sectPr w:rsidR="00C31D95">
          <w:headerReference w:type="default" r:id="rId10"/>
          <w:footerReference w:type="default" r:id="rId11"/>
          <w:pgSz w:w="11906" w:h="16838"/>
          <w:pgMar w:top="850" w:right="850" w:bottom="850" w:left="1417" w:header="397" w:footer="397" w:gutter="0"/>
          <w:cols w:space="720"/>
          <w:docGrid w:linePitch="360"/>
        </w:sectPr>
      </w:pPr>
    </w:p>
    <w:p w:rsidR="00C31D95" w:rsidRDefault="003F2B2F">
      <w:pPr>
        <w:widowControl/>
        <w:tabs>
          <w:tab w:val="left" w:pos="9923"/>
        </w:tabs>
        <w:spacing w:line="276" w:lineRule="auto"/>
        <w:ind w:right="142"/>
        <w:jc w:val="center"/>
        <w:rPr>
          <w:rFonts w:ascii="Times New Roman" w:eastAsia="Times New Roman" w:hAnsi="Times New Roman" w:cs="Times New Roman"/>
          <w:b/>
          <w:color w:val="auto"/>
          <w:sz w:val="22"/>
          <w:szCs w:val="20"/>
        </w:rPr>
      </w:pPr>
      <w:r>
        <w:rPr>
          <w:rFonts w:ascii="Times New Roman" w:eastAsia="Times New Roman" w:hAnsi="Times New Roman" w:cs="Times New Roman"/>
          <w:b/>
          <w:color w:val="auto"/>
          <w:sz w:val="22"/>
          <w:szCs w:val="20"/>
        </w:rPr>
        <w:lastRenderedPageBreak/>
        <w:t>Характеристика размещаемые в АИС ГЗ (Электронный магазин)</w:t>
      </w:r>
    </w:p>
    <w:p w:rsidR="00C31D95" w:rsidRDefault="00C31D95">
      <w:pPr>
        <w:widowControl/>
        <w:tabs>
          <w:tab w:val="left" w:pos="9923"/>
        </w:tabs>
        <w:spacing w:line="276" w:lineRule="auto"/>
        <w:ind w:right="142"/>
        <w:jc w:val="right"/>
        <w:rPr>
          <w:rFonts w:ascii="Times New Roman" w:eastAsia="Times New Roman" w:hAnsi="Times New Roman" w:cs="Times New Roman"/>
          <w:b/>
          <w:color w:val="auto"/>
          <w:sz w:val="22"/>
          <w:szCs w:val="20"/>
        </w:rPr>
      </w:pPr>
    </w:p>
    <w:tbl>
      <w:tblPr>
        <w:tblW w:w="1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
        <w:gridCol w:w="1800"/>
        <w:gridCol w:w="1538"/>
        <w:gridCol w:w="2307"/>
        <w:gridCol w:w="2307"/>
        <w:gridCol w:w="1794"/>
        <w:gridCol w:w="768"/>
        <w:gridCol w:w="3596"/>
        <w:gridCol w:w="803"/>
        <w:gridCol w:w="864"/>
      </w:tblGrid>
      <w:tr w:rsidR="003F2B2F" w:rsidRPr="007303F2" w:rsidTr="002E6C6C">
        <w:trPr>
          <w:trHeight w:val="440"/>
          <w:jc w:val="center"/>
        </w:trPr>
        <w:tc>
          <w:tcPr>
            <w:tcW w:w="14617" w:type="dxa"/>
            <w:gridSpan w:val="8"/>
          </w:tcPr>
          <w:p w:rsidR="003F2B2F" w:rsidRPr="007303F2" w:rsidRDefault="003F2B2F" w:rsidP="002E6C6C">
            <w:pPr>
              <w:jc w:val="center"/>
              <w:rPr>
                <w:rFonts w:ascii="Times New Roman" w:hAnsi="Times New Roman" w:cs="Times New Roman"/>
                <w:b/>
                <w:sz w:val="16"/>
                <w:szCs w:val="16"/>
              </w:rPr>
            </w:pPr>
            <w:r w:rsidRPr="007303F2">
              <w:rPr>
                <w:rFonts w:ascii="Times New Roman" w:hAnsi="Times New Roman" w:cs="Times New Roman"/>
                <w:b/>
                <w:sz w:val="16"/>
                <w:szCs w:val="16"/>
              </w:rPr>
              <w:t>Тип объекта закупки</w:t>
            </w:r>
          </w:p>
        </w:tc>
        <w:tc>
          <w:tcPr>
            <w:tcW w:w="1667" w:type="dxa"/>
            <w:gridSpan w:val="2"/>
            <w:vAlign w:val="center"/>
          </w:tcPr>
          <w:p w:rsidR="003F2B2F" w:rsidRPr="007303F2" w:rsidRDefault="003F2B2F" w:rsidP="002E6C6C">
            <w:pPr>
              <w:jc w:val="center"/>
              <w:rPr>
                <w:rFonts w:ascii="Times New Roman" w:hAnsi="Times New Roman" w:cs="Times New Roman"/>
                <w:b/>
                <w:sz w:val="16"/>
                <w:szCs w:val="16"/>
              </w:rPr>
            </w:pPr>
            <w:r w:rsidRPr="007303F2">
              <w:rPr>
                <w:rFonts w:ascii="Times New Roman" w:hAnsi="Times New Roman" w:cs="Times New Roman"/>
                <w:b/>
                <w:sz w:val="16"/>
                <w:szCs w:val="16"/>
              </w:rPr>
              <w:t>Товар</w:t>
            </w:r>
          </w:p>
        </w:tc>
      </w:tr>
      <w:tr w:rsidR="003F2B2F" w:rsidRPr="007303F2" w:rsidTr="002E6C6C">
        <w:trPr>
          <w:trHeight w:val="1403"/>
          <w:jc w:val="center"/>
        </w:trPr>
        <w:tc>
          <w:tcPr>
            <w:tcW w:w="507" w:type="dxa"/>
            <w:shd w:val="clear" w:color="auto" w:fill="auto"/>
            <w:vAlign w:val="center"/>
          </w:tcPr>
          <w:p w:rsidR="003F2B2F" w:rsidRPr="007303F2" w:rsidRDefault="003F2B2F" w:rsidP="002E6C6C">
            <w:pPr>
              <w:jc w:val="center"/>
              <w:rPr>
                <w:rFonts w:ascii="Times New Roman" w:hAnsi="Times New Roman" w:cs="Times New Roman"/>
                <w:b/>
                <w:sz w:val="16"/>
                <w:szCs w:val="16"/>
              </w:rPr>
            </w:pPr>
            <w:r w:rsidRPr="007303F2">
              <w:rPr>
                <w:rFonts w:ascii="Times New Roman" w:hAnsi="Times New Roman" w:cs="Times New Roman"/>
                <w:b/>
                <w:sz w:val="16"/>
                <w:szCs w:val="16"/>
              </w:rPr>
              <w:t>№ п/п</w:t>
            </w:r>
          </w:p>
        </w:tc>
        <w:tc>
          <w:tcPr>
            <w:tcW w:w="1800" w:type="dxa"/>
            <w:shd w:val="clear" w:color="auto" w:fill="auto"/>
            <w:vAlign w:val="center"/>
          </w:tcPr>
          <w:p w:rsidR="003F2B2F" w:rsidRPr="007303F2" w:rsidRDefault="003F2B2F" w:rsidP="002E6C6C">
            <w:pPr>
              <w:jc w:val="center"/>
              <w:rPr>
                <w:rFonts w:ascii="Times New Roman" w:hAnsi="Times New Roman" w:cs="Times New Roman"/>
                <w:b/>
                <w:sz w:val="16"/>
                <w:szCs w:val="16"/>
              </w:rPr>
            </w:pPr>
            <w:r w:rsidRPr="007303F2">
              <w:rPr>
                <w:rFonts w:ascii="Times New Roman" w:hAnsi="Times New Roman" w:cs="Times New Roman"/>
                <w:b/>
                <w:sz w:val="16"/>
                <w:szCs w:val="16"/>
              </w:rPr>
              <w:t>Наименование товара</w:t>
            </w:r>
          </w:p>
        </w:tc>
        <w:tc>
          <w:tcPr>
            <w:tcW w:w="1538" w:type="dxa"/>
            <w:vAlign w:val="center"/>
          </w:tcPr>
          <w:p w:rsidR="003F2B2F" w:rsidRPr="007303F2" w:rsidRDefault="003F2B2F" w:rsidP="002E6C6C">
            <w:pPr>
              <w:jc w:val="center"/>
              <w:rPr>
                <w:rFonts w:ascii="Times New Roman" w:hAnsi="Times New Roman" w:cs="Times New Roman"/>
                <w:b/>
                <w:sz w:val="16"/>
                <w:szCs w:val="16"/>
              </w:rPr>
            </w:pPr>
            <w:r w:rsidRPr="007303F2">
              <w:rPr>
                <w:rFonts w:ascii="Times New Roman" w:hAnsi="Times New Roman" w:cs="Times New Roman"/>
                <w:b/>
                <w:sz w:val="16"/>
                <w:szCs w:val="16"/>
              </w:rPr>
              <w:t>Код позиции (ОКПД2/КТРУ/ККН)</w:t>
            </w:r>
          </w:p>
        </w:tc>
        <w:tc>
          <w:tcPr>
            <w:tcW w:w="2307" w:type="dxa"/>
            <w:vAlign w:val="center"/>
          </w:tcPr>
          <w:p w:rsidR="003F2B2F" w:rsidRPr="007303F2" w:rsidRDefault="003F2B2F" w:rsidP="002E6C6C">
            <w:pPr>
              <w:jc w:val="center"/>
              <w:rPr>
                <w:rFonts w:ascii="Times New Roman" w:hAnsi="Times New Roman" w:cs="Times New Roman"/>
                <w:b/>
                <w:sz w:val="16"/>
                <w:szCs w:val="16"/>
              </w:rPr>
            </w:pPr>
            <w:r>
              <w:rPr>
                <w:rFonts w:ascii="Times New Roman" w:hAnsi="Times New Roman" w:cs="Times New Roman"/>
                <w:b/>
                <w:sz w:val="16"/>
                <w:szCs w:val="16"/>
              </w:rPr>
              <w:t>Товарный знак</w:t>
            </w:r>
          </w:p>
        </w:tc>
        <w:tc>
          <w:tcPr>
            <w:tcW w:w="2307" w:type="dxa"/>
            <w:shd w:val="clear" w:color="auto" w:fill="auto"/>
            <w:noWrap/>
            <w:vAlign w:val="center"/>
          </w:tcPr>
          <w:p w:rsidR="003F2B2F" w:rsidRPr="007303F2" w:rsidRDefault="003F2B2F" w:rsidP="002E6C6C">
            <w:pPr>
              <w:jc w:val="center"/>
              <w:rPr>
                <w:rFonts w:ascii="Times New Roman" w:hAnsi="Times New Roman" w:cs="Times New Roman"/>
                <w:b/>
                <w:sz w:val="16"/>
                <w:szCs w:val="16"/>
              </w:rPr>
            </w:pPr>
            <w:r w:rsidRPr="007303F2">
              <w:rPr>
                <w:rFonts w:ascii="Times New Roman" w:hAnsi="Times New Roman" w:cs="Times New Roman"/>
                <w:b/>
                <w:sz w:val="16"/>
                <w:szCs w:val="16"/>
              </w:rPr>
              <w:t>Наименование характеристики</w:t>
            </w:r>
          </w:p>
        </w:tc>
        <w:tc>
          <w:tcPr>
            <w:tcW w:w="1794" w:type="dxa"/>
            <w:vAlign w:val="center"/>
          </w:tcPr>
          <w:p w:rsidR="003F2B2F" w:rsidRPr="007303F2" w:rsidRDefault="003F2B2F" w:rsidP="002E6C6C">
            <w:pPr>
              <w:jc w:val="center"/>
              <w:rPr>
                <w:rFonts w:ascii="Times New Roman" w:hAnsi="Times New Roman" w:cs="Times New Roman"/>
                <w:b/>
                <w:sz w:val="16"/>
                <w:szCs w:val="16"/>
              </w:rPr>
            </w:pPr>
            <w:r w:rsidRPr="007303F2">
              <w:rPr>
                <w:rFonts w:ascii="Times New Roman" w:hAnsi="Times New Roman" w:cs="Times New Roman"/>
                <w:b/>
                <w:sz w:val="16"/>
                <w:szCs w:val="16"/>
              </w:rPr>
              <w:t>Значение характеристики</w:t>
            </w:r>
          </w:p>
        </w:tc>
        <w:tc>
          <w:tcPr>
            <w:tcW w:w="768" w:type="dxa"/>
            <w:vAlign w:val="center"/>
          </w:tcPr>
          <w:p w:rsidR="003F2B2F" w:rsidRPr="007303F2" w:rsidRDefault="003F2B2F" w:rsidP="002E6C6C">
            <w:pPr>
              <w:jc w:val="center"/>
              <w:rPr>
                <w:rFonts w:ascii="Times New Roman" w:hAnsi="Times New Roman" w:cs="Times New Roman"/>
                <w:b/>
                <w:sz w:val="16"/>
                <w:szCs w:val="16"/>
              </w:rPr>
            </w:pPr>
            <w:r w:rsidRPr="007303F2">
              <w:rPr>
                <w:rFonts w:ascii="Times New Roman" w:hAnsi="Times New Roman" w:cs="Times New Roman"/>
                <w:b/>
                <w:sz w:val="16"/>
                <w:szCs w:val="16"/>
              </w:rPr>
              <w:t>Ед.</w:t>
            </w:r>
          </w:p>
          <w:p w:rsidR="003F2B2F" w:rsidRPr="007303F2" w:rsidRDefault="003F2B2F" w:rsidP="002E6C6C">
            <w:pPr>
              <w:jc w:val="center"/>
              <w:rPr>
                <w:rFonts w:ascii="Times New Roman" w:hAnsi="Times New Roman" w:cs="Times New Roman"/>
                <w:b/>
                <w:sz w:val="16"/>
                <w:szCs w:val="16"/>
              </w:rPr>
            </w:pPr>
            <w:r w:rsidRPr="007303F2">
              <w:rPr>
                <w:rFonts w:ascii="Times New Roman" w:hAnsi="Times New Roman" w:cs="Times New Roman"/>
                <w:b/>
                <w:sz w:val="16"/>
                <w:szCs w:val="16"/>
              </w:rPr>
              <w:t>изм. характеристики</w:t>
            </w:r>
          </w:p>
        </w:tc>
        <w:tc>
          <w:tcPr>
            <w:tcW w:w="3596" w:type="dxa"/>
            <w:vAlign w:val="center"/>
          </w:tcPr>
          <w:p w:rsidR="003F2B2F" w:rsidRPr="007303F2" w:rsidRDefault="003F2B2F" w:rsidP="002E6C6C">
            <w:pPr>
              <w:jc w:val="center"/>
              <w:rPr>
                <w:rFonts w:ascii="Times New Roman" w:hAnsi="Times New Roman" w:cs="Times New Roman"/>
                <w:b/>
                <w:sz w:val="16"/>
                <w:szCs w:val="16"/>
              </w:rPr>
            </w:pPr>
            <w:r w:rsidRPr="007303F2">
              <w:rPr>
                <w:rFonts w:ascii="Times New Roman" w:hAnsi="Times New Roman" w:cs="Times New Roman"/>
                <w:b/>
                <w:sz w:val="16"/>
                <w:szCs w:val="16"/>
              </w:rPr>
              <w:t>Инструкция по заполнению характеристики в заявке</w:t>
            </w:r>
          </w:p>
        </w:tc>
        <w:tc>
          <w:tcPr>
            <w:tcW w:w="803" w:type="dxa"/>
            <w:vAlign w:val="center"/>
          </w:tcPr>
          <w:p w:rsidR="003F2B2F" w:rsidRPr="007303F2" w:rsidRDefault="003F2B2F" w:rsidP="002E6C6C">
            <w:pPr>
              <w:jc w:val="center"/>
              <w:rPr>
                <w:rFonts w:ascii="Times New Roman" w:hAnsi="Times New Roman" w:cs="Times New Roman"/>
                <w:b/>
                <w:sz w:val="16"/>
                <w:szCs w:val="16"/>
              </w:rPr>
            </w:pPr>
            <w:r w:rsidRPr="007303F2">
              <w:rPr>
                <w:rFonts w:ascii="Times New Roman" w:hAnsi="Times New Roman" w:cs="Times New Roman"/>
                <w:b/>
                <w:sz w:val="16"/>
                <w:szCs w:val="16"/>
              </w:rPr>
              <w:t>Единица измерения</w:t>
            </w:r>
          </w:p>
        </w:tc>
        <w:tc>
          <w:tcPr>
            <w:tcW w:w="864" w:type="dxa"/>
            <w:vAlign w:val="center"/>
          </w:tcPr>
          <w:p w:rsidR="003F2B2F" w:rsidRPr="007303F2" w:rsidRDefault="003F2B2F" w:rsidP="002E6C6C">
            <w:pPr>
              <w:jc w:val="center"/>
              <w:rPr>
                <w:rFonts w:ascii="Times New Roman" w:hAnsi="Times New Roman" w:cs="Times New Roman"/>
                <w:b/>
                <w:sz w:val="16"/>
                <w:szCs w:val="16"/>
              </w:rPr>
            </w:pPr>
            <w:r w:rsidRPr="007303F2">
              <w:rPr>
                <w:rFonts w:ascii="Times New Roman" w:hAnsi="Times New Roman" w:cs="Times New Roman"/>
                <w:b/>
                <w:sz w:val="16"/>
                <w:szCs w:val="16"/>
              </w:rPr>
              <w:t>Количество</w:t>
            </w:r>
          </w:p>
        </w:tc>
      </w:tr>
      <w:tr w:rsidR="003F2B2F" w:rsidRPr="007303F2" w:rsidTr="002E6C6C">
        <w:trPr>
          <w:trHeight w:val="717"/>
          <w:jc w:val="center"/>
        </w:trPr>
        <w:tc>
          <w:tcPr>
            <w:tcW w:w="507" w:type="dxa"/>
            <w:vMerge w:val="restart"/>
            <w:vAlign w:val="center"/>
          </w:tcPr>
          <w:p w:rsidR="003F2B2F" w:rsidRPr="007303F2" w:rsidRDefault="003F2B2F" w:rsidP="002E6C6C">
            <w:pPr>
              <w:rPr>
                <w:rFonts w:ascii="Times New Roman" w:hAnsi="Times New Roman" w:cs="Times New Roman"/>
                <w:sz w:val="16"/>
                <w:szCs w:val="16"/>
              </w:rPr>
            </w:pPr>
            <w:r w:rsidRPr="007303F2">
              <w:rPr>
                <w:rFonts w:ascii="Times New Roman" w:hAnsi="Times New Roman" w:cs="Times New Roman"/>
                <w:sz w:val="16"/>
                <w:szCs w:val="16"/>
              </w:rPr>
              <w:t>1</w:t>
            </w:r>
          </w:p>
        </w:tc>
        <w:tc>
          <w:tcPr>
            <w:tcW w:w="1800" w:type="dxa"/>
            <w:vMerge w:val="restart"/>
            <w:vAlign w:val="center"/>
          </w:tcPr>
          <w:p w:rsidR="003F2B2F" w:rsidRPr="007303F2" w:rsidRDefault="003F2B2F" w:rsidP="002E6C6C">
            <w:pPr>
              <w:autoSpaceDE w:val="0"/>
              <w:autoSpaceDN w:val="0"/>
              <w:adjustRightInd w:val="0"/>
              <w:ind w:firstLine="29"/>
              <w:jc w:val="center"/>
              <w:rPr>
                <w:rFonts w:ascii="Times New Roman" w:hAnsi="Times New Roman" w:cs="Times New Roman"/>
                <w:sz w:val="16"/>
                <w:szCs w:val="16"/>
              </w:rPr>
            </w:pPr>
            <w:r w:rsidRPr="007303F2">
              <w:rPr>
                <w:rFonts w:ascii="Times New Roman" w:hAnsi="Times New Roman" w:cs="Times New Roman"/>
                <w:sz w:val="16"/>
                <w:szCs w:val="16"/>
              </w:rPr>
              <w:t>Котел водогрейный</w:t>
            </w:r>
          </w:p>
          <w:p w:rsidR="003F2B2F" w:rsidRPr="007303F2" w:rsidRDefault="003F2B2F" w:rsidP="002E6C6C">
            <w:pPr>
              <w:jc w:val="center"/>
              <w:rPr>
                <w:rFonts w:ascii="Times New Roman" w:hAnsi="Times New Roman" w:cs="Times New Roman"/>
                <w:sz w:val="16"/>
                <w:szCs w:val="16"/>
              </w:rPr>
            </w:pPr>
          </w:p>
        </w:tc>
        <w:tc>
          <w:tcPr>
            <w:tcW w:w="1538" w:type="dxa"/>
            <w:vMerge w:val="restart"/>
            <w:vAlign w:val="center"/>
          </w:tcPr>
          <w:p w:rsidR="003F2B2F" w:rsidRPr="007303F2" w:rsidRDefault="003F2B2F" w:rsidP="002E6C6C">
            <w:pPr>
              <w:jc w:val="center"/>
              <w:rPr>
                <w:rFonts w:ascii="Times New Roman" w:hAnsi="Times New Roman" w:cs="Times New Roman"/>
                <w:sz w:val="16"/>
                <w:szCs w:val="16"/>
              </w:rPr>
            </w:pPr>
            <w:r w:rsidRPr="007303F2">
              <w:rPr>
                <w:rFonts w:ascii="Times New Roman" w:hAnsi="Times New Roman" w:cs="Times New Roman"/>
                <w:sz w:val="16"/>
                <w:szCs w:val="16"/>
              </w:rPr>
              <w:t xml:space="preserve">25.21.12.000-00000004 </w:t>
            </w:r>
          </w:p>
        </w:tc>
        <w:tc>
          <w:tcPr>
            <w:tcW w:w="2307" w:type="dxa"/>
            <w:vMerge w:val="restart"/>
            <w:vAlign w:val="center"/>
          </w:tcPr>
          <w:p w:rsidR="003F2B2F" w:rsidRPr="007303F2" w:rsidRDefault="003F2B2F" w:rsidP="002E6C6C">
            <w:pPr>
              <w:jc w:val="center"/>
              <w:rPr>
                <w:rFonts w:ascii="Times New Roman" w:hAnsi="Times New Roman" w:cs="Times New Roman"/>
                <w:sz w:val="16"/>
                <w:szCs w:val="16"/>
              </w:rPr>
            </w:pPr>
            <w:r w:rsidRPr="007303F2">
              <w:rPr>
                <w:rFonts w:ascii="Times New Roman" w:hAnsi="Times New Roman" w:cs="Times New Roman"/>
                <w:sz w:val="16"/>
                <w:szCs w:val="16"/>
              </w:rPr>
              <w:t>РЭКО 45П или эквивалент</w:t>
            </w:r>
          </w:p>
        </w:tc>
        <w:tc>
          <w:tcPr>
            <w:tcW w:w="2307" w:type="dxa"/>
            <w:noWrap/>
            <w:vAlign w:val="center"/>
          </w:tcPr>
          <w:p w:rsidR="003F2B2F" w:rsidRPr="007303F2" w:rsidRDefault="003F2B2F" w:rsidP="002E6C6C">
            <w:pPr>
              <w:rPr>
                <w:rFonts w:ascii="Times New Roman" w:hAnsi="Times New Roman" w:cs="Times New Roman"/>
                <w:sz w:val="16"/>
                <w:szCs w:val="16"/>
              </w:rPr>
            </w:pPr>
            <w:r w:rsidRPr="007303F2">
              <w:rPr>
                <w:rFonts w:ascii="Times New Roman" w:hAnsi="Times New Roman" w:cs="Times New Roman"/>
                <w:sz w:val="16"/>
                <w:szCs w:val="16"/>
              </w:rPr>
              <w:t xml:space="preserve">Наличие циркуляционного насоса </w:t>
            </w:r>
          </w:p>
        </w:tc>
        <w:tc>
          <w:tcPr>
            <w:tcW w:w="1794" w:type="dxa"/>
            <w:tcBorders>
              <w:top w:val="single" w:sz="4" w:space="0" w:color="auto"/>
              <w:left w:val="nil"/>
              <w:bottom w:val="single" w:sz="4" w:space="0" w:color="auto"/>
              <w:right w:val="single" w:sz="4" w:space="0" w:color="auto"/>
            </w:tcBorders>
            <w:vAlign w:val="center"/>
          </w:tcPr>
          <w:p w:rsidR="003F2B2F" w:rsidRPr="007303F2" w:rsidRDefault="003F2B2F" w:rsidP="002E6C6C">
            <w:pPr>
              <w:jc w:val="center"/>
              <w:rPr>
                <w:rFonts w:ascii="Times New Roman" w:hAnsi="Times New Roman" w:cs="Times New Roman"/>
                <w:sz w:val="16"/>
                <w:szCs w:val="16"/>
              </w:rPr>
            </w:pPr>
            <w:r w:rsidRPr="007303F2">
              <w:rPr>
                <w:rFonts w:ascii="Times New Roman" w:hAnsi="Times New Roman" w:cs="Times New Roman"/>
                <w:sz w:val="16"/>
                <w:szCs w:val="16"/>
              </w:rPr>
              <w:t xml:space="preserve">нет </w:t>
            </w:r>
          </w:p>
        </w:tc>
        <w:tc>
          <w:tcPr>
            <w:tcW w:w="768" w:type="dxa"/>
            <w:tcBorders>
              <w:top w:val="single" w:sz="4" w:space="0" w:color="auto"/>
              <w:left w:val="single" w:sz="4" w:space="0" w:color="auto"/>
              <w:bottom w:val="single" w:sz="4" w:space="0" w:color="auto"/>
              <w:right w:val="nil"/>
            </w:tcBorders>
            <w:vAlign w:val="center"/>
          </w:tcPr>
          <w:p w:rsidR="003F2B2F" w:rsidRPr="007303F2" w:rsidRDefault="003F2B2F" w:rsidP="002E6C6C">
            <w:pPr>
              <w:jc w:val="center"/>
              <w:rPr>
                <w:rFonts w:ascii="Times New Roman" w:hAnsi="Times New Roman" w:cs="Times New Roman"/>
                <w:sz w:val="16"/>
                <w:szCs w:val="16"/>
              </w:rPr>
            </w:pPr>
            <w:r w:rsidRPr="007303F2">
              <w:rPr>
                <w:rFonts w:ascii="Times New Roman" w:hAnsi="Times New Roman" w:cs="Times New Roman"/>
                <w:sz w:val="16"/>
                <w:szCs w:val="16"/>
              </w:rPr>
              <w:t>х</w:t>
            </w:r>
          </w:p>
        </w:tc>
        <w:tc>
          <w:tcPr>
            <w:tcW w:w="3596" w:type="dxa"/>
            <w:vAlign w:val="center"/>
          </w:tcPr>
          <w:p w:rsidR="003F2B2F" w:rsidRPr="007303F2" w:rsidRDefault="003F2B2F" w:rsidP="002E6C6C">
            <w:pPr>
              <w:jc w:val="center"/>
              <w:rPr>
                <w:rFonts w:ascii="Times New Roman" w:hAnsi="Times New Roman" w:cs="Times New Roman"/>
                <w:sz w:val="16"/>
                <w:szCs w:val="16"/>
              </w:rPr>
            </w:pPr>
            <w:r w:rsidRPr="007303F2">
              <w:rPr>
                <w:rFonts w:ascii="Times New Roman" w:hAnsi="Times New Roman" w:cs="Times New Roman"/>
                <w:sz w:val="16"/>
                <w:szCs w:val="16"/>
              </w:rPr>
              <w:t>Значение характеристики не может изменяться участником закупки</w:t>
            </w:r>
          </w:p>
        </w:tc>
        <w:tc>
          <w:tcPr>
            <w:tcW w:w="803" w:type="dxa"/>
            <w:vMerge w:val="restart"/>
            <w:vAlign w:val="center"/>
          </w:tcPr>
          <w:p w:rsidR="003F2B2F" w:rsidRPr="007303F2" w:rsidRDefault="003F2B2F" w:rsidP="002E6C6C">
            <w:pPr>
              <w:jc w:val="center"/>
              <w:rPr>
                <w:rFonts w:ascii="Times New Roman" w:hAnsi="Times New Roman" w:cs="Times New Roman"/>
                <w:sz w:val="16"/>
                <w:szCs w:val="16"/>
              </w:rPr>
            </w:pPr>
            <w:proofErr w:type="spellStart"/>
            <w:r w:rsidRPr="007303F2">
              <w:rPr>
                <w:rFonts w:ascii="Times New Roman" w:hAnsi="Times New Roman" w:cs="Times New Roman"/>
                <w:sz w:val="16"/>
                <w:szCs w:val="16"/>
              </w:rPr>
              <w:t>Шт</w:t>
            </w:r>
            <w:proofErr w:type="spellEnd"/>
          </w:p>
        </w:tc>
        <w:tc>
          <w:tcPr>
            <w:tcW w:w="864" w:type="dxa"/>
            <w:vMerge w:val="restart"/>
            <w:vAlign w:val="center"/>
          </w:tcPr>
          <w:p w:rsidR="003F2B2F" w:rsidRPr="007303F2" w:rsidRDefault="003F2B2F" w:rsidP="002E6C6C">
            <w:pPr>
              <w:jc w:val="center"/>
              <w:rPr>
                <w:rFonts w:ascii="Times New Roman" w:hAnsi="Times New Roman" w:cs="Times New Roman"/>
                <w:sz w:val="16"/>
                <w:szCs w:val="16"/>
              </w:rPr>
            </w:pPr>
            <w:r w:rsidRPr="007303F2">
              <w:rPr>
                <w:rFonts w:ascii="Times New Roman" w:hAnsi="Times New Roman" w:cs="Times New Roman"/>
                <w:sz w:val="16"/>
                <w:szCs w:val="16"/>
              </w:rPr>
              <w:t>2</w:t>
            </w:r>
          </w:p>
        </w:tc>
      </w:tr>
      <w:tr w:rsidR="003F2B2F" w:rsidRPr="007303F2" w:rsidTr="002E6C6C">
        <w:trPr>
          <w:trHeight w:val="289"/>
          <w:jc w:val="center"/>
        </w:trPr>
        <w:tc>
          <w:tcPr>
            <w:tcW w:w="507" w:type="dxa"/>
            <w:vMerge/>
            <w:vAlign w:val="center"/>
          </w:tcPr>
          <w:p w:rsidR="003F2B2F" w:rsidRPr="007303F2" w:rsidRDefault="003F2B2F" w:rsidP="002E6C6C">
            <w:pPr>
              <w:rPr>
                <w:rFonts w:ascii="Times New Roman" w:hAnsi="Times New Roman" w:cs="Times New Roman"/>
                <w:sz w:val="16"/>
                <w:szCs w:val="16"/>
              </w:rPr>
            </w:pPr>
          </w:p>
        </w:tc>
        <w:tc>
          <w:tcPr>
            <w:tcW w:w="1800" w:type="dxa"/>
            <w:vMerge/>
            <w:vAlign w:val="center"/>
          </w:tcPr>
          <w:p w:rsidR="003F2B2F" w:rsidRPr="007303F2" w:rsidRDefault="003F2B2F" w:rsidP="002E6C6C">
            <w:pPr>
              <w:autoSpaceDE w:val="0"/>
              <w:autoSpaceDN w:val="0"/>
              <w:adjustRightInd w:val="0"/>
              <w:ind w:firstLine="29"/>
              <w:rPr>
                <w:rFonts w:ascii="Times New Roman" w:hAnsi="Times New Roman" w:cs="Times New Roman"/>
                <w:sz w:val="16"/>
                <w:szCs w:val="16"/>
              </w:rPr>
            </w:pPr>
          </w:p>
        </w:tc>
        <w:tc>
          <w:tcPr>
            <w:tcW w:w="1538" w:type="dxa"/>
            <w:vMerge/>
            <w:vAlign w:val="center"/>
          </w:tcPr>
          <w:p w:rsidR="003F2B2F" w:rsidRPr="007303F2" w:rsidRDefault="003F2B2F" w:rsidP="002E6C6C">
            <w:pPr>
              <w:rPr>
                <w:rFonts w:ascii="Times New Roman" w:hAnsi="Times New Roman" w:cs="Times New Roman"/>
                <w:sz w:val="16"/>
                <w:szCs w:val="16"/>
              </w:rPr>
            </w:pPr>
          </w:p>
        </w:tc>
        <w:tc>
          <w:tcPr>
            <w:tcW w:w="2307" w:type="dxa"/>
            <w:vMerge/>
          </w:tcPr>
          <w:p w:rsidR="003F2B2F" w:rsidRPr="007303F2" w:rsidRDefault="003F2B2F" w:rsidP="002E6C6C">
            <w:pPr>
              <w:rPr>
                <w:rFonts w:ascii="Times New Roman" w:hAnsi="Times New Roman" w:cs="Times New Roman"/>
                <w:sz w:val="16"/>
                <w:szCs w:val="16"/>
              </w:rPr>
            </w:pPr>
          </w:p>
        </w:tc>
        <w:tc>
          <w:tcPr>
            <w:tcW w:w="2307" w:type="dxa"/>
            <w:noWrap/>
            <w:vAlign w:val="center"/>
          </w:tcPr>
          <w:p w:rsidR="003F2B2F" w:rsidRPr="007303F2" w:rsidRDefault="003F2B2F" w:rsidP="002E6C6C">
            <w:pPr>
              <w:rPr>
                <w:rFonts w:ascii="Times New Roman" w:hAnsi="Times New Roman" w:cs="Times New Roman"/>
                <w:sz w:val="16"/>
                <w:szCs w:val="16"/>
              </w:rPr>
            </w:pPr>
            <w:r w:rsidRPr="007303F2">
              <w:rPr>
                <w:rFonts w:ascii="Times New Roman" w:hAnsi="Times New Roman" w:cs="Times New Roman"/>
                <w:sz w:val="16"/>
                <w:szCs w:val="16"/>
              </w:rPr>
              <w:t xml:space="preserve">Номинальная тепловая мощность </w:t>
            </w:r>
          </w:p>
        </w:tc>
        <w:tc>
          <w:tcPr>
            <w:tcW w:w="1794" w:type="dxa"/>
            <w:tcBorders>
              <w:top w:val="single" w:sz="4" w:space="0" w:color="auto"/>
              <w:left w:val="nil"/>
              <w:bottom w:val="single" w:sz="4" w:space="0" w:color="auto"/>
              <w:right w:val="single" w:sz="4" w:space="0" w:color="auto"/>
            </w:tcBorders>
            <w:vAlign w:val="center"/>
          </w:tcPr>
          <w:p w:rsidR="003F2B2F" w:rsidRPr="007303F2" w:rsidRDefault="003F2B2F" w:rsidP="002E6C6C">
            <w:pPr>
              <w:jc w:val="center"/>
              <w:rPr>
                <w:rFonts w:ascii="Times New Roman" w:hAnsi="Times New Roman" w:cs="Times New Roman"/>
                <w:sz w:val="16"/>
                <w:szCs w:val="16"/>
              </w:rPr>
            </w:pPr>
            <w:r>
              <w:rPr>
                <w:rFonts w:ascii="Times New Roman" w:hAnsi="Times New Roman" w:cs="Times New Roman"/>
                <w:sz w:val="16"/>
                <w:szCs w:val="16"/>
              </w:rPr>
              <w:t>≥ 40 &lt; 50</w:t>
            </w:r>
          </w:p>
        </w:tc>
        <w:tc>
          <w:tcPr>
            <w:tcW w:w="768" w:type="dxa"/>
            <w:tcBorders>
              <w:top w:val="single" w:sz="4" w:space="0" w:color="auto"/>
              <w:left w:val="single" w:sz="4" w:space="0" w:color="auto"/>
              <w:bottom w:val="single" w:sz="4" w:space="0" w:color="auto"/>
              <w:right w:val="nil"/>
            </w:tcBorders>
            <w:vAlign w:val="center"/>
          </w:tcPr>
          <w:p w:rsidR="003F2B2F" w:rsidRPr="007303F2" w:rsidRDefault="003F2B2F" w:rsidP="002E6C6C">
            <w:pPr>
              <w:jc w:val="center"/>
              <w:rPr>
                <w:rFonts w:ascii="Times New Roman" w:hAnsi="Times New Roman" w:cs="Times New Roman"/>
                <w:sz w:val="16"/>
                <w:szCs w:val="16"/>
              </w:rPr>
            </w:pPr>
            <w:r w:rsidRPr="007303F2">
              <w:rPr>
                <w:rFonts w:ascii="Times New Roman" w:hAnsi="Times New Roman" w:cs="Times New Roman"/>
                <w:sz w:val="16"/>
                <w:szCs w:val="16"/>
              </w:rPr>
              <w:t>кВт</w:t>
            </w:r>
          </w:p>
        </w:tc>
        <w:tc>
          <w:tcPr>
            <w:tcW w:w="3596" w:type="dxa"/>
            <w:vAlign w:val="center"/>
          </w:tcPr>
          <w:p w:rsidR="003F2B2F" w:rsidRPr="007303F2" w:rsidRDefault="003F2B2F" w:rsidP="002E6C6C">
            <w:pPr>
              <w:jc w:val="center"/>
              <w:rPr>
                <w:rFonts w:ascii="Times New Roman" w:hAnsi="Times New Roman" w:cs="Times New Roman"/>
                <w:sz w:val="16"/>
                <w:szCs w:val="16"/>
              </w:rPr>
            </w:pPr>
            <w:r w:rsidRPr="00307340">
              <w:rPr>
                <w:rFonts w:ascii="Times New Roman" w:hAnsi="Times New Roman" w:cs="Times New Roman"/>
                <w:sz w:val="16"/>
                <w:szCs w:val="16"/>
              </w:rPr>
              <w:t>Участник закупки указывает в заявке конкретное значение характеристики</w:t>
            </w:r>
          </w:p>
        </w:tc>
        <w:tc>
          <w:tcPr>
            <w:tcW w:w="803" w:type="dxa"/>
            <w:vMerge/>
            <w:vAlign w:val="center"/>
          </w:tcPr>
          <w:p w:rsidR="003F2B2F" w:rsidRPr="007303F2" w:rsidRDefault="003F2B2F" w:rsidP="002E6C6C">
            <w:pPr>
              <w:jc w:val="center"/>
              <w:rPr>
                <w:rFonts w:ascii="Times New Roman" w:hAnsi="Times New Roman" w:cs="Times New Roman"/>
                <w:sz w:val="16"/>
                <w:szCs w:val="16"/>
              </w:rPr>
            </w:pPr>
          </w:p>
        </w:tc>
        <w:tc>
          <w:tcPr>
            <w:tcW w:w="864" w:type="dxa"/>
            <w:vMerge/>
            <w:vAlign w:val="center"/>
          </w:tcPr>
          <w:p w:rsidR="003F2B2F" w:rsidRPr="007303F2" w:rsidRDefault="003F2B2F" w:rsidP="002E6C6C">
            <w:pPr>
              <w:jc w:val="center"/>
              <w:rPr>
                <w:rFonts w:ascii="Times New Roman" w:hAnsi="Times New Roman" w:cs="Times New Roman"/>
                <w:sz w:val="16"/>
                <w:szCs w:val="16"/>
              </w:rPr>
            </w:pPr>
          </w:p>
        </w:tc>
      </w:tr>
      <w:tr w:rsidR="003F2B2F" w:rsidRPr="007303F2" w:rsidTr="002E6C6C">
        <w:trPr>
          <w:trHeight w:val="289"/>
          <w:jc w:val="center"/>
        </w:trPr>
        <w:tc>
          <w:tcPr>
            <w:tcW w:w="507" w:type="dxa"/>
            <w:vMerge/>
            <w:vAlign w:val="center"/>
          </w:tcPr>
          <w:p w:rsidR="003F2B2F" w:rsidRPr="007303F2" w:rsidRDefault="003F2B2F" w:rsidP="002E6C6C">
            <w:pPr>
              <w:rPr>
                <w:rFonts w:ascii="Times New Roman" w:hAnsi="Times New Roman" w:cs="Times New Roman"/>
                <w:sz w:val="16"/>
                <w:szCs w:val="16"/>
              </w:rPr>
            </w:pPr>
          </w:p>
        </w:tc>
        <w:tc>
          <w:tcPr>
            <w:tcW w:w="1800" w:type="dxa"/>
            <w:vMerge/>
            <w:vAlign w:val="center"/>
          </w:tcPr>
          <w:p w:rsidR="003F2B2F" w:rsidRPr="007303F2" w:rsidRDefault="003F2B2F" w:rsidP="002E6C6C">
            <w:pPr>
              <w:autoSpaceDE w:val="0"/>
              <w:autoSpaceDN w:val="0"/>
              <w:adjustRightInd w:val="0"/>
              <w:ind w:firstLine="29"/>
              <w:rPr>
                <w:rFonts w:ascii="Times New Roman" w:hAnsi="Times New Roman" w:cs="Times New Roman"/>
                <w:sz w:val="16"/>
                <w:szCs w:val="16"/>
              </w:rPr>
            </w:pPr>
          </w:p>
        </w:tc>
        <w:tc>
          <w:tcPr>
            <w:tcW w:w="1538" w:type="dxa"/>
            <w:vMerge/>
            <w:vAlign w:val="center"/>
          </w:tcPr>
          <w:p w:rsidR="003F2B2F" w:rsidRPr="007303F2" w:rsidRDefault="003F2B2F" w:rsidP="002E6C6C">
            <w:pPr>
              <w:rPr>
                <w:rFonts w:ascii="Times New Roman" w:hAnsi="Times New Roman" w:cs="Times New Roman"/>
                <w:sz w:val="16"/>
                <w:szCs w:val="16"/>
              </w:rPr>
            </w:pPr>
          </w:p>
        </w:tc>
        <w:tc>
          <w:tcPr>
            <w:tcW w:w="2307" w:type="dxa"/>
            <w:vMerge/>
          </w:tcPr>
          <w:p w:rsidR="003F2B2F" w:rsidRPr="007303F2" w:rsidRDefault="003F2B2F" w:rsidP="002E6C6C">
            <w:pPr>
              <w:rPr>
                <w:rFonts w:ascii="Times New Roman" w:hAnsi="Times New Roman" w:cs="Times New Roman"/>
                <w:sz w:val="16"/>
                <w:szCs w:val="16"/>
              </w:rPr>
            </w:pPr>
          </w:p>
        </w:tc>
        <w:tc>
          <w:tcPr>
            <w:tcW w:w="2307" w:type="dxa"/>
            <w:noWrap/>
            <w:vAlign w:val="center"/>
          </w:tcPr>
          <w:p w:rsidR="003F2B2F" w:rsidRPr="007303F2" w:rsidRDefault="003F2B2F" w:rsidP="002E6C6C">
            <w:pPr>
              <w:rPr>
                <w:rFonts w:ascii="Times New Roman" w:hAnsi="Times New Roman" w:cs="Times New Roman"/>
                <w:sz w:val="16"/>
                <w:szCs w:val="16"/>
              </w:rPr>
            </w:pPr>
            <w:r w:rsidRPr="007303F2">
              <w:rPr>
                <w:rFonts w:ascii="Times New Roman" w:hAnsi="Times New Roman" w:cs="Times New Roman"/>
                <w:sz w:val="16"/>
                <w:szCs w:val="16"/>
              </w:rPr>
              <w:t>Ступеней мощности</w:t>
            </w:r>
          </w:p>
        </w:tc>
        <w:tc>
          <w:tcPr>
            <w:tcW w:w="1794" w:type="dxa"/>
            <w:tcBorders>
              <w:top w:val="single" w:sz="4" w:space="0" w:color="auto"/>
              <w:left w:val="nil"/>
              <w:bottom w:val="single" w:sz="4" w:space="0" w:color="auto"/>
              <w:right w:val="single" w:sz="4" w:space="0" w:color="auto"/>
            </w:tcBorders>
            <w:vAlign w:val="center"/>
          </w:tcPr>
          <w:p w:rsidR="003F2B2F" w:rsidRPr="007303F2" w:rsidRDefault="003F2B2F" w:rsidP="002E6C6C">
            <w:pPr>
              <w:jc w:val="center"/>
              <w:rPr>
                <w:rFonts w:ascii="Times New Roman" w:hAnsi="Times New Roman" w:cs="Times New Roman"/>
                <w:sz w:val="16"/>
                <w:szCs w:val="16"/>
              </w:rPr>
            </w:pPr>
            <w:r w:rsidRPr="007303F2">
              <w:rPr>
                <w:rFonts w:ascii="Times New Roman" w:hAnsi="Times New Roman" w:cs="Times New Roman"/>
                <w:sz w:val="16"/>
                <w:szCs w:val="16"/>
              </w:rPr>
              <w:t>3</w:t>
            </w:r>
          </w:p>
        </w:tc>
        <w:tc>
          <w:tcPr>
            <w:tcW w:w="768" w:type="dxa"/>
            <w:tcBorders>
              <w:top w:val="single" w:sz="4" w:space="0" w:color="auto"/>
              <w:left w:val="single" w:sz="4" w:space="0" w:color="auto"/>
              <w:bottom w:val="single" w:sz="4" w:space="0" w:color="auto"/>
              <w:right w:val="nil"/>
            </w:tcBorders>
            <w:vAlign w:val="center"/>
          </w:tcPr>
          <w:p w:rsidR="003F2B2F" w:rsidRPr="007303F2" w:rsidRDefault="003F2B2F" w:rsidP="002E6C6C">
            <w:pPr>
              <w:jc w:val="center"/>
              <w:rPr>
                <w:rFonts w:ascii="Times New Roman" w:hAnsi="Times New Roman" w:cs="Times New Roman"/>
                <w:sz w:val="16"/>
                <w:szCs w:val="16"/>
              </w:rPr>
            </w:pPr>
          </w:p>
        </w:tc>
        <w:tc>
          <w:tcPr>
            <w:tcW w:w="3596" w:type="dxa"/>
          </w:tcPr>
          <w:p w:rsidR="003F2B2F" w:rsidRPr="007303F2" w:rsidRDefault="003F2B2F" w:rsidP="002E6C6C">
            <w:pPr>
              <w:jc w:val="center"/>
              <w:rPr>
                <w:rFonts w:ascii="Times New Roman" w:hAnsi="Times New Roman" w:cs="Times New Roman"/>
                <w:sz w:val="16"/>
                <w:szCs w:val="16"/>
              </w:rPr>
            </w:pPr>
            <w:r w:rsidRPr="007303F2">
              <w:rPr>
                <w:rFonts w:ascii="Times New Roman" w:hAnsi="Times New Roman" w:cs="Times New Roman"/>
                <w:sz w:val="16"/>
                <w:szCs w:val="16"/>
              </w:rPr>
              <w:t>Значение характеристики не может изменяться участником закупки</w:t>
            </w:r>
          </w:p>
        </w:tc>
        <w:tc>
          <w:tcPr>
            <w:tcW w:w="803" w:type="dxa"/>
            <w:vMerge/>
            <w:vAlign w:val="center"/>
          </w:tcPr>
          <w:p w:rsidR="003F2B2F" w:rsidRPr="007303F2" w:rsidRDefault="003F2B2F" w:rsidP="002E6C6C">
            <w:pPr>
              <w:jc w:val="center"/>
              <w:rPr>
                <w:rFonts w:ascii="Times New Roman" w:hAnsi="Times New Roman" w:cs="Times New Roman"/>
                <w:sz w:val="16"/>
                <w:szCs w:val="16"/>
              </w:rPr>
            </w:pPr>
          </w:p>
        </w:tc>
        <w:tc>
          <w:tcPr>
            <w:tcW w:w="864" w:type="dxa"/>
            <w:vMerge/>
            <w:vAlign w:val="center"/>
          </w:tcPr>
          <w:p w:rsidR="003F2B2F" w:rsidRPr="007303F2" w:rsidRDefault="003F2B2F" w:rsidP="002E6C6C">
            <w:pPr>
              <w:jc w:val="center"/>
              <w:rPr>
                <w:rFonts w:ascii="Times New Roman" w:hAnsi="Times New Roman" w:cs="Times New Roman"/>
                <w:sz w:val="16"/>
                <w:szCs w:val="16"/>
              </w:rPr>
            </w:pPr>
          </w:p>
        </w:tc>
      </w:tr>
      <w:tr w:rsidR="003F2B2F" w:rsidRPr="007303F2" w:rsidTr="002E6C6C">
        <w:trPr>
          <w:trHeight w:val="289"/>
          <w:jc w:val="center"/>
        </w:trPr>
        <w:tc>
          <w:tcPr>
            <w:tcW w:w="507" w:type="dxa"/>
            <w:vMerge/>
            <w:vAlign w:val="center"/>
          </w:tcPr>
          <w:p w:rsidR="003F2B2F" w:rsidRPr="007303F2" w:rsidRDefault="003F2B2F" w:rsidP="002E6C6C">
            <w:pPr>
              <w:rPr>
                <w:rFonts w:ascii="Times New Roman" w:hAnsi="Times New Roman" w:cs="Times New Roman"/>
                <w:sz w:val="16"/>
                <w:szCs w:val="16"/>
              </w:rPr>
            </w:pPr>
          </w:p>
        </w:tc>
        <w:tc>
          <w:tcPr>
            <w:tcW w:w="1800" w:type="dxa"/>
            <w:vMerge/>
            <w:vAlign w:val="center"/>
          </w:tcPr>
          <w:p w:rsidR="003F2B2F" w:rsidRPr="007303F2" w:rsidRDefault="003F2B2F" w:rsidP="002E6C6C">
            <w:pPr>
              <w:autoSpaceDE w:val="0"/>
              <w:autoSpaceDN w:val="0"/>
              <w:adjustRightInd w:val="0"/>
              <w:ind w:firstLine="29"/>
              <w:rPr>
                <w:rFonts w:ascii="Times New Roman" w:hAnsi="Times New Roman" w:cs="Times New Roman"/>
                <w:sz w:val="16"/>
                <w:szCs w:val="16"/>
              </w:rPr>
            </w:pPr>
          </w:p>
        </w:tc>
        <w:tc>
          <w:tcPr>
            <w:tcW w:w="1538" w:type="dxa"/>
            <w:vMerge/>
            <w:vAlign w:val="center"/>
          </w:tcPr>
          <w:p w:rsidR="003F2B2F" w:rsidRPr="007303F2" w:rsidRDefault="003F2B2F" w:rsidP="002E6C6C">
            <w:pPr>
              <w:rPr>
                <w:rFonts w:ascii="Times New Roman" w:hAnsi="Times New Roman" w:cs="Times New Roman"/>
                <w:sz w:val="16"/>
                <w:szCs w:val="16"/>
              </w:rPr>
            </w:pPr>
          </w:p>
        </w:tc>
        <w:tc>
          <w:tcPr>
            <w:tcW w:w="2307" w:type="dxa"/>
            <w:vMerge/>
          </w:tcPr>
          <w:p w:rsidR="003F2B2F" w:rsidRPr="007303F2" w:rsidRDefault="003F2B2F" w:rsidP="002E6C6C">
            <w:pPr>
              <w:rPr>
                <w:rFonts w:ascii="Times New Roman" w:hAnsi="Times New Roman" w:cs="Times New Roman"/>
                <w:sz w:val="16"/>
                <w:szCs w:val="16"/>
              </w:rPr>
            </w:pPr>
          </w:p>
        </w:tc>
        <w:tc>
          <w:tcPr>
            <w:tcW w:w="2307" w:type="dxa"/>
            <w:noWrap/>
            <w:vAlign w:val="center"/>
          </w:tcPr>
          <w:p w:rsidR="003F2B2F" w:rsidRPr="007303F2" w:rsidRDefault="003F2B2F" w:rsidP="002E6C6C">
            <w:pPr>
              <w:rPr>
                <w:rFonts w:ascii="Times New Roman" w:hAnsi="Times New Roman" w:cs="Times New Roman"/>
                <w:sz w:val="16"/>
                <w:szCs w:val="16"/>
              </w:rPr>
            </w:pPr>
            <w:r w:rsidRPr="007303F2">
              <w:rPr>
                <w:rFonts w:ascii="Times New Roman" w:hAnsi="Times New Roman" w:cs="Times New Roman"/>
                <w:sz w:val="16"/>
                <w:szCs w:val="16"/>
              </w:rPr>
              <w:t>Напряжение сети</w:t>
            </w:r>
          </w:p>
        </w:tc>
        <w:tc>
          <w:tcPr>
            <w:tcW w:w="1794" w:type="dxa"/>
            <w:tcBorders>
              <w:top w:val="single" w:sz="4" w:space="0" w:color="auto"/>
              <w:left w:val="nil"/>
              <w:bottom w:val="single" w:sz="4" w:space="0" w:color="auto"/>
              <w:right w:val="single" w:sz="4" w:space="0" w:color="auto"/>
            </w:tcBorders>
            <w:vAlign w:val="center"/>
          </w:tcPr>
          <w:p w:rsidR="003F2B2F" w:rsidRPr="007303F2" w:rsidRDefault="003F2B2F" w:rsidP="002E6C6C">
            <w:pPr>
              <w:jc w:val="center"/>
              <w:rPr>
                <w:rFonts w:ascii="Times New Roman" w:hAnsi="Times New Roman" w:cs="Times New Roman"/>
                <w:sz w:val="16"/>
                <w:szCs w:val="16"/>
              </w:rPr>
            </w:pPr>
            <w:r w:rsidRPr="007303F2">
              <w:rPr>
                <w:rFonts w:ascii="Times New Roman" w:hAnsi="Times New Roman" w:cs="Times New Roman"/>
                <w:sz w:val="16"/>
                <w:szCs w:val="16"/>
              </w:rPr>
              <w:t>трехфазное</w:t>
            </w:r>
          </w:p>
        </w:tc>
        <w:tc>
          <w:tcPr>
            <w:tcW w:w="768" w:type="dxa"/>
            <w:tcBorders>
              <w:top w:val="single" w:sz="4" w:space="0" w:color="auto"/>
              <w:left w:val="single" w:sz="4" w:space="0" w:color="auto"/>
              <w:bottom w:val="single" w:sz="4" w:space="0" w:color="auto"/>
              <w:right w:val="nil"/>
            </w:tcBorders>
            <w:vAlign w:val="center"/>
          </w:tcPr>
          <w:p w:rsidR="003F2B2F" w:rsidRPr="007303F2" w:rsidRDefault="003F2B2F" w:rsidP="002E6C6C">
            <w:pPr>
              <w:jc w:val="center"/>
              <w:rPr>
                <w:rFonts w:ascii="Times New Roman" w:hAnsi="Times New Roman" w:cs="Times New Roman"/>
                <w:sz w:val="16"/>
                <w:szCs w:val="16"/>
              </w:rPr>
            </w:pPr>
          </w:p>
        </w:tc>
        <w:tc>
          <w:tcPr>
            <w:tcW w:w="3596" w:type="dxa"/>
          </w:tcPr>
          <w:p w:rsidR="003F2B2F" w:rsidRPr="007303F2" w:rsidRDefault="003F2B2F" w:rsidP="002E6C6C">
            <w:pPr>
              <w:jc w:val="center"/>
              <w:rPr>
                <w:rFonts w:ascii="Times New Roman" w:hAnsi="Times New Roman" w:cs="Times New Roman"/>
                <w:sz w:val="16"/>
                <w:szCs w:val="16"/>
              </w:rPr>
            </w:pPr>
            <w:r w:rsidRPr="007303F2">
              <w:rPr>
                <w:rFonts w:ascii="Times New Roman" w:hAnsi="Times New Roman" w:cs="Times New Roman"/>
                <w:sz w:val="16"/>
                <w:szCs w:val="16"/>
              </w:rPr>
              <w:t>Значение характеристики не может изменяться участником закупки</w:t>
            </w:r>
          </w:p>
        </w:tc>
        <w:tc>
          <w:tcPr>
            <w:tcW w:w="803" w:type="dxa"/>
            <w:vMerge/>
            <w:vAlign w:val="center"/>
          </w:tcPr>
          <w:p w:rsidR="003F2B2F" w:rsidRPr="007303F2" w:rsidRDefault="003F2B2F" w:rsidP="002E6C6C">
            <w:pPr>
              <w:jc w:val="center"/>
              <w:rPr>
                <w:rFonts w:ascii="Times New Roman" w:hAnsi="Times New Roman" w:cs="Times New Roman"/>
                <w:sz w:val="16"/>
                <w:szCs w:val="16"/>
              </w:rPr>
            </w:pPr>
          </w:p>
        </w:tc>
        <w:tc>
          <w:tcPr>
            <w:tcW w:w="864" w:type="dxa"/>
            <w:vMerge/>
            <w:vAlign w:val="center"/>
          </w:tcPr>
          <w:p w:rsidR="003F2B2F" w:rsidRPr="007303F2" w:rsidRDefault="003F2B2F" w:rsidP="002E6C6C">
            <w:pPr>
              <w:jc w:val="center"/>
              <w:rPr>
                <w:rFonts w:ascii="Times New Roman" w:hAnsi="Times New Roman" w:cs="Times New Roman"/>
                <w:sz w:val="16"/>
                <w:szCs w:val="16"/>
              </w:rPr>
            </w:pPr>
          </w:p>
        </w:tc>
      </w:tr>
      <w:tr w:rsidR="003F2B2F" w:rsidRPr="007303F2" w:rsidTr="002E6C6C">
        <w:trPr>
          <w:trHeight w:val="289"/>
          <w:jc w:val="center"/>
        </w:trPr>
        <w:tc>
          <w:tcPr>
            <w:tcW w:w="507" w:type="dxa"/>
            <w:vMerge/>
            <w:vAlign w:val="center"/>
          </w:tcPr>
          <w:p w:rsidR="003F2B2F" w:rsidRPr="007303F2" w:rsidRDefault="003F2B2F" w:rsidP="002E6C6C">
            <w:pPr>
              <w:rPr>
                <w:rFonts w:ascii="Times New Roman" w:hAnsi="Times New Roman" w:cs="Times New Roman"/>
                <w:sz w:val="16"/>
                <w:szCs w:val="16"/>
              </w:rPr>
            </w:pPr>
          </w:p>
        </w:tc>
        <w:tc>
          <w:tcPr>
            <w:tcW w:w="1800" w:type="dxa"/>
            <w:vMerge/>
            <w:vAlign w:val="center"/>
          </w:tcPr>
          <w:p w:rsidR="003F2B2F" w:rsidRPr="007303F2" w:rsidRDefault="003F2B2F" w:rsidP="002E6C6C">
            <w:pPr>
              <w:autoSpaceDE w:val="0"/>
              <w:autoSpaceDN w:val="0"/>
              <w:adjustRightInd w:val="0"/>
              <w:ind w:firstLine="29"/>
              <w:rPr>
                <w:rFonts w:ascii="Times New Roman" w:hAnsi="Times New Roman" w:cs="Times New Roman"/>
                <w:sz w:val="16"/>
                <w:szCs w:val="16"/>
              </w:rPr>
            </w:pPr>
          </w:p>
        </w:tc>
        <w:tc>
          <w:tcPr>
            <w:tcW w:w="1538" w:type="dxa"/>
            <w:vMerge/>
            <w:vAlign w:val="center"/>
          </w:tcPr>
          <w:p w:rsidR="003F2B2F" w:rsidRPr="007303F2" w:rsidRDefault="003F2B2F" w:rsidP="002E6C6C">
            <w:pPr>
              <w:rPr>
                <w:rFonts w:ascii="Times New Roman" w:hAnsi="Times New Roman" w:cs="Times New Roman"/>
                <w:sz w:val="16"/>
                <w:szCs w:val="16"/>
              </w:rPr>
            </w:pPr>
          </w:p>
        </w:tc>
        <w:tc>
          <w:tcPr>
            <w:tcW w:w="2307" w:type="dxa"/>
            <w:vMerge/>
          </w:tcPr>
          <w:p w:rsidR="003F2B2F" w:rsidRPr="007303F2" w:rsidRDefault="003F2B2F" w:rsidP="002E6C6C">
            <w:pPr>
              <w:rPr>
                <w:rFonts w:ascii="Times New Roman" w:hAnsi="Times New Roman" w:cs="Times New Roman"/>
                <w:sz w:val="16"/>
                <w:szCs w:val="16"/>
              </w:rPr>
            </w:pPr>
          </w:p>
        </w:tc>
        <w:tc>
          <w:tcPr>
            <w:tcW w:w="2307" w:type="dxa"/>
            <w:noWrap/>
            <w:vAlign w:val="center"/>
          </w:tcPr>
          <w:p w:rsidR="003F2B2F" w:rsidRPr="007303F2" w:rsidRDefault="003F2B2F" w:rsidP="002E6C6C">
            <w:pPr>
              <w:rPr>
                <w:rFonts w:ascii="Times New Roman" w:hAnsi="Times New Roman" w:cs="Times New Roman"/>
                <w:sz w:val="16"/>
                <w:szCs w:val="16"/>
              </w:rPr>
            </w:pPr>
            <w:r w:rsidRPr="007303F2">
              <w:rPr>
                <w:rFonts w:ascii="Times New Roman" w:hAnsi="Times New Roman" w:cs="Times New Roman"/>
                <w:sz w:val="16"/>
                <w:szCs w:val="16"/>
              </w:rPr>
              <w:t>Тип котла по методу производства горячей воды</w:t>
            </w:r>
          </w:p>
        </w:tc>
        <w:tc>
          <w:tcPr>
            <w:tcW w:w="1794" w:type="dxa"/>
            <w:tcBorders>
              <w:top w:val="single" w:sz="4" w:space="0" w:color="auto"/>
              <w:left w:val="nil"/>
              <w:bottom w:val="single" w:sz="4" w:space="0" w:color="auto"/>
              <w:right w:val="single" w:sz="4" w:space="0" w:color="auto"/>
            </w:tcBorders>
            <w:vAlign w:val="center"/>
          </w:tcPr>
          <w:p w:rsidR="003F2B2F" w:rsidRPr="007303F2" w:rsidRDefault="003F2B2F" w:rsidP="002E6C6C">
            <w:pPr>
              <w:jc w:val="center"/>
              <w:rPr>
                <w:rFonts w:ascii="Times New Roman" w:hAnsi="Times New Roman" w:cs="Times New Roman"/>
                <w:sz w:val="16"/>
                <w:szCs w:val="16"/>
              </w:rPr>
            </w:pPr>
            <w:r w:rsidRPr="007303F2">
              <w:rPr>
                <w:rFonts w:ascii="Times New Roman" w:hAnsi="Times New Roman" w:cs="Times New Roman"/>
                <w:sz w:val="16"/>
                <w:szCs w:val="16"/>
              </w:rPr>
              <w:t>Одноконтурный</w:t>
            </w:r>
          </w:p>
        </w:tc>
        <w:tc>
          <w:tcPr>
            <w:tcW w:w="768" w:type="dxa"/>
            <w:tcBorders>
              <w:top w:val="single" w:sz="4" w:space="0" w:color="auto"/>
              <w:left w:val="single" w:sz="4" w:space="0" w:color="auto"/>
              <w:bottom w:val="single" w:sz="4" w:space="0" w:color="auto"/>
              <w:right w:val="nil"/>
            </w:tcBorders>
            <w:vAlign w:val="center"/>
          </w:tcPr>
          <w:p w:rsidR="003F2B2F" w:rsidRPr="007303F2" w:rsidRDefault="003F2B2F" w:rsidP="002E6C6C">
            <w:pPr>
              <w:jc w:val="center"/>
              <w:rPr>
                <w:rFonts w:ascii="Times New Roman" w:hAnsi="Times New Roman" w:cs="Times New Roman"/>
                <w:sz w:val="16"/>
                <w:szCs w:val="16"/>
              </w:rPr>
            </w:pPr>
            <w:r w:rsidRPr="007303F2">
              <w:rPr>
                <w:rFonts w:ascii="Times New Roman" w:hAnsi="Times New Roman" w:cs="Times New Roman"/>
                <w:sz w:val="16"/>
                <w:szCs w:val="16"/>
              </w:rPr>
              <w:t>х</w:t>
            </w:r>
          </w:p>
        </w:tc>
        <w:tc>
          <w:tcPr>
            <w:tcW w:w="3596" w:type="dxa"/>
          </w:tcPr>
          <w:p w:rsidR="003F2B2F" w:rsidRPr="007303F2" w:rsidRDefault="003F2B2F" w:rsidP="002E6C6C">
            <w:pPr>
              <w:jc w:val="center"/>
              <w:rPr>
                <w:rFonts w:ascii="Times New Roman" w:hAnsi="Times New Roman" w:cs="Times New Roman"/>
                <w:sz w:val="16"/>
                <w:szCs w:val="16"/>
              </w:rPr>
            </w:pPr>
            <w:r w:rsidRPr="007303F2">
              <w:rPr>
                <w:rFonts w:ascii="Times New Roman" w:hAnsi="Times New Roman" w:cs="Times New Roman"/>
                <w:sz w:val="16"/>
                <w:szCs w:val="16"/>
              </w:rPr>
              <w:t>Значение характеристики не может изменяться участником закупки</w:t>
            </w:r>
          </w:p>
        </w:tc>
        <w:tc>
          <w:tcPr>
            <w:tcW w:w="803" w:type="dxa"/>
            <w:vMerge/>
            <w:vAlign w:val="center"/>
          </w:tcPr>
          <w:p w:rsidR="003F2B2F" w:rsidRPr="007303F2" w:rsidRDefault="003F2B2F" w:rsidP="002E6C6C">
            <w:pPr>
              <w:jc w:val="center"/>
              <w:rPr>
                <w:rFonts w:ascii="Times New Roman" w:hAnsi="Times New Roman" w:cs="Times New Roman"/>
                <w:sz w:val="16"/>
                <w:szCs w:val="16"/>
              </w:rPr>
            </w:pPr>
          </w:p>
        </w:tc>
        <w:tc>
          <w:tcPr>
            <w:tcW w:w="864" w:type="dxa"/>
            <w:vMerge/>
            <w:vAlign w:val="center"/>
          </w:tcPr>
          <w:p w:rsidR="003F2B2F" w:rsidRPr="007303F2" w:rsidRDefault="003F2B2F" w:rsidP="002E6C6C">
            <w:pPr>
              <w:jc w:val="center"/>
              <w:rPr>
                <w:rFonts w:ascii="Times New Roman" w:hAnsi="Times New Roman" w:cs="Times New Roman"/>
                <w:sz w:val="16"/>
                <w:szCs w:val="16"/>
              </w:rPr>
            </w:pPr>
          </w:p>
        </w:tc>
      </w:tr>
      <w:tr w:rsidR="003F2B2F" w:rsidRPr="007303F2" w:rsidTr="002E6C6C">
        <w:trPr>
          <w:trHeight w:val="423"/>
          <w:jc w:val="center"/>
        </w:trPr>
        <w:tc>
          <w:tcPr>
            <w:tcW w:w="507" w:type="dxa"/>
            <w:vMerge/>
            <w:vAlign w:val="center"/>
          </w:tcPr>
          <w:p w:rsidR="003F2B2F" w:rsidRPr="007303F2" w:rsidRDefault="003F2B2F" w:rsidP="002E6C6C">
            <w:pPr>
              <w:rPr>
                <w:rFonts w:ascii="Times New Roman" w:hAnsi="Times New Roman" w:cs="Times New Roman"/>
                <w:sz w:val="16"/>
                <w:szCs w:val="16"/>
              </w:rPr>
            </w:pPr>
          </w:p>
        </w:tc>
        <w:tc>
          <w:tcPr>
            <w:tcW w:w="1800" w:type="dxa"/>
            <w:vMerge/>
            <w:vAlign w:val="center"/>
          </w:tcPr>
          <w:p w:rsidR="003F2B2F" w:rsidRPr="007303F2" w:rsidRDefault="003F2B2F" w:rsidP="002E6C6C">
            <w:pPr>
              <w:autoSpaceDE w:val="0"/>
              <w:autoSpaceDN w:val="0"/>
              <w:adjustRightInd w:val="0"/>
              <w:ind w:firstLine="29"/>
              <w:rPr>
                <w:rFonts w:ascii="Times New Roman" w:hAnsi="Times New Roman" w:cs="Times New Roman"/>
                <w:sz w:val="16"/>
                <w:szCs w:val="16"/>
              </w:rPr>
            </w:pPr>
          </w:p>
        </w:tc>
        <w:tc>
          <w:tcPr>
            <w:tcW w:w="1538" w:type="dxa"/>
            <w:vMerge/>
            <w:vAlign w:val="center"/>
          </w:tcPr>
          <w:p w:rsidR="003F2B2F" w:rsidRPr="007303F2" w:rsidRDefault="003F2B2F" w:rsidP="002E6C6C">
            <w:pPr>
              <w:rPr>
                <w:rFonts w:ascii="Times New Roman" w:hAnsi="Times New Roman" w:cs="Times New Roman"/>
                <w:sz w:val="16"/>
                <w:szCs w:val="16"/>
              </w:rPr>
            </w:pPr>
          </w:p>
        </w:tc>
        <w:tc>
          <w:tcPr>
            <w:tcW w:w="2307" w:type="dxa"/>
            <w:vMerge/>
          </w:tcPr>
          <w:p w:rsidR="003F2B2F" w:rsidRPr="007303F2" w:rsidRDefault="003F2B2F" w:rsidP="002E6C6C">
            <w:pPr>
              <w:rPr>
                <w:rFonts w:ascii="Times New Roman" w:hAnsi="Times New Roman" w:cs="Times New Roman"/>
                <w:sz w:val="16"/>
                <w:szCs w:val="16"/>
              </w:rPr>
            </w:pPr>
          </w:p>
        </w:tc>
        <w:tc>
          <w:tcPr>
            <w:tcW w:w="2307" w:type="dxa"/>
            <w:noWrap/>
            <w:vAlign w:val="center"/>
          </w:tcPr>
          <w:p w:rsidR="003F2B2F" w:rsidRPr="007303F2" w:rsidRDefault="003F2B2F" w:rsidP="002E6C6C">
            <w:pPr>
              <w:rPr>
                <w:rFonts w:ascii="Times New Roman" w:hAnsi="Times New Roman" w:cs="Times New Roman"/>
                <w:sz w:val="16"/>
                <w:szCs w:val="16"/>
              </w:rPr>
            </w:pPr>
            <w:r w:rsidRPr="007303F2">
              <w:rPr>
                <w:rFonts w:ascii="Times New Roman" w:hAnsi="Times New Roman" w:cs="Times New Roman"/>
                <w:sz w:val="16"/>
                <w:szCs w:val="16"/>
              </w:rPr>
              <w:t>Тип котла по способу размещения</w:t>
            </w:r>
          </w:p>
        </w:tc>
        <w:tc>
          <w:tcPr>
            <w:tcW w:w="1794" w:type="dxa"/>
            <w:tcBorders>
              <w:top w:val="single" w:sz="4" w:space="0" w:color="auto"/>
              <w:left w:val="nil"/>
              <w:bottom w:val="single" w:sz="4" w:space="0" w:color="auto"/>
              <w:right w:val="single" w:sz="4" w:space="0" w:color="auto"/>
            </w:tcBorders>
            <w:vAlign w:val="center"/>
          </w:tcPr>
          <w:p w:rsidR="003F2B2F" w:rsidRPr="007303F2" w:rsidRDefault="003F2B2F" w:rsidP="002E6C6C">
            <w:pPr>
              <w:jc w:val="center"/>
              <w:rPr>
                <w:rFonts w:ascii="Times New Roman" w:hAnsi="Times New Roman" w:cs="Times New Roman"/>
                <w:sz w:val="16"/>
                <w:szCs w:val="16"/>
              </w:rPr>
            </w:pPr>
            <w:r w:rsidRPr="007303F2">
              <w:rPr>
                <w:rFonts w:ascii="Times New Roman" w:hAnsi="Times New Roman" w:cs="Times New Roman"/>
                <w:sz w:val="16"/>
                <w:szCs w:val="16"/>
              </w:rPr>
              <w:t>Настенный</w:t>
            </w:r>
          </w:p>
        </w:tc>
        <w:tc>
          <w:tcPr>
            <w:tcW w:w="768" w:type="dxa"/>
            <w:tcBorders>
              <w:top w:val="single" w:sz="4" w:space="0" w:color="auto"/>
              <w:left w:val="single" w:sz="4" w:space="0" w:color="auto"/>
              <w:bottom w:val="single" w:sz="4" w:space="0" w:color="auto"/>
              <w:right w:val="nil"/>
            </w:tcBorders>
            <w:vAlign w:val="center"/>
          </w:tcPr>
          <w:p w:rsidR="003F2B2F" w:rsidRPr="007303F2" w:rsidRDefault="003F2B2F" w:rsidP="002E6C6C">
            <w:pPr>
              <w:jc w:val="center"/>
              <w:rPr>
                <w:rFonts w:ascii="Times New Roman" w:hAnsi="Times New Roman" w:cs="Times New Roman"/>
                <w:sz w:val="16"/>
                <w:szCs w:val="16"/>
              </w:rPr>
            </w:pPr>
            <w:r w:rsidRPr="007303F2">
              <w:rPr>
                <w:rFonts w:ascii="Times New Roman" w:hAnsi="Times New Roman" w:cs="Times New Roman"/>
                <w:sz w:val="16"/>
                <w:szCs w:val="16"/>
              </w:rPr>
              <w:t xml:space="preserve">х </w:t>
            </w:r>
          </w:p>
        </w:tc>
        <w:tc>
          <w:tcPr>
            <w:tcW w:w="3596" w:type="dxa"/>
          </w:tcPr>
          <w:p w:rsidR="003F2B2F" w:rsidRPr="007303F2" w:rsidRDefault="003F2B2F" w:rsidP="002E6C6C">
            <w:pPr>
              <w:jc w:val="center"/>
              <w:rPr>
                <w:rFonts w:ascii="Times New Roman" w:hAnsi="Times New Roman" w:cs="Times New Roman"/>
                <w:sz w:val="16"/>
                <w:szCs w:val="16"/>
              </w:rPr>
            </w:pPr>
            <w:r w:rsidRPr="007303F2">
              <w:rPr>
                <w:rFonts w:ascii="Times New Roman" w:hAnsi="Times New Roman" w:cs="Times New Roman"/>
                <w:sz w:val="16"/>
                <w:szCs w:val="16"/>
              </w:rPr>
              <w:t>Значение характеристики не может изменяться участником закупки</w:t>
            </w:r>
          </w:p>
        </w:tc>
        <w:tc>
          <w:tcPr>
            <w:tcW w:w="803" w:type="dxa"/>
            <w:vMerge/>
            <w:vAlign w:val="center"/>
          </w:tcPr>
          <w:p w:rsidR="003F2B2F" w:rsidRPr="007303F2" w:rsidRDefault="003F2B2F" w:rsidP="002E6C6C">
            <w:pPr>
              <w:jc w:val="center"/>
              <w:rPr>
                <w:rFonts w:ascii="Times New Roman" w:hAnsi="Times New Roman" w:cs="Times New Roman"/>
                <w:sz w:val="16"/>
                <w:szCs w:val="16"/>
              </w:rPr>
            </w:pPr>
          </w:p>
        </w:tc>
        <w:tc>
          <w:tcPr>
            <w:tcW w:w="864" w:type="dxa"/>
            <w:vMerge/>
            <w:vAlign w:val="center"/>
          </w:tcPr>
          <w:p w:rsidR="003F2B2F" w:rsidRPr="007303F2" w:rsidRDefault="003F2B2F" w:rsidP="002E6C6C">
            <w:pPr>
              <w:jc w:val="center"/>
              <w:rPr>
                <w:rFonts w:ascii="Times New Roman" w:hAnsi="Times New Roman" w:cs="Times New Roman"/>
                <w:sz w:val="16"/>
                <w:szCs w:val="16"/>
              </w:rPr>
            </w:pPr>
          </w:p>
        </w:tc>
      </w:tr>
      <w:tr w:rsidR="003F2B2F" w:rsidRPr="007303F2" w:rsidTr="002E6C6C">
        <w:trPr>
          <w:trHeight w:val="289"/>
          <w:jc w:val="center"/>
        </w:trPr>
        <w:tc>
          <w:tcPr>
            <w:tcW w:w="507" w:type="dxa"/>
            <w:vMerge/>
            <w:vAlign w:val="center"/>
          </w:tcPr>
          <w:p w:rsidR="003F2B2F" w:rsidRPr="007303F2" w:rsidRDefault="003F2B2F" w:rsidP="002E6C6C">
            <w:pPr>
              <w:rPr>
                <w:rFonts w:ascii="Times New Roman" w:hAnsi="Times New Roman" w:cs="Times New Roman"/>
                <w:sz w:val="16"/>
                <w:szCs w:val="16"/>
              </w:rPr>
            </w:pPr>
          </w:p>
        </w:tc>
        <w:tc>
          <w:tcPr>
            <w:tcW w:w="1800" w:type="dxa"/>
            <w:vMerge/>
            <w:vAlign w:val="center"/>
          </w:tcPr>
          <w:p w:rsidR="003F2B2F" w:rsidRPr="007303F2" w:rsidRDefault="003F2B2F" w:rsidP="002E6C6C">
            <w:pPr>
              <w:autoSpaceDE w:val="0"/>
              <w:autoSpaceDN w:val="0"/>
              <w:adjustRightInd w:val="0"/>
              <w:ind w:firstLine="29"/>
              <w:rPr>
                <w:rFonts w:ascii="Times New Roman" w:hAnsi="Times New Roman" w:cs="Times New Roman"/>
                <w:sz w:val="16"/>
                <w:szCs w:val="16"/>
              </w:rPr>
            </w:pPr>
          </w:p>
        </w:tc>
        <w:tc>
          <w:tcPr>
            <w:tcW w:w="1538" w:type="dxa"/>
            <w:vMerge/>
            <w:vAlign w:val="center"/>
          </w:tcPr>
          <w:p w:rsidR="003F2B2F" w:rsidRPr="007303F2" w:rsidRDefault="003F2B2F" w:rsidP="002E6C6C">
            <w:pPr>
              <w:rPr>
                <w:rFonts w:ascii="Times New Roman" w:hAnsi="Times New Roman" w:cs="Times New Roman"/>
                <w:sz w:val="16"/>
                <w:szCs w:val="16"/>
              </w:rPr>
            </w:pPr>
          </w:p>
        </w:tc>
        <w:tc>
          <w:tcPr>
            <w:tcW w:w="2307" w:type="dxa"/>
            <w:vMerge/>
          </w:tcPr>
          <w:p w:rsidR="003F2B2F" w:rsidRPr="007303F2" w:rsidRDefault="003F2B2F" w:rsidP="002E6C6C">
            <w:pPr>
              <w:rPr>
                <w:rFonts w:ascii="Times New Roman" w:hAnsi="Times New Roman" w:cs="Times New Roman"/>
                <w:sz w:val="16"/>
                <w:szCs w:val="16"/>
              </w:rPr>
            </w:pPr>
          </w:p>
        </w:tc>
        <w:tc>
          <w:tcPr>
            <w:tcW w:w="2307" w:type="dxa"/>
            <w:noWrap/>
            <w:vAlign w:val="center"/>
          </w:tcPr>
          <w:p w:rsidR="003F2B2F" w:rsidRPr="007303F2" w:rsidRDefault="003F2B2F" w:rsidP="002E6C6C">
            <w:pPr>
              <w:rPr>
                <w:rFonts w:ascii="Times New Roman" w:hAnsi="Times New Roman" w:cs="Times New Roman"/>
                <w:sz w:val="16"/>
                <w:szCs w:val="16"/>
              </w:rPr>
            </w:pPr>
            <w:r w:rsidRPr="00094E01">
              <w:rPr>
                <w:rFonts w:ascii="Times New Roman" w:hAnsi="Times New Roman" w:cs="Times New Roman"/>
                <w:sz w:val="16"/>
                <w:szCs w:val="16"/>
              </w:rPr>
              <w:t>Тип котла, в зависимости от вида используемого топлива</w:t>
            </w:r>
          </w:p>
        </w:tc>
        <w:tc>
          <w:tcPr>
            <w:tcW w:w="1794" w:type="dxa"/>
            <w:tcBorders>
              <w:top w:val="single" w:sz="4" w:space="0" w:color="auto"/>
              <w:left w:val="nil"/>
              <w:bottom w:val="single" w:sz="4" w:space="0" w:color="auto"/>
              <w:right w:val="single" w:sz="4" w:space="0" w:color="auto"/>
            </w:tcBorders>
            <w:vAlign w:val="center"/>
          </w:tcPr>
          <w:p w:rsidR="003F2B2F" w:rsidRPr="007303F2" w:rsidRDefault="003F2B2F" w:rsidP="002E6C6C">
            <w:pPr>
              <w:jc w:val="center"/>
              <w:rPr>
                <w:rFonts w:ascii="Times New Roman" w:hAnsi="Times New Roman" w:cs="Times New Roman"/>
                <w:sz w:val="16"/>
                <w:szCs w:val="16"/>
              </w:rPr>
            </w:pPr>
            <w:r w:rsidRPr="00094E01">
              <w:rPr>
                <w:rFonts w:ascii="Times New Roman" w:hAnsi="Times New Roman" w:cs="Times New Roman"/>
                <w:sz w:val="16"/>
                <w:szCs w:val="16"/>
              </w:rPr>
              <w:t>Электрический</w:t>
            </w:r>
          </w:p>
        </w:tc>
        <w:tc>
          <w:tcPr>
            <w:tcW w:w="768" w:type="dxa"/>
            <w:tcBorders>
              <w:top w:val="single" w:sz="4" w:space="0" w:color="auto"/>
              <w:left w:val="single" w:sz="4" w:space="0" w:color="auto"/>
              <w:bottom w:val="single" w:sz="4" w:space="0" w:color="auto"/>
              <w:right w:val="nil"/>
            </w:tcBorders>
            <w:vAlign w:val="center"/>
          </w:tcPr>
          <w:p w:rsidR="003F2B2F" w:rsidRPr="007303F2" w:rsidRDefault="003F2B2F" w:rsidP="002E6C6C">
            <w:pPr>
              <w:jc w:val="center"/>
              <w:rPr>
                <w:rFonts w:ascii="Times New Roman" w:hAnsi="Times New Roman" w:cs="Times New Roman"/>
                <w:sz w:val="16"/>
                <w:szCs w:val="16"/>
              </w:rPr>
            </w:pPr>
          </w:p>
        </w:tc>
        <w:tc>
          <w:tcPr>
            <w:tcW w:w="3596" w:type="dxa"/>
          </w:tcPr>
          <w:p w:rsidR="003F2B2F" w:rsidRPr="007303F2" w:rsidRDefault="003F2B2F" w:rsidP="002E6C6C">
            <w:pPr>
              <w:jc w:val="center"/>
              <w:rPr>
                <w:rFonts w:ascii="Times New Roman" w:hAnsi="Times New Roman" w:cs="Times New Roman"/>
                <w:sz w:val="16"/>
                <w:szCs w:val="16"/>
              </w:rPr>
            </w:pPr>
            <w:r w:rsidRPr="007303F2">
              <w:rPr>
                <w:rFonts w:ascii="Times New Roman" w:hAnsi="Times New Roman" w:cs="Times New Roman"/>
                <w:sz w:val="16"/>
                <w:szCs w:val="16"/>
              </w:rPr>
              <w:t>Значение характеристики не может изменяться участником закупки</w:t>
            </w:r>
          </w:p>
        </w:tc>
        <w:tc>
          <w:tcPr>
            <w:tcW w:w="803" w:type="dxa"/>
            <w:vMerge/>
            <w:vAlign w:val="center"/>
          </w:tcPr>
          <w:p w:rsidR="003F2B2F" w:rsidRPr="007303F2" w:rsidRDefault="003F2B2F" w:rsidP="002E6C6C">
            <w:pPr>
              <w:jc w:val="center"/>
              <w:rPr>
                <w:rFonts w:ascii="Times New Roman" w:hAnsi="Times New Roman" w:cs="Times New Roman"/>
                <w:sz w:val="16"/>
                <w:szCs w:val="16"/>
              </w:rPr>
            </w:pPr>
          </w:p>
        </w:tc>
        <w:tc>
          <w:tcPr>
            <w:tcW w:w="864" w:type="dxa"/>
            <w:vMerge/>
            <w:vAlign w:val="center"/>
          </w:tcPr>
          <w:p w:rsidR="003F2B2F" w:rsidRPr="007303F2" w:rsidRDefault="003F2B2F" w:rsidP="002E6C6C">
            <w:pPr>
              <w:jc w:val="center"/>
              <w:rPr>
                <w:rFonts w:ascii="Times New Roman" w:hAnsi="Times New Roman" w:cs="Times New Roman"/>
                <w:sz w:val="16"/>
                <w:szCs w:val="16"/>
              </w:rPr>
            </w:pPr>
          </w:p>
        </w:tc>
      </w:tr>
      <w:tr w:rsidR="003F2B2F" w:rsidRPr="007303F2" w:rsidTr="002E6C6C">
        <w:trPr>
          <w:trHeight w:val="289"/>
          <w:jc w:val="center"/>
        </w:trPr>
        <w:tc>
          <w:tcPr>
            <w:tcW w:w="507" w:type="dxa"/>
            <w:vMerge/>
            <w:vAlign w:val="center"/>
          </w:tcPr>
          <w:p w:rsidR="003F2B2F" w:rsidRPr="007303F2" w:rsidRDefault="003F2B2F" w:rsidP="002E6C6C">
            <w:pPr>
              <w:rPr>
                <w:rFonts w:ascii="Times New Roman" w:hAnsi="Times New Roman" w:cs="Times New Roman"/>
                <w:sz w:val="16"/>
                <w:szCs w:val="16"/>
              </w:rPr>
            </w:pPr>
          </w:p>
        </w:tc>
        <w:tc>
          <w:tcPr>
            <w:tcW w:w="1800" w:type="dxa"/>
            <w:vMerge/>
            <w:vAlign w:val="center"/>
          </w:tcPr>
          <w:p w:rsidR="003F2B2F" w:rsidRPr="007303F2" w:rsidRDefault="003F2B2F" w:rsidP="002E6C6C">
            <w:pPr>
              <w:autoSpaceDE w:val="0"/>
              <w:autoSpaceDN w:val="0"/>
              <w:adjustRightInd w:val="0"/>
              <w:ind w:firstLine="29"/>
              <w:rPr>
                <w:rFonts w:ascii="Times New Roman" w:hAnsi="Times New Roman" w:cs="Times New Roman"/>
                <w:sz w:val="16"/>
                <w:szCs w:val="16"/>
              </w:rPr>
            </w:pPr>
          </w:p>
        </w:tc>
        <w:tc>
          <w:tcPr>
            <w:tcW w:w="1538" w:type="dxa"/>
            <w:vMerge/>
            <w:vAlign w:val="center"/>
          </w:tcPr>
          <w:p w:rsidR="003F2B2F" w:rsidRPr="007303F2" w:rsidRDefault="003F2B2F" w:rsidP="002E6C6C">
            <w:pPr>
              <w:rPr>
                <w:rFonts w:ascii="Times New Roman" w:hAnsi="Times New Roman" w:cs="Times New Roman"/>
                <w:sz w:val="16"/>
                <w:szCs w:val="16"/>
              </w:rPr>
            </w:pPr>
          </w:p>
        </w:tc>
        <w:tc>
          <w:tcPr>
            <w:tcW w:w="2307" w:type="dxa"/>
            <w:vMerge/>
          </w:tcPr>
          <w:p w:rsidR="003F2B2F" w:rsidRPr="007303F2" w:rsidRDefault="003F2B2F" w:rsidP="002E6C6C">
            <w:pPr>
              <w:autoSpaceDE w:val="0"/>
              <w:autoSpaceDN w:val="0"/>
              <w:adjustRightInd w:val="0"/>
              <w:rPr>
                <w:rFonts w:ascii="Times New Roman" w:hAnsi="Times New Roman" w:cs="Times New Roman"/>
                <w:sz w:val="16"/>
                <w:szCs w:val="16"/>
              </w:rPr>
            </w:pPr>
          </w:p>
        </w:tc>
        <w:tc>
          <w:tcPr>
            <w:tcW w:w="2307" w:type="dxa"/>
            <w:noWrap/>
            <w:vAlign w:val="center"/>
          </w:tcPr>
          <w:p w:rsidR="003F2B2F" w:rsidRPr="007303F2" w:rsidRDefault="003F2B2F" w:rsidP="002E6C6C">
            <w:pPr>
              <w:autoSpaceDE w:val="0"/>
              <w:autoSpaceDN w:val="0"/>
              <w:adjustRightInd w:val="0"/>
              <w:rPr>
                <w:rFonts w:ascii="Times New Roman" w:hAnsi="Times New Roman" w:cs="Times New Roman"/>
                <w:sz w:val="16"/>
                <w:szCs w:val="16"/>
              </w:rPr>
            </w:pPr>
            <w:r w:rsidRPr="007303F2">
              <w:rPr>
                <w:rFonts w:ascii="Times New Roman" w:hAnsi="Times New Roman" w:cs="Times New Roman"/>
                <w:sz w:val="16"/>
                <w:szCs w:val="16"/>
              </w:rPr>
              <w:t>Тип котла электрического</w:t>
            </w:r>
          </w:p>
        </w:tc>
        <w:tc>
          <w:tcPr>
            <w:tcW w:w="1794" w:type="dxa"/>
            <w:tcBorders>
              <w:top w:val="single" w:sz="4" w:space="0" w:color="auto"/>
              <w:left w:val="nil"/>
              <w:bottom w:val="single" w:sz="4" w:space="0" w:color="auto"/>
              <w:right w:val="single" w:sz="4" w:space="0" w:color="auto"/>
            </w:tcBorders>
            <w:vAlign w:val="center"/>
          </w:tcPr>
          <w:p w:rsidR="003F2B2F" w:rsidRPr="007303F2" w:rsidRDefault="003F2B2F" w:rsidP="002E6C6C">
            <w:pPr>
              <w:jc w:val="center"/>
              <w:rPr>
                <w:rFonts w:ascii="Times New Roman" w:hAnsi="Times New Roman" w:cs="Times New Roman"/>
                <w:sz w:val="16"/>
                <w:szCs w:val="16"/>
              </w:rPr>
            </w:pPr>
            <w:r w:rsidRPr="000949CD">
              <w:rPr>
                <w:rFonts w:ascii="Times New Roman" w:hAnsi="Times New Roman" w:cs="Times New Roman"/>
                <w:sz w:val="16"/>
                <w:szCs w:val="16"/>
              </w:rPr>
              <w:t xml:space="preserve">С </w:t>
            </w:r>
            <w:proofErr w:type="spellStart"/>
            <w:r w:rsidRPr="000949CD">
              <w:rPr>
                <w:rFonts w:ascii="Times New Roman" w:hAnsi="Times New Roman" w:cs="Times New Roman"/>
                <w:sz w:val="16"/>
                <w:szCs w:val="16"/>
              </w:rPr>
              <w:t>ТЭНом</w:t>
            </w:r>
            <w:proofErr w:type="spellEnd"/>
            <w:r w:rsidRPr="000949CD">
              <w:rPr>
                <w:rFonts w:ascii="Times New Roman" w:hAnsi="Times New Roman" w:cs="Times New Roman"/>
                <w:sz w:val="16"/>
                <w:szCs w:val="16"/>
              </w:rPr>
              <w:t xml:space="preserve"> (трубчатым электронагревателем)</w:t>
            </w:r>
          </w:p>
        </w:tc>
        <w:tc>
          <w:tcPr>
            <w:tcW w:w="768" w:type="dxa"/>
            <w:tcBorders>
              <w:top w:val="single" w:sz="4" w:space="0" w:color="auto"/>
              <w:left w:val="single" w:sz="4" w:space="0" w:color="auto"/>
              <w:bottom w:val="single" w:sz="4" w:space="0" w:color="auto"/>
              <w:right w:val="nil"/>
            </w:tcBorders>
            <w:vAlign w:val="center"/>
          </w:tcPr>
          <w:p w:rsidR="003F2B2F" w:rsidRPr="007303F2" w:rsidRDefault="003F2B2F" w:rsidP="002E6C6C">
            <w:pPr>
              <w:jc w:val="center"/>
              <w:rPr>
                <w:rFonts w:ascii="Times New Roman" w:hAnsi="Times New Roman" w:cs="Times New Roman"/>
                <w:sz w:val="16"/>
                <w:szCs w:val="16"/>
              </w:rPr>
            </w:pPr>
            <w:r w:rsidRPr="007303F2">
              <w:rPr>
                <w:rFonts w:ascii="Times New Roman" w:hAnsi="Times New Roman" w:cs="Times New Roman"/>
                <w:sz w:val="16"/>
                <w:szCs w:val="16"/>
              </w:rPr>
              <w:t xml:space="preserve">х </w:t>
            </w:r>
          </w:p>
        </w:tc>
        <w:tc>
          <w:tcPr>
            <w:tcW w:w="3596" w:type="dxa"/>
          </w:tcPr>
          <w:p w:rsidR="003F2B2F" w:rsidRPr="007303F2" w:rsidRDefault="003F2B2F" w:rsidP="002E6C6C">
            <w:pPr>
              <w:jc w:val="center"/>
              <w:rPr>
                <w:rFonts w:ascii="Times New Roman" w:hAnsi="Times New Roman" w:cs="Times New Roman"/>
                <w:sz w:val="16"/>
                <w:szCs w:val="16"/>
              </w:rPr>
            </w:pPr>
            <w:r w:rsidRPr="007303F2">
              <w:rPr>
                <w:rFonts w:ascii="Times New Roman" w:hAnsi="Times New Roman" w:cs="Times New Roman"/>
                <w:sz w:val="16"/>
                <w:szCs w:val="16"/>
              </w:rPr>
              <w:t>Значение характеристики не может изменяться участником закупки</w:t>
            </w:r>
          </w:p>
        </w:tc>
        <w:tc>
          <w:tcPr>
            <w:tcW w:w="803" w:type="dxa"/>
            <w:vMerge/>
            <w:vAlign w:val="center"/>
          </w:tcPr>
          <w:p w:rsidR="003F2B2F" w:rsidRPr="007303F2" w:rsidRDefault="003F2B2F" w:rsidP="002E6C6C">
            <w:pPr>
              <w:jc w:val="center"/>
              <w:rPr>
                <w:rFonts w:ascii="Times New Roman" w:hAnsi="Times New Roman" w:cs="Times New Roman"/>
                <w:sz w:val="16"/>
                <w:szCs w:val="16"/>
              </w:rPr>
            </w:pPr>
          </w:p>
        </w:tc>
        <w:tc>
          <w:tcPr>
            <w:tcW w:w="864" w:type="dxa"/>
            <w:vMerge/>
            <w:vAlign w:val="center"/>
          </w:tcPr>
          <w:p w:rsidR="003F2B2F" w:rsidRPr="007303F2" w:rsidRDefault="003F2B2F" w:rsidP="002E6C6C">
            <w:pPr>
              <w:jc w:val="center"/>
              <w:rPr>
                <w:rFonts w:ascii="Times New Roman" w:hAnsi="Times New Roman" w:cs="Times New Roman"/>
                <w:sz w:val="16"/>
                <w:szCs w:val="16"/>
              </w:rPr>
            </w:pPr>
          </w:p>
        </w:tc>
      </w:tr>
      <w:tr w:rsidR="003F2B2F" w:rsidRPr="007303F2" w:rsidTr="002E6C6C">
        <w:trPr>
          <w:trHeight w:val="289"/>
          <w:jc w:val="center"/>
        </w:trPr>
        <w:tc>
          <w:tcPr>
            <w:tcW w:w="507" w:type="dxa"/>
            <w:vMerge/>
            <w:vAlign w:val="center"/>
          </w:tcPr>
          <w:p w:rsidR="003F2B2F" w:rsidRPr="007303F2" w:rsidRDefault="003F2B2F" w:rsidP="002E6C6C">
            <w:pPr>
              <w:rPr>
                <w:rFonts w:ascii="Times New Roman" w:hAnsi="Times New Roman" w:cs="Times New Roman"/>
                <w:sz w:val="16"/>
                <w:szCs w:val="16"/>
              </w:rPr>
            </w:pPr>
          </w:p>
        </w:tc>
        <w:tc>
          <w:tcPr>
            <w:tcW w:w="1800" w:type="dxa"/>
            <w:vMerge/>
            <w:vAlign w:val="center"/>
          </w:tcPr>
          <w:p w:rsidR="003F2B2F" w:rsidRPr="007303F2" w:rsidRDefault="003F2B2F" w:rsidP="002E6C6C">
            <w:pPr>
              <w:autoSpaceDE w:val="0"/>
              <w:autoSpaceDN w:val="0"/>
              <w:adjustRightInd w:val="0"/>
              <w:ind w:firstLine="29"/>
              <w:rPr>
                <w:rFonts w:ascii="Times New Roman" w:hAnsi="Times New Roman" w:cs="Times New Roman"/>
                <w:sz w:val="16"/>
                <w:szCs w:val="16"/>
              </w:rPr>
            </w:pPr>
          </w:p>
        </w:tc>
        <w:tc>
          <w:tcPr>
            <w:tcW w:w="1538" w:type="dxa"/>
            <w:vMerge/>
            <w:vAlign w:val="center"/>
          </w:tcPr>
          <w:p w:rsidR="003F2B2F" w:rsidRPr="007303F2" w:rsidRDefault="003F2B2F" w:rsidP="002E6C6C">
            <w:pPr>
              <w:rPr>
                <w:rFonts w:ascii="Times New Roman" w:hAnsi="Times New Roman" w:cs="Times New Roman"/>
                <w:sz w:val="16"/>
                <w:szCs w:val="16"/>
              </w:rPr>
            </w:pPr>
          </w:p>
        </w:tc>
        <w:tc>
          <w:tcPr>
            <w:tcW w:w="2307" w:type="dxa"/>
            <w:vMerge/>
          </w:tcPr>
          <w:p w:rsidR="003F2B2F" w:rsidRPr="007303F2" w:rsidRDefault="003F2B2F" w:rsidP="002E6C6C">
            <w:pPr>
              <w:autoSpaceDE w:val="0"/>
              <w:autoSpaceDN w:val="0"/>
              <w:adjustRightInd w:val="0"/>
              <w:rPr>
                <w:rFonts w:ascii="Times New Roman" w:hAnsi="Times New Roman" w:cs="Times New Roman"/>
                <w:sz w:val="16"/>
                <w:szCs w:val="16"/>
              </w:rPr>
            </w:pPr>
          </w:p>
        </w:tc>
        <w:tc>
          <w:tcPr>
            <w:tcW w:w="2307" w:type="dxa"/>
            <w:noWrap/>
            <w:vAlign w:val="center"/>
          </w:tcPr>
          <w:p w:rsidR="003F2B2F" w:rsidRPr="007303F2" w:rsidRDefault="003F2B2F" w:rsidP="002E6C6C">
            <w:pPr>
              <w:autoSpaceDE w:val="0"/>
              <w:autoSpaceDN w:val="0"/>
              <w:adjustRightInd w:val="0"/>
              <w:rPr>
                <w:rFonts w:ascii="Times New Roman" w:hAnsi="Times New Roman" w:cs="Times New Roman"/>
                <w:sz w:val="16"/>
                <w:szCs w:val="16"/>
              </w:rPr>
            </w:pPr>
            <w:r w:rsidRPr="007303F2">
              <w:rPr>
                <w:rFonts w:ascii="Times New Roman" w:hAnsi="Times New Roman" w:cs="Times New Roman"/>
                <w:sz w:val="16"/>
                <w:szCs w:val="16"/>
              </w:rPr>
              <w:t xml:space="preserve">Температура теплоносителя </w:t>
            </w:r>
          </w:p>
        </w:tc>
        <w:tc>
          <w:tcPr>
            <w:tcW w:w="1794" w:type="dxa"/>
            <w:tcBorders>
              <w:top w:val="single" w:sz="4" w:space="0" w:color="auto"/>
              <w:left w:val="nil"/>
              <w:bottom w:val="single" w:sz="4" w:space="0" w:color="auto"/>
              <w:right w:val="single" w:sz="4" w:space="0" w:color="auto"/>
            </w:tcBorders>
            <w:vAlign w:val="center"/>
          </w:tcPr>
          <w:p w:rsidR="003F2B2F" w:rsidRPr="007303F2" w:rsidRDefault="003F2B2F" w:rsidP="002E6C6C">
            <w:pPr>
              <w:jc w:val="center"/>
              <w:rPr>
                <w:rFonts w:ascii="Times New Roman" w:hAnsi="Times New Roman" w:cs="Times New Roman"/>
                <w:sz w:val="16"/>
                <w:szCs w:val="16"/>
              </w:rPr>
            </w:pPr>
            <w:r w:rsidRPr="007303F2">
              <w:rPr>
                <w:rFonts w:ascii="Times New Roman" w:hAnsi="Times New Roman" w:cs="Times New Roman"/>
                <w:sz w:val="16"/>
                <w:szCs w:val="16"/>
              </w:rPr>
              <w:t>10-85</w:t>
            </w:r>
            <w:r w:rsidRPr="007303F2">
              <w:rPr>
                <w:rFonts w:ascii="Times New Roman" w:hAnsi="Times New Roman" w:cs="Times New Roman"/>
                <w:sz w:val="16"/>
                <w:szCs w:val="16"/>
                <w:lang w:val="en-US"/>
              </w:rPr>
              <w:t xml:space="preserve"> </w:t>
            </w:r>
          </w:p>
        </w:tc>
        <w:tc>
          <w:tcPr>
            <w:tcW w:w="768" w:type="dxa"/>
            <w:tcBorders>
              <w:top w:val="single" w:sz="4" w:space="0" w:color="auto"/>
              <w:left w:val="single" w:sz="4" w:space="0" w:color="auto"/>
              <w:bottom w:val="single" w:sz="4" w:space="0" w:color="auto"/>
              <w:right w:val="nil"/>
            </w:tcBorders>
            <w:vAlign w:val="center"/>
          </w:tcPr>
          <w:p w:rsidR="003F2B2F" w:rsidRPr="007303F2" w:rsidRDefault="003F2B2F" w:rsidP="002E6C6C">
            <w:pPr>
              <w:jc w:val="center"/>
              <w:rPr>
                <w:rFonts w:ascii="Times New Roman" w:hAnsi="Times New Roman" w:cs="Times New Roman"/>
                <w:sz w:val="16"/>
                <w:szCs w:val="16"/>
              </w:rPr>
            </w:pPr>
            <w:r w:rsidRPr="007303F2">
              <w:rPr>
                <w:rFonts w:ascii="Times New Roman" w:hAnsi="Times New Roman" w:cs="Times New Roman"/>
                <w:sz w:val="16"/>
                <w:szCs w:val="16"/>
                <w:vertAlign w:val="superscript"/>
              </w:rPr>
              <w:t>0</w:t>
            </w:r>
            <w:r w:rsidRPr="007303F2">
              <w:rPr>
                <w:rFonts w:ascii="Times New Roman" w:hAnsi="Times New Roman" w:cs="Times New Roman"/>
                <w:sz w:val="16"/>
                <w:szCs w:val="16"/>
              </w:rPr>
              <w:t>С</w:t>
            </w:r>
          </w:p>
        </w:tc>
        <w:tc>
          <w:tcPr>
            <w:tcW w:w="3596" w:type="dxa"/>
          </w:tcPr>
          <w:p w:rsidR="003F2B2F" w:rsidRPr="007303F2" w:rsidRDefault="003F2B2F" w:rsidP="002E6C6C">
            <w:pPr>
              <w:jc w:val="center"/>
              <w:rPr>
                <w:rFonts w:ascii="Times New Roman" w:hAnsi="Times New Roman" w:cs="Times New Roman"/>
                <w:sz w:val="16"/>
                <w:szCs w:val="16"/>
              </w:rPr>
            </w:pPr>
            <w:r w:rsidRPr="007303F2">
              <w:rPr>
                <w:rFonts w:ascii="Times New Roman" w:hAnsi="Times New Roman" w:cs="Times New Roman"/>
                <w:sz w:val="16"/>
                <w:szCs w:val="16"/>
              </w:rPr>
              <w:t>Значение характеристики не может изменяться участником закупки</w:t>
            </w:r>
          </w:p>
        </w:tc>
        <w:tc>
          <w:tcPr>
            <w:tcW w:w="803" w:type="dxa"/>
            <w:vMerge/>
            <w:vAlign w:val="center"/>
          </w:tcPr>
          <w:p w:rsidR="003F2B2F" w:rsidRPr="007303F2" w:rsidRDefault="003F2B2F" w:rsidP="002E6C6C">
            <w:pPr>
              <w:jc w:val="center"/>
              <w:rPr>
                <w:rFonts w:ascii="Times New Roman" w:hAnsi="Times New Roman" w:cs="Times New Roman"/>
                <w:sz w:val="16"/>
                <w:szCs w:val="16"/>
              </w:rPr>
            </w:pPr>
          </w:p>
        </w:tc>
        <w:tc>
          <w:tcPr>
            <w:tcW w:w="864" w:type="dxa"/>
            <w:vMerge/>
            <w:vAlign w:val="center"/>
          </w:tcPr>
          <w:p w:rsidR="003F2B2F" w:rsidRPr="007303F2" w:rsidRDefault="003F2B2F" w:rsidP="002E6C6C">
            <w:pPr>
              <w:jc w:val="center"/>
              <w:rPr>
                <w:rFonts w:ascii="Times New Roman" w:hAnsi="Times New Roman" w:cs="Times New Roman"/>
                <w:sz w:val="16"/>
                <w:szCs w:val="16"/>
              </w:rPr>
            </w:pPr>
          </w:p>
        </w:tc>
      </w:tr>
    </w:tbl>
    <w:p w:rsidR="00C31D95" w:rsidRDefault="00C31D95">
      <w:pPr>
        <w:widowControl/>
        <w:tabs>
          <w:tab w:val="left" w:pos="9923"/>
        </w:tabs>
        <w:spacing w:line="276" w:lineRule="auto"/>
        <w:ind w:right="142"/>
        <w:jc w:val="both"/>
        <w:rPr>
          <w:rFonts w:ascii="Times New Roman" w:eastAsia="Times New Roman" w:hAnsi="Times New Roman" w:cs="Times New Roman"/>
          <w:sz w:val="22"/>
        </w:rPr>
      </w:pPr>
    </w:p>
    <w:sectPr w:rsidR="00C31D95">
      <w:type w:val="continuous"/>
      <w:pgSz w:w="16838" w:h="11906" w:orient="landscape"/>
      <w:pgMar w:top="1134" w:right="567" w:bottom="567" w:left="567" w:header="397"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1D95" w:rsidRDefault="003F2B2F">
      <w:r>
        <w:separator/>
      </w:r>
    </w:p>
  </w:endnote>
  <w:endnote w:type="continuationSeparator" w:id="0">
    <w:p w:rsidR="00C31D95" w:rsidRDefault="003F2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OpenSymbol">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1D95" w:rsidRDefault="003F2B2F">
    <w:pPr>
      <w:pStyle w:val="af2"/>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PAGE   \* MERGEFORMAT</w:instrText>
    </w:r>
    <w:r>
      <w:rPr>
        <w:rFonts w:ascii="Times New Roman" w:hAnsi="Times New Roman" w:cs="Times New Roman"/>
        <w:sz w:val="20"/>
        <w:szCs w:val="20"/>
      </w:rPr>
      <w:fldChar w:fldCharType="separate"/>
    </w:r>
    <w:r w:rsidR="00DC040A">
      <w:rPr>
        <w:rFonts w:ascii="Times New Roman" w:hAnsi="Times New Roman" w:cs="Times New Roman"/>
        <w:noProof/>
        <w:sz w:val="20"/>
        <w:szCs w:val="20"/>
      </w:rPr>
      <w:t>3</w:t>
    </w:r>
    <w:r>
      <w:rPr>
        <w:rFonts w:ascii="Times New Roman" w:hAnsi="Times New Roman" w:cs="Times New Roman"/>
        <w:sz w:val="20"/>
        <w:szCs w:val="20"/>
      </w:rPr>
      <w:fldChar w:fldCharType="end"/>
    </w:r>
  </w:p>
  <w:p w:rsidR="00C31D95" w:rsidRDefault="00C31D95">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4928975"/>
      <w:docPartObj>
        <w:docPartGallery w:val="Page Numbers (Bottom of Page)"/>
        <w:docPartUnique/>
      </w:docPartObj>
    </w:sdtPr>
    <w:sdtEndPr/>
    <w:sdtContent>
      <w:p w:rsidR="00C31D95" w:rsidRDefault="003F2B2F">
        <w:pPr>
          <w:pStyle w:val="af2"/>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PAGE   \* MERGEFORMAT</w:instrText>
        </w:r>
        <w:r>
          <w:rPr>
            <w:rFonts w:ascii="Times New Roman" w:hAnsi="Times New Roman" w:cs="Times New Roman"/>
            <w:sz w:val="20"/>
            <w:szCs w:val="20"/>
          </w:rPr>
          <w:fldChar w:fldCharType="separate"/>
        </w:r>
        <w:r w:rsidR="00DC040A">
          <w:rPr>
            <w:rFonts w:ascii="Times New Roman" w:hAnsi="Times New Roman" w:cs="Times New Roman"/>
            <w:noProof/>
            <w:sz w:val="20"/>
            <w:szCs w:val="20"/>
          </w:rPr>
          <w:t>11</w:t>
        </w:r>
        <w:r>
          <w:rPr>
            <w:rFonts w:ascii="Times New Roman" w:hAnsi="Times New Roman" w:cs="Times New Roman"/>
            <w:sz w:val="20"/>
            <w:szCs w:val="20"/>
          </w:rPr>
          <w:fldChar w:fldCharType="end"/>
        </w:r>
      </w:p>
    </w:sdtContent>
  </w:sdt>
  <w:p w:rsidR="00C31D95" w:rsidRDefault="00C31D95">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1D95" w:rsidRDefault="003F2B2F">
      <w:r>
        <w:separator/>
      </w:r>
    </w:p>
  </w:footnote>
  <w:footnote w:type="continuationSeparator" w:id="0">
    <w:p w:rsidR="00C31D95" w:rsidRDefault="003F2B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1D95" w:rsidRDefault="00C31D9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27EAE"/>
    <w:multiLevelType w:val="hybridMultilevel"/>
    <w:tmpl w:val="452E4440"/>
    <w:lvl w:ilvl="0" w:tplc="CEBE0832">
      <w:start w:val="1"/>
      <w:numFmt w:val="decimal"/>
      <w:lvlText w:val="%1."/>
      <w:lvlJc w:val="right"/>
      <w:pPr>
        <w:ind w:left="720" w:hanging="360"/>
      </w:pPr>
      <w:rPr>
        <w:rFonts w:hint="default"/>
      </w:rPr>
    </w:lvl>
    <w:lvl w:ilvl="1" w:tplc="B58EB354">
      <w:start w:val="1"/>
      <w:numFmt w:val="lowerLetter"/>
      <w:lvlText w:val="%2."/>
      <w:lvlJc w:val="left"/>
      <w:pPr>
        <w:ind w:left="1440" w:hanging="360"/>
      </w:pPr>
    </w:lvl>
    <w:lvl w:ilvl="2" w:tplc="257A3554">
      <w:start w:val="1"/>
      <w:numFmt w:val="lowerRoman"/>
      <w:lvlText w:val="%3."/>
      <w:lvlJc w:val="right"/>
      <w:pPr>
        <w:ind w:left="2160" w:hanging="180"/>
      </w:pPr>
    </w:lvl>
    <w:lvl w:ilvl="3" w:tplc="55726930">
      <w:start w:val="1"/>
      <w:numFmt w:val="decimal"/>
      <w:lvlText w:val="%4."/>
      <w:lvlJc w:val="left"/>
      <w:pPr>
        <w:ind w:left="2880" w:hanging="360"/>
      </w:pPr>
    </w:lvl>
    <w:lvl w:ilvl="4" w:tplc="DEC6F5FA">
      <w:start w:val="1"/>
      <w:numFmt w:val="lowerLetter"/>
      <w:lvlText w:val="%5."/>
      <w:lvlJc w:val="left"/>
      <w:pPr>
        <w:ind w:left="3600" w:hanging="360"/>
      </w:pPr>
    </w:lvl>
    <w:lvl w:ilvl="5" w:tplc="2F68F374">
      <w:start w:val="1"/>
      <w:numFmt w:val="lowerRoman"/>
      <w:lvlText w:val="%6."/>
      <w:lvlJc w:val="right"/>
      <w:pPr>
        <w:ind w:left="4320" w:hanging="180"/>
      </w:pPr>
    </w:lvl>
    <w:lvl w:ilvl="6" w:tplc="529EF80A">
      <w:start w:val="1"/>
      <w:numFmt w:val="decimal"/>
      <w:lvlText w:val="%7."/>
      <w:lvlJc w:val="left"/>
      <w:pPr>
        <w:ind w:left="5040" w:hanging="360"/>
      </w:pPr>
    </w:lvl>
    <w:lvl w:ilvl="7" w:tplc="459E5026">
      <w:start w:val="1"/>
      <w:numFmt w:val="lowerLetter"/>
      <w:lvlText w:val="%8."/>
      <w:lvlJc w:val="left"/>
      <w:pPr>
        <w:ind w:left="5760" w:hanging="360"/>
      </w:pPr>
    </w:lvl>
    <w:lvl w:ilvl="8" w:tplc="33A259BC">
      <w:start w:val="1"/>
      <w:numFmt w:val="lowerRoman"/>
      <w:lvlText w:val="%9."/>
      <w:lvlJc w:val="right"/>
      <w:pPr>
        <w:ind w:left="6480" w:hanging="180"/>
      </w:pPr>
    </w:lvl>
  </w:abstractNum>
  <w:abstractNum w:abstractNumId="1" w15:restartNumberingAfterBreak="0">
    <w:nsid w:val="0AD00DD6"/>
    <w:multiLevelType w:val="multilevel"/>
    <w:tmpl w:val="F34074FC"/>
    <w:lvl w:ilvl="0">
      <w:start w:val="4"/>
      <w:numFmt w:val="decimal"/>
      <w:lvlText w:val="%1."/>
      <w:lvlJc w:val="left"/>
      <w:pPr>
        <w:ind w:left="360" w:hanging="360"/>
      </w:pPr>
      <w:rPr>
        <w:rFonts w:hint="default"/>
        <w:b/>
      </w:rPr>
    </w:lvl>
    <w:lvl w:ilvl="1">
      <w:start w:val="1"/>
      <w:numFmt w:val="decimal"/>
      <w:lvlText w:val="%1.%2."/>
      <w:lvlJc w:val="left"/>
      <w:pPr>
        <w:ind w:left="858" w:hanging="432"/>
      </w:pPr>
      <w:rPr>
        <w:rFonts w:hint="default"/>
        <w:b w:val="0"/>
        <w:sz w:val="22"/>
        <w:szCs w:val="22"/>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C9974E0"/>
    <w:multiLevelType w:val="multilevel"/>
    <w:tmpl w:val="45C0465C"/>
    <w:styleLink w:val="WW8Num424"/>
    <w:lvl w:ilvl="0">
      <w:start w:val="1"/>
      <w:numFmt w:val="decimal"/>
      <w:pStyle w:val="WW8Num424"/>
      <w:lvlText w:val="%1."/>
      <w:lvlJc w:val="left"/>
      <w:pPr>
        <w:ind w:left="1080" w:hanging="360"/>
      </w:pPr>
      <w:rPr>
        <w:rFonts w:cs="Times New Roman" w:hint="default"/>
      </w:rPr>
    </w:lvl>
    <w:lvl w:ilvl="1">
      <w:start w:val="6"/>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101C339A"/>
    <w:multiLevelType w:val="multilevel"/>
    <w:tmpl w:val="A9C2ED58"/>
    <w:lvl w:ilvl="0">
      <w:start w:val="6"/>
      <w:numFmt w:val="decimal"/>
      <w:lvlText w:val="%1."/>
      <w:lvlJc w:val="left"/>
      <w:pPr>
        <w:ind w:left="360" w:hanging="360"/>
      </w:pPr>
      <w:rPr>
        <w:rFonts w:hint="default"/>
        <w:b/>
      </w:rPr>
    </w:lvl>
    <w:lvl w:ilvl="1">
      <w:start w:val="1"/>
      <w:numFmt w:val="decimal"/>
      <w:lvlText w:val="%1.%2."/>
      <w:lvlJc w:val="left"/>
      <w:pPr>
        <w:ind w:left="858" w:hanging="432"/>
      </w:pPr>
      <w:rPr>
        <w:rFonts w:hint="default"/>
        <w:b w:val="0"/>
        <w:sz w:val="22"/>
        <w:szCs w:val="22"/>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BDD35C8"/>
    <w:multiLevelType w:val="hybridMultilevel"/>
    <w:tmpl w:val="04BAA2EC"/>
    <w:lvl w:ilvl="0" w:tplc="CCB23D10">
      <w:start w:val="3"/>
      <w:numFmt w:val="decimal"/>
      <w:lvlText w:val="%1."/>
      <w:lvlJc w:val="left"/>
      <w:pPr>
        <w:ind w:left="1146" w:hanging="360"/>
      </w:pPr>
      <w:rPr>
        <w:rFonts w:hint="default"/>
      </w:rPr>
    </w:lvl>
    <w:lvl w:ilvl="1" w:tplc="F618A354">
      <w:start w:val="1"/>
      <w:numFmt w:val="lowerLetter"/>
      <w:lvlText w:val="%2."/>
      <w:lvlJc w:val="left"/>
      <w:pPr>
        <w:ind w:left="1866" w:hanging="360"/>
      </w:pPr>
    </w:lvl>
    <w:lvl w:ilvl="2" w:tplc="54A8370E">
      <w:start w:val="1"/>
      <w:numFmt w:val="lowerRoman"/>
      <w:lvlText w:val="%3."/>
      <w:lvlJc w:val="right"/>
      <w:pPr>
        <w:ind w:left="2586" w:hanging="180"/>
      </w:pPr>
    </w:lvl>
    <w:lvl w:ilvl="3" w:tplc="9BEC5362">
      <w:start w:val="1"/>
      <w:numFmt w:val="decimal"/>
      <w:lvlText w:val="%4."/>
      <w:lvlJc w:val="left"/>
      <w:pPr>
        <w:ind w:left="3306" w:hanging="360"/>
      </w:pPr>
    </w:lvl>
    <w:lvl w:ilvl="4" w:tplc="309C2C7C">
      <w:start w:val="1"/>
      <w:numFmt w:val="lowerLetter"/>
      <w:lvlText w:val="%5."/>
      <w:lvlJc w:val="left"/>
      <w:pPr>
        <w:ind w:left="4026" w:hanging="360"/>
      </w:pPr>
    </w:lvl>
    <w:lvl w:ilvl="5" w:tplc="F468D6B4">
      <w:start w:val="1"/>
      <w:numFmt w:val="lowerRoman"/>
      <w:lvlText w:val="%6."/>
      <w:lvlJc w:val="right"/>
      <w:pPr>
        <w:ind w:left="4746" w:hanging="180"/>
      </w:pPr>
    </w:lvl>
    <w:lvl w:ilvl="6" w:tplc="2F625352">
      <w:start w:val="1"/>
      <w:numFmt w:val="decimal"/>
      <w:lvlText w:val="%7."/>
      <w:lvlJc w:val="left"/>
      <w:pPr>
        <w:ind w:left="5466" w:hanging="360"/>
      </w:pPr>
    </w:lvl>
    <w:lvl w:ilvl="7" w:tplc="CF8E1A6E">
      <w:start w:val="1"/>
      <w:numFmt w:val="lowerLetter"/>
      <w:lvlText w:val="%8."/>
      <w:lvlJc w:val="left"/>
      <w:pPr>
        <w:ind w:left="6186" w:hanging="360"/>
      </w:pPr>
    </w:lvl>
    <w:lvl w:ilvl="8" w:tplc="4E86CBD0">
      <w:start w:val="1"/>
      <w:numFmt w:val="lowerRoman"/>
      <w:lvlText w:val="%9."/>
      <w:lvlJc w:val="right"/>
      <w:pPr>
        <w:ind w:left="6906" w:hanging="180"/>
      </w:pPr>
    </w:lvl>
  </w:abstractNum>
  <w:abstractNum w:abstractNumId="5" w15:restartNumberingAfterBreak="0">
    <w:nsid w:val="22107170"/>
    <w:multiLevelType w:val="hybridMultilevel"/>
    <w:tmpl w:val="270C7230"/>
    <w:lvl w:ilvl="0" w:tplc="FDF0658E">
      <w:start w:val="1"/>
      <w:numFmt w:val="decimal"/>
      <w:lvlText w:val="%1."/>
      <w:lvlJc w:val="left"/>
      <w:pPr>
        <w:ind w:left="-199" w:hanging="510"/>
      </w:pPr>
      <w:rPr>
        <w:rFonts w:hint="default"/>
        <w:i w:val="0"/>
      </w:rPr>
    </w:lvl>
    <w:lvl w:ilvl="1" w:tplc="5E80F152">
      <w:start w:val="1"/>
      <w:numFmt w:val="lowerLetter"/>
      <w:lvlText w:val="%2."/>
      <w:lvlJc w:val="left"/>
      <w:pPr>
        <w:ind w:left="371" w:hanging="360"/>
      </w:pPr>
    </w:lvl>
    <w:lvl w:ilvl="2" w:tplc="7CF4FF44">
      <w:start w:val="1"/>
      <w:numFmt w:val="lowerRoman"/>
      <w:lvlText w:val="%3."/>
      <w:lvlJc w:val="right"/>
      <w:pPr>
        <w:ind w:left="1091" w:hanging="180"/>
      </w:pPr>
    </w:lvl>
    <w:lvl w:ilvl="3" w:tplc="9E38663C">
      <w:start w:val="1"/>
      <w:numFmt w:val="decimal"/>
      <w:lvlText w:val="%4."/>
      <w:lvlJc w:val="left"/>
      <w:pPr>
        <w:ind w:left="1811" w:hanging="360"/>
      </w:pPr>
    </w:lvl>
    <w:lvl w:ilvl="4" w:tplc="78CA7DBC">
      <w:start w:val="1"/>
      <w:numFmt w:val="lowerLetter"/>
      <w:lvlText w:val="%5."/>
      <w:lvlJc w:val="left"/>
      <w:pPr>
        <w:ind w:left="2531" w:hanging="360"/>
      </w:pPr>
    </w:lvl>
    <w:lvl w:ilvl="5" w:tplc="1876F0CE">
      <w:start w:val="1"/>
      <w:numFmt w:val="lowerRoman"/>
      <w:lvlText w:val="%6."/>
      <w:lvlJc w:val="right"/>
      <w:pPr>
        <w:ind w:left="3251" w:hanging="180"/>
      </w:pPr>
    </w:lvl>
    <w:lvl w:ilvl="6" w:tplc="D578EF30">
      <w:start w:val="1"/>
      <w:numFmt w:val="decimal"/>
      <w:lvlText w:val="%7."/>
      <w:lvlJc w:val="left"/>
      <w:pPr>
        <w:ind w:left="3971" w:hanging="360"/>
      </w:pPr>
    </w:lvl>
    <w:lvl w:ilvl="7" w:tplc="C05AE93E">
      <w:start w:val="1"/>
      <w:numFmt w:val="lowerLetter"/>
      <w:lvlText w:val="%8."/>
      <w:lvlJc w:val="left"/>
      <w:pPr>
        <w:ind w:left="4691" w:hanging="360"/>
      </w:pPr>
    </w:lvl>
    <w:lvl w:ilvl="8" w:tplc="AA0ADCEC">
      <w:start w:val="1"/>
      <w:numFmt w:val="lowerRoman"/>
      <w:lvlText w:val="%9."/>
      <w:lvlJc w:val="right"/>
      <w:pPr>
        <w:ind w:left="5411" w:hanging="180"/>
      </w:pPr>
    </w:lvl>
  </w:abstractNum>
  <w:abstractNum w:abstractNumId="6" w15:restartNumberingAfterBreak="0">
    <w:nsid w:val="28BC76F5"/>
    <w:multiLevelType w:val="multilevel"/>
    <w:tmpl w:val="F27AF3E0"/>
    <w:lvl w:ilvl="0">
      <w:start w:val="5"/>
      <w:numFmt w:val="decimal"/>
      <w:lvlText w:val="%1."/>
      <w:lvlJc w:val="left"/>
      <w:pPr>
        <w:ind w:left="360" w:hanging="360"/>
      </w:pPr>
      <w:rPr>
        <w:rFonts w:hint="default"/>
        <w:b/>
      </w:rPr>
    </w:lvl>
    <w:lvl w:ilvl="1">
      <w:start w:val="6"/>
      <w:numFmt w:val="decimal"/>
      <w:lvlText w:val="%1.%2."/>
      <w:lvlJc w:val="left"/>
      <w:pPr>
        <w:ind w:left="858" w:hanging="432"/>
      </w:pPr>
      <w:rPr>
        <w:rFonts w:hint="default"/>
        <w:b w:val="0"/>
        <w:sz w:val="24"/>
        <w:szCs w:val="24"/>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A4A17C5"/>
    <w:multiLevelType w:val="hybridMultilevel"/>
    <w:tmpl w:val="2F2053FA"/>
    <w:lvl w:ilvl="0" w:tplc="10E09DE2">
      <w:start w:val="1"/>
      <w:numFmt w:val="decimal"/>
      <w:lvlText w:val="%1."/>
      <w:lvlJc w:val="left"/>
      <w:pPr>
        <w:ind w:left="720" w:hanging="607"/>
      </w:pPr>
      <w:rPr>
        <w:rFonts w:hint="default"/>
      </w:rPr>
    </w:lvl>
    <w:lvl w:ilvl="1" w:tplc="86EEE82E">
      <w:start w:val="1"/>
      <w:numFmt w:val="lowerLetter"/>
      <w:lvlText w:val="%2."/>
      <w:lvlJc w:val="left"/>
      <w:pPr>
        <w:ind w:left="1440" w:hanging="360"/>
      </w:pPr>
    </w:lvl>
    <w:lvl w:ilvl="2" w:tplc="DBCEF08E">
      <w:start w:val="1"/>
      <w:numFmt w:val="lowerRoman"/>
      <w:lvlText w:val="%3."/>
      <w:lvlJc w:val="right"/>
      <w:pPr>
        <w:ind w:left="2160" w:hanging="180"/>
      </w:pPr>
    </w:lvl>
    <w:lvl w:ilvl="3" w:tplc="FC5865BA">
      <w:start w:val="1"/>
      <w:numFmt w:val="decimal"/>
      <w:lvlText w:val="%4."/>
      <w:lvlJc w:val="left"/>
      <w:pPr>
        <w:ind w:left="2880" w:hanging="360"/>
      </w:pPr>
    </w:lvl>
    <w:lvl w:ilvl="4" w:tplc="FBA45B66">
      <w:start w:val="1"/>
      <w:numFmt w:val="lowerLetter"/>
      <w:lvlText w:val="%5."/>
      <w:lvlJc w:val="left"/>
      <w:pPr>
        <w:ind w:left="3600" w:hanging="360"/>
      </w:pPr>
    </w:lvl>
    <w:lvl w:ilvl="5" w:tplc="E5E65876">
      <w:start w:val="1"/>
      <w:numFmt w:val="lowerRoman"/>
      <w:lvlText w:val="%6."/>
      <w:lvlJc w:val="right"/>
      <w:pPr>
        <w:ind w:left="4320" w:hanging="180"/>
      </w:pPr>
    </w:lvl>
    <w:lvl w:ilvl="6" w:tplc="14289F4A">
      <w:start w:val="1"/>
      <w:numFmt w:val="decimal"/>
      <w:lvlText w:val="%7."/>
      <w:lvlJc w:val="left"/>
      <w:pPr>
        <w:ind w:left="5040" w:hanging="360"/>
      </w:pPr>
    </w:lvl>
    <w:lvl w:ilvl="7" w:tplc="74A8C08A">
      <w:start w:val="1"/>
      <w:numFmt w:val="lowerLetter"/>
      <w:lvlText w:val="%8."/>
      <w:lvlJc w:val="left"/>
      <w:pPr>
        <w:ind w:left="5760" w:hanging="360"/>
      </w:pPr>
    </w:lvl>
    <w:lvl w:ilvl="8" w:tplc="E8F24E4A">
      <w:start w:val="1"/>
      <w:numFmt w:val="lowerRoman"/>
      <w:lvlText w:val="%9."/>
      <w:lvlJc w:val="right"/>
      <w:pPr>
        <w:ind w:left="6480" w:hanging="180"/>
      </w:pPr>
    </w:lvl>
  </w:abstractNum>
  <w:abstractNum w:abstractNumId="8" w15:restartNumberingAfterBreak="0">
    <w:nsid w:val="2AB92930"/>
    <w:multiLevelType w:val="hybridMultilevel"/>
    <w:tmpl w:val="A4307618"/>
    <w:lvl w:ilvl="0" w:tplc="E44824F0">
      <w:start w:val="1"/>
      <w:numFmt w:val="decimal"/>
      <w:lvlText w:val="%1)"/>
      <w:lvlJc w:val="left"/>
      <w:pPr>
        <w:ind w:left="360" w:hanging="360"/>
      </w:pPr>
      <w:rPr>
        <w:rFonts w:hint="default"/>
      </w:rPr>
    </w:lvl>
    <w:lvl w:ilvl="1" w:tplc="645C813C">
      <w:start w:val="1"/>
      <w:numFmt w:val="lowerLetter"/>
      <w:lvlText w:val="%2."/>
      <w:lvlJc w:val="left"/>
      <w:pPr>
        <w:ind w:left="1440" w:hanging="360"/>
      </w:pPr>
    </w:lvl>
    <w:lvl w:ilvl="2" w:tplc="3E48A658">
      <w:start w:val="1"/>
      <w:numFmt w:val="lowerRoman"/>
      <w:lvlText w:val="%3."/>
      <w:lvlJc w:val="right"/>
      <w:pPr>
        <w:ind w:left="2160" w:hanging="180"/>
      </w:pPr>
    </w:lvl>
    <w:lvl w:ilvl="3" w:tplc="1A6C25C8">
      <w:start w:val="1"/>
      <w:numFmt w:val="decimal"/>
      <w:lvlText w:val="%4."/>
      <w:lvlJc w:val="left"/>
      <w:pPr>
        <w:ind w:left="2880" w:hanging="360"/>
      </w:pPr>
    </w:lvl>
    <w:lvl w:ilvl="4" w:tplc="F2E009A0">
      <w:start w:val="1"/>
      <w:numFmt w:val="lowerLetter"/>
      <w:lvlText w:val="%5."/>
      <w:lvlJc w:val="left"/>
      <w:pPr>
        <w:ind w:left="3600" w:hanging="360"/>
      </w:pPr>
    </w:lvl>
    <w:lvl w:ilvl="5" w:tplc="C324D834">
      <w:start w:val="1"/>
      <w:numFmt w:val="lowerRoman"/>
      <w:lvlText w:val="%6."/>
      <w:lvlJc w:val="right"/>
      <w:pPr>
        <w:ind w:left="4320" w:hanging="180"/>
      </w:pPr>
    </w:lvl>
    <w:lvl w:ilvl="6" w:tplc="C322629A">
      <w:start w:val="1"/>
      <w:numFmt w:val="decimal"/>
      <w:lvlText w:val="%7."/>
      <w:lvlJc w:val="left"/>
      <w:pPr>
        <w:ind w:left="5040" w:hanging="360"/>
      </w:pPr>
    </w:lvl>
    <w:lvl w:ilvl="7" w:tplc="472860E6">
      <w:start w:val="1"/>
      <w:numFmt w:val="lowerLetter"/>
      <w:lvlText w:val="%8."/>
      <w:lvlJc w:val="left"/>
      <w:pPr>
        <w:ind w:left="5760" w:hanging="360"/>
      </w:pPr>
    </w:lvl>
    <w:lvl w:ilvl="8" w:tplc="F328FD1C">
      <w:start w:val="1"/>
      <w:numFmt w:val="lowerRoman"/>
      <w:lvlText w:val="%9."/>
      <w:lvlJc w:val="right"/>
      <w:pPr>
        <w:ind w:left="6480" w:hanging="180"/>
      </w:pPr>
    </w:lvl>
  </w:abstractNum>
  <w:abstractNum w:abstractNumId="9" w15:restartNumberingAfterBreak="0">
    <w:nsid w:val="2BA10C62"/>
    <w:multiLevelType w:val="multilevel"/>
    <w:tmpl w:val="872AD000"/>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10" w15:restartNumberingAfterBreak="0">
    <w:nsid w:val="365C1FA9"/>
    <w:multiLevelType w:val="hybridMultilevel"/>
    <w:tmpl w:val="78E4276A"/>
    <w:lvl w:ilvl="0" w:tplc="63647DDE">
      <w:start w:val="6"/>
      <w:numFmt w:val="decimal"/>
      <w:lvlText w:val="%1."/>
      <w:lvlJc w:val="left"/>
      <w:pPr>
        <w:ind w:left="1571" w:hanging="360"/>
      </w:pPr>
    </w:lvl>
    <w:lvl w:ilvl="1" w:tplc="4C6C1A54">
      <w:start w:val="1"/>
      <w:numFmt w:val="decimal"/>
      <w:lvlText w:val="%2."/>
      <w:lvlJc w:val="left"/>
      <w:pPr>
        <w:tabs>
          <w:tab w:val="num" w:pos="1440"/>
        </w:tabs>
        <w:ind w:left="1440" w:hanging="360"/>
      </w:pPr>
    </w:lvl>
    <w:lvl w:ilvl="2" w:tplc="84D684A8">
      <w:start w:val="1"/>
      <w:numFmt w:val="decimal"/>
      <w:lvlText w:val="%3."/>
      <w:lvlJc w:val="left"/>
      <w:pPr>
        <w:tabs>
          <w:tab w:val="num" w:pos="2160"/>
        </w:tabs>
        <w:ind w:left="2160" w:hanging="360"/>
      </w:pPr>
    </w:lvl>
    <w:lvl w:ilvl="3" w:tplc="B568F3BC">
      <w:start w:val="1"/>
      <w:numFmt w:val="decimal"/>
      <w:lvlText w:val="%4."/>
      <w:lvlJc w:val="left"/>
      <w:pPr>
        <w:tabs>
          <w:tab w:val="num" w:pos="2880"/>
        </w:tabs>
        <w:ind w:left="2880" w:hanging="360"/>
      </w:pPr>
    </w:lvl>
    <w:lvl w:ilvl="4" w:tplc="F3521B04">
      <w:start w:val="1"/>
      <w:numFmt w:val="decimal"/>
      <w:lvlText w:val="%5."/>
      <w:lvlJc w:val="left"/>
      <w:pPr>
        <w:tabs>
          <w:tab w:val="num" w:pos="3600"/>
        </w:tabs>
        <w:ind w:left="3600" w:hanging="360"/>
      </w:pPr>
    </w:lvl>
    <w:lvl w:ilvl="5" w:tplc="B9A2FD9E">
      <w:start w:val="1"/>
      <w:numFmt w:val="decimal"/>
      <w:lvlText w:val="%6."/>
      <w:lvlJc w:val="left"/>
      <w:pPr>
        <w:tabs>
          <w:tab w:val="num" w:pos="4320"/>
        </w:tabs>
        <w:ind w:left="4320" w:hanging="360"/>
      </w:pPr>
    </w:lvl>
    <w:lvl w:ilvl="6" w:tplc="4814B8E6">
      <w:start w:val="1"/>
      <w:numFmt w:val="decimal"/>
      <w:lvlText w:val="%7."/>
      <w:lvlJc w:val="left"/>
      <w:pPr>
        <w:tabs>
          <w:tab w:val="num" w:pos="5040"/>
        </w:tabs>
        <w:ind w:left="5040" w:hanging="360"/>
      </w:pPr>
    </w:lvl>
    <w:lvl w:ilvl="7" w:tplc="F9804C58">
      <w:start w:val="1"/>
      <w:numFmt w:val="decimal"/>
      <w:lvlText w:val="%8."/>
      <w:lvlJc w:val="left"/>
      <w:pPr>
        <w:tabs>
          <w:tab w:val="num" w:pos="5760"/>
        </w:tabs>
        <w:ind w:left="5760" w:hanging="360"/>
      </w:pPr>
    </w:lvl>
    <w:lvl w:ilvl="8" w:tplc="4322C874">
      <w:start w:val="1"/>
      <w:numFmt w:val="decimal"/>
      <w:lvlText w:val="%9."/>
      <w:lvlJc w:val="left"/>
      <w:pPr>
        <w:tabs>
          <w:tab w:val="num" w:pos="6480"/>
        </w:tabs>
        <w:ind w:left="6480" w:hanging="360"/>
      </w:pPr>
    </w:lvl>
  </w:abstractNum>
  <w:abstractNum w:abstractNumId="11" w15:restartNumberingAfterBreak="0">
    <w:nsid w:val="3A1045CB"/>
    <w:multiLevelType w:val="hybridMultilevel"/>
    <w:tmpl w:val="5BFE9598"/>
    <w:lvl w:ilvl="0" w:tplc="54EC7420">
      <w:start w:val="1"/>
      <w:numFmt w:val="decimal"/>
      <w:lvlText w:val="%1."/>
      <w:lvlJc w:val="left"/>
      <w:pPr>
        <w:ind w:left="786" w:hanging="360"/>
      </w:pPr>
      <w:rPr>
        <w:rFonts w:hint="default"/>
        <w:b/>
      </w:rPr>
    </w:lvl>
    <w:lvl w:ilvl="1" w:tplc="59EE5C5E">
      <w:start w:val="1"/>
      <w:numFmt w:val="lowerLetter"/>
      <w:lvlText w:val="%2."/>
      <w:lvlJc w:val="left"/>
      <w:pPr>
        <w:ind w:left="1506" w:hanging="360"/>
      </w:pPr>
    </w:lvl>
    <w:lvl w:ilvl="2" w:tplc="DFB01BFC">
      <w:start w:val="1"/>
      <w:numFmt w:val="lowerRoman"/>
      <w:lvlText w:val="%3."/>
      <w:lvlJc w:val="right"/>
      <w:pPr>
        <w:ind w:left="2226" w:hanging="180"/>
      </w:pPr>
    </w:lvl>
    <w:lvl w:ilvl="3" w:tplc="EC88AB9A">
      <w:start w:val="1"/>
      <w:numFmt w:val="decimal"/>
      <w:lvlText w:val="%4."/>
      <w:lvlJc w:val="left"/>
      <w:pPr>
        <w:ind w:left="2946" w:hanging="360"/>
      </w:pPr>
    </w:lvl>
    <w:lvl w:ilvl="4" w:tplc="D3424946">
      <w:start w:val="1"/>
      <w:numFmt w:val="lowerLetter"/>
      <w:lvlText w:val="%5."/>
      <w:lvlJc w:val="left"/>
      <w:pPr>
        <w:ind w:left="3666" w:hanging="360"/>
      </w:pPr>
    </w:lvl>
    <w:lvl w:ilvl="5" w:tplc="69D6AE3A">
      <w:start w:val="1"/>
      <w:numFmt w:val="lowerRoman"/>
      <w:lvlText w:val="%6."/>
      <w:lvlJc w:val="right"/>
      <w:pPr>
        <w:ind w:left="4386" w:hanging="180"/>
      </w:pPr>
    </w:lvl>
    <w:lvl w:ilvl="6" w:tplc="74487E46">
      <w:start w:val="1"/>
      <w:numFmt w:val="decimal"/>
      <w:lvlText w:val="%7."/>
      <w:lvlJc w:val="left"/>
      <w:pPr>
        <w:ind w:left="5106" w:hanging="360"/>
      </w:pPr>
    </w:lvl>
    <w:lvl w:ilvl="7" w:tplc="D8A85C00">
      <w:start w:val="1"/>
      <w:numFmt w:val="lowerLetter"/>
      <w:lvlText w:val="%8."/>
      <w:lvlJc w:val="left"/>
      <w:pPr>
        <w:ind w:left="5826" w:hanging="360"/>
      </w:pPr>
    </w:lvl>
    <w:lvl w:ilvl="8" w:tplc="019CF758">
      <w:start w:val="1"/>
      <w:numFmt w:val="lowerRoman"/>
      <w:lvlText w:val="%9."/>
      <w:lvlJc w:val="right"/>
      <w:pPr>
        <w:ind w:left="6546" w:hanging="180"/>
      </w:pPr>
    </w:lvl>
  </w:abstractNum>
  <w:abstractNum w:abstractNumId="12" w15:restartNumberingAfterBreak="0">
    <w:nsid w:val="3D494E2B"/>
    <w:multiLevelType w:val="hybridMultilevel"/>
    <w:tmpl w:val="3C38828C"/>
    <w:lvl w:ilvl="0" w:tplc="C9C41CB8">
      <w:start w:val="11"/>
      <w:numFmt w:val="decimal"/>
      <w:pStyle w:val="2"/>
      <w:lvlText w:val="%1."/>
      <w:lvlJc w:val="left"/>
      <w:pPr>
        <w:tabs>
          <w:tab w:val="num" w:pos="720"/>
        </w:tabs>
        <w:ind w:left="720" w:hanging="360"/>
      </w:pPr>
    </w:lvl>
    <w:lvl w:ilvl="1" w:tplc="197603AE">
      <w:start w:val="1"/>
      <w:numFmt w:val="lowerLetter"/>
      <w:lvlText w:val="%2."/>
      <w:lvlJc w:val="left"/>
      <w:pPr>
        <w:tabs>
          <w:tab w:val="num" w:pos="1440"/>
        </w:tabs>
        <w:ind w:left="1440" w:hanging="360"/>
      </w:pPr>
    </w:lvl>
    <w:lvl w:ilvl="2" w:tplc="8DBE4C22">
      <w:start w:val="1"/>
      <w:numFmt w:val="lowerRoman"/>
      <w:lvlText w:val="%3."/>
      <w:lvlJc w:val="right"/>
      <w:pPr>
        <w:tabs>
          <w:tab w:val="num" w:pos="2160"/>
        </w:tabs>
        <w:ind w:left="2160" w:hanging="180"/>
      </w:pPr>
    </w:lvl>
    <w:lvl w:ilvl="3" w:tplc="335CAAB2">
      <w:start w:val="1"/>
      <w:numFmt w:val="decimal"/>
      <w:lvlText w:val="%4."/>
      <w:lvlJc w:val="left"/>
      <w:pPr>
        <w:tabs>
          <w:tab w:val="num" w:pos="2880"/>
        </w:tabs>
        <w:ind w:left="2880" w:hanging="360"/>
      </w:pPr>
    </w:lvl>
    <w:lvl w:ilvl="4" w:tplc="12EAF982">
      <w:start w:val="1"/>
      <w:numFmt w:val="lowerLetter"/>
      <w:lvlText w:val="%5."/>
      <w:lvlJc w:val="left"/>
      <w:pPr>
        <w:tabs>
          <w:tab w:val="num" w:pos="3600"/>
        </w:tabs>
        <w:ind w:left="3600" w:hanging="360"/>
      </w:pPr>
    </w:lvl>
    <w:lvl w:ilvl="5" w:tplc="87D69006">
      <w:start w:val="1"/>
      <w:numFmt w:val="lowerRoman"/>
      <w:lvlText w:val="%6."/>
      <w:lvlJc w:val="right"/>
      <w:pPr>
        <w:tabs>
          <w:tab w:val="num" w:pos="4320"/>
        </w:tabs>
        <w:ind w:left="4320" w:hanging="180"/>
      </w:pPr>
    </w:lvl>
    <w:lvl w:ilvl="6" w:tplc="C974FCF0">
      <w:start w:val="1"/>
      <w:numFmt w:val="decimal"/>
      <w:lvlText w:val="%7."/>
      <w:lvlJc w:val="left"/>
      <w:pPr>
        <w:tabs>
          <w:tab w:val="num" w:pos="5040"/>
        </w:tabs>
        <w:ind w:left="5040" w:hanging="360"/>
      </w:pPr>
    </w:lvl>
    <w:lvl w:ilvl="7" w:tplc="485C4856">
      <w:start w:val="1"/>
      <w:numFmt w:val="lowerLetter"/>
      <w:lvlText w:val="%8."/>
      <w:lvlJc w:val="left"/>
      <w:pPr>
        <w:tabs>
          <w:tab w:val="num" w:pos="5760"/>
        </w:tabs>
        <w:ind w:left="5760" w:hanging="360"/>
      </w:pPr>
    </w:lvl>
    <w:lvl w:ilvl="8" w:tplc="95880830">
      <w:start w:val="1"/>
      <w:numFmt w:val="lowerRoman"/>
      <w:lvlText w:val="%9."/>
      <w:lvlJc w:val="right"/>
      <w:pPr>
        <w:tabs>
          <w:tab w:val="num" w:pos="6480"/>
        </w:tabs>
        <w:ind w:left="6480" w:hanging="180"/>
      </w:pPr>
    </w:lvl>
  </w:abstractNum>
  <w:abstractNum w:abstractNumId="13" w15:restartNumberingAfterBreak="0">
    <w:nsid w:val="3F8B06FB"/>
    <w:multiLevelType w:val="multilevel"/>
    <w:tmpl w:val="32B81974"/>
    <w:lvl w:ilvl="0">
      <w:start w:val="5"/>
      <w:numFmt w:val="decimal"/>
      <w:lvlText w:val="%1."/>
      <w:lvlJc w:val="left"/>
      <w:pPr>
        <w:ind w:left="360" w:hanging="360"/>
      </w:pPr>
      <w:rPr>
        <w:rFonts w:hint="default"/>
        <w:b/>
      </w:rPr>
    </w:lvl>
    <w:lvl w:ilvl="1">
      <w:start w:val="10"/>
      <w:numFmt w:val="decimal"/>
      <w:lvlText w:val="%1.%2."/>
      <w:lvlJc w:val="left"/>
      <w:pPr>
        <w:ind w:left="858" w:hanging="432"/>
      </w:pPr>
      <w:rPr>
        <w:rFonts w:hint="default"/>
        <w:b w:val="0"/>
        <w:sz w:val="24"/>
        <w:szCs w:val="24"/>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F9320AB"/>
    <w:multiLevelType w:val="hybridMultilevel"/>
    <w:tmpl w:val="108290AE"/>
    <w:lvl w:ilvl="0" w:tplc="FD762682">
      <w:start w:val="1"/>
      <w:numFmt w:val="bullet"/>
      <w:lvlText w:val=""/>
      <w:lvlJc w:val="left"/>
      <w:pPr>
        <w:ind w:left="720" w:hanging="360"/>
      </w:pPr>
      <w:rPr>
        <w:rFonts w:ascii="Symbol" w:hAnsi="Symbol" w:hint="default"/>
      </w:rPr>
    </w:lvl>
    <w:lvl w:ilvl="1" w:tplc="AC5E1686">
      <w:start w:val="1"/>
      <w:numFmt w:val="bullet"/>
      <w:lvlText w:val="•"/>
      <w:lvlJc w:val="left"/>
      <w:pPr>
        <w:ind w:left="1785" w:hanging="705"/>
      </w:pPr>
      <w:rPr>
        <w:rFonts w:ascii="Times New Roman" w:eastAsia="Times New Roman" w:hAnsi="Times New Roman" w:cs="Times New Roman" w:hint="default"/>
      </w:rPr>
    </w:lvl>
    <w:lvl w:ilvl="2" w:tplc="6E4CC154">
      <w:start w:val="1"/>
      <w:numFmt w:val="bullet"/>
      <w:lvlText w:val=""/>
      <w:lvlJc w:val="left"/>
      <w:pPr>
        <w:ind w:left="2160" w:hanging="360"/>
      </w:pPr>
      <w:rPr>
        <w:rFonts w:ascii="Wingdings" w:hAnsi="Wingdings" w:hint="default"/>
      </w:rPr>
    </w:lvl>
    <w:lvl w:ilvl="3" w:tplc="37A632DE">
      <w:start w:val="1"/>
      <w:numFmt w:val="bullet"/>
      <w:lvlText w:val=""/>
      <w:lvlJc w:val="left"/>
      <w:pPr>
        <w:ind w:left="2880" w:hanging="360"/>
      </w:pPr>
      <w:rPr>
        <w:rFonts w:ascii="Symbol" w:hAnsi="Symbol" w:hint="default"/>
      </w:rPr>
    </w:lvl>
    <w:lvl w:ilvl="4" w:tplc="FA949EE6">
      <w:start w:val="1"/>
      <w:numFmt w:val="bullet"/>
      <w:lvlText w:val="o"/>
      <w:lvlJc w:val="left"/>
      <w:pPr>
        <w:ind w:left="3600" w:hanging="360"/>
      </w:pPr>
      <w:rPr>
        <w:rFonts w:ascii="Courier New" w:hAnsi="Courier New" w:cs="Courier New" w:hint="default"/>
      </w:rPr>
    </w:lvl>
    <w:lvl w:ilvl="5" w:tplc="4A8C5D86">
      <w:start w:val="1"/>
      <w:numFmt w:val="bullet"/>
      <w:lvlText w:val=""/>
      <w:lvlJc w:val="left"/>
      <w:pPr>
        <w:ind w:left="4320" w:hanging="360"/>
      </w:pPr>
      <w:rPr>
        <w:rFonts w:ascii="Wingdings" w:hAnsi="Wingdings" w:hint="default"/>
      </w:rPr>
    </w:lvl>
    <w:lvl w:ilvl="6" w:tplc="67963E5E">
      <w:start w:val="1"/>
      <w:numFmt w:val="bullet"/>
      <w:lvlText w:val=""/>
      <w:lvlJc w:val="left"/>
      <w:pPr>
        <w:ind w:left="5040" w:hanging="360"/>
      </w:pPr>
      <w:rPr>
        <w:rFonts w:ascii="Symbol" w:hAnsi="Symbol" w:hint="default"/>
      </w:rPr>
    </w:lvl>
    <w:lvl w:ilvl="7" w:tplc="11D68086">
      <w:start w:val="1"/>
      <w:numFmt w:val="bullet"/>
      <w:lvlText w:val="o"/>
      <w:lvlJc w:val="left"/>
      <w:pPr>
        <w:ind w:left="5760" w:hanging="360"/>
      </w:pPr>
      <w:rPr>
        <w:rFonts w:ascii="Courier New" w:hAnsi="Courier New" w:cs="Courier New" w:hint="default"/>
      </w:rPr>
    </w:lvl>
    <w:lvl w:ilvl="8" w:tplc="1584D442">
      <w:start w:val="1"/>
      <w:numFmt w:val="bullet"/>
      <w:lvlText w:val=""/>
      <w:lvlJc w:val="left"/>
      <w:pPr>
        <w:ind w:left="6480" w:hanging="360"/>
      </w:pPr>
      <w:rPr>
        <w:rFonts w:ascii="Wingdings" w:hAnsi="Wingdings" w:hint="default"/>
      </w:rPr>
    </w:lvl>
  </w:abstractNum>
  <w:abstractNum w:abstractNumId="15" w15:restartNumberingAfterBreak="0">
    <w:nsid w:val="4016599E"/>
    <w:multiLevelType w:val="hybridMultilevel"/>
    <w:tmpl w:val="B502AF92"/>
    <w:lvl w:ilvl="0" w:tplc="1DC69600">
      <w:start w:val="1"/>
      <w:numFmt w:val="decimal"/>
      <w:lvlText w:val="%1."/>
      <w:lvlJc w:val="right"/>
      <w:pPr>
        <w:ind w:left="720" w:hanging="360"/>
      </w:pPr>
      <w:rPr>
        <w:rFonts w:hint="default"/>
      </w:rPr>
    </w:lvl>
    <w:lvl w:ilvl="1" w:tplc="2C201F60">
      <w:start w:val="1"/>
      <w:numFmt w:val="lowerLetter"/>
      <w:lvlText w:val="%2."/>
      <w:lvlJc w:val="left"/>
      <w:pPr>
        <w:ind w:left="1440" w:hanging="360"/>
      </w:pPr>
    </w:lvl>
    <w:lvl w:ilvl="2" w:tplc="037A9E0C">
      <w:start w:val="1"/>
      <w:numFmt w:val="lowerRoman"/>
      <w:lvlText w:val="%3."/>
      <w:lvlJc w:val="right"/>
      <w:pPr>
        <w:ind w:left="2160" w:hanging="180"/>
      </w:pPr>
    </w:lvl>
    <w:lvl w:ilvl="3" w:tplc="9B349A98">
      <w:start w:val="1"/>
      <w:numFmt w:val="decimal"/>
      <w:lvlText w:val="%4."/>
      <w:lvlJc w:val="left"/>
      <w:pPr>
        <w:ind w:left="2880" w:hanging="360"/>
      </w:pPr>
    </w:lvl>
    <w:lvl w:ilvl="4" w:tplc="53CE97D8">
      <w:start w:val="1"/>
      <w:numFmt w:val="lowerLetter"/>
      <w:lvlText w:val="%5."/>
      <w:lvlJc w:val="left"/>
      <w:pPr>
        <w:ind w:left="3600" w:hanging="360"/>
      </w:pPr>
    </w:lvl>
    <w:lvl w:ilvl="5" w:tplc="D2CEA3B8">
      <w:start w:val="1"/>
      <w:numFmt w:val="lowerRoman"/>
      <w:lvlText w:val="%6."/>
      <w:lvlJc w:val="right"/>
      <w:pPr>
        <w:ind w:left="4320" w:hanging="180"/>
      </w:pPr>
    </w:lvl>
    <w:lvl w:ilvl="6" w:tplc="376A3FE4">
      <w:start w:val="1"/>
      <w:numFmt w:val="decimal"/>
      <w:lvlText w:val="%7."/>
      <w:lvlJc w:val="left"/>
      <w:pPr>
        <w:ind w:left="5040" w:hanging="360"/>
      </w:pPr>
    </w:lvl>
    <w:lvl w:ilvl="7" w:tplc="94786796">
      <w:start w:val="1"/>
      <w:numFmt w:val="lowerLetter"/>
      <w:lvlText w:val="%8."/>
      <w:lvlJc w:val="left"/>
      <w:pPr>
        <w:ind w:left="5760" w:hanging="360"/>
      </w:pPr>
    </w:lvl>
    <w:lvl w:ilvl="8" w:tplc="431CE8A2">
      <w:start w:val="1"/>
      <w:numFmt w:val="lowerRoman"/>
      <w:lvlText w:val="%9."/>
      <w:lvlJc w:val="right"/>
      <w:pPr>
        <w:ind w:left="6480" w:hanging="180"/>
      </w:pPr>
    </w:lvl>
  </w:abstractNum>
  <w:abstractNum w:abstractNumId="16" w15:restartNumberingAfterBreak="0">
    <w:nsid w:val="4CF80EC5"/>
    <w:multiLevelType w:val="multilevel"/>
    <w:tmpl w:val="EF1CAA84"/>
    <w:lvl w:ilvl="0">
      <w:start w:val="4"/>
      <w:numFmt w:val="decimal"/>
      <w:lvlText w:val="%1."/>
      <w:lvlJc w:val="left"/>
      <w:pPr>
        <w:ind w:left="360" w:hanging="360"/>
      </w:pPr>
      <w:rPr>
        <w:rFonts w:hint="default"/>
        <w:b/>
      </w:rPr>
    </w:lvl>
    <w:lvl w:ilvl="1">
      <w:start w:val="3"/>
      <w:numFmt w:val="decimal"/>
      <w:lvlText w:val="%1.%2."/>
      <w:lvlJc w:val="left"/>
      <w:pPr>
        <w:ind w:left="716" w:hanging="432"/>
      </w:pPr>
      <w:rPr>
        <w:rFonts w:hint="default"/>
        <w:b w:val="0"/>
        <w:sz w:val="24"/>
        <w:szCs w:val="24"/>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F8C74D4"/>
    <w:multiLevelType w:val="hybridMultilevel"/>
    <w:tmpl w:val="812AC9BE"/>
    <w:lvl w:ilvl="0" w:tplc="06D44B64">
      <w:start w:val="1"/>
      <w:numFmt w:val="decimal"/>
      <w:lvlText w:val="%1."/>
      <w:lvlJc w:val="left"/>
      <w:pPr>
        <w:ind w:left="720" w:hanging="360"/>
      </w:pPr>
      <w:rPr>
        <w:rFonts w:hint="default"/>
      </w:rPr>
    </w:lvl>
    <w:lvl w:ilvl="1" w:tplc="9DF4164E">
      <w:start w:val="1"/>
      <w:numFmt w:val="lowerLetter"/>
      <w:lvlText w:val="%2."/>
      <w:lvlJc w:val="left"/>
      <w:pPr>
        <w:ind w:left="1440" w:hanging="360"/>
      </w:pPr>
    </w:lvl>
    <w:lvl w:ilvl="2" w:tplc="0734BD2A">
      <w:start w:val="1"/>
      <w:numFmt w:val="lowerRoman"/>
      <w:lvlText w:val="%3."/>
      <w:lvlJc w:val="right"/>
      <w:pPr>
        <w:ind w:left="2160" w:hanging="180"/>
      </w:pPr>
    </w:lvl>
    <w:lvl w:ilvl="3" w:tplc="99C8325E">
      <w:start w:val="1"/>
      <w:numFmt w:val="decimal"/>
      <w:lvlText w:val="%4."/>
      <w:lvlJc w:val="left"/>
      <w:pPr>
        <w:ind w:left="2880" w:hanging="360"/>
      </w:pPr>
    </w:lvl>
    <w:lvl w:ilvl="4" w:tplc="9170EDB8">
      <w:start w:val="1"/>
      <w:numFmt w:val="lowerLetter"/>
      <w:lvlText w:val="%5."/>
      <w:lvlJc w:val="left"/>
      <w:pPr>
        <w:ind w:left="3600" w:hanging="360"/>
      </w:pPr>
    </w:lvl>
    <w:lvl w:ilvl="5" w:tplc="6B564C8C">
      <w:start w:val="1"/>
      <w:numFmt w:val="lowerRoman"/>
      <w:lvlText w:val="%6."/>
      <w:lvlJc w:val="right"/>
      <w:pPr>
        <w:ind w:left="4320" w:hanging="180"/>
      </w:pPr>
    </w:lvl>
    <w:lvl w:ilvl="6" w:tplc="2C16B370">
      <w:start w:val="1"/>
      <w:numFmt w:val="decimal"/>
      <w:lvlText w:val="%7."/>
      <w:lvlJc w:val="left"/>
      <w:pPr>
        <w:ind w:left="5040" w:hanging="360"/>
      </w:pPr>
    </w:lvl>
    <w:lvl w:ilvl="7" w:tplc="6AF6E17A">
      <w:start w:val="1"/>
      <w:numFmt w:val="lowerLetter"/>
      <w:lvlText w:val="%8."/>
      <w:lvlJc w:val="left"/>
      <w:pPr>
        <w:ind w:left="5760" w:hanging="360"/>
      </w:pPr>
    </w:lvl>
    <w:lvl w:ilvl="8" w:tplc="B9208952">
      <w:start w:val="1"/>
      <w:numFmt w:val="lowerRoman"/>
      <w:lvlText w:val="%9."/>
      <w:lvlJc w:val="right"/>
      <w:pPr>
        <w:ind w:left="6480" w:hanging="180"/>
      </w:pPr>
    </w:lvl>
  </w:abstractNum>
  <w:abstractNum w:abstractNumId="18" w15:restartNumberingAfterBreak="0">
    <w:nsid w:val="52E42FF3"/>
    <w:multiLevelType w:val="hybridMultilevel"/>
    <w:tmpl w:val="5BAC5646"/>
    <w:lvl w:ilvl="0" w:tplc="3C840FEE">
      <w:start w:val="1"/>
      <w:numFmt w:val="decimal"/>
      <w:lvlText w:val="%1."/>
      <w:lvlJc w:val="left"/>
    </w:lvl>
    <w:lvl w:ilvl="1" w:tplc="58644D1C">
      <w:start w:val="1"/>
      <w:numFmt w:val="lowerLetter"/>
      <w:lvlText w:val="%2."/>
      <w:lvlJc w:val="left"/>
      <w:pPr>
        <w:ind w:left="1440" w:hanging="360"/>
      </w:pPr>
    </w:lvl>
    <w:lvl w:ilvl="2" w:tplc="B140704E">
      <w:start w:val="1"/>
      <w:numFmt w:val="lowerRoman"/>
      <w:lvlText w:val="%3."/>
      <w:lvlJc w:val="right"/>
      <w:pPr>
        <w:ind w:left="2160" w:hanging="180"/>
      </w:pPr>
    </w:lvl>
    <w:lvl w:ilvl="3" w:tplc="F968C60E">
      <w:start w:val="1"/>
      <w:numFmt w:val="decimal"/>
      <w:lvlText w:val="%4."/>
      <w:lvlJc w:val="left"/>
      <w:pPr>
        <w:ind w:left="2880" w:hanging="360"/>
      </w:pPr>
    </w:lvl>
    <w:lvl w:ilvl="4" w:tplc="904C30DA">
      <w:start w:val="1"/>
      <w:numFmt w:val="lowerLetter"/>
      <w:lvlText w:val="%5."/>
      <w:lvlJc w:val="left"/>
      <w:pPr>
        <w:ind w:left="3600" w:hanging="360"/>
      </w:pPr>
    </w:lvl>
    <w:lvl w:ilvl="5" w:tplc="945E4ED2">
      <w:start w:val="1"/>
      <w:numFmt w:val="lowerRoman"/>
      <w:lvlText w:val="%6."/>
      <w:lvlJc w:val="right"/>
      <w:pPr>
        <w:ind w:left="4320" w:hanging="180"/>
      </w:pPr>
    </w:lvl>
    <w:lvl w:ilvl="6" w:tplc="670002C4">
      <w:start w:val="1"/>
      <w:numFmt w:val="decimal"/>
      <w:lvlText w:val="%7."/>
      <w:lvlJc w:val="left"/>
      <w:pPr>
        <w:ind w:left="5040" w:hanging="360"/>
      </w:pPr>
    </w:lvl>
    <w:lvl w:ilvl="7" w:tplc="6E36AD34">
      <w:start w:val="1"/>
      <w:numFmt w:val="lowerLetter"/>
      <w:lvlText w:val="%8."/>
      <w:lvlJc w:val="left"/>
      <w:pPr>
        <w:ind w:left="5760" w:hanging="360"/>
      </w:pPr>
    </w:lvl>
    <w:lvl w:ilvl="8" w:tplc="496ACE80">
      <w:start w:val="1"/>
      <w:numFmt w:val="lowerRoman"/>
      <w:lvlText w:val="%9."/>
      <w:lvlJc w:val="right"/>
      <w:pPr>
        <w:ind w:left="6480" w:hanging="180"/>
      </w:pPr>
    </w:lvl>
  </w:abstractNum>
  <w:abstractNum w:abstractNumId="19" w15:restartNumberingAfterBreak="0">
    <w:nsid w:val="53E12E0D"/>
    <w:multiLevelType w:val="hybridMultilevel"/>
    <w:tmpl w:val="D7CAFD62"/>
    <w:lvl w:ilvl="0" w:tplc="3648CA40">
      <w:start w:val="1"/>
      <w:numFmt w:val="decimal"/>
      <w:lvlText w:val="%1."/>
      <w:lvlJc w:val="left"/>
      <w:pPr>
        <w:ind w:left="644" w:hanging="360"/>
      </w:pPr>
    </w:lvl>
    <w:lvl w:ilvl="1" w:tplc="72ACB4BC">
      <w:start w:val="1"/>
      <w:numFmt w:val="lowerLetter"/>
      <w:lvlText w:val="%2."/>
      <w:lvlJc w:val="left"/>
      <w:pPr>
        <w:ind w:left="1440" w:hanging="360"/>
      </w:pPr>
    </w:lvl>
    <w:lvl w:ilvl="2" w:tplc="3F783BAE">
      <w:start w:val="1"/>
      <w:numFmt w:val="lowerRoman"/>
      <w:lvlText w:val="%3."/>
      <w:lvlJc w:val="right"/>
      <w:pPr>
        <w:ind w:left="2160" w:hanging="180"/>
      </w:pPr>
    </w:lvl>
    <w:lvl w:ilvl="3" w:tplc="D408F4FC">
      <w:start w:val="1"/>
      <w:numFmt w:val="decimal"/>
      <w:lvlText w:val="%4."/>
      <w:lvlJc w:val="left"/>
      <w:pPr>
        <w:ind w:left="2880" w:hanging="360"/>
      </w:pPr>
    </w:lvl>
    <w:lvl w:ilvl="4" w:tplc="2B62BC64">
      <w:start w:val="1"/>
      <w:numFmt w:val="lowerLetter"/>
      <w:lvlText w:val="%5."/>
      <w:lvlJc w:val="left"/>
      <w:pPr>
        <w:ind w:left="3600" w:hanging="360"/>
      </w:pPr>
    </w:lvl>
    <w:lvl w:ilvl="5" w:tplc="DCA2E39E">
      <w:start w:val="1"/>
      <w:numFmt w:val="lowerRoman"/>
      <w:lvlText w:val="%6."/>
      <w:lvlJc w:val="right"/>
      <w:pPr>
        <w:ind w:left="4320" w:hanging="180"/>
      </w:pPr>
    </w:lvl>
    <w:lvl w:ilvl="6" w:tplc="C7F6AEE2">
      <w:start w:val="1"/>
      <w:numFmt w:val="decimal"/>
      <w:lvlText w:val="%7."/>
      <w:lvlJc w:val="left"/>
      <w:pPr>
        <w:ind w:left="5040" w:hanging="360"/>
      </w:pPr>
    </w:lvl>
    <w:lvl w:ilvl="7" w:tplc="A12ED04E">
      <w:start w:val="1"/>
      <w:numFmt w:val="lowerLetter"/>
      <w:lvlText w:val="%8."/>
      <w:lvlJc w:val="left"/>
      <w:pPr>
        <w:ind w:left="5760" w:hanging="360"/>
      </w:pPr>
    </w:lvl>
    <w:lvl w:ilvl="8" w:tplc="D35874B0">
      <w:start w:val="1"/>
      <w:numFmt w:val="lowerRoman"/>
      <w:lvlText w:val="%9."/>
      <w:lvlJc w:val="right"/>
      <w:pPr>
        <w:ind w:left="6480" w:hanging="180"/>
      </w:pPr>
    </w:lvl>
  </w:abstractNum>
  <w:abstractNum w:abstractNumId="20" w15:restartNumberingAfterBreak="0">
    <w:nsid w:val="566F3065"/>
    <w:multiLevelType w:val="hybridMultilevel"/>
    <w:tmpl w:val="A130268C"/>
    <w:lvl w:ilvl="0" w:tplc="0C36ED40">
      <w:start w:val="1"/>
      <w:numFmt w:val="bullet"/>
      <w:lvlText w:val=""/>
      <w:lvlJc w:val="left"/>
      <w:pPr>
        <w:ind w:left="1428" w:hanging="360"/>
      </w:pPr>
      <w:rPr>
        <w:rFonts w:ascii="Symbol" w:hAnsi="Symbol" w:hint="default"/>
      </w:rPr>
    </w:lvl>
    <w:lvl w:ilvl="1" w:tplc="2DBE41EA">
      <w:start w:val="1"/>
      <w:numFmt w:val="bullet"/>
      <w:lvlText w:val="o"/>
      <w:lvlJc w:val="left"/>
      <w:pPr>
        <w:ind w:left="2148" w:hanging="360"/>
      </w:pPr>
      <w:rPr>
        <w:rFonts w:ascii="Courier New" w:hAnsi="Courier New" w:cs="Courier New" w:hint="default"/>
      </w:rPr>
    </w:lvl>
    <w:lvl w:ilvl="2" w:tplc="3418E2DA">
      <w:start w:val="1"/>
      <w:numFmt w:val="bullet"/>
      <w:lvlText w:val=""/>
      <w:lvlJc w:val="left"/>
      <w:pPr>
        <w:ind w:left="2868" w:hanging="360"/>
      </w:pPr>
      <w:rPr>
        <w:rFonts w:ascii="Wingdings" w:hAnsi="Wingdings" w:hint="default"/>
      </w:rPr>
    </w:lvl>
    <w:lvl w:ilvl="3" w:tplc="68060A78">
      <w:start w:val="1"/>
      <w:numFmt w:val="bullet"/>
      <w:lvlText w:val=""/>
      <w:lvlJc w:val="left"/>
      <w:pPr>
        <w:ind w:left="3588" w:hanging="360"/>
      </w:pPr>
      <w:rPr>
        <w:rFonts w:ascii="Symbol" w:hAnsi="Symbol" w:hint="default"/>
      </w:rPr>
    </w:lvl>
    <w:lvl w:ilvl="4" w:tplc="F65CDD78">
      <w:start w:val="1"/>
      <w:numFmt w:val="bullet"/>
      <w:lvlText w:val="o"/>
      <w:lvlJc w:val="left"/>
      <w:pPr>
        <w:ind w:left="4308" w:hanging="360"/>
      </w:pPr>
      <w:rPr>
        <w:rFonts w:ascii="Courier New" w:hAnsi="Courier New" w:cs="Courier New" w:hint="default"/>
      </w:rPr>
    </w:lvl>
    <w:lvl w:ilvl="5" w:tplc="F6D8616C">
      <w:start w:val="1"/>
      <w:numFmt w:val="bullet"/>
      <w:lvlText w:val=""/>
      <w:lvlJc w:val="left"/>
      <w:pPr>
        <w:ind w:left="5028" w:hanging="360"/>
      </w:pPr>
      <w:rPr>
        <w:rFonts w:ascii="Wingdings" w:hAnsi="Wingdings" w:hint="default"/>
      </w:rPr>
    </w:lvl>
    <w:lvl w:ilvl="6" w:tplc="F5045EE8">
      <w:start w:val="1"/>
      <w:numFmt w:val="bullet"/>
      <w:lvlText w:val=""/>
      <w:lvlJc w:val="left"/>
      <w:pPr>
        <w:ind w:left="5748" w:hanging="360"/>
      </w:pPr>
      <w:rPr>
        <w:rFonts w:ascii="Symbol" w:hAnsi="Symbol" w:hint="default"/>
      </w:rPr>
    </w:lvl>
    <w:lvl w:ilvl="7" w:tplc="696CD5D4">
      <w:start w:val="1"/>
      <w:numFmt w:val="bullet"/>
      <w:lvlText w:val="o"/>
      <w:lvlJc w:val="left"/>
      <w:pPr>
        <w:ind w:left="6468" w:hanging="360"/>
      </w:pPr>
      <w:rPr>
        <w:rFonts w:ascii="Courier New" w:hAnsi="Courier New" w:cs="Courier New" w:hint="default"/>
      </w:rPr>
    </w:lvl>
    <w:lvl w:ilvl="8" w:tplc="AF4CA572">
      <w:start w:val="1"/>
      <w:numFmt w:val="bullet"/>
      <w:lvlText w:val=""/>
      <w:lvlJc w:val="left"/>
      <w:pPr>
        <w:ind w:left="7188" w:hanging="360"/>
      </w:pPr>
      <w:rPr>
        <w:rFonts w:ascii="Wingdings" w:hAnsi="Wingdings" w:hint="default"/>
      </w:rPr>
    </w:lvl>
  </w:abstractNum>
  <w:abstractNum w:abstractNumId="21" w15:restartNumberingAfterBreak="0">
    <w:nsid w:val="56D575C0"/>
    <w:multiLevelType w:val="multilevel"/>
    <w:tmpl w:val="3C3E8F88"/>
    <w:lvl w:ilvl="0">
      <w:start w:val="1"/>
      <w:numFmt w:val="decimal"/>
      <w:lvlText w:val="%1."/>
      <w:lvlJc w:val="left"/>
      <w:pPr>
        <w:ind w:left="8299" w:hanging="360"/>
      </w:pPr>
    </w:lvl>
    <w:lvl w:ilvl="1">
      <w:start w:val="1"/>
      <w:numFmt w:val="decimal"/>
      <w:lvlText w:val="%1.%2."/>
      <w:lvlJc w:val="left"/>
      <w:pPr>
        <w:ind w:left="858" w:hanging="432"/>
      </w:pPr>
      <w:rPr>
        <w:b w:val="0"/>
      </w:rPr>
    </w:lvl>
    <w:lvl w:ilvl="2">
      <w:start w:val="1"/>
      <w:numFmt w:val="decimal"/>
      <w:lvlText w:val="%1.%2.%3."/>
      <w:lvlJc w:val="left"/>
      <w:pPr>
        <w:ind w:left="589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75637DC"/>
    <w:multiLevelType w:val="hybridMultilevel"/>
    <w:tmpl w:val="6936BC76"/>
    <w:lvl w:ilvl="0" w:tplc="A2E82B10">
      <w:start w:val="1"/>
      <w:numFmt w:val="decimal"/>
      <w:lvlText w:val="%1."/>
      <w:lvlJc w:val="left"/>
      <w:pPr>
        <w:ind w:left="786" w:hanging="360"/>
      </w:pPr>
      <w:rPr>
        <w:rFonts w:hint="default"/>
      </w:rPr>
    </w:lvl>
    <w:lvl w:ilvl="1" w:tplc="910043A0">
      <w:start w:val="1"/>
      <w:numFmt w:val="lowerLetter"/>
      <w:lvlText w:val="%2."/>
      <w:lvlJc w:val="left"/>
      <w:pPr>
        <w:ind w:left="1440" w:hanging="360"/>
      </w:pPr>
    </w:lvl>
    <w:lvl w:ilvl="2" w:tplc="C6707478">
      <w:start w:val="1"/>
      <w:numFmt w:val="lowerRoman"/>
      <w:lvlText w:val="%3."/>
      <w:lvlJc w:val="right"/>
      <w:pPr>
        <w:ind w:left="2160" w:hanging="180"/>
      </w:pPr>
    </w:lvl>
    <w:lvl w:ilvl="3" w:tplc="C1AC58BC">
      <w:start w:val="1"/>
      <w:numFmt w:val="decimal"/>
      <w:lvlText w:val="%4."/>
      <w:lvlJc w:val="left"/>
      <w:pPr>
        <w:ind w:left="2880" w:hanging="360"/>
      </w:pPr>
    </w:lvl>
    <w:lvl w:ilvl="4" w:tplc="9A88BF34">
      <w:start w:val="1"/>
      <w:numFmt w:val="lowerLetter"/>
      <w:lvlText w:val="%5."/>
      <w:lvlJc w:val="left"/>
      <w:pPr>
        <w:ind w:left="3600" w:hanging="360"/>
      </w:pPr>
    </w:lvl>
    <w:lvl w:ilvl="5" w:tplc="B72CBA4C">
      <w:start w:val="1"/>
      <w:numFmt w:val="lowerRoman"/>
      <w:lvlText w:val="%6."/>
      <w:lvlJc w:val="right"/>
      <w:pPr>
        <w:ind w:left="4320" w:hanging="180"/>
      </w:pPr>
    </w:lvl>
    <w:lvl w:ilvl="6" w:tplc="A03C949A">
      <w:start w:val="1"/>
      <w:numFmt w:val="decimal"/>
      <w:lvlText w:val="%7."/>
      <w:lvlJc w:val="left"/>
      <w:pPr>
        <w:ind w:left="5040" w:hanging="360"/>
      </w:pPr>
    </w:lvl>
    <w:lvl w:ilvl="7" w:tplc="4C5A768A">
      <w:start w:val="1"/>
      <w:numFmt w:val="lowerLetter"/>
      <w:lvlText w:val="%8."/>
      <w:lvlJc w:val="left"/>
      <w:pPr>
        <w:ind w:left="5760" w:hanging="360"/>
      </w:pPr>
    </w:lvl>
    <w:lvl w:ilvl="8" w:tplc="EAFA1346">
      <w:start w:val="1"/>
      <w:numFmt w:val="lowerRoman"/>
      <w:lvlText w:val="%9."/>
      <w:lvlJc w:val="right"/>
      <w:pPr>
        <w:ind w:left="6480" w:hanging="180"/>
      </w:pPr>
    </w:lvl>
  </w:abstractNum>
  <w:abstractNum w:abstractNumId="23" w15:restartNumberingAfterBreak="0">
    <w:nsid w:val="652B6035"/>
    <w:multiLevelType w:val="multilevel"/>
    <w:tmpl w:val="BF247B38"/>
    <w:lvl w:ilvl="0">
      <w:start w:val="8"/>
      <w:numFmt w:val="decimal"/>
      <w:lvlText w:val="%1."/>
      <w:lvlJc w:val="left"/>
      <w:pPr>
        <w:ind w:left="540" w:hanging="540"/>
      </w:pPr>
      <w:rPr>
        <w:rFonts w:hint="default"/>
        <w:b/>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7951B2A"/>
    <w:multiLevelType w:val="hybridMultilevel"/>
    <w:tmpl w:val="B5668502"/>
    <w:lvl w:ilvl="0" w:tplc="00D8D048">
      <w:start w:val="1"/>
      <w:numFmt w:val="decimal"/>
      <w:lvlText w:val="%1)"/>
      <w:lvlJc w:val="left"/>
      <w:pPr>
        <w:ind w:left="643" w:hanging="360"/>
      </w:pPr>
      <w:rPr>
        <w:rFonts w:hint="default"/>
        <w:b/>
      </w:rPr>
    </w:lvl>
    <w:lvl w:ilvl="1" w:tplc="09D2045A">
      <w:start w:val="1"/>
      <w:numFmt w:val="lowerLetter"/>
      <w:lvlText w:val="%2."/>
      <w:lvlJc w:val="left"/>
      <w:pPr>
        <w:ind w:left="1440" w:hanging="360"/>
      </w:pPr>
    </w:lvl>
    <w:lvl w:ilvl="2" w:tplc="29C86CBC">
      <w:start w:val="1"/>
      <w:numFmt w:val="lowerRoman"/>
      <w:lvlText w:val="%3."/>
      <w:lvlJc w:val="right"/>
      <w:pPr>
        <w:ind w:left="2160" w:hanging="180"/>
      </w:pPr>
    </w:lvl>
    <w:lvl w:ilvl="3" w:tplc="D0B8DC20">
      <w:start w:val="1"/>
      <w:numFmt w:val="decimal"/>
      <w:lvlText w:val="%4."/>
      <w:lvlJc w:val="left"/>
      <w:pPr>
        <w:ind w:left="2880" w:hanging="360"/>
      </w:pPr>
    </w:lvl>
    <w:lvl w:ilvl="4" w:tplc="4F9EC466">
      <w:start w:val="1"/>
      <w:numFmt w:val="lowerLetter"/>
      <w:lvlText w:val="%5."/>
      <w:lvlJc w:val="left"/>
      <w:pPr>
        <w:ind w:left="3600" w:hanging="360"/>
      </w:pPr>
    </w:lvl>
    <w:lvl w:ilvl="5" w:tplc="1B6ED132">
      <w:start w:val="1"/>
      <w:numFmt w:val="lowerRoman"/>
      <w:lvlText w:val="%6."/>
      <w:lvlJc w:val="right"/>
      <w:pPr>
        <w:ind w:left="4320" w:hanging="180"/>
      </w:pPr>
    </w:lvl>
    <w:lvl w:ilvl="6" w:tplc="1A266250">
      <w:start w:val="1"/>
      <w:numFmt w:val="decimal"/>
      <w:lvlText w:val="%7."/>
      <w:lvlJc w:val="left"/>
      <w:pPr>
        <w:ind w:left="5040" w:hanging="360"/>
      </w:pPr>
    </w:lvl>
    <w:lvl w:ilvl="7" w:tplc="F176C84C">
      <w:start w:val="1"/>
      <w:numFmt w:val="lowerLetter"/>
      <w:lvlText w:val="%8."/>
      <w:lvlJc w:val="left"/>
      <w:pPr>
        <w:ind w:left="5760" w:hanging="360"/>
      </w:pPr>
    </w:lvl>
    <w:lvl w:ilvl="8" w:tplc="80BC3E3C">
      <w:start w:val="1"/>
      <w:numFmt w:val="lowerRoman"/>
      <w:lvlText w:val="%9."/>
      <w:lvlJc w:val="right"/>
      <w:pPr>
        <w:ind w:left="6480" w:hanging="180"/>
      </w:pPr>
    </w:lvl>
  </w:abstractNum>
  <w:abstractNum w:abstractNumId="25" w15:restartNumberingAfterBreak="0">
    <w:nsid w:val="6E9C242D"/>
    <w:multiLevelType w:val="multilevel"/>
    <w:tmpl w:val="714E1C92"/>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14527E2"/>
    <w:multiLevelType w:val="multilevel"/>
    <w:tmpl w:val="4F5E5370"/>
    <w:lvl w:ilvl="0">
      <w:start w:val="3"/>
      <w:numFmt w:val="decimal"/>
      <w:lvlText w:val="%1."/>
      <w:lvlJc w:val="left"/>
      <w:pPr>
        <w:ind w:left="360" w:hanging="360"/>
      </w:pPr>
      <w:rPr>
        <w:rFonts w:hint="default"/>
        <w:b/>
      </w:rPr>
    </w:lvl>
    <w:lvl w:ilvl="1">
      <w:start w:val="5"/>
      <w:numFmt w:val="decimal"/>
      <w:lvlText w:val="%1.%2."/>
      <w:lvlJc w:val="left"/>
      <w:pPr>
        <w:ind w:left="716" w:hanging="432"/>
      </w:pPr>
      <w:rPr>
        <w:rFonts w:hint="default"/>
        <w:b w:val="0"/>
        <w:sz w:val="22"/>
        <w:szCs w:val="22"/>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1B6258D"/>
    <w:multiLevelType w:val="multilevel"/>
    <w:tmpl w:val="621C400E"/>
    <w:lvl w:ilvl="0">
      <w:start w:val="5"/>
      <w:numFmt w:val="decimal"/>
      <w:lvlText w:val="%1."/>
      <w:lvlJc w:val="left"/>
      <w:pPr>
        <w:ind w:left="360" w:hanging="360"/>
      </w:pPr>
      <w:rPr>
        <w:rFonts w:hint="default"/>
        <w:b/>
      </w:rPr>
    </w:lvl>
    <w:lvl w:ilvl="1">
      <w:start w:val="14"/>
      <w:numFmt w:val="decimal"/>
      <w:lvlText w:val="%1.%2."/>
      <w:lvlJc w:val="left"/>
      <w:pPr>
        <w:ind w:left="858" w:hanging="432"/>
      </w:pPr>
      <w:rPr>
        <w:rFonts w:hint="default"/>
        <w:b w:val="0"/>
        <w:sz w:val="22"/>
        <w:szCs w:val="22"/>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58A12C9"/>
    <w:multiLevelType w:val="hybridMultilevel"/>
    <w:tmpl w:val="CDEC4BB8"/>
    <w:lvl w:ilvl="0" w:tplc="3698CD58">
      <w:start w:val="1"/>
      <w:numFmt w:val="bullet"/>
      <w:lvlText w:val="­"/>
      <w:lvlJc w:val="left"/>
      <w:pPr>
        <w:ind w:left="720" w:hanging="360"/>
      </w:pPr>
      <w:rPr>
        <w:rFonts w:ascii="Courier New" w:hAnsi="Courier New" w:hint="default"/>
        <w:b/>
        <w:i w:val="0"/>
        <w:sz w:val="24"/>
      </w:rPr>
    </w:lvl>
    <w:lvl w:ilvl="1" w:tplc="444A5A30">
      <w:start w:val="1"/>
      <w:numFmt w:val="bullet"/>
      <w:lvlText w:val="o"/>
      <w:lvlJc w:val="left"/>
      <w:pPr>
        <w:ind w:left="1440" w:hanging="360"/>
      </w:pPr>
      <w:rPr>
        <w:rFonts w:ascii="Courier New" w:hAnsi="Courier New" w:cs="Courier New" w:hint="default"/>
      </w:rPr>
    </w:lvl>
    <w:lvl w:ilvl="2" w:tplc="6EC05DBE">
      <w:start w:val="1"/>
      <w:numFmt w:val="bullet"/>
      <w:lvlText w:val=""/>
      <w:lvlJc w:val="left"/>
      <w:pPr>
        <w:ind w:left="2160" w:hanging="360"/>
      </w:pPr>
      <w:rPr>
        <w:rFonts w:ascii="Wingdings" w:hAnsi="Wingdings" w:hint="default"/>
      </w:rPr>
    </w:lvl>
    <w:lvl w:ilvl="3" w:tplc="C53418E6">
      <w:start w:val="1"/>
      <w:numFmt w:val="bullet"/>
      <w:lvlText w:val=""/>
      <w:lvlJc w:val="left"/>
      <w:pPr>
        <w:ind w:left="2880" w:hanging="360"/>
      </w:pPr>
      <w:rPr>
        <w:rFonts w:ascii="Symbol" w:hAnsi="Symbol" w:hint="default"/>
      </w:rPr>
    </w:lvl>
    <w:lvl w:ilvl="4" w:tplc="AB544666">
      <w:start w:val="1"/>
      <w:numFmt w:val="bullet"/>
      <w:lvlText w:val="o"/>
      <w:lvlJc w:val="left"/>
      <w:pPr>
        <w:ind w:left="3600" w:hanging="360"/>
      </w:pPr>
      <w:rPr>
        <w:rFonts w:ascii="Courier New" w:hAnsi="Courier New" w:cs="Courier New" w:hint="default"/>
      </w:rPr>
    </w:lvl>
    <w:lvl w:ilvl="5" w:tplc="31C6CC14">
      <w:start w:val="1"/>
      <w:numFmt w:val="bullet"/>
      <w:lvlText w:val=""/>
      <w:lvlJc w:val="left"/>
      <w:pPr>
        <w:ind w:left="4320" w:hanging="360"/>
      </w:pPr>
      <w:rPr>
        <w:rFonts w:ascii="Wingdings" w:hAnsi="Wingdings" w:hint="default"/>
      </w:rPr>
    </w:lvl>
    <w:lvl w:ilvl="6" w:tplc="A15817DC">
      <w:start w:val="1"/>
      <w:numFmt w:val="bullet"/>
      <w:lvlText w:val=""/>
      <w:lvlJc w:val="left"/>
      <w:pPr>
        <w:ind w:left="5040" w:hanging="360"/>
      </w:pPr>
      <w:rPr>
        <w:rFonts w:ascii="Symbol" w:hAnsi="Symbol" w:hint="default"/>
      </w:rPr>
    </w:lvl>
    <w:lvl w:ilvl="7" w:tplc="BBC027F2">
      <w:start w:val="1"/>
      <w:numFmt w:val="bullet"/>
      <w:lvlText w:val="o"/>
      <w:lvlJc w:val="left"/>
      <w:pPr>
        <w:ind w:left="5760" w:hanging="360"/>
      </w:pPr>
      <w:rPr>
        <w:rFonts w:ascii="Courier New" w:hAnsi="Courier New" w:cs="Courier New" w:hint="default"/>
      </w:rPr>
    </w:lvl>
    <w:lvl w:ilvl="8" w:tplc="BFEEAB0C">
      <w:start w:val="1"/>
      <w:numFmt w:val="bullet"/>
      <w:lvlText w:val=""/>
      <w:lvlJc w:val="left"/>
      <w:pPr>
        <w:ind w:left="6480" w:hanging="360"/>
      </w:pPr>
      <w:rPr>
        <w:rFonts w:ascii="Wingdings" w:hAnsi="Wingdings" w:hint="default"/>
      </w:rPr>
    </w:lvl>
  </w:abstractNum>
  <w:abstractNum w:abstractNumId="29" w15:restartNumberingAfterBreak="0">
    <w:nsid w:val="76B95FA9"/>
    <w:multiLevelType w:val="hybridMultilevel"/>
    <w:tmpl w:val="653E7986"/>
    <w:lvl w:ilvl="0" w:tplc="7A5C7E6A">
      <w:start w:val="1"/>
      <w:numFmt w:val="decimal"/>
      <w:lvlText w:val="%1."/>
      <w:lvlJc w:val="right"/>
      <w:pPr>
        <w:ind w:left="720" w:hanging="360"/>
      </w:pPr>
      <w:rPr>
        <w:rFonts w:hint="default"/>
      </w:rPr>
    </w:lvl>
    <w:lvl w:ilvl="1" w:tplc="1F0EDC84">
      <w:start w:val="1"/>
      <w:numFmt w:val="lowerLetter"/>
      <w:lvlText w:val="%2."/>
      <w:lvlJc w:val="left"/>
      <w:pPr>
        <w:ind w:left="1440" w:hanging="360"/>
      </w:pPr>
    </w:lvl>
    <w:lvl w:ilvl="2" w:tplc="6CE28402">
      <w:start w:val="1"/>
      <w:numFmt w:val="lowerRoman"/>
      <w:lvlText w:val="%3."/>
      <w:lvlJc w:val="right"/>
      <w:pPr>
        <w:ind w:left="2160" w:hanging="180"/>
      </w:pPr>
    </w:lvl>
    <w:lvl w:ilvl="3" w:tplc="D15C4C84">
      <w:start w:val="1"/>
      <w:numFmt w:val="decimal"/>
      <w:lvlText w:val="%4."/>
      <w:lvlJc w:val="left"/>
      <w:pPr>
        <w:ind w:left="2880" w:hanging="360"/>
      </w:pPr>
    </w:lvl>
    <w:lvl w:ilvl="4" w:tplc="E65CE148">
      <w:start w:val="1"/>
      <w:numFmt w:val="lowerLetter"/>
      <w:lvlText w:val="%5."/>
      <w:lvlJc w:val="left"/>
      <w:pPr>
        <w:ind w:left="3600" w:hanging="360"/>
      </w:pPr>
    </w:lvl>
    <w:lvl w:ilvl="5" w:tplc="0E60E044">
      <w:start w:val="1"/>
      <w:numFmt w:val="lowerRoman"/>
      <w:lvlText w:val="%6."/>
      <w:lvlJc w:val="right"/>
      <w:pPr>
        <w:ind w:left="4320" w:hanging="180"/>
      </w:pPr>
    </w:lvl>
    <w:lvl w:ilvl="6" w:tplc="2650209C">
      <w:start w:val="1"/>
      <w:numFmt w:val="decimal"/>
      <w:lvlText w:val="%7."/>
      <w:lvlJc w:val="left"/>
      <w:pPr>
        <w:ind w:left="5040" w:hanging="360"/>
      </w:pPr>
    </w:lvl>
    <w:lvl w:ilvl="7" w:tplc="5C3004A4">
      <w:start w:val="1"/>
      <w:numFmt w:val="lowerLetter"/>
      <w:lvlText w:val="%8."/>
      <w:lvlJc w:val="left"/>
      <w:pPr>
        <w:ind w:left="5760" w:hanging="360"/>
      </w:pPr>
    </w:lvl>
    <w:lvl w:ilvl="8" w:tplc="57E44068">
      <w:start w:val="1"/>
      <w:numFmt w:val="lowerRoman"/>
      <w:lvlText w:val="%9."/>
      <w:lvlJc w:val="right"/>
      <w:pPr>
        <w:ind w:left="6480" w:hanging="180"/>
      </w:pPr>
    </w:lvl>
  </w:abstractNum>
  <w:abstractNum w:abstractNumId="30" w15:restartNumberingAfterBreak="0">
    <w:nsid w:val="771F232D"/>
    <w:multiLevelType w:val="multilevel"/>
    <w:tmpl w:val="CD90C30A"/>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sz w:val="22"/>
        <w:szCs w:val="22"/>
      </w:rPr>
    </w:lvl>
    <w:lvl w:ilvl="2">
      <w:start w:val="1"/>
      <w:numFmt w:val="decimal"/>
      <w:lvlText w:val="%1.%2.%3."/>
      <w:lvlJc w:val="left"/>
      <w:pPr>
        <w:ind w:left="50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7845FE2"/>
    <w:multiLevelType w:val="hybridMultilevel"/>
    <w:tmpl w:val="773E062E"/>
    <w:lvl w:ilvl="0" w:tplc="92BE24A2">
      <w:start w:val="1"/>
      <w:numFmt w:val="decimal"/>
      <w:lvlText w:val="%1."/>
      <w:lvlJc w:val="left"/>
      <w:pPr>
        <w:ind w:left="1069" w:hanging="360"/>
      </w:pPr>
      <w:rPr>
        <w:rFonts w:hint="default"/>
        <w:b/>
      </w:rPr>
    </w:lvl>
    <w:lvl w:ilvl="1" w:tplc="D236F2DC">
      <w:start w:val="1"/>
      <w:numFmt w:val="lowerLetter"/>
      <w:lvlText w:val="%2."/>
      <w:lvlJc w:val="left"/>
      <w:pPr>
        <w:ind w:left="1789" w:hanging="360"/>
      </w:pPr>
    </w:lvl>
    <w:lvl w:ilvl="2" w:tplc="872884CA">
      <w:start w:val="1"/>
      <w:numFmt w:val="lowerRoman"/>
      <w:lvlText w:val="%3."/>
      <w:lvlJc w:val="right"/>
      <w:pPr>
        <w:ind w:left="2509" w:hanging="180"/>
      </w:pPr>
    </w:lvl>
    <w:lvl w:ilvl="3" w:tplc="A14095BE">
      <w:start w:val="1"/>
      <w:numFmt w:val="decimal"/>
      <w:lvlText w:val="%4."/>
      <w:lvlJc w:val="left"/>
      <w:pPr>
        <w:ind w:left="3229" w:hanging="360"/>
      </w:pPr>
    </w:lvl>
    <w:lvl w:ilvl="4" w:tplc="1922A5DC">
      <w:start w:val="1"/>
      <w:numFmt w:val="lowerLetter"/>
      <w:lvlText w:val="%5."/>
      <w:lvlJc w:val="left"/>
      <w:pPr>
        <w:ind w:left="3949" w:hanging="360"/>
      </w:pPr>
    </w:lvl>
    <w:lvl w:ilvl="5" w:tplc="70EEF510">
      <w:start w:val="1"/>
      <w:numFmt w:val="lowerRoman"/>
      <w:lvlText w:val="%6."/>
      <w:lvlJc w:val="right"/>
      <w:pPr>
        <w:ind w:left="4669" w:hanging="180"/>
      </w:pPr>
    </w:lvl>
    <w:lvl w:ilvl="6" w:tplc="F486704A">
      <w:start w:val="1"/>
      <w:numFmt w:val="decimal"/>
      <w:lvlText w:val="%7."/>
      <w:lvlJc w:val="left"/>
      <w:pPr>
        <w:ind w:left="5389" w:hanging="360"/>
      </w:pPr>
    </w:lvl>
    <w:lvl w:ilvl="7" w:tplc="5DE0BF34">
      <w:start w:val="1"/>
      <w:numFmt w:val="lowerLetter"/>
      <w:lvlText w:val="%8."/>
      <w:lvlJc w:val="left"/>
      <w:pPr>
        <w:ind w:left="6109" w:hanging="360"/>
      </w:pPr>
    </w:lvl>
    <w:lvl w:ilvl="8" w:tplc="C53E7AE2">
      <w:start w:val="1"/>
      <w:numFmt w:val="lowerRoman"/>
      <w:lvlText w:val="%9."/>
      <w:lvlJc w:val="right"/>
      <w:pPr>
        <w:ind w:left="6829" w:hanging="180"/>
      </w:pPr>
    </w:lvl>
  </w:abstractNum>
  <w:abstractNum w:abstractNumId="32" w15:restartNumberingAfterBreak="0">
    <w:nsid w:val="7C0A6C5C"/>
    <w:multiLevelType w:val="hybridMultilevel"/>
    <w:tmpl w:val="A56A6B62"/>
    <w:lvl w:ilvl="0" w:tplc="1A28C22E">
      <w:start w:val="1"/>
      <w:numFmt w:val="decimal"/>
      <w:lvlText w:val="%1."/>
      <w:lvlJc w:val="left"/>
      <w:pPr>
        <w:ind w:left="786" w:hanging="360"/>
      </w:pPr>
      <w:rPr>
        <w:rFonts w:hint="default"/>
      </w:rPr>
    </w:lvl>
    <w:lvl w:ilvl="1" w:tplc="EF701BCC">
      <w:start w:val="1"/>
      <w:numFmt w:val="lowerLetter"/>
      <w:lvlText w:val="%2."/>
      <w:lvlJc w:val="left"/>
      <w:pPr>
        <w:ind w:left="1440" w:hanging="360"/>
      </w:pPr>
    </w:lvl>
    <w:lvl w:ilvl="2" w:tplc="AC7C830E">
      <w:start w:val="1"/>
      <w:numFmt w:val="lowerRoman"/>
      <w:lvlText w:val="%3."/>
      <w:lvlJc w:val="right"/>
      <w:pPr>
        <w:ind w:left="2160" w:hanging="180"/>
      </w:pPr>
    </w:lvl>
    <w:lvl w:ilvl="3" w:tplc="29B2DDCA">
      <w:start w:val="1"/>
      <w:numFmt w:val="decimal"/>
      <w:lvlText w:val="%4."/>
      <w:lvlJc w:val="left"/>
      <w:pPr>
        <w:ind w:left="2880" w:hanging="360"/>
      </w:pPr>
    </w:lvl>
    <w:lvl w:ilvl="4" w:tplc="146A64F8">
      <w:start w:val="1"/>
      <w:numFmt w:val="lowerLetter"/>
      <w:lvlText w:val="%5."/>
      <w:lvlJc w:val="left"/>
      <w:pPr>
        <w:ind w:left="3600" w:hanging="360"/>
      </w:pPr>
    </w:lvl>
    <w:lvl w:ilvl="5" w:tplc="EF0886C0">
      <w:start w:val="1"/>
      <w:numFmt w:val="lowerRoman"/>
      <w:lvlText w:val="%6."/>
      <w:lvlJc w:val="right"/>
      <w:pPr>
        <w:ind w:left="4320" w:hanging="180"/>
      </w:pPr>
    </w:lvl>
    <w:lvl w:ilvl="6" w:tplc="D6C84D0C">
      <w:start w:val="1"/>
      <w:numFmt w:val="decimal"/>
      <w:lvlText w:val="%7."/>
      <w:lvlJc w:val="left"/>
      <w:pPr>
        <w:ind w:left="5040" w:hanging="360"/>
      </w:pPr>
    </w:lvl>
    <w:lvl w:ilvl="7" w:tplc="48007AC6">
      <w:start w:val="1"/>
      <w:numFmt w:val="lowerLetter"/>
      <w:lvlText w:val="%8."/>
      <w:lvlJc w:val="left"/>
      <w:pPr>
        <w:ind w:left="5760" w:hanging="360"/>
      </w:pPr>
    </w:lvl>
    <w:lvl w:ilvl="8" w:tplc="7870D3DC">
      <w:start w:val="1"/>
      <w:numFmt w:val="lowerRoman"/>
      <w:lvlText w:val="%9."/>
      <w:lvlJc w:val="right"/>
      <w:pPr>
        <w:ind w:left="6480" w:hanging="180"/>
      </w:pPr>
    </w:lvl>
  </w:abstractNum>
  <w:abstractNum w:abstractNumId="33" w15:restartNumberingAfterBreak="0">
    <w:nsid w:val="7C4123E9"/>
    <w:multiLevelType w:val="multilevel"/>
    <w:tmpl w:val="E496DCF8"/>
    <w:lvl w:ilvl="0">
      <w:start w:val="5"/>
      <w:numFmt w:val="decimal"/>
      <w:lvlText w:val="%1."/>
      <w:lvlJc w:val="left"/>
      <w:pPr>
        <w:ind w:left="360" w:hanging="360"/>
      </w:pPr>
      <w:rPr>
        <w:rFonts w:hint="default"/>
        <w:b/>
      </w:rPr>
    </w:lvl>
    <w:lvl w:ilvl="1">
      <w:start w:val="1"/>
      <w:numFmt w:val="decimal"/>
      <w:lvlText w:val="%1.%2."/>
      <w:lvlJc w:val="left"/>
      <w:pPr>
        <w:ind w:left="432" w:hanging="432"/>
      </w:pPr>
      <w:rPr>
        <w:rFonts w:hint="default"/>
        <w:b w:val="0"/>
        <w:sz w:val="22"/>
        <w:szCs w:val="22"/>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E695624"/>
    <w:multiLevelType w:val="hybridMultilevel"/>
    <w:tmpl w:val="D2022316"/>
    <w:lvl w:ilvl="0" w:tplc="6ACA42F4">
      <w:start w:val="1"/>
      <w:numFmt w:val="decimal"/>
      <w:lvlText w:val="%1."/>
      <w:lvlJc w:val="right"/>
      <w:pPr>
        <w:ind w:left="720" w:hanging="360"/>
      </w:pPr>
      <w:rPr>
        <w:rFonts w:hint="default"/>
      </w:rPr>
    </w:lvl>
    <w:lvl w:ilvl="1" w:tplc="202A5E08">
      <w:start w:val="1"/>
      <w:numFmt w:val="lowerLetter"/>
      <w:lvlText w:val="%2."/>
      <w:lvlJc w:val="left"/>
      <w:pPr>
        <w:ind w:left="1440" w:hanging="360"/>
      </w:pPr>
    </w:lvl>
    <w:lvl w:ilvl="2" w:tplc="D73491AE">
      <w:start w:val="1"/>
      <w:numFmt w:val="lowerRoman"/>
      <w:lvlText w:val="%3."/>
      <w:lvlJc w:val="right"/>
      <w:pPr>
        <w:ind w:left="2160" w:hanging="180"/>
      </w:pPr>
    </w:lvl>
    <w:lvl w:ilvl="3" w:tplc="33209A16">
      <w:start w:val="1"/>
      <w:numFmt w:val="decimal"/>
      <w:lvlText w:val="%4."/>
      <w:lvlJc w:val="left"/>
      <w:pPr>
        <w:ind w:left="2880" w:hanging="360"/>
      </w:pPr>
    </w:lvl>
    <w:lvl w:ilvl="4" w:tplc="ECE4AB86">
      <w:start w:val="1"/>
      <w:numFmt w:val="lowerLetter"/>
      <w:lvlText w:val="%5."/>
      <w:lvlJc w:val="left"/>
      <w:pPr>
        <w:ind w:left="3600" w:hanging="360"/>
      </w:pPr>
    </w:lvl>
    <w:lvl w:ilvl="5" w:tplc="CEB2206C">
      <w:start w:val="1"/>
      <w:numFmt w:val="lowerRoman"/>
      <w:lvlText w:val="%6."/>
      <w:lvlJc w:val="right"/>
      <w:pPr>
        <w:ind w:left="4320" w:hanging="180"/>
      </w:pPr>
    </w:lvl>
    <w:lvl w:ilvl="6" w:tplc="3354891C">
      <w:start w:val="1"/>
      <w:numFmt w:val="decimal"/>
      <w:lvlText w:val="%7."/>
      <w:lvlJc w:val="left"/>
      <w:pPr>
        <w:ind w:left="5040" w:hanging="360"/>
      </w:pPr>
    </w:lvl>
    <w:lvl w:ilvl="7" w:tplc="8B4097D2">
      <w:start w:val="1"/>
      <w:numFmt w:val="lowerLetter"/>
      <w:lvlText w:val="%8."/>
      <w:lvlJc w:val="left"/>
      <w:pPr>
        <w:ind w:left="5760" w:hanging="360"/>
      </w:pPr>
    </w:lvl>
    <w:lvl w:ilvl="8" w:tplc="F620BA04">
      <w:start w:val="1"/>
      <w:numFmt w:val="lowerRoman"/>
      <w:lvlText w:val="%9."/>
      <w:lvlJc w:val="right"/>
      <w:pPr>
        <w:ind w:left="6480" w:hanging="180"/>
      </w:pPr>
    </w:lvl>
  </w:abstractNum>
  <w:num w:numId="1">
    <w:abstractNumId w:val="2"/>
  </w:num>
  <w:num w:numId="2">
    <w:abstractNumId w:val="1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15"/>
  </w:num>
  <w:num w:numId="6">
    <w:abstractNumId w:val="34"/>
  </w:num>
  <w:num w:numId="7">
    <w:abstractNumId w:val="29"/>
  </w:num>
  <w:num w:numId="8">
    <w:abstractNumId w:val="10"/>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20"/>
  </w:num>
  <w:num w:numId="12">
    <w:abstractNumId w:val="32"/>
  </w:num>
  <w:num w:numId="13">
    <w:abstractNumId w:val="5"/>
  </w:num>
  <w:num w:numId="14">
    <w:abstractNumId w:val="14"/>
  </w:num>
  <w:num w:numId="15">
    <w:abstractNumId w:val="30"/>
  </w:num>
  <w:num w:numId="16">
    <w:abstractNumId w:val="23"/>
  </w:num>
  <w:num w:numId="17">
    <w:abstractNumId w:val="26"/>
  </w:num>
  <w:num w:numId="18">
    <w:abstractNumId w:val="16"/>
  </w:num>
  <w:num w:numId="19">
    <w:abstractNumId w:val="25"/>
  </w:num>
  <w:num w:numId="20">
    <w:abstractNumId w:val="33"/>
  </w:num>
  <w:num w:numId="21">
    <w:abstractNumId w:val="6"/>
  </w:num>
  <w:num w:numId="22">
    <w:abstractNumId w:val="13"/>
  </w:num>
  <w:num w:numId="23">
    <w:abstractNumId w:val="27"/>
  </w:num>
  <w:num w:numId="24">
    <w:abstractNumId w:val="3"/>
  </w:num>
  <w:num w:numId="25">
    <w:abstractNumId w:val="1"/>
  </w:num>
  <w:num w:numId="26">
    <w:abstractNumId w:val="8"/>
  </w:num>
  <w:num w:numId="27">
    <w:abstractNumId w:val="24"/>
  </w:num>
  <w:num w:numId="28">
    <w:abstractNumId w:val="28"/>
  </w:num>
  <w:num w:numId="29">
    <w:abstractNumId w:val="11"/>
  </w:num>
  <w:num w:numId="30">
    <w:abstractNumId w:val="4"/>
  </w:num>
  <w:num w:numId="31">
    <w:abstractNumId w:val="21"/>
  </w:num>
  <w:num w:numId="32">
    <w:abstractNumId w:val="17"/>
  </w:num>
  <w:num w:numId="33">
    <w:abstractNumId w:val="18"/>
  </w:num>
  <w:num w:numId="34">
    <w:abstractNumId w:val="0"/>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D95"/>
    <w:rsid w:val="003F2B2F"/>
    <w:rsid w:val="00C31D95"/>
    <w:rsid w:val="00DC04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7BC224-B9D0-4975-92CE-7B8366B48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rPr>
      <w:rFonts w:ascii="Courier New" w:eastAsia="Courier New" w:hAnsi="Courier New" w:cs="Courier New"/>
      <w:color w:val="000000"/>
      <w:sz w:val="24"/>
      <w:szCs w:val="24"/>
      <w:lang w:bidi="ru-RU"/>
    </w:rPr>
  </w:style>
  <w:style w:type="paragraph" w:styleId="1">
    <w:name w:val="heading 1"/>
    <w:basedOn w:val="a"/>
    <w:next w:val="a"/>
    <w:link w:val="10"/>
    <w:qFormat/>
    <w:pPr>
      <w:keepNext/>
      <w:spacing w:before="240" w:after="60"/>
      <w:outlineLvl w:val="0"/>
    </w:pPr>
    <w:rPr>
      <w:rFonts w:ascii="Cambria" w:eastAsia="Times New Roman" w:hAnsi="Cambria" w:cs="Times New Roman"/>
      <w:b/>
      <w:bCs/>
      <w:sz w:val="32"/>
      <w:szCs w:val="32"/>
    </w:rPr>
  </w:style>
  <w:style w:type="paragraph" w:styleId="20">
    <w:name w:val="heading 2"/>
    <w:basedOn w:val="a"/>
    <w:next w:val="a"/>
    <w:link w:val="21"/>
    <w:uiPriority w:val="9"/>
    <w:semiHidden/>
    <w:unhideWhenUsed/>
    <w:qFormat/>
    <w:pPr>
      <w:keepNext/>
      <w:widowControl/>
      <w:spacing w:before="20" w:line="252" w:lineRule="auto"/>
      <w:ind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semiHidden/>
    <w:unhideWhenUsed/>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
    <w:next w:val="a"/>
    <w:link w:val="40"/>
    <w:uiPriority w:val="9"/>
    <w:semiHidden/>
    <w:unhideWhenUsed/>
    <w:qFormat/>
    <w:pPr>
      <w:keepNext/>
      <w:spacing w:before="240" w:after="60"/>
      <w:outlineLvl w:val="3"/>
    </w:pPr>
    <w:rPr>
      <w:rFonts w:ascii="Calibri" w:eastAsia="Times New Roman" w:hAnsi="Calibri" w:cs="Times New Roman"/>
      <w:b/>
      <w:bCs/>
      <w:sz w:val="28"/>
      <w:szCs w:val="28"/>
    </w:rPr>
  </w:style>
  <w:style w:type="paragraph" w:styleId="5">
    <w:name w:val="heading 5"/>
    <w:basedOn w:val="a"/>
    <w:next w:val="a"/>
    <w:link w:val="50"/>
    <w:qFormat/>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semiHidden/>
    <w:unhideWhenUsed/>
    <w:qFormat/>
    <w:pPr>
      <w:widowControl/>
      <w:spacing w:before="240" w:after="60"/>
      <w:ind w:left="4500" w:hanging="18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semiHidden/>
    <w:unhideWhenUsed/>
    <w:qFormat/>
    <w:pPr>
      <w:widowControl/>
      <w:spacing w:before="240" w:after="60"/>
      <w:ind w:left="5220" w:hanging="3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semiHidden/>
    <w:unhideWhenUsed/>
    <w:qFormat/>
    <w:pPr>
      <w:keepNext/>
      <w:widowControl/>
      <w:tabs>
        <w:tab w:val="left" w:pos="4395"/>
        <w:tab w:val="left" w:pos="4962"/>
        <w:tab w:val="left" w:pos="6237"/>
      </w:tabs>
      <w:ind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Char">
    <w:name w:val="Title Char"/>
    <w:basedOn w:val="a0"/>
    <w:uiPriority w:val="10"/>
    <w:rPr>
      <w:sz w:val="48"/>
      <w:szCs w:val="48"/>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paragraph" w:styleId="a3">
    <w:name w:val="Title"/>
    <w:basedOn w:val="a"/>
    <w:next w:val="a"/>
    <w:link w:val="22"/>
    <w:uiPriority w:val="10"/>
    <w:qFormat/>
    <w:pPr>
      <w:spacing w:before="300" w:after="200"/>
      <w:contextualSpacing/>
    </w:pPr>
    <w:rPr>
      <w:sz w:val="48"/>
      <w:szCs w:val="48"/>
    </w:rPr>
  </w:style>
  <w:style w:type="character" w:customStyle="1" w:styleId="22">
    <w:name w:val="Название Знак2"/>
    <w:basedOn w:val="a0"/>
    <w:link w:val="a3"/>
    <w:uiPriority w:val="10"/>
    <w:rPr>
      <w:sz w:val="48"/>
      <w:szCs w:val="48"/>
    </w:rPr>
  </w:style>
  <w:style w:type="character" w:customStyle="1" w:styleId="SubtitleChar">
    <w:name w:val="Subtitle Char"/>
    <w:basedOn w:val="a0"/>
    <w:uiPriority w:val="11"/>
    <w:rPr>
      <w:sz w:val="24"/>
      <w:szCs w:val="24"/>
    </w:rPr>
  </w:style>
  <w:style w:type="paragraph" w:styleId="23">
    <w:name w:val="Quote"/>
    <w:basedOn w:val="a"/>
    <w:next w:val="a"/>
    <w:link w:val="24"/>
    <w:uiPriority w:val="29"/>
    <w:qFormat/>
    <w:pPr>
      <w:ind w:left="720" w:right="720"/>
    </w:pPr>
    <w:rPr>
      <w:i/>
    </w:rPr>
  </w:style>
  <w:style w:type="character" w:customStyle="1" w:styleId="24">
    <w:name w:val="Цитата 2 Знак"/>
    <w:link w:val="23"/>
    <w:uiPriority w:val="29"/>
    <w:rPr>
      <w:i/>
    </w:rPr>
  </w:style>
  <w:style w:type="paragraph" w:styleId="a4">
    <w:name w:val="Intense Quote"/>
    <w:basedOn w:val="a"/>
    <w:next w:val="a"/>
    <w:link w:val="a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5">
    <w:name w:val="Выделенная цитата Знак"/>
    <w:link w:val="a4"/>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5">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26">
    <w:name w:val="toc 2"/>
    <w:basedOn w:val="a"/>
    <w:next w:val="a"/>
    <w:uiPriority w:val="39"/>
    <w:unhideWhenUsed/>
    <w:pPr>
      <w:spacing w:after="57"/>
      <w:ind w:left="283"/>
    </w:pPr>
  </w:style>
  <w:style w:type="paragraph" w:styleId="33">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6">
    <w:name w:val="TOC Heading"/>
    <w:uiPriority w:val="39"/>
    <w:unhideWhenUsed/>
  </w:style>
  <w:style w:type="paragraph" w:styleId="a7">
    <w:name w:val="table of figures"/>
    <w:basedOn w:val="a"/>
    <w:next w:val="a"/>
    <w:uiPriority w:val="99"/>
    <w:unhideWhenUsed/>
  </w:style>
  <w:style w:type="character" w:customStyle="1" w:styleId="50">
    <w:name w:val="Заголовок 5 Знак"/>
    <w:link w:val="5"/>
    <w:rPr>
      <w:rFonts w:ascii="Times New Roman" w:eastAsia="Times New Roman" w:hAnsi="Times New Roman" w:cs="Times New Roman"/>
      <w:b/>
      <w:sz w:val="16"/>
      <w:szCs w:val="20"/>
      <w:lang w:eastAsia="ru-RU"/>
    </w:rPr>
  </w:style>
  <w:style w:type="character" w:customStyle="1" w:styleId="80">
    <w:name w:val="Заголовок 8 Знак"/>
    <w:link w:val="8"/>
    <w:rPr>
      <w:rFonts w:ascii="Times New Roman" w:eastAsia="Times New Roman" w:hAnsi="Times New Roman" w:cs="Times New Roman"/>
      <w:b/>
      <w:spacing w:val="4"/>
      <w:sz w:val="24"/>
      <w:szCs w:val="20"/>
      <w:lang w:eastAsia="ru-RU"/>
    </w:rPr>
  </w:style>
  <w:style w:type="paragraph" w:styleId="a8">
    <w:name w:val="header"/>
    <w:basedOn w:val="a"/>
    <w:link w:val="a9"/>
    <w:uiPriority w:val="99"/>
    <w:qFormat/>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9">
    <w:name w:val="Верхний колонтитул Знак"/>
    <w:link w:val="a8"/>
    <w:uiPriority w:val="99"/>
    <w:rPr>
      <w:rFonts w:ascii="Times New Roman" w:eastAsia="Times New Roman" w:hAnsi="Times New Roman" w:cs="Times New Roman"/>
      <w:sz w:val="20"/>
      <w:szCs w:val="20"/>
      <w:lang w:eastAsia="ru-RU"/>
    </w:rPr>
  </w:style>
  <w:style w:type="paragraph" w:styleId="aa">
    <w:name w:val="List Paragraph"/>
    <w:basedOn w:val="a"/>
    <w:link w:val="ab"/>
    <w:uiPriority w:val="34"/>
    <w:qFormat/>
    <w:pPr>
      <w:ind w:left="720"/>
      <w:contextualSpacing/>
    </w:pPr>
  </w:style>
  <w:style w:type="paragraph" w:styleId="ac">
    <w:name w:val="No Spacing"/>
    <w:link w:val="ad"/>
    <w:uiPriority w:val="1"/>
    <w:qFormat/>
    <w:rPr>
      <w:sz w:val="22"/>
      <w:szCs w:val="22"/>
      <w:lang w:eastAsia="en-US"/>
    </w:rPr>
  </w:style>
  <w:style w:type="character" w:styleId="ae">
    <w:name w:val="annotation reference"/>
    <w:uiPriority w:val="99"/>
    <w:rPr>
      <w:sz w:val="16"/>
      <w:szCs w:val="16"/>
    </w:rPr>
  </w:style>
  <w:style w:type="character" w:styleId="af">
    <w:name w:val="Hyperlink"/>
    <w:uiPriority w:val="99"/>
    <w:rPr>
      <w:rFonts w:cs="Times New Roman"/>
      <w:color w:val="0000FF"/>
      <w:u w:val="single"/>
    </w:rPr>
  </w:style>
  <w:style w:type="paragraph" w:styleId="af0">
    <w:name w:val="Balloon Text"/>
    <w:basedOn w:val="a"/>
    <w:link w:val="af1"/>
    <w:uiPriority w:val="99"/>
    <w:semiHidden/>
    <w:unhideWhenUsed/>
    <w:rPr>
      <w:rFonts w:ascii="Segoe UI" w:hAnsi="Segoe UI" w:cs="Segoe UI"/>
      <w:sz w:val="18"/>
      <w:szCs w:val="18"/>
    </w:rPr>
  </w:style>
  <w:style w:type="character" w:customStyle="1" w:styleId="af1">
    <w:name w:val="Текст выноски Знак"/>
    <w:link w:val="af0"/>
    <w:uiPriority w:val="99"/>
    <w:semiHidden/>
    <w:rPr>
      <w:rFonts w:ascii="Segoe UI" w:eastAsia="Courier New" w:hAnsi="Segoe UI" w:cs="Segoe UI"/>
      <w:color w:val="000000"/>
      <w:sz w:val="18"/>
      <w:szCs w:val="18"/>
      <w:lang w:eastAsia="ru-RU" w:bidi="ru-RU"/>
    </w:rPr>
  </w:style>
  <w:style w:type="paragraph" w:styleId="af2">
    <w:name w:val="footer"/>
    <w:basedOn w:val="a"/>
    <w:link w:val="af3"/>
    <w:uiPriority w:val="99"/>
    <w:unhideWhenUsed/>
    <w:pPr>
      <w:tabs>
        <w:tab w:val="center" w:pos="4677"/>
        <w:tab w:val="right" w:pos="9355"/>
      </w:tabs>
    </w:pPr>
  </w:style>
  <w:style w:type="character" w:customStyle="1" w:styleId="af3">
    <w:name w:val="Нижний колонтитул Знак"/>
    <w:link w:val="af2"/>
    <w:uiPriority w:val="99"/>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pPr>
      <w:widowControl w:val="0"/>
    </w:pPr>
    <w:rPr>
      <w:rFonts w:eastAsia="Times New Roman" w:cs="Calibri"/>
      <w:sz w:val="22"/>
      <w:szCs w:val="22"/>
    </w:rPr>
  </w:style>
  <w:style w:type="character" w:customStyle="1" w:styleId="ConsPlusNormal0">
    <w:name w:val="ConsPlusNormal Знак"/>
    <w:link w:val="ConsPlusNormal"/>
    <w:rPr>
      <w:rFonts w:eastAsia="Times New Roman" w:cs="Calibri"/>
      <w:sz w:val="22"/>
      <w:szCs w:val="22"/>
      <w:lang w:eastAsia="ru-RU" w:bidi="ar-SA"/>
    </w:rPr>
  </w:style>
  <w:style w:type="character" w:customStyle="1" w:styleId="40">
    <w:name w:val="Заголовок 4 Знак"/>
    <w:link w:val="4"/>
    <w:uiPriority w:val="9"/>
    <w:semiHidden/>
    <w:rPr>
      <w:rFonts w:ascii="Calibri" w:eastAsia="Times New Roman" w:hAnsi="Calibri" w:cs="Times New Roman"/>
      <w:b/>
      <w:bCs/>
      <w:color w:val="000000"/>
      <w:sz w:val="28"/>
      <w:szCs w:val="28"/>
      <w:lang w:bidi="ru-RU"/>
    </w:rPr>
  </w:style>
  <w:style w:type="paragraph" w:styleId="af4">
    <w:name w:val="Body Text Indent"/>
    <w:basedOn w:val="a"/>
    <w:link w:val="af5"/>
    <w:unhideWhenUsed/>
    <w:pPr>
      <w:spacing w:after="120"/>
      <w:ind w:left="283"/>
    </w:pPr>
    <w:rPr>
      <w:rFonts w:ascii="Times New Roman" w:eastAsia="Times New Roman" w:hAnsi="Times New Roman" w:cs="Times New Roman"/>
      <w:b/>
      <w:bCs/>
      <w:color w:val="auto"/>
      <w:sz w:val="20"/>
      <w:szCs w:val="20"/>
      <w:lang w:bidi="ar-SA"/>
    </w:rPr>
  </w:style>
  <w:style w:type="character" w:customStyle="1" w:styleId="af5">
    <w:name w:val="Основной текст с отступом Знак"/>
    <w:link w:val="af4"/>
    <w:rPr>
      <w:rFonts w:ascii="Times New Roman" w:eastAsia="Times New Roman" w:hAnsi="Times New Roman"/>
      <w:b/>
      <w:bCs/>
    </w:rPr>
  </w:style>
  <w:style w:type="character" w:styleId="af6">
    <w:name w:val="footnote reference"/>
    <w:unhideWhenUsed/>
    <w:rPr>
      <w:vertAlign w:val="superscript"/>
    </w:rPr>
  </w:style>
  <w:style w:type="character" w:customStyle="1" w:styleId="27">
    <w:name w:val="Основной текст 2 Знак"/>
    <w:link w:val="28"/>
    <w:rPr>
      <w:rFonts w:ascii="Times New Roman" w:eastAsia="Times New Roman" w:hAnsi="Times New Roman"/>
      <w:sz w:val="28"/>
      <w:szCs w:val="28"/>
    </w:rPr>
  </w:style>
  <w:style w:type="paragraph" w:styleId="28">
    <w:name w:val="Body Text 2"/>
    <w:basedOn w:val="a"/>
    <w:link w:val="27"/>
    <w:unhideWhenUsed/>
    <w:pPr>
      <w:widowControl/>
      <w:spacing w:after="120" w:line="480" w:lineRule="auto"/>
    </w:pPr>
    <w:rPr>
      <w:rFonts w:ascii="Times New Roman" w:eastAsia="Times New Roman" w:hAnsi="Times New Roman" w:cs="Times New Roman"/>
      <w:color w:val="auto"/>
      <w:sz w:val="28"/>
      <w:szCs w:val="28"/>
      <w:lang w:bidi="ar-SA"/>
    </w:rPr>
  </w:style>
  <w:style w:type="character" w:customStyle="1" w:styleId="210">
    <w:name w:val="Основной текст 2 Знак1"/>
    <w:uiPriority w:val="99"/>
    <w:semiHidden/>
    <w:rPr>
      <w:rFonts w:ascii="Courier New" w:eastAsia="Courier New" w:hAnsi="Courier New" w:cs="Courier New"/>
      <w:color w:val="000000"/>
      <w:sz w:val="24"/>
      <w:szCs w:val="24"/>
      <w:lang w:bidi="ru-RU"/>
    </w:rPr>
  </w:style>
  <w:style w:type="paragraph" w:styleId="af7">
    <w:name w:val="Block Text"/>
    <w:basedOn w:val="a"/>
    <w:uiPriority w:val="99"/>
    <w:pPr>
      <w:widowControl/>
      <w:ind w:left="606" w:right="5"/>
      <w:jc w:val="both"/>
    </w:pPr>
    <w:rPr>
      <w:rFonts w:ascii="Arial" w:eastAsia="Times New Roman" w:hAnsi="Arial" w:cs="Times New Roman"/>
      <w:color w:val="auto"/>
      <w:sz w:val="20"/>
      <w:szCs w:val="20"/>
      <w:lang w:bidi="ar-SA"/>
    </w:rPr>
  </w:style>
  <w:style w:type="paragraph" w:styleId="af8">
    <w:name w:val="Body Text"/>
    <w:basedOn w:val="a"/>
    <w:link w:val="af9"/>
    <w:unhideWhenUsed/>
    <w:pPr>
      <w:spacing w:after="120"/>
    </w:pPr>
  </w:style>
  <w:style w:type="character" w:customStyle="1" w:styleId="af9">
    <w:name w:val="Основной текст Знак"/>
    <w:link w:val="af8"/>
    <w:rPr>
      <w:rFonts w:ascii="Courier New" w:eastAsia="Courier New" w:hAnsi="Courier New" w:cs="Courier New"/>
      <w:color w:val="000000"/>
      <w:sz w:val="24"/>
      <w:szCs w:val="24"/>
      <w:lang w:bidi="ru-RU"/>
    </w:rPr>
  </w:style>
  <w:style w:type="paragraph" w:customStyle="1" w:styleId="211">
    <w:name w:val="Основной текст 21"/>
    <w:basedOn w:val="a"/>
    <w:pPr>
      <w:widowControl/>
      <w:jc w:val="center"/>
    </w:pPr>
    <w:rPr>
      <w:rFonts w:ascii="Times New Roman" w:eastAsia="Calibri" w:hAnsi="Times New Roman" w:cs="Times New Roman"/>
      <w:b/>
      <w:bCs/>
      <w:color w:val="auto"/>
      <w:sz w:val="28"/>
      <w:szCs w:val="28"/>
      <w:lang w:bidi="ar-SA"/>
    </w:rPr>
  </w:style>
  <w:style w:type="paragraph" w:styleId="afa">
    <w:name w:val="Normal (Web)"/>
    <w:basedOn w:val="a"/>
    <w:uiPriority w:val="99"/>
    <w:unhideWhenUsed/>
    <w:pPr>
      <w:widowControl/>
      <w:spacing w:after="120" w:line="259" w:lineRule="auto"/>
    </w:pPr>
    <w:rPr>
      <w:rFonts w:ascii="Times New Roman" w:eastAsia="Calibri" w:hAnsi="Times New Roman" w:cs="Times New Roman"/>
      <w:color w:val="auto"/>
      <w:lang w:eastAsia="en-US" w:bidi="ar-SA"/>
    </w:rPr>
  </w:style>
  <w:style w:type="character" w:customStyle="1" w:styleId="10">
    <w:name w:val="Заголовок 1 Знак"/>
    <w:link w:val="1"/>
    <w:rPr>
      <w:rFonts w:ascii="Cambria" w:eastAsia="Times New Roman" w:hAnsi="Cambria" w:cs="Times New Roman"/>
      <w:b/>
      <w:bCs/>
      <w:color w:val="000000"/>
      <w:sz w:val="32"/>
      <w:szCs w:val="32"/>
      <w:lang w:bidi="ru-RU"/>
    </w:rPr>
  </w:style>
  <w:style w:type="paragraph" w:customStyle="1" w:styleId="ConsPlusNonformat">
    <w:name w:val="ConsPlusNonformat"/>
    <w:rPr>
      <w:rFonts w:ascii="Courier New" w:hAnsi="Courier New" w:cs="Courier New"/>
    </w:rPr>
  </w:style>
  <w:style w:type="paragraph" w:styleId="afb">
    <w:name w:val="footnote text"/>
    <w:basedOn w:val="a"/>
    <w:link w:val="afc"/>
    <w:uiPriority w:val="99"/>
    <w:qFormat/>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Текст сноски Знак"/>
    <w:link w:val="afb"/>
    <w:uiPriority w:val="99"/>
    <w:rPr>
      <w:rFonts w:ascii="Times New Roman" w:eastAsia="Times New Roman" w:hAnsi="Times New Roman"/>
    </w:rPr>
  </w:style>
  <w:style w:type="character" w:customStyle="1" w:styleId="ad">
    <w:name w:val="Без интервала Знак"/>
    <w:link w:val="ac"/>
    <w:uiPriority w:val="1"/>
    <w:rPr>
      <w:sz w:val="22"/>
      <w:szCs w:val="22"/>
      <w:lang w:eastAsia="en-US" w:bidi="ar-SA"/>
    </w:rPr>
  </w:style>
  <w:style w:type="numbering" w:customStyle="1" w:styleId="WW8Num424">
    <w:name w:val="WW8Num424"/>
    <w:pPr>
      <w:numPr>
        <w:numId w:val="1"/>
      </w:numPr>
    </w:pPr>
  </w:style>
  <w:style w:type="paragraph" w:customStyle="1" w:styleId="Default">
    <w:name w:val="Default"/>
    <w:rPr>
      <w:rFonts w:ascii="Times New Roman" w:hAnsi="Times New Roman"/>
      <w:color w:val="000000"/>
      <w:sz w:val="24"/>
      <w:szCs w:val="24"/>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alibri" w:cs="Times New Roman"/>
      <w:sz w:val="20"/>
      <w:szCs w:val="20"/>
      <w:lang w:bidi="ar-SA"/>
    </w:rPr>
  </w:style>
  <w:style w:type="character" w:customStyle="1" w:styleId="HTML0">
    <w:name w:val="Стандартный HTML Знак"/>
    <w:link w:val="HTML"/>
    <w:uiPriority w:val="99"/>
    <w:rPr>
      <w:rFonts w:ascii="Courier New" w:hAnsi="Courier New" w:cs="Courier New"/>
      <w:color w:val="000000"/>
    </w:rPr>
  </w:style>
  <w:style w:type="table" w:styleId="afd">
    <w:name w:val="Table Grid"/>
    <w:basedOn w:val="a1"/>
    <w:uiPriority w:val="5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rmattext">
    <w:name w:val="formattext"/>
    <w:basedOn w:val="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1">
    <w:name w:val="Заголовок 2 Знак"/>
    <w:link w:val="20"/>
    <w:uiPriority w:val="9"/>
    <w:semiHidden/>
    <w:rPr>
      <w:rFonts w:ascii="Times New Roman" w:eastAsia="Times New Roman" w:hAnsi="Times New Roman"/>
      <w:sz w:val="24"/>
      <w:szCs w:val="24"/>
      <w:u w:val="single"/>
      <w:lang w:eastAsia="zh-CN"/>
    </w:rPr>
  </w:style>
  <w:style w:type="character" w:customStyle="1" w:styleId="31">
    <w:name w:val="Заголовок 3 Знак"/>
    <w:link w:val="30"/>
    <w:semiHidden/>
    <w:rPr>
      <w:rFonts w:ascii="Calibri Light" w:eastAsia="Times New Roman" w:hAnsi="Calibri Light"/>
      <w:b/>
      <w:bCs/>
      <w:color w:val="000000"/>
      <w:sz w:val="26"/>
      <w:szCs w:val="26"/>
      <w:lang w:bidi="ru-RU"/>
    </w:rPr>
  </w:style>
  <w:style w:type="character" w:customStyle="1" w:styleId="60">
    <w:name w:val="Заголовок 6 Знак"/>
    <w:link w:val="6"/>
    <w:semiHidden/>
    <w:rPr>
      <w:rFonts w:ascii="Times New Roman" w:eastAsia="Times New Roman" w:hAnsi="Times New Roman"/>
      <w:b/>
      <w:bCs/>
      <w:sz w:val="22"/>
      <w:szCs w:val="22"/>
      <w:lang w:eastAsia="zh-CN"/>
    </w:rPr>
  </w:style>
  <w:style w:type="character" w:customStyle="1" w:styleId="70">
    <w:name w:val="Заголовок 7 Знак"/>
    <w:link w:val="7"/>
    <w:semiHidden/>
    <w:rPr>
      <w:rFonts w:ascii="Times New Roman" w:eastAsia="Times New Roman" w:hAnsi="Times New Roman"/>
      <w:sz w:val="24"/>
      <w:szCs w:val="24"/>
      <w:lang w:eastAsia="zh-CN"/>
    </w:rPr>
  </w:style>
  <w:style w:type="character" w:customStyle="1" w:styleId="90">
    <w:name w:val="Заголовок 9 Знак"/>
    <w:link w:val="9"/>
    <w:semiHidden/>
    <w:rPr>
      <w:rFonts w:ascii="Times New Roman" w:eastAsia="Times New Roman" w:hAnsi="Times New Roman"/>
      <w:b/>
      <w:sz w:val="24"/>
      <w:szCs w:val="24"/>
      <w:lang w:eastAsia="zh-CN"/>
    </w:rPr>
  </w:style>
  <w:style w:type="paragraph" w:customStyle="1" w:styleId="34">
    <w:name w:val="Стиль3 Знак Знак"/>
    <w:basedOn w:val="29"/>
    <w:link w:val="35"/>
    <w:pPr>
      <w:tabs>
        <w:tab w:val="num" w:pos="227"/>
      </w:tabs>
      <w:spacing w:after="0" w:line="240" w:lineRule="auto"/>
      <w:ind w:left="0"/>
      <w:jc w:val="both"/>
    </w:pPr>
    <w:rPr>
      <w:rFonts w:ascii="Times New Roman" w:eastAsia="Calibri" w:hAnsi="Times New Roman" w:cs="Times New Roman"/>
      <w:color w:val="auto"/>
      <w:lang w:bidi="ar-SA"/>
    </w:rPr>
  </w:style>
  <w:style w:type="character" w:customStyle="1" w:styleId="35">
    <w:name w:val="Стиль3 Знак Знак Знак"/>
    <w:link w:val="34"/>
    <w:rPr>
      <w:rFonts w:ascii="Times New Roman" w:hAnsi="Times New Roman"/>
      <w:sz w:val="24"/>
      <w:szCs w:val="24"/>
    </w:rPr>
  </w:style>
  <w:style w:type="paragraph" w:styleId="29">
    <w:name w:val="Body Text Indent 2"/>
    <w:basedOn w:val="a"/>
    <w:link w:val="2a"/>
    <w:uiPriority w:val="99"/>
    <w:semiHidden/>
    <w:unhideWhenUsed/>
    <w:pPr>
      <w:spacing w:after="120" w:line="480" w:lineRule="auto"/>
      <w:ind w:left="283"/>
    </w:pPr>
  </w:style>
  <w:style w:type="character" w:customStyle="1" w:styleId="2a">
    <w:name w:val="Основной текст с отступом 2 Знак"/>
    <w:link w:val="29"/>
    <w:uiPriority w:val="99"/>
    <w:semiHidden/>
    <w:rPr>
      <w:rFonts w:ascii="Courier New" w:eastAsia="Courier New" w:hAnsi="Courier New" w:cs="Courier New"/>
      <w:color w:val="000000"/>
      <w:sz w:val="24"/>
      <w:szCs w:val="24"/>
      <w:lang w:bidi="ru-RU"/>
    </w:rPr>
  </w:style>
  <w:style w:type="character" w:styleId="afe">
    <w:name w:val="page number"/>
    <w:rPr>
      <w:rFonts w:cs="Times New Roman"/>
    </w:rPr>
  </w:style>
  <w:style w:type="numbering" w:customStyle="1" w:styleId="13">
    <w:name w:val="Нет списка1"/>
    <w:next w:val="a2"/>
    <w:uiPriority w:val="99"/>
    <w:semiHidden/>
    <w:unhideWhenUsed/>
  </w:style>
  <w:style w:type="numbering" w:customStyle="1" w:styleId="110">
    <w:name w:val="Нет списка11"/>
    <w:next w:val="a2"/>
    <w:uiPriority w:val="99"/>
    <w:semiHidden/>
    <w:unhideWhenUsed/>
  </w:style>
  <w:style w:type="character" w:styleId="aff">
    <w:name w:val="FollowedHyperlink"/>
    <w:uiPriority w:val="99"/>
    <w:semiHidden/>
    <w:unhideWhenUsed/>
    <w:rPr>
      <w:color w:val="0000FF"/>
      <w:u w:val="single"/>
    </w:rPr>
  </w:style>
  <w:style w:type="character" w:customStyle="1" w:styleId="14">
    <w:name w:val="Текст сноски Знак1"/>
    <w:uiPriority w:val="99"/>
    <w:semiHidden/>
    <w:rPr>
      <w:sz w:val="20"/>
      <w:szCs w:val="20"/>
    </w:rPr>
  </w:style>
  <w:style w:type="character" w:customStyle="1" w:styleId="420">
    <w:name w:val="Знак4 Знак Знак2"/>
    <w:uiPriority w:val="99"/>
    <w:semiHidden/>
    <w:rPr>
      <w:rFonts w:ascii="Courier New" w:eastAsia="Courier New" w:hAnsi="Courier New" w:cs="Courier New"/>
      <w:color w:val="000000"/>
      <w:lang w:eastAsia="ru-RU" w:bidi="ru-RU"/>
    </w:rPr>
  </w:style>
  <w:style w:type="paragraph" w:styleId="aff0">
    <w:name w:val="endnote text"/>
    <w:basedOn w:val="a"/>
    <w:link w:val="aff1"/>
    <w:uiPriority w:val="99"/>
    <w:semiHidden/>
    <w:unhideWhenUsed/>
    <w:pPr>
      <w:widowControl/>
    </w:pPr>
    <w:rPr>
      <w:rFonts w:ascii="Times New Roman" w:eastAsia="Times New Roman" w:hAnsi="Times New Roman" w:cs="Times New Roman"/>
      <w:color w:val="auto"/>
      <w:sz w:val="20"/>
      <w:szCs w:val="20"/>
      <w:lang w:bidi="ar-SA"/>
    </w:rPr>
  </w:style>
  <w:style w:type="character" w:customStyle="1" w:styleId="aff1">
    <w:name w:val="Текст концевой сноски Знак"/>
    <w:link w:val="aff0"/>
    <w:uiPriority w:val="99"/>
    <w:semiHidden/>
    <w:rPr>
      <w:rFonts w:ascii="Times New Roman" w:eastAsia="Times New Roman" w:hAnsi="Times New Roman"/>
    </w:rPr>
  </w:style>
  <w:style w:type="paragraph" w:styleId="aff2">
    <w:name w:val="List"/>
    <w:basedOn w:val="af8"/>
    <w:semiHidden/>
    <w:unhideWhenUsed/>
    <w:pPr>
      <w:widowControl/>
      <w:spacing w:after="0"/>
      <w:jc w:val="both"/>
    </w:pPr>
    <w:rPr>
      <w:rFonts w:ascii="Times New Roman" w:eastAsia="Times New Roman" w:hAnsi="Times New Roman" w:cs="Mangal"/>
      <w:color w:val="auto"/>
      <w:lang w:eastAsia="zh-CN" w:bidi="ar-SA"/>
    </w:rPr>
  </w:style>
  <w:style w:type="paragraph" w:styleId="2">
    <w:name w:val="List Number 2"/>
    <w:basedOn w:val="a"/>
    <w:semiHidden/>
    <w:unhideWhenUsed/>
    <w:pPr>
      <w:widowControl/>
      <w:numPr>
        <w:numId w:val="2"/>
      </w:numPr>
      <w:tabs>
        <w:tab w:val="left" w:pos="3312"/>
      </w:tabs>
    </w:pPr>
    <w:rPr>
      <w:rFonts w:ascii="Times New Roman" w:eastAsia="Times New Roman" w:hAnsi="Times New Roman" w:cs="Times New Roman"/>
      <w:color w:val="auto"/>
      <w:lang w:eastAsia="zh-CN" w:bidi="ar-SA"/>
    </w:rPr>
  </w:style>
  <w:style w:type="paragraph" w:customStyle="1" w:styleId="15">
    <w:name w:val="Название1"/>
    <w:basedOn w:val="a"/>
    <w:link w:val="aff3"/>
    <w:qFormat/>
    <w:pPr>
      <w:jc w:val="center"/>
    </w:pPr>
    <w:rPr>
      <w:rFonts w:ascii="Times New Roman" w:eastAsia="Times New Roman" w:hAnsi="Times New Roman" w:cs="Times New Roman"/>
      <w:color w:val="auto"/>
      <w:lang w:bidi="ar-SA"/>
    </w:rPr>
  </w:style>
  <w:style w:type="character" w:customStyle="1" w:styleId="aff3">
    <w:name w:val="Название Знак"/>
    <w:link w:val="15"/>
    <w:rPr>
      <w:rFonts w:ascii="Times New Roman" w:eastAsia="Times New Roman" w:hAnsi="Times New Roman"/>
      <w:sz w:val="24"/>
      <w:szCs w:val="24"/>
    </w:rPr>
  </w:style>
  <w:style w:type="paragraph" w:styleId="aff4">
    <w:name w:val="Subtitle"/>
    <w:basedOn w:val="a"/>
    <w:next w:val="af8"/>
    <w:link w:val="aff5"/>
    <w:qFormat/>
    <w:pPr>
      <w:widowControl/>
      <w:ind w:firstLine="567"/>
      <w:jc w:val="center"/>
    </w:pPr>
    <w:rPr>
      <w:rFonts w:ascii="Times New Roman" w:eastAsia="Times New Roman" w:hAnsi="Times New Roman" w:cs="Times New Roman"/>
      <w:b/>
      <w:color w:val="auto"/>
      <w:lang w:eastAsia="zh-CN" w:bidi="ar-SA"/>
    </w:rPr>
  </w:style>
  <w:style w:type="character" w:customStyle="1" w:styleId="aff5">
    <w:name w:val="Подзаголовок Знак"/>
    <w:link w:val="aff4"/>
    <w:rPr>
      <w:rFonts w:ascii="Times New Roman" w:eastAsia="Times New Roman" w:hAnsi="Times New Roman"/>
      <w:b/>
      <w:sz w:val="24"/>
      <w:szCs w:val="24"/>
      <w:lang w:eastAsia="zh-CN"/>
    </w:rPr>
  </w:style>
  <w:style w:type="paragraph" w:styleId="36">
    <w:name w:val="Body Text 3"/>
    <w:basedOn w:val="a"/>
    <w:link w:val="37"/>
    <w:uiPriority w:val="99"/>
    <w:semiHidden/>
    <w:unhideWhenUsed/>
    <w:pPr>
      <w:widowControl/>
      <w:spacing w:after="120"/>
    </w:pPr>
    <w:rPr>
      <w:rFonts w:ascii="Times New Roman" w:eastAsia="Times New Roman" w:hAnsi="Times New Roman" w:cs="Times New Roman"/>
      <w:color w:val="auto"/>
      <w:sz w:val="16"/>
      <w:szCs w:val="16"/>
      <w:lang w:bidi="ar-SA"/>
    </w:rPr>
  </w:style>
  <w:style w:type="character" w:customStyle="1" w:styleId="37">
    <w:name w:val="Основной текст 3 Знак"/>
    <w:link w:val="36"/>
    <w:uiPriority w:val="99"/>
    <w:semiHidden/>
    <w:rPr>
      <w:rFonts w:ascii="Times New Roman" w:eastAsia="Times New Roman" w:hAnsi="Times New Roman"/>
      <w:sz w:val="16"/>
      <w:szCs w:val="16"/>
    </w:rPr>
  </w:style>
  <w:style w:type="paragraph" w:customStyle="1" w:styleId="ConsPlusTitle">
    <w:name w:val="ConsPlusTitle"/>
    <w:uiPriority w:val="99"/>
    <w:rPr>
      <w:rFonts w:ascii="Times New Roman" w:eastAsia="Times New Roman" w:hAnsi="Times New Roman"/>
      <w:b/>
      <w:bCs/>
      <w:sz w:val="28"/>
      <w:szCs w:val="28"/>
    </w:rPr>
  </w:style>
  <w:style w:type="paragraph" w:customStyle="1" w:styleId="16">
    <w:name w:val="Абзац списка1"/>
    <w:basedOn w:val="a"/>
    <w:pPr>
      <w:widowControl/>
      <w:ind w:left="720"/>
    </w:pPr>
    <w:rPr>
      <w:rFonts w:ascii="Times New Roman" w:eastAsia="Times New Roman" w:hAnsi="Times New Roman" w:cs="Times New Roman"/>
      <w:color w:val="auto"/>
      <w:lang w:bidi="ar-SA"/>
    </w:rPr>
  </w:style>
  <w:style w:type="paragraph" w:customStyle="1" w:styleId="17">
    <w:name w:val="Заголовок1"/>
    <w:basedOn w:val="a"/>
    <w:next w:val="af8"/>
    <w:pPr>
      <w:widowControl/>
      <w:jc w:val="center"/>
    </w:pPr>
    <w:rPr>
      <w:rFonts w:ascii="Times New Roman" w:eastAsia="Times New Roman" w:hAnsi="Times New Roman" w:cs="Times New Roman"/>
      <w:b/>
      <w:color w:val="auto"/>
      <w:sz w:val="28"/>
      <w:szCs w:val="20"/>
      <w:lang w:eastAsia="zh-CN" w:bidi="ar-SA"/>
    </w:rPr>
  </w:style>
  <w:style w:type="paragraph" w:customStyle="1" w:styleId="2b">
    <w:name w:val="Указатель2"/>
    <w:basedOn w:val="a"/>
    <w:pPr>
      <w:widowControl/>
      <w:suppressLineNumbers/>
    </w:pPr>
    <w:rPr>
      <w:rFonts w:ascii="Times New Roman" w:eastAsia="Times New Roman" w:hAnsi="Times New Roman" w:cs="Mangal"/>
      <w:color w:val="auto"/>
      <w:lang w:eastAsia="zh-CN" w:bidi="ar-SA"/>
    </w:rPr>
  </w:style>
  <w:style w:type="paragraph" w:customStyle="1" w:styleId="18">
    <w:name w:val="Название объекта1"/>
    <w:basedOn w:val="a"/>
    <w:pPr>
      <w:widowControl/>
      <w:suppressLineNumbers/>
      <w:spacing w:before="120" w:after="120"/>
    </w:pPr>
    <w:rPr>
      <w:rFonts w:ascii="Times New Roman" w:eastAsia="Times New Roman" w:hAnsi="Times New Roman" w:cs="Mangal"/>
      <w:i/>
      <w:iCs/>
      <w:color w:val="auto"/>
      <w:lang w:eastAsia="zh-CN" w:bidi="ar-SA"/>
    </w:rPr>
  </w:style>
  <w:style w:type="paragraph" w:customStyle="1" w:styleId="19">
    <w:name w:val="Указатель1"/>
    <w:basedOn w:val="a"/>
    <w:pPr>
      <w:widowControl/>
      <w:suppressLineNumbers/>
    </w:pPr>
    <w:rPr>
      <w:rFonts w:ascii="Times New Roman" w:eastAsia="Times New Roman" w:hAnsi="Times New Roman" w:cs="Mangal"/>
      <w:color w:val="auto"/>
      <w:lang w:eastAsia="zh-CN" w:bidi="ar-SA"/>
    </w:rPr>
  </w:style>
  <w:style w:type="paragraph" w:customStyle="1" w:styleId="43">
    <w:name w:val="çàãîëîâîê 4"/>
    <w:basedOn w:val="a"/>
    <w:next w:val="a"/>
    <w:pPr>
      <w:keepNext/>
      <w:widowControl/>
      <w:jc w:val="center"/>
    </w:pPr>
    <w:rPr>
      <w:rFonts w:ascii="Times New Roman" w:eastAsia="Times New Roman" w:hAnsi="Times New Roman" w:cs="Times New Roman"/>
      <w:b/>
      <w:color w:val="auto"/>
      <w:szCs w:val="20"/>
      <w:lang w:eastAsia="zh-CN" w:bidi="ar-SA"/>
    </w:rPr>
  </w:style>
  <w:style w:type="paragraph" w:customStyle="1" w:styleId="2c">
    <w:name w:val="Стиль2"/>
    <w:basedOn w:val="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pPr>
      <w:widowControl/>
      <w:spacing w:before="280" w:after="280"/>
    </w:pPr>
    <w:rPr>
      <w:rFonts w:ascii="Tahoma" w:eastAsia="Times New Roman" w:hAnsi="Tahoma" w:cs="Tahoma"/>
      <w:color w:val="auto"/>
      <w:sz w:val="20"/>
      <w:szCs w:val="20"/>
      <w:lang w:val="en-US" w:eastAsia="zh-CN" w:bidi="ar-SA"/>
    </w:rPr>
  </w:style>
  <w:style w:type="paragraph" w:customStyle="1" w:styleId="aff6">
    <w:name w:val="Знак Знак Знак Знак Знак Знак Знак"/>
    <w:basedOn w:val="a"/>
    <w:pPr>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pPr>
      <w:widowControl w:val="0"/>
      <w:ind w:right="19772"/>
    </w:pPr>
    <w:rPr>
      <w:rFonts w:ascii="Courier New" w:eastAsia="Times New Roman" w:hAnsi="Courier New" w:cs="Courier New"/>
      <w:lang w:eastAsia="zh-CN"/>
    </w:rPr>
  </w:style>
  <w:style w:type="paragraph" w:customStyle="1" w:styleId="311">
    <w:name w:val="Основной текст 31"/>
    <w:basedOn w:val="a"/>
    <w:pPr>
      <w:widowControl/>
      <w:spacing w:line="360" w:lineRule="auto"/>
    </w:pPr>
    <w:rPr>
      <w:rFonts w:ascii="Arial" w:eastAsia="Times New Roman" w:hAnsi="Arial" w:cs="Arial"/>
      <w:color w:val="auto"/>
      <w:sz w:val="22"/>
      <w:szCs w:val="20"/>
      <w:lang w:eastAsia="zh-CN" w:bidi="ar-SA"/>
    </w:rPr>
  </w:style>
  <w:style w:type="character" w:customStyle="1" w:styleId="ConsNormal">
    <w:name w:val="ConsNormal Знак"/>
    <w:link w:val="ConsNormal0"/>
    <w:rPr>
      <w:rFonts w:ascii="Arial" w:eastAsia="Times New Roman" w:hAnsi="Arial" w:cs="Arial"/>
      <w:lang w:val="ru-RU" w:eastAsia="zh-CN" w:bidi="ar-SA"/>
    </w:rPr>
  </w:style>
  <w:style w:type="paragraph" w:customStyle="1" w:styleId="ConsNormal0">
    <w:name w:val="ConsNormal"/>
    <w:link w:val="ConsNormal"/>
    <w:pPr>
      <w:ind w:firstLine="720"/>
    </w:pPr>
    <w:rPr>
      <w:rFonts w:ascii="Arial" w:eastAsia="Times New Roman" w:hAnsi="Arial" w:cs="Arial"/>
      <w:lang w:eastAsia="zh-CN"/>
    </w:rPr>
  </w:style>
  <w:style w:type="paragraph" w:customStyle="1" w:styleId="xl26">
    <w:name w:val="xl26"/>
    <w:basedOn w:val="a"/>
    <w:pPr>
      <w:widowControl/>
      <w:spacing w:before="280" w:after="280"/>
      <w:jc w:val="center"/>
    </w:pPr>
    <w:rPr>
      <w:rFonts w:ascii="Times New Roman" w:eastAsia="Times New Roman" w:hAnsi="Times New Roman" w:cs="Times New Roman"/>
      <w:b/>
      <w:bCs/>
      <w:color w:val="auto"/>
      <w:lang w:eastAsia="zh-CN" w:bidi="ar-SA"/>
    </w:rPr>
  </w:style>
  <w:style w:type="paragraph" w:customStyle="1" w:styleId="ConsPlusCell">
    <w:name w:val="ConsPlusCell"/>
    <w:rPr>
      <w:rFonts w:ascii="Times New Roman" w:eastAsia="Times New Roman" w:hAnsi="Times New Roman"/>
      <w:sz w:val="24"/>
      <w:szCs w:val="24"/>
      <w:lang w:eastAsia="zh-CN"/>
    </w:rPr>
  </w:style>
  <w:style w:type="paragraph" w:customStyle="1" w:styleId="aff7">
    <w:name w:val="Подпись письма"/>
    <w:basedOn w:val="a"/>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a">
    <w:name w:val="Текст1"/>
    <w:basedOn w:val="a"/>
    <w:pPr>
      <w:widowControl/>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pPr>
      <w:widowControl w:val="0"/>
      <w:numPr>
        <w:numId w:val="3"/>
      </w:numPr>
      <w:tabs>
        <w:tab w:val="left" w:pos="360"/>
      </w:tabs>
      <w:spacing w:after="0" w:line="240" w:lineRule="auto"/>
      <w:ind w:left="283" w:firstLine="0"/>
      <w:jc w:val="both"/>
    </w:pPr>
  </w:style>
  <w:style w:type="paragraph" w:customStyle="1" w:styleId="Normal1">
    <w:name w:val="Normal1"/>
    <w:pPr>
      <w:widowControl w:val="0"/>
      <w:ind w:firstLine="720"/>
    </w:pPr>
    <w:rPr>
      <w:rFonts w:ascii="Times New Roman" w:eastAsia="Times New Roman" w:hAnsi="Times New Roman"/>
      <w:lang w:eastAsia="zh-CN"/>
    </w:rPr>
  </w:style>
  <w:style w:type="paragraph" w:customStyle="1" w:styleId="111">
    <w:name w:val="заголовок 11"/>
    <w:basedOn w:val="a"/>
    <w:next w:val="a"/>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aff8">
    <w:name w:val="Таблицы (моноширинный)"/>
    <w:basedOn w:val="a"/>
    <w:next w:val="a"/>
    <w:pPr>
      <w:jc w:val="both"/>
    </w:pPr>
    <w:rPr>
      <w:rFonts w:eastAsia="Times New Roman"/>
      <w:color w:val="auto"/>
      <w:sz w:val="20"/>
      <w:szCs w:val="20"/>
      <w:lang w:eastAsia="zh-CN" w:bidi="ar-SA"/>
    </w:rPr>
  </w:style>
  <w:style w:type="paragraph" w:customStyle="1" w:styleId="1b">
    <w:name w:val="Стиль1"/>
    <w:basedOn w:val="a"/>
    <w:pPr>
      <w:keepNext/>
      <w:keepLines/>
      <w:suppressLineNumbers/>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customStyle="1" w:styleId="Heading1">
    <w:name w:val="Heading #1"/>
    <w:basedOn w:val="a"/>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9">
    <w:name w:val="Содержимое таблицы"/>
    <w:basedOn w:val="a"/>
    <w:pPr>
      <w:widowControl/>
      <w:suppressLineNumbers/>
    </w:pPr>
    <w:rPr>
      <w:rFonts w:ascii="Times New Roman" w:eastAsia="Times New Roman" w:hAnsi="Times New Roman" w:cs="Times New Roman"/>
      <w:color w:val="auto"/>
      <w:lang w:eastAsia="zh-CN" w:bidi="ar-SA"/>
    </w:rPr>
  </w:style>
  <w:style w:type="paragraph" w:customStyle="1" w:styleId="affa">
    <w:name w:val="Заголовок таблицы"/>
    <w:basedOn w:val="aff9"/>
    <w:pPr>
      <w:jc w:val="center"/>
    </w:pPr>
    <w:rPr>
      <w:b/>
      <w:bCs/>
    </w:rPr>
  </w:style>
  <w:style w:type="paragraph" w:customStyle="1" w:styleId="affb">
    <w:name w:val="Содержимое врезки"/>
    <w:basedOn w:val="a"/>
    <w:pPr>
      <w:widowControl/>
    </w:pPr>
    <w:rPr>
      <w:rFonts w:ascii="Times New Roman" w:eastAsia="Times New Roman" w:hAnsi="Times New Roman" w:cs="Times New Roman"/>
      <w:color w:val="auto"/>
      <w:lang w:eastAsia="zh-CN" w:bidi="ar-SA"/>
    </w:rPr>
  </w:style>
  <w:style w:type="paragraph" w:customStyle="1" w:styleId="affc">
    <w:name w:val="Блочная цитата"/>
    <w:basedOn w:val="a"/>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
    <w:pPr>
      <w:widowControl/>
      <w:spacing w:before="280" w:after="280"/>
    </w:pPr>
    <w:rPr>
      <w:rFonts w:ascii="Times New Roman" w:eastAsia="Times New Roman" w:hAnsi="Times New Roman" w:cs="Times New Roman"/>
      <w:color w:val="auto"/>
      <w:lang w:eastAsia="zh-CN" w:bidi="ar-SA"/>
    </w:rPr>
  </w:style>
  <w:style w:type="paragraph" w:customStyle="1" w:styleId="1c">
    <w:name w:val="Обычный1"/>
    <w:rPr>
      <w:rFonts w:ascii="Times New Roman" w:eastAsia="Times New Roman" w:hAnsi="Times New Roman"/>
      <w:sz w:val="25"/>
      <w:lang w:eastAsia="zh-CN"/>
    </w:rPr>
  </w:style>
  <w:style w:type="paragraph" w:customStyle="1" w:styleId="2d">
    <w:name w:val="Обычный2"/>
    <w:pPr>
      <w:widowControl w:val="0"/>
      <w:ind w:firstLine="720"/>
    </w:pPr>
    <w:rPr>
      <w:rFonts w:ascii="Times New Roman" w:eastAsia="Times New Roman" w:hAnsi="Times New Roman"/>
      <w:lang w:eastAsia="zh-CN" w:bidi="hi-IN"/>
    </w:rPr>
  </w:style>
  <w:style w:type="paragraph" w:customStyle="1" w:styleId="pj">
    <w:name w:val="pj"/>
    <w:basedOn w:val="a"/>
    <w:pPr>
      <w:widowControl/>
      <w:spacing w:before="280" w:after="280"/>
    </w:pPr>
    <w:rPr>
      <w:rFonts w:ascii="Times New Roman" w:eastAsia="Times New Roman" w:hAnsi="Times New Roman" w:cs="Times New Roman"/>
      <w:color w:val="auto"/>
      <w:lang w:eastAsia="zh-CN" w:bidi="ar-SA"/>
    </w:rPr>
  </w:style>
  <w:style w:type="character" w:customStyle="1" w:styleId="affd">
    <w:name w:val="Основной текст_"/>
    <w:link w:val="2e"/>
    <w:rPr>
      <w:rFonts w:ascii="Times New Roman" w:eastAsia="Times New Roman" w:hAnsi="Times New Roman"/>
      <w:sz w:val="21"/>
      <w:szCs w:val="21"/>
      <w:shd w:val="clear" w:color="auto" w:fill="FFFFFF"/>
    </w:rPr>
  </w:style>
  <w:style w:type="paragraph" w:customStyle="1" w:styleId="2e">
    <w:name w:val="Основной текст2"/>
    <w:basedOn w:val="a"/>
    <w:link w:val="affd"/>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e">
    <w:name w:val="Подпись к таблице_"/>
    <w:link w:val="afff"/>
    <w:rPr>
      <w:rFonts w:ascii="Times New Roman" w:eastAsia="Times New Roman" w:hAnsi="Times New Roman"/>
      <w:i/>
      <w:iCs/>
      <w:sz w:val="21"/>
      <w:szCs w:val="21"/>
      <w:shd w:val="clear" w:color="auto" w:fill="FFFFFF"/>
    </w:rPr>
  </w:style>
  <w:style w:type="paragraph" w:customStyle="1" w:styleId="afff">
    <w:name w:val="Подпись к таблице"/>
    <w:basedOn w:val="a"/>
    <w:link w:val="affe"/>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0">
    <w:name w:val="Колонтитул_"/>
    <w:link w:val="1d"/>
    <w:rPr>
      <w:rFonts w:ascii="Times New Roman" w:eastAsia="Times New Roman" w:hAnsi="Times New Roman"/>
      <w:sz w:val="21"/>
      <w:szCs w:val="21"/>
      <w:shd w:val="clear" w:color="auto" w:fill="FFFFFF"/>
    </w:rPr>
  </w:style>
  <w:style w:type="paragraph" w:customStyle="1" w:styleId="1d">
    <w:name w:val="Колонтитул1"/>
    <w:basedOn w:val="a"/>
    <w:link w:val="afff0"/>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e">
    <w:name w:val="Заголовок №1_"/>
    <w:link w:val="112"/>
    <w:rPr>
      <w:rFonts w:ascii="Times New Roman" w:eastAsia="Times New Roman" w:hAnsi="Times New Roman"/>
      <w:sz w:val="21"/>
      <w:szCs w:val="21"/>
      <w:shd w:val="clear" w:color="auto" w:fill="FFFFFF"/>
    </w:rPr>
  </w:style>
  <w:style w:type="paragraph" w:customStyle="1" w:styleId="112">
    <w:name w:val="Заголовок №11"/>
    <w:basedOn w:val="a"/>
    <w:link w:val="1e"/>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paragraph" w:customStyle="1" w:styleId="2f">
    <w:name w:val="Абзац списка2"/>
    <w:basedOn w:val="a"/>
    <w:pPr>
      <w:widowControl/>
      <w:ind w:left="720"/>
    </w:pPr>
    <w:rPr>
      <w:rFonts w:ascii="Times New Roman" w:eastAsia="Times New Roman" w:hAnsi="Times New Roman" w:cs="Times New Roman"/>
      <w:color w:val="auto"/>
      <w:lang w:bidi="ar-SA"/>
    </w:rPr>
  </w:style>
  <w:style w:type="character" w:styleId="afff1">
    <w:name w:val="endnote reference"/>
    <w:semiHidden/>
    <w:unhideWhenUsed/>
    <w:rPr>
      <w:vertAlign w:val="superscript"/>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rPr>
      <w:rFonts w:ascii="Times New Roman" w:eastAsia="Times New Roman" w:hAnsi="Times New Roman" w:cs="Times New Roman" w:hint="default"/>
      <w:b/>
      <w:bCs/>
      <w:i/>
      <w:iCs w:val="0"/>
      <w:sz w:val="24"/>
      <w:szCs w:val="24"/>
    </w:rPr>
  </w:style>
  <w:style w:type="character" w:customStyle="1" w:styleId="WW8Num4z0">
    <w:name w:val="WW8Num4z0"/>
    <w:rPr>
      <w:rFonts w:ascii="Times New Roman" w:hAnsi="Times New Roman" w:cs="Times New Roman" w:hint="default"/>
      <w:b/>
      <w:bCs/>
      <w:i/>
      <w:iCs/>
      <w:sz w:val="24"/>
      <w:szCs w:val="24"/>
    </w:rPr>
  </w:style>
  <w:style w:type="character" w:customStyle="1" w:styleId="WW8Num5z0">
    <w:name w:val="WW8Num5z0"/>
    <w:rPr>
      <w:b/>
      <w:bCs w:val="0"/>
    </w:rPr>
  </w:style>
  <w:style w:type="character" w:customStyle="1" w:styleId="WW8Num5z1">
    <w:name w:val="WW8Num5z1"/>
  </w:style>
  <w:style w:type="character" w:customStyle="1" w:styleId="WW8Num5z2">
    <w:name w:val="WW8Num5z2"/>
    <w:rPr>
      <w:i w:val="0"/>
      <w:iCs w:val="0"/>
    </w:rPr>
  </w:style>
  <w:style w:type="character" w:customStyle="1" w:styleId="WW8Num6z0">
    <w:name w:val="WW8Num6z0"/>
    <w:rPr>
      <w:rFonts w:ascii="Symbol" w:hAnsi="Symbol" w:cs="Symbol" w:hint="default"/>
      <w:sz w:val="24"/>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OpenSymbol" w:hint="default"/>
    </w:rPr>
  </w:style>
  <w:style w:type="character" w:customStyle="1" w:styleId="WW8Num7z1">
    <w:name w:val="WW8Num7z1"/>
    <w:rPr>
      <w:rFonts w:ascii="OpenSymbol" w:hAnsi="OpenSymbol" w:cs="OpenSymbol" w:hint="default"/>
    </w:rPr>
  </w:style>
  <w:style w:type="character" w:customStyle="1" w:styleId="WW8Num8z0">
    <w:name w:val="WW8Num8z0"/>
    <w:rPr>
      <w:rFonts w:ascii="Times New Roman" w:hAnsi="Times New Roman" w:cs="Times New Roman" w:hint="default"/>
      <w:b/>
      <w:bCs/>
      <w:sz w:val="24"/>
      <w:szCs w:val="24"/>
    </w:rPr>
  </w:style>
  <w:style w:type="character" w:customStyle="1" w:styleId="WW8Num9z0">
    <w:name w:val="WW8Num9z0"/>
    <w:rPr>
      <w:rFonts w:ascii="Symbol" w:hAnsi="Symbol" w:cs="Symbol" w:hint="default"/>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hint="default"/>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sz w:val="22"/>
      <w:szCs w:val="22"/>
      <w:lang w:val="ru-RU"/>
    </w:rPr>
  </w:style>
  <w:style w:type="character" w:customStyle="1" w:styleId="WW8Num12z0">
    <w:name w:val="WW8Num12z0"/>
    <w:rPr>
      <w:rFonts w:ascii="Symbol" w:hAnsi="Symbol" w:cs="Symbol" w:hint="default"/>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hAnsi="Times New Roman" w:cs="Times New Roman" w:hint="default"/>
      <w:b/>
      <w:bCs w:val="0"/>
    </w:rPr>
  </w:style>
  <w:style w:type="character" w:customStyle="1" w:styleId="WW8Num14z0">
    <w:name w:val="WW8Num14z0"/>
    <w:rPr>
      <w:rFonts w:ascii="Times New Roman" w:hAnsi="Times New Roman" w:cs="Times New Roman" w:hint="default"/>
      <w:b/>
      <w:bCs w:val="0"/>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imes New Roman" w:hAnsi="Times New Roman" w:cs="Times New Roman" w:hint="default"/>
      <w:b/>
      <w:bCs w:val="0"/>
    </w:rPr>
  </w:style>
  <w:style w:type="character" w:customStyle="1" w:styleId="WW8Num16z0">
    <w:name w:val="WW8Num16z0"/>
    <w:rPr>
      <w:rFonts w:ascii="Times New Roman" w:hAnsi="Times New Roman" w:cs="Times New Roman" w:hint="default"/>
      <w:b/>
      <w:bCs w:val="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Times New Roman" w:hAnsi="Times New Roman" w:cs="Times New Roman" w:hint="default"/>
      <w:b/>
      <w:bCs w:val="0"/>
    </w:rPr>
  </w:style>
  <w:style w:type="character" w:customStyle="1" w:styleId="WW8Num18z0">
    <w:name w:val="WW8Num18z0"/>
    <w:rPr>
      <w:rFonts w:ascii="Courier New" w:hAnsi="Courier New" w:cs="Courier New" w:hint="default"/>
      <w:shd w:val="clear" w:color="auto" w:fill="00FF00"/>
    </w:rPr>
  </w:style>
  <w:style w:type="character" w:customStyle="1" w:styleId="WW8Num18z2">
    <w:name w:val="WW8Num18z2"/>
    <w:rPr>
      <w:rFonts w:ascii="Times New Roman" w:hAnsi="Times New Roman" w:cs="Times New Roman" w:hint="default"/>
      <w:b/>
      <w:bCs w:val="0"/>
    </w:rPr>
  </w:style>
  <w:style w:type="character" w:customStyle="1" w:styleId="WW8Num19z0">
    <w:name w:val="WW8Num19z0"/>
    <w:rPr>
      <w:rFonts w:ascii="Courier New" w:hAnsi="Courier New" w:cs="Times New Roman" w:hint="default"/>
      <w:color w:val="000000"/>
    </w:rPr>
  </w:style>
  <w:style w:type="character" w:customStyle="1" w:styleId="WW8Num19z1">
    <w:name w:val="WW8Num19z1"/>
    <w:rPr>
      <w:rFonts w:ascii="Courier New" w:hAnsi="Courier New" w:cs="Times New Roman" w:hint="default"/>
      <w:b/>
      <w:bCs w:val="0"/>
    </w:rPr>
  </w:style>
  <w:style w:type="character" w:customStyle="1" w:styleId="WW8Num19z2">
    <w:name w:val="WW8Num19z2"/>
    <w:rPr>
      <w:rFonts w:ascii="Times New Roman" w:hAnsi="Times New Roman" w:cs="Times New Roman" w:hint="default"/>
      <w:b/>
      <w:bCs w:val="0"/>
    </w:rPr>
  </w:style>
  <w:style w:type="character" w:customStyle="1" w:styleId="WW8Num20z0">
    <w:name w:val="WW8Num20z0"/>
    <w:rPr>
      <w:rFonts w:ascii="Courier New" w:hAnsi="Courier New" w:cs="Times New Roman" w:hint="default"/>
      <w:color w:val="000000"/>
      <w:sz w:val="24"/>
      <w:szCs w:val="24"/>
      <w:lang w:eastAsia="ru-RU"/>
    </w:rPr>
  </w:style>
  <w:style w:type="character" w:customStyle="1" w:styleId="WW8Num20z1">
    <w:name w:val="WW8Num20z1"/>
    <w:rPr>
      <w:rFonts w:ascii="Courier New" w:hAnsi="Courier New" w:cs="Times New Roman" w:hint="default"/>
      <w:b/>
      <w:bCs w:val="0"/>
    </w:rPr>
  </w:style>
  <w:style w:type="character" w:customStyle="1" w:styleId="WW8Num20z2">
    <w:name w:val="WW8Num20z2"/>
    <w:rPr>
      <w:rFonts w:ascii="Times New Roman" w:hAnsi="Times New Roman" w:cs="Times New Roman" w:hint="default"/>
      <w:b/>
      <w:bCs w:val="0"/>
    </w:rPr>
  </w:style>
  <w:style w:type="character" w:customStyle="1" w:styleId="WW8Num21z0">
    <w:name w:val="WW8Num21z0"/>
    <w:rPr>
      <w:rFonts w:ascii="Times New Roman" w:hAnsi="Times New Roman" w:cs="Times New Roman" w:hint="default"/>
      <w:b/>
      <w:bCs w:val="0"/>
    </w:rPr>
  </w:style>
  <w:style w:type="character" w:customStyle="1" w:styleId="WW8Num22z0">
    <w:name w:val="WW8Num22z0"/>
    <w:rPr>
      <w:rFonts w:ascii="Times New Roman" w:hAnsi="Times New Roman" w:cs="Times New Roman" w:hint="default"/>
      <w:b/>
      <w:bCs w:val="0"/>
    </w:rPr>
  </w:style>
  <w:style w:type="character" w:customStyle="1" w:styleId="2f0">
    <w:name w:val="Основной шрифт абзаца2"/>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2">
    <w:name w:val="WW8Num13z2"/>
    <w:rPr>
      <w:rFonts w:ascii="Times New Roman" w:hAnsi="Times New Roman" w:cs="Times New Roman" w:hint="default"/>
      <w:b/>
      <w:bCs w:val="0"/>
    </w:rPr>
  </w:style>
  <w:style w:type="character" w:customStyle="1" w:styleId="WW8Num14z1">
    <w:name w:val="WW8Num14z1"/>
    <w:rPr>
      <w:rFonts w:ascii="Courier New" w:hAnsi="Courier New" w:cs="Times New Roman" w:hint="default"/>
      <w:b/>
      <w:bCs w:val="0"/>
    </w:rPr>
  </w:style>
  <w:style w:type="character" w:customStyle="1" w:styleId="WW8Num15z1">
    <w:name w:val="WW8Num15z1"/>
    <w:rPr>
      <w:rFonts w:ascii="Courier New" w:hAnsi="Courier New" w:cs="Times New Roman" w:hint="default"/>
      <w:b/>
      <w:bCs w:val="0"/>
    </w:rPr>
  </w:style>
  <w:style w:type="character" w:customStyle="1" w:styleId="WW8Num15z2">
    <w:name w:val="WW8Num15z2"/>
    <w:rPr>
      <w:rFonts w:ascii="Times New Roman" w:hAnsi="Times New Roman" w:cs="Times New Roman" w:hint="default"/>
      <w:b/>
      <w:bCs w:val="0"/>
    </w:rPr>
  </w:style>
  <w:style w:type="character" w:customStyle="1" w:styleId="WW8Num18z1">
    <w:name w:val="WW8Num18z1"/>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1">
    <w:name w:val="WW8Num4z1"/>
  </w:style>
  <w:style w:type="character" w:customStyle="1" w:styleId="WW8Num4z2">
    <w:name w:val="WW8Num4z2"/>
    <w:rPr>
      <w:i w:val="0"/>
      <w:iCs w:val="0"/>
    </w:rPr>
  </w:style>
  <w:style w:type="character" w:customStyle="1" w:styleId="1f">
    <w:name w:val="Основной шрифт абзаца1"/>
  </w:style>
  <w:style w:type="character" w:customStyle="1" w:styleId="1f0">
    <w:name w:val="Знак Знак1"/>
    <w:rPr>
      <w:rFonts w:ascii="Tahoma" w:hAnsi="Tahoma" w:cs="Tahoma" w:hint="default"/>
      <w:sz w:val="16"/>
      <w:szCs w:val="16"/>
      <w:lang w:val="ru-RU" w:bidi="ar-SA"/>
    </w:rPr>
  </w:style>
  <w:style w:type="character" w:customStyle="1" w:styleId="38">
    <w:name w:val="Знак Знак3"/>
    <w:rPr>
      <w:rFonts w:ascii="Courier New" w:hAnsi="Courier New" w:cs="Courier New" w:hint="default"/>
      <w:lang w:val="ru-RU" w:bidi="ar-SA"/>
    </w:rPr>
  </w:style>
  <w:style w:type="character" w:customStyle="1" w:styleId="afff2">
    <w:name w:val="Знак Знак"/>
    <w:rPr>
      <w:b/>
      <w:bCs w:val="0"/>
      <w:sz w:val="28"/>
      <w:lang w:val="ru-RU" w:bidi="ar-SA"/>
    </w:rPr>
  </w:style>
  <w:style w:type="character" w:customStyle="1" w:styleId="afff3">
    <w:name w:val="Символ сноски"/>
    <w:rPr>
      <w:vertAlign w:val="superscript"/>
    </w:rPr>
  </w:style>
  <w:style w:type="character" w:customStyle="1" w:styleId="44">
    <w:name w:val="Знак Знак4"/>
    <w:rPr>
      <w:sz w:val="24"/>
      <w:lang w:val="ru-RU" w:bidi="ar-SA"/>
    </w:rPr>
  </w:style>
  <w:style w:type="character" w:customStyle="1" w:styleId="2f1">
    <w:name w:val="Знак Знак2"/>
    <w:rPr>
      <w:sz w:val="24"/>
      <w:szCs w:val="24"/>
      <w:lang w:val="ru-RU" w:bidi="ar-SA"/>
    </w:rPr>
  </w:style>
  <w:style w:type="character" w:customStyle="1" w:styleId="113">
    <w:name w:val="Заголовок 1 Знак1"/>
    <w:rPr>
      <w:rFonts w:ascii="Arial" w:hAnsi="Arial" w:cs="Arial" w:hint="default"/>
      <w:b/>
      <w:bCs w:val="0"/>
      <w:sz w:val="28"/>
      <w:szCs w:val="18"/>
      <w:lang w:val="ru-RU" w:bidi="ar-SA"/>
    </w:rPr>
  </w:style>
  <w:style w:type="character" w:customStyle="1" w:styleId="Heading10">
    <w:name w:val="Heading #1_"/>
    <w:rPr>
      <w:b/>
      <w:bCs/>
      <w:sz w:val="51"/>
      <w:szCs w:val="51"/>
      <w:lang w:bidi="ar-SA"/>
    </w:rPr>
  </w:style>
  <w:style w:type="character" w:customStyle="1" w:styleId="120">
    <w:name w:val="Знак Знак12"/>
    <w:rPr>
      <w:sz w:val="24"/>
      <w:szCs w:val="24"/>
      <w:u w:val="single"/>
      <w:lang w:val="ru-RU" w:bidi="ar-SA"/>
    </w:rPr>
  </w:style>
  <w:style w:type="character" w:customStyle="1" w:styleId="93">
    <w:name w:val="Знак Знак9"/>
    <w:rPr>
      <w:sz w:val="24"/>
      <w:szCs w:val="24"/>
      <w:lang w:val="ru-RU" w:bidi="ar-SA"/>
    </w:rPr>
  </w:style>
  <w:style w:type="character" w:customStyle="1" w:styleId="1f1">
    <w:name w:val="Знак сноски1"/>
    <w:rPr>
      <w:vertAlign w:val="superscript"/>
    </w:rPr>
  </w:style>
  <w:style w:type="character" w:customStyle="1" w:styleId="afff4">
    <w:name w:val="Символы концевой сноски"/>
    <w:rPr>
      <w:vertAlign w:val="superscript"/>
    </w:rPr>
  </w:style>
  <w:style w:type="character" w:customStyle="1" w:styleId="WW-">
    <w:name w:val="WW-Символы концевой сноски"/>
  </w:style>
  <w:style w:type="character" w:customStyle="1" w:styleId="apple-converted-space">
    <w:name w:val="apple-converted-space"/>
  </w:style>
  <w:style w:type="character" w:customStyle="1" w:styleId="s1">
    <w:name w:val="s1"/>
  </w:style>
  <w:style w:type="character" w:customStyle="1" w:styleId="afff5">
    <w:name w:val="Маркеры списка"/>
    <w:rPr>
      <w:rFonts w:ascii="OpenSymbol" w:eastAsia="OpenSymbol" w:hAnsi="OpenSymbol" w:cs="OpenSymbol" w:hint="default"/>
    </w:rPr>
  </w:style>
  <w:style w:type="character" w:customStyle="1" w:styleId="1f2">
    <w:name w:val="Знак концевой сноски1"/>
    <w:rPr>
      <w:vertAlign w:val="superscript"/>
    </w:rPr>
  </w:style>
  <w:style w:type="character" w:customStyle="1" w:styleId="ListLabel1">
    <w:name w:val="ListLabel 1"/>
    <w:rPr>
      <w:rFonts w:ascii="Times New Roman" w:hAnsi="Times New Roman" w:cs="Times New Roman" w:hint="default"/>
      <w:b/>
      <w:bCs w:val="0"/>
    </w:rPr>
  </w:style>
  <w:style w:type="character" w:customStyle="1" w:styleId="ListLabel2">
    <w:name w:val="ListLabel 2"/>
    <w:rPr>
      <w:rFonts w:ascii="Courier New" w:hAnsi="Courier New" w:cs="Courier New" w:hint="default"/>
    </w:rPr>
  </w:style>
  <w:style w:type="character" w:customStyle="1" w:styleId="ListLabel3">
    <w:name w:val="ListLabel 3"/>
    <w:rPr>
      <w:rFonts w:ascii="Times New Roman" w:hAnsi="Times New Roman" w:cs="Times New Roman" w:hint="default"/>
      <w:color w:val="000000"/>
    </w:rPr>
  </w:style>
  <w:style w:type="character" w:customStyle="1" w:styleId="ListLabel5">
    <w:name w:val="ListLabel 5"/>
    <w:rPr>
      <w:rFonts w:ascii="Symbol" w:hAnsi="Symbol" w:cs="Symbol" w:hint="default"/>
      <w:sz w:val="22"/>
      <w:szCs w:val="22"/>
    </w:rPr>
  </w:style>
  <w:style w:type="character" w:customStyle="1" w:styleId="ListLabel6">
    <w:name w:val="ListLabel 6"/>
    <w:rPr>
      <w:b w:val="0"/>
      <w:bCs w:val="0"/>
      <w:sz w:val="22"/>
      <w:szCs w:val="22"/>
      <w:lang w:val="ru-RU"/>
    </w:rPr>
  </w:style>
  <w:style w:type="character" w:customStyle="1" w:styleId="afff6">
    <w:name w:val="Подпись к таблице + Не курсив"/>
    <w:rPr>
      <w:rFonts w:ascii="Times New Roman" w:eastAsia="Times New Roman" w:hAnsi="Times New Roman" w:cs="Times New Roman" w:hint="default"/>
      <w:b w:val="0"/>
      <w:bCs w:val="0"/>
      <w:i/>
      <w:iCs/>
      <w:smallCaps w:val="0"/>
      <w:strike w:val="0"/>
      <w:color w:val="000000"/>
      <w:spacing w:val="0"/>
      <w:position w:val="0"/>
      <w:sz w:val="21"/>
      <w:szCs w:val="21"/>
      <w:u w:val="none"/>
      <w:lang w:val="ru-RU" w:eastAsia="ru-RU" w:bidi="ru-RU"/>
    </w:rPr>
  </w:style>
  <w:style w:type="character" w:customStyle="1" w:styleId="1f3">
    <w:name w:val="Основной текст1"/>
    <w:rPr>
      <w:rFonts w:ascii="Times New Roman" w:eastAsia="Times New Roman" w:hAnsi="Times New Roman" w:cs="Times New Roman" w:hint="default"/>
      <w:b w:val="0"/>
      <w:bCs w:val="0"/>
      <w:i w:val="0"/>
      <w:iCs w:val="0"/>
      <w:smallCaps w:val="0"/>
      <w:strike w:val="0"/>
      <w:color w:val="000000"/>
      <w:spacing w:val="0"/>
      <w:position w:val="0"/>
      <w:sz w:val="21"/>
      <w:szCs w:val="21"/>
      <w:u w:val="none"/>
      <w:lang w:val="ru-RU" w:eastAsia="ru-RU" w:bidi="ru-RU"/>
    </w:rPr>
  </w:style>
  <w:style w:type="character" w:customStyle="1" w:styleId="14pt">
    <w:name w:val="Основной текст + 14 pt"/>
    <w:rPr>
      <w:rFonts w:ascii="Times New Roman" w:eastAsia="Times New Roman" w:hAnsi="Times New Roman" w:cs="Times New Roman" w:hint="default"/>
      <w:b w:val="0"/>
      <w:bCs w:val="0"/>
      <w:i w:val="0"/>
      <w:iCs w:val="0"/>
      <w:smallCaps w:val="0"/>
      <w:strike w:val="0"/>
      <w:color w:val="000000"/>
      <w:spacing w:val="10"/>
      <w:position w:val="0"/>
      <w:sz w:val="28"/>
      <w:szCs w:val="28"/>
      <w:u w:val="none"/>
      <w:lang w:val="ru-RU" w:eastAsia="ru-RU" w:bidi="ru-RU"/>
    </w:rPr>
  </w:style>
  <w:style w:type="character" w:customStyle="1" w:styleId="afff7">
    <w:name w:val="Основной текст + Курсив"/>
    <w:rPr>
      <w:rFonts w:ascii="Times New Roman" w:eastAsia="Times New Roman" w:hAnsi="Times New Roman" w:cs="Times New Roman" w:hint="default"/>
      <w:b w:val="0"/>
      <w:bCs w:val="0"/>
      <w:i/>
      <w:iCs/>
      <w:smallCaps w:val="0"/>
      <w:strike w:val="0"/>
      <w:color w:val="000000"/>
      <w:spacing w:val="0"/>
      <w:position w:val="0"/>
      <w:sz w:val="21"/>
      <w:szCs w:val="21"/>
      <w:u w:val="none"/>
      <w:lang w:val="ru-RU" w:eastAsia="ru-RU" w:bidi="ru-RU"/>
    </w:rPr>
  </w:style>
  <w:style w:type="character" w:customStyle="1" w:styleId="afff8">
    <w:name w:val="Колонтитул"/>
    <w:rPr>
      <w:rFonts w:ascii="Times New Roman" w:eastAsia="Times New Roman" w:hAnsi="Times New Roman" w:cs="Times New Roman" w:hint="default"/>
      <w:b w:val="0"/>
      <w:bCs w:val="0"/>
      <w:i w:val="0"/>
      <w:iCs w:val="0"/>
      <w:smallCaps w:val="0"/>
      <w:strike w:val="0"/>
      <w:color w:val="000000"/>
      <w:spacing w:val="0"/>
      <w:position w:val="0"/>
      <w:sz w:val="21"/>
      <w:szCs w:val="21"/>
      <w:u w:val="none"/>
      <w:lang w:val="ru-RU" w:eastAsia="ru-RU" w:bidi="ru-RU"/>
    </w:rPr>
  </w:style>
  <w:style w:type="character" w:customStyle="1" w:styleId="13pt">
    <w:name w:val="Основной текст + 13 pt"/>
    <w:rPr>
      <w:rFonts w:ascii="Times New Roman" w:eastAsia="Times New Roman" w:hAnsi="Times New Roman" w:cs="Times New Roman" w:hint="default"/>
      <w:b w:val="0"/>
      <w:bCs w:val="0"/>
      <w:i w:val="0"/>
      <w:iCs w:val="0"/>
      <w:smallCaps w:val="0"/>
      <w:strike w:val="0"/>
      <w:color w:val="000000"/>
      <w:spacing w:val="0"/>
      <w:position w:val="0"/>
      <w:sz w:val="26"/>
      <w:szCs w:val="26"/>
      <w:u w:val="none"/>
      <w:lang w:val="ru-RU" w:eastAsia="ru-RU" w:bidi="ru-RU"/>
    </w:rPr>
  </w:style>
  <w:style w:type="character" w:customStyle="1" w:styleId="2f2">
    <w:name w:val="Основной текст (2) + Не курсив"/>
    <w:rPr>
      <w:rFonts w:ascii="Times New Roman" w:eastAsia="Times New Roman" w:hAnsi="Times New Roman" w:cs="Times New Roman" w:hint="default"/>
      <w:b w:val="0"/>
      <w:bCs w:val="0"/>
      <w:i/>
      <w:iCs/>
      <w:smallCaps w:val="0"/>
      <w:strike w:val="0"/>
      <w:color w:val="000000"/>
      <w:spacing w:val="0"/>
      <w:position w:val="0"/>
      <w:sz w:val="21"/>
      <w:szCs w:val="21"/>
      <w:u w:val="none"/>
      <w:lang w:val="ru-RU" w:eastAsia="ru-RU" w:bidi="ru-RU"/>
    </w:rPr>
  </w:style>
  <w:style w:type="character" w:customStyle="1" w:styleId="1f4">
    <w:name w:val="Заголовок №1"/>
    <w:rPr>
      <w:rFonts w:ascii="Times New Roman" w:eastAsia="Times New Roman" w:hAnsi="Times New Roman" w:cs="Times New Roman" w:hint="default"/>
      <w:b w:val="0"/>
      <w:bCs w:val="0"/>
      <w:i w:val="0"/>
      <w:iCs w:val="0"/>
      <w:smallCaps w:val="0"/>
      <w:color w:val="000000"/>
      <w:spacing w:val="0"/>
      <w:position w:val="0"/>
      <w:sz w:val="21"/>
      <w:szCs w:val="21"/>
      <w:u w:val="single"/>
      <w:lang w:val="ru-RU" w:eastAsia="ru-RU" w:bidi="ru-RU"/>
    </w:rPr>
  </w:style>
  <w:style w:type="character" w:customStyle="1" w:styleId="blk">
    <w:name w:val="blk"/>
    <w:qFormat/>
  </w:style>
  <w:style w:type="character" w:customStyle="1" w:styleId="1f5">
    <w:name w:val="Текст концевой сноски Знак1"/>
    <w:uiPriority w:val="99"/>
    <w:semiHidden/>
    <w:rPr>
      <w:rFonts w:ascii="Courier New" w:eastAsia="Courier New" w:hAnsi="Courier New" w:cs="Courier New" w:hint="default"/>
      <w:color w:val="000000"/>
      <w:sz w:val="20"/>
      <w:szCs w:val="20"/>
      <w:lang w:eastAsia="ru-RU" w:bidi="ru-RU"/>
    </w:rPr>
  </w:style>
  <w:style w:type="character" w:customStyle="1" w:styleId="nobr">
    <w:name w:val="nobr"/>
  </w:style>
  <w:style w:type="character" w:customStyle="1" w:styleId="1f6">
    <w:name w:val="Название Знак1"/>
    <w:uiPriority w:val="99"/>
    <w:rPr>
      <w:rFonts w:ascii="Calibri Light" w:eastAsia="Times New Roman" w:hAnsi="Calibri Light" w:cs="Times New Roman" w:hint="default"/>
      <w:color w:val="323E4F"/>
      <w:spacing w:val="5"/>
      <w:sz w:val="52"/>
      <w:szCs w:val="52"/>
      <w:lang w:eastAsia="ru-RU" w:bidi="ru-RU"/>
    </w:rPr>
  </w:style>
  <w:style w:type="table" w:customStyle="1" w:styleId="1f7">
    <w:name w:val="Сетка таблицы1"/>
    <w:basedOn w:val="a1"/>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
    <w:name w:val="Сетка таблицы11"/>
    <w:basedOn w:val="a1"/>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Сетка таблицы12"/>
    <w:basedOn w:val="a1"/>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9">
    <w:name w:val="caption"/>
    <w:basedOn w:val="17"/>
    <w:next w:val="af8"/>
    <w:semiHidden/>
    <w:unhideWhenUsed/>
    <w:qFormat/>
    <w:rPr>
      <w:bCs/>
      <w:sz w:val="56"/>
      <w:szCs w:val="56"/>
    </w:rPr>
  </w:style>
  <w:style w:type="table" w:customStyle="1" w:styleId="2f3">
    <w:name w:val="Сетка таблицы2"/>
    <w:basedOn w:val="a1"/>
    <w:next w:val="afd"/>
    <w:uiPriority w:val="5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
    <w:name w:val="Сетка таблицы3"/>
    <w:basedOn w:val="a1"/>
    <w:next w:val="afd"/>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b">
    <w:name w:val="Абзац списка Знак"/>
    <w:link w:val="aa"/>
    <w:uiPriority w:val="34"/>
    <w:qFormat/>
    <w:rPr>
      <w:rFonts w:ascii="Courier New" w:eastAsia="Courier New" w:hAnsi="Courier New" w:cs="Courier New"/>
      <w:color w:val="000000"/>
      <w:sz w:val="24"/>
      <w:szCs w:val="24"/>
      <w:lang w:bidi="ru-RU"/>
    </w:rPr>
  </w:style>
  <w:style w:type="paragraph" w:customStyle="1" w:styleId="afffa">
    <w:name w:val="Заголовок простой"/>
    <w:basedOn w:val="20"/>
    <w:link w:val="afffb"/>
    <w:qFormat/>
    <w:pPr>
      <w:keepLines/>
      <w:tabs>
        <w:tab w:val="left" w:pos="0"/>
      </w:tabs>
      <w:spacing w:before="40" w:line="240" w:lineRule="auto"/>
      <w:ind w:firstLine="0"/>
      <w:jc w:val="center"/>
    </w:pPr>
    <w:rPr>
      <w:b/>
      <w:u w:val="none"/>
      <w:lang w:eastAsia="en-US"/>
    </w:rPr>
  </w:style>
  <w:style w:type="paragraph" w:customStyle="1" w:styleId="afffc">
    <w:name w:val="Характеристика приложения"/>
    <w:basedOn w:val="4"/>
    <w:link w:val="afffd"/>
    <w:qFormat/>
    <w:pPr>
      <w:keepLines/>
      <w:widowControl/>
      <w:tabs>
        <w:tab w:val="left" w:pos="0"/>
      </w:tabs>
      <w:spacing w:before="40" w:after="0"/>
      <w:jc w:val="both"/>
    </w:pPr>
    <w:rPr>
      <w:rFonts w:ascii="Times New Roman" w:hAnsi="Times New Roman"/>
      <w:bCs w:val="0"/>
      <w:iCs/>
      <w:color w:val="auto"/>
      <w:sz w:val="22"/>
      <w:szCs w:val="22"/>
      <w:lang w:eastAsia="en-US" w:bidi="ar-SA"/>
    </w:rPr>
  </w:style>
  <w:style w:type="character" w:customStyle="1" w:styleId="afffb">
    <w:name w:val="Заголовок простой Знак"/>
    <w:link w:val="afffa"/>
    <w:rPr>
      <w:rFonts w:ascii="Times New Roman" w:eastAsia="Times New Roman" w:hAnsi="Times New Roman"/>
      <w:b/>
      <w:sz w:val="24"/>
      <w:szCs w:val="24"/>
      <w:lang w:eastAsia="en-US"/>
    </w:rPr>
  </w:style>
  <w:style w:type="character" w:customStyle="1" w:styleId="afffd">
    <w:name w:val="Характеристика приложения Знак"/>
    <w:link w:val="afffc"/>
    <w:rPr>
      <w:rFonts w:ascii="Times New Roman" w:eastAsia="Times New Roman" w:hAnsi="Times New Roman"/>
      <w:b/>
      <w:iCs/>
      <w:sz w:val="22"/>
      <w:szCs w:val="22"/>
      <w:lang w:eastAsia="en-US"/>
    </w:rPr>
  </w:style>
  <w:style w:type="paragraph" w:customStyle="1" w:styleId="Heading">
    <w:name w:val="Heading"/>
    <w:rPr>
      <w:rFonts w:ascii="Arial" w:hAnsi="Arial" w:cs="Arial"/>
      <w:b/>
      <w:bCs/>
      <w:sz w:val="22"/>
      <w:szCs w:val="22"/>
    </w:rPr>
  </w:style>
  <w:style w:type="paragraph" w:customStyle="1" w:styleId="font5">
    <w:name w:val="font5"/>
    <w:basedOn w:val="a"/>
    <w:uiPriority w:val="99"/>
    <w:pPr>
      <w:widowControl/>
      <w:spacing w:before="100" w:beforeAutospacing="1" w:after="100" w:afterAutospacing="1"/>
    </w:pPr>
    <w:rPr>
      <w:rFonts w:ascii="Times New Roman" w:eastAsia="Times New Roman" w:hAnsi="Times New Roman" w:cs="Times New Roman"/>
      <w:b/>
      <w:bCs/>
      <w:sz w:val="14"/>
      <w:szCs w:val="14"/>
      <w:lang w:bidi="ar-SA"/>
    </w:rPr>
  </w:style>
  <w:style w:type="paragraph" w:customStyle="1" w:styleId="xl65">
    <w:name w:val="xl65"/>
    <w:basedOn w:val="a"/>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6">
    <w:name w:val="xl66"/>
    <w:basedOn w:val="a"/>
    <w:pPr>
      <w:widowControl/>
      <w:pBdr>
        <w:top w:val="single" w:sz="8" w:space="0" w:color="auto"/>
        <w:left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7">
    <w:name w:val="xl67"/>
    <w:basedOn w:val="a"/>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8">
    <w:name w:val="xl68"/>
    <w:basedOn w:val="a"/>
    <w:pPr>
      <w:widowControl/>
      <w:pBdr>
        <w:top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9">
    <w:name w:val="xl69"/>
    <w:basedOn w:val="a"/>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i/>
      <w:iCs/>
      <w:color w:val="auto"/>
      <w:sz w:val="20"/>
      <w:szCs w:val="20"/>
      <w:lang w:bidi="ar-SA"/>
    </w:rPr>
  </w:style>
  <w:style w:type="paragraph" w:customStyle="1" w:styleId="xl70">
    <w:name w:val="xl70"/>
    <w:basedOn w:val="a"/>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i/>
      <w:iCs/>
      <w:color w:val="auto"/>
      <w:sz w:val="20"/>
      <w:szCs w:val="20"/>
      <w:lang w:bidi="ar-SA"/>
    </w:rPr>
  </w:style>
  <w:style w:type="paragraph" w:customStyle="1" w:styleId="xl71">
    <w:name w:val="xl71"/>
    <w:basedOn w:val="a"/>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2">
    <w:name w:val="xl72"/>
    <w:basedOn w:val="a"/>
    <w:pPr>
      <w:widowControl/>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3">
    <w:name w:val="xl73"/>
    <w:basedOn w:val="a"/>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4">
    <w:name w:val="xl74"/>
    <w:basedOn w:val="a"/>
    <w:pPr>
      <w:widowControl/>
      <w:pBdr>
        <w:left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5">
    <w:name w:val="xl75"/>
    <w:basedOn w:val="a"/>
    <w:pPr>
      <w:widowControl/>
      <w:pBdr>
        <w:right w:val="single" w:sz="8"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6">
    <w:name w:val="xl76"/>
    <w:basedOn w:val="a"/>
    <w:pPr>
      <w:widowControl/>
      <w:pBdr>
        <w:top w:val="single" w:sz="8" w:space="0" w:color="auto"/>
        <w:left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7">
    <w:name w:val="xl77"/>
    <w:basedOn w:val="a"/>
    <w:pPr>
      <w:widowControl/>
      <w:pBdr>
        <w:bottom w:val="single" w:sz="8"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8">
    <w:name w:val="xl78"/>
    <w:basedOn w:val="a"/>
    <w:pPr>
      <w:widowControl/>
      <w:pBdr>
        <w:top w:val="single" w:sz="8" w:space="0" w:color="auto"/>
        <w:left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79">
    <w:name w:val="xl79"/>
    <w:basedOn w:val="a"/>
    <w:pPr>
      <w:widowControl/>
      <w:pBdr>
        <w:left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80">
    <w:name w:val="xl80"/>
    <w:basedOn w:val="a"/>
    <w:pPr>
      <w:widowControl/>
      <w:pBdr>
        <w:top w:val="single" w:sz="8" w:space="0" w:color="auto"/>
        <w:left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81">
    <w:name w:val="xl81"/>
    <w:basedOn w:val="a"/>
    <w:pPr>
      <w:widowControl/>
      <w:pBdr>
        <w:left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82">
    <w:name w:val="xl82"/>
    <w:basedOn w:val="a"/>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83">
    <w:name w:val="xl83"/>
    <w:basedOn w:val="a"/>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84">
    <w:name w:val="xl84"/>
    <w:basedOn w:val="a"/>
    <w:pPr>
      <w:widowControl/>
      <w:pBdr>
        <w:top w:val="single" w:sz="8" w:space="0" w:color="auto"/>
        <w:left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85">
    <w:name w:val="xl85"/>
    <w:basedOn w:val="a"/>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86">
    <w:name w:val="xl86"/>
    <w:basedOn w:val="a"/>
    <w:pPr>
      <w:widowControl/>
      <w:pBdr>
        <w:top w:val="single" w:sz="8" w:space="0" w:color="auto"/>
        <w:left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7">
    <w:name w:val="xl87"/>
    <w:basedOn w:val="a"/>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8">
    <w:name w:val="xl88"/>
    <w:basedOn w:val="a"/>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9">
    <w:name w:val="xl89"/>
    <w:basedOn w:val="a"/>
    <w:pPr>
      <w:widowControl/>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0">
    <w:name w:val="xl90"/>
    <w:basedOn w:val="a"/>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1">
    <w:name w:val="xl91"/>
    <w:basedOn w:val="a"/>
    <w:pPr>
      <w:widowControl/>
      <w:pBdr>
        <w:top w:val="single" w:sz="8" w:space="0" w:color="auto"/>
        <w:left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2">
    <w:name w:val="xl92"/>
    <w:basedOn w:val="a"/>
    <w:pPr>
      <w:widowControl/>
      <w:pBdr>
        <w:left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3">
    <w:name w:val="xl93"/>
    <w:basedOn w:val="a"/>
    <w:pPr>
      <w:widowControl/>
      <w:pBdr>
        <w:bottom w:val="single" w:sz="8"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4">
    <w:name w:val="xl94"/>
    <w:basedOn w:val="a"/>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5">
    <w:name w:val="xl95"/>
    <w:basedOn w:val="a"/>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96">
    <w:name w:val="xl96"/>
    <w:basedOn w:val="a"/>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7">
    <w:name w:val="xl97"/>
    <w:basedOn w:val="a"/>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afffe">
    <w:name w:val="Пункты"/>
    <w:basedOn w:val="20"/>
    <w:link w:val="affff"/>
    <w:uiPriority w:val="99"/>
    <w:qFormat/>
    <w:pPr>
      <w:tabs>
        <w:tab w:val="num" w:pos="0"/>
      </w:tabs>
      <w:spacing w:before="120" w:line="240" w:lineRule="auto"/>
      <w:ind w:left="2040" w:hanging="360"/>
    </w:pPr>
    <w:rPr>
      <w:bCs/>
      <w:iCs/>
      <w:color w:val="000000"/>
      <w:szCs w:val="28"/>
      <w:u w:val="none"/>
      <w:lang w:eastAsia="ar-SA"/>
    </w:rPr>
  </w:style>
  <w:style w:type="character" w:customStyle="1" w:styleId="affff">
    <w:name w:val="Пункты Знак"/>
    <w:link w:val="afffe"/>
    <w:uiPriority w:val="99"/>
    <w:rPr>
      <w:rFonts w:ascii="Times New Roman" w:eastAsia="Times New Roman" w:hAnsi="Times New Roman"/>
      <w:bCs/>
      <w:iCs/>
      <w:color w:val="000000"/>
      <w:sz w:val="24"/>
      <w:szCs w:val="28"/>
      <w:lang w:eastAsia="ar-SA"/>
    </w:rPr>
  </w:style>
  <w:style w:type="paragraph" w:customStyle="1" w:styleId="45">
    <w:name w:val="Абзац списка4"/>
    <w:basedOn w:val="a"/>
    <w:pPr>
      <w:widowControl/>
      <w:ind w:left="720"/>
    </w:pPr>
    <w:rPr>
      <w:rFonts w:ascii="Times New Roman" w:eastAsia="Calibri" w:hAnsi="Times New Roman" w:cs="Times New Roman"/>
      <w:color w:val="auto"/>
      <w:sz w:val="20"/>
      <w:szCs w:val="20"/>
      <w:lang w:bidi="ar-SA"/>
    </w:rPr>
  </w:style>
  <w:style w:type="character" w:customStyle="1" w:styleId="1f8">
    <w:name w:val="Основной текст Знак1"/>
    <w:uiPriority w:val="99"/>
    <w:rPr>
      <w:rFonts w:ascii="Times New Roman" w:eastAsia="Calibri" w:hAnsi="Times New Roman" w:cs="Times New Roman"/>
      <w:sz w:val="24"/>
      <w:szCs w:val="24"/>
      <w:lang w:eastAsia="ru-RU"/>
    </w:rPr>
  </w:style>
  <w:style w:type="character" w:styleId="affff0">
    <w:name w:val="Strong"/>
    <w:uiPriority w:val="22"/>
    <w:qFormat/>
    <w:rPr>
      <w:b/>
      <w:bCs/>
    </w:rPr>
  </w:style>
  <w:style w:type="paragraph" w:customStyle="1" w:styleId="Standard">
    <w:name w:val="Standard"/>
    <w:pPr>
      <w:spacing w:after="200" w:line="276" w:lineRule="auto"/>
    </w:pPr>
    <w:rPr>
      <w:rFonts w:eastAsia="SimSun" w:cs="Calibri"/>
      <w:sz w:val="22"/>
      <w:szCs w:val="22"/>
      <w:lang w:eastAsia="zh-CN"/>
    </w:rPr>
  </w:style>
  <w:style w:type="paragraph" w:customStyle="1" w:styleId="3a">
    <w:name w:val="Без интервала3"/>
    <w:qFormat/>
    <w:rPr>
      <w:rFonts w:eastAsia="Times New Roman" w:cs="Calibri"/>
      <w:sz w:val="22"/>
      <w:szCs w:val="22"/>
      <w:lang w:eastAsia="en-US"/>
    </w:rPr>
  </w:style>
  <w:style w:type="paragraph" w:customStyle="1" w:styleId="xl64">
    <w:name w:val="xl64"/>
    <w:basedOn w:val="a"/>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s10">
    <w:name w:val="s_1"/>
    <w:basedOn w:val="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Normalunindented">
    <w:name w:val="Normal unindented"/>
    <w:qFormat/>
    <w:pPr>
      <w:spacing w:before="120" w:after="120" w:line="276" w:lineRule="auto"/>
      <w:jc w:val="both"/>
    </w:pPr>
    <w:rPr>
      <w:rFonts w:ascii="Times New Roman" w:eastAsia="Times New Roman" w:hAnsi="Times New Roman"/>
      <w:sz w:val="22"/>
      <w:szCs w:val="22"/>
    </w:rPr>
  </w:style>
  <w:style w:type="character" w:customStyle="1" w:styleId="selectable-text">
    <w:name w:val="selectable-text"/>
    <w:basedOn w:val="a0"/>
  </w:style>
  <w:style w:type="table" w:customStyle="1" w:styleId="130">
    <w:name w:val="Сетка таблицы13"/>
    <w:basedOn w:val="a1"/>
    <w:uiPriority w:val="59"/>
    <w:rPr>
      <w:rFonts w:ascii="Times New Roman" w:eastAsia="Times New Roman" w:hAnsi="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
</file>

<file path=customXml/itemProps1.xml><?xml version="1.0" encoding="utf-8"?>
<ds:datastoreItem xmlns:ds="http://schemas.openxmlformats.org/officeDocument/2006/customXml" ds:itemID="{A1982EC9-86FF-441D-B335-3DCD31DDF036}"/>
</file>

<file path=customXml/itemProps2.xml><?xml version="1.0" encoding="utf-8"?>
<ds:datastoreItem xmlns:ds="http://schemas.openxmlformats.org/officeDocument/2006/customXml" ds:itemID="{7FDB4525-21E5-4DDE-BDFC-15452E015E10}"/>
</file>

<file path=docProps/app.xml><?xml version="1.0" encoding="utf-8"?>
<Properties xmlns="http://schemas.openxmlformats.org/officeDocument/2006/extended-properties" xmlns:vt="http://schemas.openxmlformats.org/officeDocument/2006/docPropsVTypes">
  <Template>Normal</Template>
  <TotalTime>0</TotalTime>
  <Pages>12</Pages>
  <Words>6444</Words>
  <Characters>36737</Characters>
  <Application>Microsoft Office Word</Application>
  <DocSecurity>0</DocSecurity>
  <Lines>306</Lines>
  <Paragraphs>86</Paragraphs>
  <ScaleCrop>false</ScaleCrop>
  <Company>Microsoft</Company>
  <LinksUpToDate>false</LinksUpToDate>
  <CharactersWithSpaces>43095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СВ. Зорин</cp:lastModifiedBy>
  <cp:revision>83</cp:revision>
  <dcterms:created xsi:type="dcterms:W3CDTF">2023-06-26T09:06:00Z</dcterms:created>
  <dcterms:modified xsi:type="dcterms:W3CDTF">2024-05-21T12:27:00Z</dcterms:modified>
</cp:coreProperties>
</file>