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79D" w:rsidRPr="0016072E" w:rsidRDefault="00C5579D" w:rsidP="005147A9">
      <w:pPr>
        <w:pStyle w:val="ConsPlusNormal"/>
        <w:jc w:val="both"/>
        <w:rPr>
          <w:rFonts w:ascii="Times New Roman" w:hAnsi="Times New Roman" w:cs="Times New Roman"/>
          <w:szCs w:val="22"/>
        </w:rPr>
      </w:pPr>
    </w:p>
    <w:p w:rsidR="00C5579D" w:rsidRPr="0016072E" w:rsidRDefault="00943DB4" w:rsidP="005147A9">
      <w:pPr>
        <w:pStyle w:val="ConsPlusNormal"/>
        <w:jc w:val="center"/>
        <w:rPr>
          <w:rFonts w:ascii="Times New Roman" w:hAnsi="Times New Roman" w:cs="Times New Roman"/>
          <w:szCs w:val="22"/>
        </w:rPr>
      </w:pPr>
      <w:bookmarkStart w:id="0" w:name="P1418"/>
      <w:bookmarkEnd w:id="0"/>
      <w:r>
        <w:rPr>
          <w:rFonts w:ascii="Times New Roman" w:hAnsi="Times New Roman" w:cs="Times New Roman"/>
          <w:szCs w:val="22"/>
        </w:rPr>
        <w:t>К</w:t>
      </w:r>
      <w:r w:rsidR="001B4FA4" w:rsidRPr="0016072E">
        <w:rPr>
          <w:rFonts w:ascii="Times New Roman" w:hAnsi="Times New Roman" w:cs="Times New Roman"/>
          <w:szCs w:val="22"/>
        </w:rPr>
        <w:t>онтракт</w:t>
      </w:r>
      <w:r w:rsidR="00C5579D" w:rsidRPr="0016072E">
        <w:rPr>
          <w:rFonts w:ascii="Times New Roman" w:hAnsi="Times New Roman" w:cs="Times New Roman"/>
          <w:szCs w:val="22"/>
        </w:rPr>
        <w:t xml:space="preserve"> N </w:t>
      </w:r>
      <w:r w:rsidR="00E72638">
        <w:rPr>
          <w:rFonts w:ascii="Times New Roman" w:hAnsi="Times New Roman" w:cs="Times New Roman"/>
          <w:szCs w:val="22"/>
        </w:rPr>
        <w:t>116-</w:t>
      </w:r>
      <w:r w:rsidR="00022D5D">
        <w:rPr>
          <w:rFonts w:ascii="Times New Roman" w:hAnsi="Times New Roman" w:cs="Times New Roman"/>
          <w:szCs w:val="22"/>
        </w:rPr>
        <w:t>В</w:t>
      </w:r>
    </w:p>
    <w:p w:rsidR="005A174D" w:rsidRDefault="00C5579D" w:rsidP="005147A9">
      <w:pPr>
        <w:pStyle w:val="ConsPlusNormal"/>
        <w:jc w:val="center"/>
        <w:rPr>
          <w:rFonts w:ascii="Times New Roman" w:hAnsi="Times New Roman" w:cs="Times New Roman"/>
          <w:sz w:val="24"/>
          <w:szCs w:val="24"/>
        </w:rPr>
      </w:pPr>
      <w:r w:rsidRPr="0016072E">
        <w:rPr>
          <w:rFonts w:ascii="Times New Roman" w:hAnsi="Times New Roman" w:cs="Times New Roman"/>
          <w:szCs w:val="22"/>
        </w:rPr>
        <w:t>(</w:t>
      </w:r>
      <w:r w:rsidRPr="004F62EC">
        <w:rPr>
          <w:rFonts w:ascii="Times New Roman" w:hAnsi="Times New Roman" w:cs="Times New Roman"/>
          <w:sz w:val="24"/>
          <w:szCs w:val="24"/>
        </w:rPr>
        <w:t xml:space="preserve">Идентификационный код закупки </w:t>
      </w:r>
      <w:r w:rsidR="00EE1511" w:rsidRPr="004F62EC">
        <w:rPr>
          <w:rFonts w:ascii="Times New Roman" w:hAnsi="Times New Roman" w:cs="Times New Roman"/>
          <w:sz w:val="24"/>
          <w:szCs w:val="24"/>
        </w:rPr>
        <w:t>№</w:t>
      </w:r>
    </w:p>
    <w:p w:rsidR="00C5579D" w:rsidRPr="0016072E" w:rsidRDefault="00EE1511" w:rsidP="005147A9">
      <w:pPr>
        <w:pStyle w:val="ConsPlusNormal"/>
        <w:jc w:val="center"/>
        <w:rPr>
          <w:rFonts w:ascii="Times New Roman" w:hAnsi="Times New Roman" w:cs="Times New Roman"/>
          <w:szCs w:val="22"/>
        </w:rPr>
      </w:pPr>
      <w:r w:rsidRPr="004F62EC">
        <w:rPr>
          <w:rFonts w:ascii="Times New Roman" w:hAnsi="Times New Roman" w:cs="Times New Roman"/>
          <w:sz w:val="24"/>
          <w:szCs w:val="24"/>
        </w:rPr>
        <w:t>)</w:t>
      </w:r>
    </w:p>
    <w:p w:rsidR="00C5579D" w:rsidRDefault="00C5579D" w:rsidP="005147A9">
      <w:pPr>
        <w:pStyle w:val="ConsPlusNormal"/>
        <w:jc w:val="both"/>
        <w:rPr>
          <w:rFonts w:ascii="Times New Roman" w:hAnsi="Times New Roman" w:cs="Times New Roman"/>
          <w:szCs w:val="22"/>
        </w:rPr>
      </w:pPr>
    </w:p>
    <w:p w:rsidR="00E615F7" w:rsidRPr="0016072E" w:rsidRDefault="00E615F7" w:rsidP="005147A9">
      <w:pPr>
        <w:pStyle w:val="ConsPlusNormal"/>
        <w:jc w:val="both"/>
        <w:rPr>
          <w:rFonts w:ascii="Times New Roman" w:hAnsi="Times New Roman" w:cs="Times New Roman"/>
          <w:szCs w:val="22"/>
        </w:rPr>
      </w:pPr>
    </w:p>
    <w:p w:rsidR="00C5579D" w:rsidRPr="0016072E" w:rsidRDefault="001B4FA4" w:rsidP="005147A9">
      <w:pPr>
        <w:pStyle w:val="ConsPlusNonformat"/>
        <w:jc w:val="both"/>
        <w:rPr>
          <w:rFonts w:ascii="Times New Roman" w:hAnsi="Times New Roman" w:cs="Times New Roman"/>
          <w:sz w:val="22"/>
          <w:szCs w:val="22"/>
        </w:rPr>
      </w:pPr>
      <w:r w:rsidRPr="0016072E">
        <w:rPr>
          <w:rFonts w:ascii="Times New Roman" w:hAnsi="Times New Roman" w:cs="Times New Roman"/>
          <w:sz w:val="22"/>
          <w:szCs w:val="22"/>
        </w:rPr>
        <w:t>г. Санкт-Петербург</w:t>
      </w:r>
      <w:r w:rsidR="009A0990">
        <w:rPr>
          <w:rFonts w:ascii="Times New Roman" w:hAnsi="Times New Roman" w:cs="Times New Roman"/>
          <w:sz w:val="22"/>
          <w:szCs w:val="22"/>
        </w:rPr>
        <w:t xml:space="preserve">                                                                                                              «</w:t>
      </w:r>
      <w:r w:rsidR="00022D5D">
        <w:rPr>
          <w:rFonts w:ascii="Times New Roman" w:hAnsi="Times New Roman" w:cs="Times New Roman"/>
          <w:sz w:val="22"/>
          <w:szCs w:val="22"/>
        </w:rPr>
        <w:t>__</w:t>
      </w:r>
      <w:r w:rsidR="009A0990">
        <w:rPr>
          <w:rFonts w:ascii="Times New Roman" w:hAnsi="Times New Roman" w:cs="Times New Roman"/>
          <w:sz w:val="22"/>
          <w:szCs w:val="22"/>
        </w:rPr>
        <w:t xml:space="preserve">» </w:t>
      </w:r>
      <w:r w:rsidR="00022D5D">
        <w:rPr>
          <w:rFonts w:ascii="Times New Roman" w:hAnsi="Times New Roman" w:cs="Times New Roman"/>
          <w:sz w:val="22"/>
          <w:szCs w:val="22"/>
        </w:rPr>
        <w:t>____</w:t>
      </w:r>
      <w:r w:rsidR="009A0990">
        <w:rPr>
          <w:rFonts w:ascii="Times New Roman" w:hAnsi="Times New Roman" w:cs="Times New Roman"/>
          <w:sz w:val="22"/>
          <w:szCs w:val="22"/>
        </w:rPr>
        <w:t xml:space="preserve"> 2024 г. </w:t>
      </w:r>
    </w:p>
    <w:p w:rsidR="00C5579D" w:rsidRDefault="00C5579D" w:rsidP="005147A9">
      <w:pPr>
        <w:pStyle w:val="ConsPlusNormal"/>
        <w:jc w:val="both"/>
        <w:rPr>
          <w:rFonts w:ascii="Times New Roman" w:hAnsi="Times New Roman" w:cs="Times New Roman"/>
          <w:szCs w:val="22"/>
        </w:rPr>
      </w:pPr>
    </w:p>
    <w:p w:rsidR="00E615F7" w:rsidRPr="0016072E" w:rsidRDefault="00E615F7" w:rsidP="005147A9">
      <w:pPr>
        <w:pStyle w:val="ConsPlusNormal"/>
        <w:jc w:val="both"/>
        <w:rPr>
          <w:rFonts w:ascii="Times New Roman" w:hAnsi="Times New Roman" w:cs="Times New Roman"/>
          <w:szCs w:val="22"/>
        </w:rPr>
      </w:pPr>
    </w:p>
    <w:p w:rsidR="00EE1511" w:rsidRPr="00721CC8" w:rsidRDefault="00BF6882" w:rsidP="005147A9">
      <w:pPr>
        <w:pStyle w:val="ConsPlusCell"/>
        <w:ind w:firstLine="567"/>
        <w:jc w:val="both"/>
        <w:rPr>
          <w:rFonts w:ascii="Times New Roman" w:hAnsi="Times New Roman" w:cs="Times New Roman"/>
          <w:sz w:val="22"/>
          <w:szCs w:val="22"/>
        </w:rPr>
      </w:pPr>
      <w:r w:rsidRPr="00721CC8">
        <w:rPr>
          <w:rFonts w:ascii="Times New Roman" w:hAnsi="Times New Roman" w:cs="Times New Roman"/>
          <w:sz w:val="22"/>
          <w:szCs w:val="22"/>
        </w:rPr>
        <w:t>Государственное бюджетное дошкольное образовательное учреждение детский сад № 116 Центрального района Санкт-Петербурга, именуемый в дальнейшем "Заказчик", в лице заведующего Меньшиковой Наталии Сергеевны, действующего на основании Устава</w:t>
      </w:r>
      <w:r w:rsidR="00EE1511" w:rsidRPr="00721CC8">
        <w:rPr>
          <w:rFonts w:ascii="Times New Roman" w:hAnsi="Times New Roman" w:cs="Times New Roman"/>
          <w:sz w:val="22"/>
          <w:szCs w:val="22"/>
        </w:rPr>
        <w:t xml:space="preserve">, с одной стороны, и </w:t>
      </w:r>
      <w:r w:rsidR="00022D5D">
        <w:rPr>
          <w:rFonts w:ascii="Times New Roman" w:hAnsi="Times New Roman" w:cs="Times New Roman"/>
          <w:sz w:val="22"/>
          <w:szCs w:val="22"/>
        </w:rPr>
        <w:t>__________________</w:t>
      </w:r>
      <w:r w:rsidR="00EE1511" w:rsidRPr="00721CC8">
        <w:rPr>
          <w:rFonts w:ascii="Times New Roman" w:hAnsi="Times New Roman" w:cs="Times New Roman"/>
          <w:sz w:val="22"/>
          <w:szCs w:val="22"/>
        </w:rPr>
        <w:t xml:space="preserve">, именуемое в дальнейшем «Поставщик» в лице </w:t>
      </w:r>
      <w:r w:rsidR="00022D5D">
        <w:rPr>
          <w:rFonts w:ascii="Times New Roman" w:hAnsi="Times New Roman" w:cs="Times New Roman"/>
          <w:sz w:val="22"/>
          <w:szCs w:val="22"/>
        </w:rPr>
        <w:t>_____</w:t>
      </w:r>
      <w:r w:rsidR="00EE1511" w:rsidRPr="00721CC8">
        <w:rPr>
          <w:rFonts w:ascii="Times New Roman" w:hAnsi="Times New Roman" w:cs="Times New Roman"/>
          <w:sz w:val="22"/>
          <w:szCs w:val="22"/>
        </w:rPr>
        <w:t xml:space="preserve">, действующего на основании </w:t>
      </w:r>
      <w:r w:rsidR="00022D5D">
        <w:rPr>
          <w:rFonts w:ascii="Times New Roman" w:hAnsi="Times New Roman" w:cs="Times New Roman"/>
          <w:sz w:val="22"/>
          <w:szCs w:val="22"/>
        </w:rPr>
        <w:t>__________________</w:t>
      </w:r>
      <w:r w:rsidR="00EE1511" w:rsidRPr="00721CC8">
        <w:rPr>
          <w:rFonts w:ascii="Times New Roman" w:hAnsi="Times New Roman" w:cs="Times New Roman"/>
          <w:sz w:val="22"/>
          <w:szCs w:val="22"/>
        </w:rPr>
        <w:t>, с другой стороны, именуемые совместно в дальнейшем «Стороны», заключили настоящий  контракт (далее – Контракт) о нижеследующем:</w:t>
      </w:r>
    </w:p>
    <w:p w:rsidR="00E615F7" w:rsidRPr="00721CC8" w:rsidRDefault="00E615F7" w:rsidP="005147A9">
      <w:pPr>
        <w:pStyle w:val="ConsPlusNormal"/>
        <w:ind w:firstLine="540"/>
        <w:jc w:val="both"/>
        <w:rPr>
          <w:rFonts w:ascii="Times New Roman" w:hAnsi="Times New Roman" w:cs="Times New Roman"/>
          <w:szCs w:val="22"/>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I. Предмет Контракта</w:t>
      </w:r>
    </w:p>
    <w:p w:rsidR="00E615F7" w:rsidRPr="00721CC8" w:rsidRDefault="00E615F7"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1.1. Поставщик обязуется поставить </w:t>
      </w:r>
      <w:r w:rsidR="00022D5D">
        <w:rPr>
          <w:rFonts w:eastAsia="Times New Roman"/>
          <w:b/>
          <w:color w:val="000000"/>
          <w:lang w:eastAsia="ru-RU"/>
        </w:rPr>
        <w:t>водонагреватели</w:t>
      </w:r>
      <w:r w:rsidR="00022D5D" w:rsidRPr="00575384">
        <w:rPr>
          <w:rFonts w:eastAsia="Times New Roman"/>
          <w:b/>
          <w:color w:val="000000"/>
          <w:lang w:eastAsia="ru-RU"/>
        </w:rPr>
        <w:t xml:space="preserve"> </w:t>
      </w:r>
      <w:r w:rsidR="00022D5D" w:rsidRPr="001F34C5">
        <w:rPr>
          <w:b/>
        </w:rPr>
        <w:t>для нужд ГБДОУ детский сад № 11</w:t>
      </w:r>
      <w:r w:rsidR="00022D5D">
        <w:rPr>
          <w:b/>
        </w:rPr>
        <w:t>6 Центрального района СПб в 2024</w:t>
      </w:r>
      <w:r w:rsidR="00022D5D" w:rsidRPr="001F34C5">
        <w:rPr>
          <w:b/>
        </w:rPr>
        <w:t xml:space="preserve"> году</w:t>
      </w:r>
      <w:r w:rsidRPr="00721CC8">
        <w:rPr>
          <w:rFonts w:ascii="Times New Roman" w:eastAsia="Times New Roman" w:hAnsi="Times New Roman"/>
          <w:lang w:eastAsia="ru-RU"/>
        </w:rPr>
        <w:t>, а Заказч</w:t>
      </w:r>
      <w:r w:rsidR="001B4FA4" w:rsidRPr="00721CC8">
        <w:rPr>
          <w:rFonts w:ascii="Times New Roman" w:eastAsia="Times New Roman" w:hAnsi="Times New Roman"/>
          <w:lang w:eastAsia="ru-RU"/>
        </w:rPr>
        <w:t>ик обязуется принять и оплатить</w:t>
      </w:r>
      <w:r w:rsidRPr="00721CC8">
        <w:rPr>
          <w:rFonts w:ascii="Times New Roman" w:eastAsia="Times New Roman" w:hAnsi="Times New Roman"/>
          <w:lang w:eastAsia="ru-RU"/>
        </w:rPr>
        <w:t xml:space="preserve"> Товар в порядке и на условиях, предусмотренных Контрактом.</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1.2. Наименование, количество и иные характеристики поставляемого Товара указаны в спецификации (</w:t>
      </w:r>
      <w:r w:rsidR="001B4FA4" w:rsidRPr="00721CC8">
        <w:rPr>
          <w:rFonts w:ascii="Times New Roman" w:eastAsia="Times New Roman" w:hAnsi="Times New Roman"/>
          <w:lang w:eastAsia="ru-RU"/>
        </w:rPr>
        <w:t xml:space="preserve">приложение №1 </w:t>
      </w:r>
      <w:r w:rsidRPr="00721CC8">
        <w:rPr>
          <w:rFonts w:ascii="Times New Roman" w:eastAsia="Times New Roman" w:hAnsi="Times New Roman"/>
          <w:lang w:eastAsia="ru-RU"/>
        </w:rPr>
        <w:t>к Контракту), являющейся неотъемлемой частью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II. Цена Контракта и порядок расчетов</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D101AE" w:rsidRPr="00721CC8" w:rsidRDefault="00D101AE"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1" w:name="P1440"/>
      <w:bookmarkEnd w:id="1"/>
      <w:r w:rsidRPr="00721CC8">
        <w:rPr>
          <w:rFonts w:ascii="Times New Roman" w:eastAsia="Times New Roman" w:hAnsi="Times New Roman"/>
          <w:lang w:eastAsia="ru-RU"/>
        </w:rPr>
        <w:t xml:space="preserve">2.1. Цена контракта составляет </w:t>
      </w:r>
      <w:r w:rsidR="00022D5D">
        <w:rPr>
          <w:rFonts w:ascii="Times New Roman" w:eastAsia="Times New Roman" w:hAnsi="Times New Roman"/>
          <w:lang w:eastAsia="ru-RU"/>
        </w:rPr>
        <w:t>_____</w:t>
      </w:r>
      <w:r w:rsidR="009E4AC5" w:rsidRPr="00721CC8">
        <w:rPr>
          <w:rFonts w:ascii="Times New Roman" w:eastAsia="Times New Roman" w:hAnsi="Times New Roman"/>
          <w:lang w:eastAsia="ru-RU"/>
        </w:rPr>
        <w:t xml:space="preserve"> (</w:t>
      </w:r>
      <w:r w:rsidR="00022D5D">
        <w:rPr>
          <w:rFonts w:ascii="Times New Roman" w:eastAsia="Times New Roman" w:hAnsi="Times New Roman"/>
          <w:lang w:eastAsia="ru-RU"/>
        </w:rPr>
        <w:t>_____</w:t>
      </w:r>
      <w:r w:rsidR="00BF6882" w:rsidRPr="00721CC8">
        <w:rPr>
          <w:rFonts w:ascii="Times New Roman" w:eastAsia="Times New Roman" w:hAnsi="Times New Roman"/>
          <w:lang w:eastAsia="ru-RU"/>
        </w:rPr>
        <w:t>)</w:t>
      </w:r>
      <w:r w:rsidR="00EE1511" w:rsidRPr="00721CC8">
        <w:rPr>
          <w:rFonts w:ascii="Times New Roman" w:eastAsia="Times New Roman" w:hAnsi="Times New Roman"/>
          <w:lang w:eastAsia="ru-RU"/>
        </w:rPr>
        <w:t xml:space="preserve">, </w:t>
      </w:r>
      <w:r w:rsidR="00022D5D">
        <w:rPr>
          <w:rFonts w:ascii="Times New Roman" w:eastAsia="Times New Roman" w:hAnsi="Times New Roman"/>
          <w:lang w:eastAsia="ru-RU"/>
        </w:rPr>
        <w:t xml:space="preserve">в  том числе НДС/ </w:t>
      </w:r>
      <w:r w:rsidR="00EE1511" w:rsidRPr="00721CC8">
        <w:rPr>
          <w:rFonts w:ascii="Times New Roman" w:eastAsia="Times New Roman" w:hAnsi="Times New Roman"/>
          <w:lang w:eastAsia="ru-RU"/>
        </w:rPr>
        <w:t>без НДС (Не уплачивается в соответствии с положениями статей 346.12 и 346.13 главы 26.2 Налогового кодекса РФ.)</w:t>
      </w:r>
      <w:r w:rsidRPr="00721CC8">
        <w:rPr>
          <w:rFonts w:ascii="Times New Roman" w:eastAsia="Times New Roman" w:hAnsi="Times New Roman"/>
          <w:lang w:eastAsia="ru-RU"/>
        </w:rPr>
        <w:t>, в соответствии с расчетом цены контракта, являющимся Приложением № 1, Приложение № 2 к настоящему Контракту.</w:t>
      </w:r>
    </w:p>
    <w:p w:rsidR="00D101AE" w:rsidRPr="00721CC8" w:rsidRDefault="00D101AE" w:rsidP="005147A9">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Сумма, подлежащая уплате Заказчиком юридическому лицу или физическому лицу, </w:t>
      </w:r>
      <w:r w:rsidRPr="00721CC8">
        <w:rPr>
          <w:rFonts w:ascii="Times New Roman" w:eastAsia="Times New Roman" w:hAnsi="Times New Roman"/>
          <w:lang w:eastAsia="ru-RU"/>
        </w:rPr>
        <w:br/>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w:t>
      </w:r>
      <w:r w:rsidR="005A174D">
        <w:rPr>
          <w:rFonts w:ascii="Times New Roman" w:eastAsia="Times New Roman" w:hAnsi="Times New Roman"/>
          <w:lang w:eastAsia="ru-RU"/>
        </w:rPr>
        <w:t xml:space="preserve">нных с оплатой контракта, если </w:t>
      </w:r>
      <w:r w:rsidRPr="00721CC8">
        <w:rPr>
          <w:rFonts w:ascii="Times New Roman" w:eastAsia="Times New Roman" w:hAnsi="Times New Roman"/>
          <w:lang w:eastAsia="ru-RU"/>
        </w:rP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101AE" w:rsidRPr="00721CC8" w:rsidRDefault="00D101AE" w:rsidP="005147A9">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2.2. Цена Контракта включает в себя: стоимо</w:t>
      </w:r>
      <w:r w:rsidR="00022D5D">
        <w:rPr>
          <w:rFonts w:ascii="Times New Roman" w:eastAsia="Times New Roman" w:hAnsi="Times New Roman"/>
          <w:lang w:eastAsia="ru-RU"/>
        </w:rPr>
        <w:t xml:space="preserve">сть Товара, расходы, связанные </w:t>
      </w:r>
      <w:r w:rsidRPr="00721CC8">
        <w:rPr>
          <w:rFonts w:ascii="Times New Roman" w:eastAsia="Times New Roman" w:hAnsi="Times New Roman"/>
          <w:lang w:eastAsia="ru-RU"/>
        </w:rPr>
        <w:t xml:space="preserve">с доставкой, разгрузкой-погрузкой, размещением в местах хранения Заказчика, </w:t>
      </w:r>
      <w:r w:rsidR="009B0502" w:rsidRPr="00721CC8">
        <w:rPr>
          <w:rFonts w:ascii="Times New Roman" w:eastAsia="Times New Roman" w:hAnsi="Times New Roman"/>
          <w:lang w:eastAsia="ru-RU"/>
        </w:rPr>
        <w:t xml:space="preserve">монтажом, </w:t>
      </w:r>
      <w:r w:rsidRPr="00721CC8">
        <w:rPr>
          <w:rFonts w:ascii="Times New Roman" w:eastAsia="Times New Roman" w:hAnsi="Times New Roman"/>
          <w:lang w:eastAsia="ru-RU"/>
        </w:rPr>
        <w:t>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D101AE" w:rsidRPr="00721CC8" w:rsidRDefault="00D101AE" w:rsidP="005147A9">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721CC8">
          <w:rPr>
            <w:rFonts w:ascii="Times New Roman" w:eastAsia="Times New Roman" w:hAnsi="Times New Roman"/>
            <w:lang w:eastAsia="ru-RU"/>
          </w:rPr>
          <w:t>законом</w:t>
        </w:r>
      </w:hyperlink>
      <w:r w:rsidRPr="00721CC8">
        <w:rPr>
          <w:rFonts w:ascii="Times New Roman" w:eastAsia="Times New Roman" w:hAnsi="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w:t>
      </w:r>
    </w:p>
    <w:p w:rsidR="00D101AE" w:rsidRPr="00721CC8" w:rsidRDefault="00D101AE" w:rsidP="005147A9">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D101AE" w:rsidRPr="00721CC8" w:rsidRDefault="00D101A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Изменение существенных условий Контракта при его исполнении допускается </w:t>
      </w:r>
      <w:r w:rsidRPr="00721CC8">
        <w:rPr>
          <w:rFonts w:ascii="Times New Roman" w:eastAsia="Times New Roman" w:hAnsi="Times New Roman"/>
          <w:lang w:eastAsia="ru-RU"/>
        </w:rPr>
        <w:b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предусмотренного Контрактом.</w:t>
      </w:r>
    </w:p>
    <w:p w:rsidR="00D101AE" w:rsidRPr="00721CC8" w:rsidRDefault="00D101A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2.3. </w:t>
      </w:r>
      <w:r w:rsidR="00A24002" w:rsidRPr="00721CC8">
        <w:rPr>
          <w:rFonts w:ascii="Times New Roman" w:eastAsia="Times New Roman" w:hAnsi="Times New Roman"/>
          <w:lang w:eastAsia="ru-RU"/>
        </w:rPr>
        <w:t xml:space="preserve">Источник финансирования: «Внебюджетные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w:t>
      </w:r>
      <w:r w:rsidR="009A0990">
        <w:rPr>
          <w:rFonts w:ascii="Times New Roman" w:eastAsia="Times New Roman" w:hAnsi="Times New Roman"/>
          <w:lang w:eastAsia="ru-RU"/>
        </w:rPr>
        <w:t>приносящей доход деятельности».</w:t>
      </w:r>
    </w:p>
    <w:p w:rsidR="00D101AE" w:rsidRPr="00721CC8" w:rsidRDefault="00D101AE" w:rsidP="005147A9">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2.4. Авансирование не предусмотрено.</w:t>
      </w:r>
    </w:p>
    <w:p w:rsidR="00D101AE" w:rsidRPr="00721CC8" w:rsidRDefault="00D101AE" w:rsidP="005147A9">
      <w:pPr>
        <w:widowControl w:val="0"/>
        <w:autoSpaceDE w:val="0"/>
        <w:autoSpaceDN w:val="0"/>
        <w:spacing w:after="0" w:line="240" w:lineRule="auto"/>
        <w:ind w:firstLine="540"/>
        <w:jc w:val="both"/>
        <w:rPr>
          <w:rFonts w:ascii="Times New Roman" w:eastAsia="Times New Roman" w:hAnsi="Times New Roman"/>
          <w:lang w:eastAsia="ru-RU"/>
        </w:rPr>
      </w:pPr>
      <w:bookmarkStart w:id="2" w:name="P69"/>
      <w:bookmarkEnd w:id="2"/>
      <w:r w:rsidRPr="00721CC8">
        <w:rPr>
          <w:rFonts w:ascii="Times New Roman" w:eastAsia="Times New Roman" w:hAnsi="Times New Roman"/>
          <w:lang w:eastAsia="ru-RU"/>
        </w:rPr>
        <w:t>2.5. Расчеты между Заказчиком и Поставщиком производятся не более 7 (семи) рабочих дней со дня поставки Товара и под</w:t>
      </w:r>
      <w:r w:rsidR="00721CC8">
        <w:rPr>
          <w:rFonts w:ascii="Times New Roman" w:eastAsia="Times New Roman" w:hAnsi="Times New Roman"/>
          <w:lang w:eastAsia="ru-RU"/>
        </w:rPr>
        <w:t xml:space="preserve">писания Заказчиком оформленных </w:t>
      </w:r>
      <w:r w:rsidRPr="00721CC8">
        <w:rPr>
          <w:rFonts w:ascii="Times New Roman" w:eastAsia="Times New Roman" w:hAnsi="Times New Roman"/>
          <w:lang w:eastAsia="ru-RU"/>
        </w:rPr>
        <w:t>в соответствии с требованиями действующих нормативных документов и представленных Поставщиком счета/счета-фактуры и товарной (товарно-транспортной) накладной, экспертного заключения Заказчика.</w:t>
      </w:r>
    </w:p>
    <w:p w:rsidR="00D101AE" w:rsidRPr="00721CC8" w:rsidRDefault="00D101AE" w:rsidP="005147A9">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lastRenderedPageBreak/>
        <w:t>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615F7" w:rsidRPr="00721CC8" w:rsidRDefault="00E615F7"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3" w:name="P1477"/>
      <w:bookmarkEnd w:id="3"/>
      <w:r w:rsidRPr="00721CC8">
        <w:rPr>
          <w:rFonts w:ascii="Times New Roman" w:eastAsia="Times New Roman" w:hAnsi="Times New Roman"/>
          <w:lang w:eastAsia="ru-RU"/>
        </w:rPr>
        <w:t>III. Порядок, сроки и условия поставки</w:t>
      </w:r>
      <w:r w:rsidR="008B6619">
        <w:rPr>
          <w:rFonts w:ascii="Times New Roman" w:eastAsia="Times New Roman" w:hAnsi="Times New Roman"/>
          <w:lang w:eastAsia="ru-RU"/>
        </w:rPr>
        <w:t xml:space="preserve"> </w:t>
      </w:r>
      <w:r w:rsidRPr="00721CC8">
        <w:rPr>
          <w:rFonts w:ascii="Times New Roman" w:eastAsia="Times New Roman" w:hAnsi="Times New Roman"/>
          <w:lang w:eastAsia="ru-RU"/>
        </w:rPr>
        <w:t xml:space="preserve">и приемки Товара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3.1. Поставщик самостоятельно доставляет Товар Заказчику по адресу: </w:t>
      </w:r>
      <w:r w:rsidR="00BF6882" w:rsidRPr="00721CC8">
        <w:rPr>
          <w:rFonts w:ascii="Times New Roman" w:eastAsia="Times New Roman" w:hAnsi="Times New Roman"/>
          <w:lang w:eastAsia="ru-RU"/>
        </w:rPr>
        <w:t>191015, г. Санкт-Петербург, ул. Таврическая, д. 2г, лит. В</w:t>
      </w:r>
      <w:r w:rsidR="001B4FA4" w:rsidRPr="00721CC8">
        <w:rPr>
          <w:rFonts w:ascii="Times New Roman" w:eastAsia="Times New Roman" w:hAnsi="Times New Roman"/>
          <w:lang w:eastAsia="ru-RU"/>
        </w:rPr>
        <w:t xml:space="preserve">, в течение </w:t>
      </w:r>
      <w:r w:rsidR="009D3929" w:rsidRPr="00721CC8">
        <w:rPr>
          <w:rFonts w:ascii="Times New Roman" w:eastAsia="Times New Roman" w:hAnsi="Times New Roman"/>
          <w:lang w:eastAsia="ru-RU"/>
        </w:rPr>
        <w:t>1</w:t>
      </w:r>
      <w:r w:rsidR="009873BD" w:rsidRPr="00721CC8">
        <w:rPr>
          <w:rFonts w:ascii="Times New Roman" w:eastAsia="Times New Roman" w:hAnsi="Times New Roman"/>
          <w:lang w:eastAsia="ru-RU"/>
        </w:rPr>
        <w:t>0</w:t>
      </w:r>
      <w:r w:rsidR="00C804CC">
        <w:rPr>
          <w:rFonts w:ascii="Times New Roman" w:eastAsia="Times New Roman" w:hAnsi="Times New Roman"/>
          <w:lang w:eastAsia="ru-RU"/>
        </w:rPr>
        <w:t xml:space="preserve"> </w:t>
      </w:r>
      <w:r w:rsidR="00407628">
        <w:rPr>
          <w:rFonts w:ascii="Times New Roman" w:eastAsia="Times New Roman" w:hAnsi="Times New Roman"/>
          <w:lang w:eastAsia="ru-RU"/>
        </w:rPr>
        <w:t xml:space="preserve">рабочих </w:t>
      </w:r>
      <w:r w:rsidR="001B4FA4" w:rsidRPr="00721CC8">
        <w:rPr>
          <w:rFonts w:ascii="Times New Roman" w:eastAsia="Times New Roman" w:hAnsi="Times New Roman"/>
          <w:lang w:eastAsia="ru-RU"/>
        </w:rPr>
        <w:t>дней с момента заключения Контракта</w:t>
      </w:r>
      <w:r w:rsidRPr="00721CC8">
        <w:rPr>
          <w:rFonts w:ascii="Times New Roman" w:eastAsia="Times New Roman" w:hAnsi="Times New Roman"/>
          <w:lang w:eastAsia="ru-RU"/>
        </w:rPr>
        <w:t>.</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Поставщик не менее чем за </w:t>
      </w:r>
      <w:r w:rsidR="001B4FA4" w:rsidRPr="00721CC8">
        <w:rPr>
          <w:rFonts w:ascii="Times New Roman" w:eastAsia="Times New Roman" w:hAnsi="Times New Roman"/>
          <w:lang w:eastAsia="ru-RU"/>
        </w:rPr>
        <w:t>1</w:t>
      </w:r>
      <w:r w:rsidRPr="00721CC8">
        <w:rPr>
          <w:rFonts w:ascii="Times New Roman" w:eastAsia="Times New Roman" w:hAnsi="Times New Roman"/>
          <w:lang w:eastAsia="ru-RU"/>
        </w:rPr>
        <w:t xml:space="preserve"> д</w:t>
      </w:r>
      <w:r w:rsidR="001B4FA4" w:rsidRPr="00721CC8">
        <w:rPr>
          <w:rFonts w:ascii="Times New Roman" w:eastAsia="Times New Roman" w:hAnsi="Times New Roman"/>
          <w:lang w:eastAsia="ru-RU"/>
        </w:rPr>
        <w:t>ень</w:t>
      </w:r>
      <w:r w:rsidRPr="00721CC8">
        <w:rPr>
          <w:rFonts w:ascii="Times New Roman" w:eastAsia="Times New Roman" w:hAnsi="Times New Roman"/>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3.</w:t>
      </w:r>
      <w:r w:rsidR="00C154AA" w:rsidRPr="00721CC8">
        <w:rPr>
          <w:rFonts w:ascii="Times New Roman" w:eastAsia="Times New Roman" w:hAnsi="Times New Roman"/>
          <w:lang w:eastAsia="ru-RU"/>
        </w:rPr>
        <w:t>2</w:t>
      </w:r>
      <w:r w:rsidRPr="00721CC8">
        <w:rPr>
          <w:rFonts w:ascii="Times New Roman" w:eastAsia="Times New Roman" w:hAnsi="Times New Roman"/>
          <w:lang w:eastAsia="ru-RU"/>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3.</w:t>
      </w:r>
      <w:r w:rsidR="00C154AA" w:rsidRPr="00721CC8">
        <w:rPr>
          <w:rFonts w:ascii="Times New Roman" w:eastAsia="Times New Roman" w:hAnsi="Times New Roman"/>
          <w:lang w:eastAsia="ru-RU"/>
        </w:rPr>
        <w:t>3</w:t>
      </w:r>
      <w:r w:rsidRPr="00721CC8">
        <w:rPr>
          <w:rFonts w:ascii="Times New Roman" w:eastAsia="Times New Roman" w:hAnsi="Times New Roman"/>
          <w:lang w:eastAsia="ru-RU"/>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3.</w:t>
      </w:r>
      <w:r w:rsidR="00C154AA" w:rsidRPr="00721CC8">
        <w:rPr>
          <w:rFonts w:ascii="Times New Roman" w:eastAsia="Times New Roman" w:hAnsi="Times New Roman"/>
          <w:lang w:eastAsia="ru-RU"/>
        </w:rPr>
        <w:t>4</w:t>
      </w:r>
      <w:r w:rsidRPr="00721CC8">
        <w:rPr>
          <w:rFonts w:ascii="Times New Roman" w:eastAsia="Times New Roman" w:hAnsi="Times New Roman"/>
          <w:lang w:eastAsia="ru-RU"/>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721CC8">
          <w:rPr>
            <w:rFonts w:ascii="Times New Roman" w:eastAsia="Times New Roman" w:hAnsi="Times New Roman"/>
            <w:lang w:eastAsia="ru-RU"/>
          </w:rPr>
          <w:t>законом</w:t>
        </w:r>
      </w:hyperlink>
      <w:r w:rsidRPr="00721CC8">
        <w:rPr>
          <w:rFonts w:ascii="Times New Roman" w:eastAsia="Times New Roman" w:hAnsi="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4" w:name="P1489"/>
      <w:bookmarkEnd w:id="4"/>
      <w:r w:rsidRPr="00721CC8">
        <w:rPr>
          <w:rFonts w:ascii="Times New Roman" w:eastAsia="Times New Roman" w:hAnsi="Times New Roman"/>
          <w:lang w:eastAsia="ru-RU"/>
        </w:rPr>
        <w:t>3.</w:t>
      </w:r>
      <w:r w:rsidR="00C154AA" w:rsidRPr="00721CC8">
        <w:rPr>
          <w:rFonts w:ascii="Times New Roman" w:eastAsia="Times New Roman" w:hAnsi="Times New Roman"/>
          <w:lang w:eastAsia="ru-RU"/>
        </w:rPr>
        <w:t>5</w:t>
      </w:r>
      <w:r w:rsidRPr="00721CC8">
        <w:rPr>
          <w:rFonts w:ascii="Times New Roman" w:eastAsia="Times New Roman" w:hAnsi="Times New Roman"/>
          <w:lang w:eastAsia="ru-RU"/>
        </w:rPr>
        <w:t xml:space="preserve">. При отсутствии у Заказчика претензий по количеству и качеству поставленного Товара Заказчик в течение </w:t>
      </w:r>
      <w:r w:rsidR="00C154AA" w:rsidRPr="00721CC8">
        <w:rPr>
          <w:rFonts w:ascii="Times New Roman" w:eastAsia="Times New Roman" w:hAnsi="Times New Roman"/>
          <w:lang w:eastAsia="ru-RU"/>
        </w:rPr>
        <w:t>3 (трех)</w:t>
      </w:r>
      <w:r w:rsidRPr="00721CC8">
        <w:rPr>
          <w:rFonts w:ascii="Times New Roman" w:eastAsia="Times New Roman" w:hAnsi="Times New Roman"/>
          <w:lang w:eastAsia="ru-RU"/>
        </w:rPr>
        <w:t xml:space="preserve">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3.</w:t>
      </w:r>
      <w:r w:rsidR="00C154AA" w:rsidRPr="00721CC8">
        <w:rPr>
          <w:rFonts w:ascii="Times New Roman" w:eastAsia="Times New Roman" w:hAnsi="Times New Roman"/>
          <w:lang w:eastAsia="ru-RU"/>
        </w:rPr>
        <w:t>6</w:t>
      </w:r>
      <w:r w:rsidRPr="00721CC8">
        <w:rPr>
          <w:rFonts w:ascii="Times New Roman" w:eastAsia="Times New Roman" w:hAnsi="Times New Roman"/>
          <w:lang w:eastAsia="ru-RU"/>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721CC8">
          <w:rPr>
            <w:rFonts w:ascii="Times New Roman" w:eastAsia="Times New Roman" w:hAnsi="Times New Roman"/>
            <w:lang w:eastAsia="ru-RU"/>
          </w:rPr>
          <w:t>пункте 3.</w:t>
        </w:r>
        <w:r w:rsidR="00C154AA" w:rsidRPr="00721CC8">
          <w:rPr>
            <w:rFonts w:ascii="Times New Roman" w:eastAsia="Times New Roman" w:hAnsi="Times New Roman"/>
            <w:lang w:eastAsia="ru-RU"/>
          </w:rPr>
          <w:t>5</w:t>
        </w:r>
      </w:hyperlink>
      <w:r w:rsidRPr="00721CC8">
        <w:rPr>
          <w:rFonts w:ascii="Times New Roman" w:eastAsia="Times New Roman" w:hAnsi="Times New Roman"/>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3.</w:t>
      </w:r>
      <w:r w:rsidR="00C154AA" w:rsidRPr="00721CC8">
        <w:rPr>
          <w:rFonts w:ascii="Times New Roman" w:eastAsia="Times New Roman" w:hAnsi="Times New Roman"/>
          <w:lang w:eastAsia="ru-RU"/>
        </w:rPr>
        <w:t>7</w:t>
      </w:r>
      <w:r w:rsidRPr="00721CC8">
        <w:rPr>
          <w:rFonts w:ascii="Times New Roman" w:eastAsia="Times New Roman" w:hAnsi="Times New Roman"/>
          <w:lang w:eastAsia="ru-RU"/>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3.</w:t>
      </w:r>
      <w:r w:rsidR="00C154AA" w:rsidRPr="00721CC8">
        <w:rPr>
          <w:rFonts w:ascii="Times New Roman" w:eastAsia="Times New Roman" w:hAnsi="Times New Roman"/>
          <w:lang w:eastAsia="ru-RU"/>
        </w:rPr>
        <w:t>8</w:t>
      </w:r>
      <w:r w:rsidRPr="00721CC8">
        <w:rPr>
          <w:rFonts w:ascii="Times New Roman" w:eastAsia="Times New Roman" w:hAnsi="Times New Roman"/>
          <w:lang w:eastAsia="ru-RU"/>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721CC8">
          <w:rPr>
            <w:rFonts w:ascii="Times New Roman" w:eastAsia="Times New Roman" w:hAnsi="Times New Roman"/>
            <w:lang w:eastAsia="ru-RU"/>
          </w:rPr>
          <w:t>пункте 3.</w:t>
        </w:r>
        <w:r w:rsidR="00C154AA" w:rsidRPr="00721CC8">
          <w:rPr>
            <w:rFonts w:ascii="Times New Roman" w:eastAsia="Times New Roman" w:hAnsi="Times New Roman"/>
            <w:lang w:eastAsia="ru-RU"/>
          </w:rPr>
          <w:t>5</w:t>
        </w:r>
      </w:hyperlink>
      <w:r w:rsidRPr="00721CC8">
        <w:rPr>
          <w:rFonts w:ascii="Times New Roman" w:eastAsia="Times New Roman" w:hAnsi="Times New Roman"/>
          <w:lang w:eastAsia="ru-RU"/>
        </w:rPr>
        <w:t xml:space="preserve">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3.</w:t>
      </w:r>
      <w:r w:rsidR="00C154AA" w:rsidRPr="00721CC8">
        <w:rPr>
          <w:rFonts w:ascii="Times New Roman" w:eastAsia="Times New Roman" w:hAnsi="Times New Roman"/>
          <w:lang w:eastAsia="ru-RU"/>
        </w:rPr>
        <w:t>9</w:t>
      </w:r>
      <w:r w:rsidRPr="00721CC8">
        <w:rPr>
          <w:rFonts w:ascii="Times New Roman" w:eastAsia="Times New Roman" w:hAnsi="Times New Roman"/>
          <w:lang w:eastAsia="ru-RU"/>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E615F7" w:rsidRPr="00721CC8" w:rsidRDefault="00E615F7"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IV. Взаимодействие Сторон</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5" w:name="P1497"/>
      <w:bookmarkEnd w:id="5"/>
      <w:r w:rsidRPr="00721CC8">
        <w:rPr>
          <w:rFonts w:ascii="Times New Roman" w:eastAsia="Times New Roman" w:hAnsi="Times New Roman"/>
          <w:lang w:eastAsia="ru-RU"/>
        </w:rPr>
        <w:t xml:space="preserve">4.1. Поставщик обязан: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4.1.1. поставить Товар в порядке, количестве, в срок и на условиях, предусмотренных Контрактом и спецификацией;</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6" w:name="P1499"/>
      <w:bookmarkEnd w:id="6"/>
      <w:r w:rsidRPr="00721CC8">
        <w:rPr>
          <w:rFonts w:ascii="Times New Roman" w:eastAsia="Times New Roman" w:hAnsi="Times New Roman"/>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7" w:name="P1502"/>
      <w:bookmarkStart w:id="8" w:name="P1503"/>
      <w:bookmarkStart w:id="9" w:name="P1504"/>
      <w:bookmarkEnd w:id="7"/>
      <w:bookmarkEnd w:id="8"/>
      <w:bookmarkEnd w:id="9"/>
      <w:r w:rsidRPr="00721CC8">
        <w:rPr>
          <w:rFonts w:ascii="Times New Roman" w:eastAsia="Times New Roman" w:hAnsi="Times New Roman"/>
          <w:lang w:eastAsia="ru-RU"/>
        </w:rPr>
        <w:t>4.1.</w:t>
      </w:r>
      <w:r w:rsidR="00C154AA" w:rsidRPr="00721CC8">
        <w:rPr>
          <w:rFonts w:ascii="Times New Roman" w:eastAsia="Times New Roman" w:hAnsi="Times New Roman"/>
          <w:lang w:eastAsia="ru-RU"/>
        </w:rPr>
        <w:t>4</w:t>
      </w:r>
      <w:r w:rsidRPr="00721CC8">
        <w:rPr>
          <w:rFonts w:ascii="Times New Roman" w:eastAsia="Times New Roman" w:hAnsi="Times New Roman"/>
          <w:lang w:eastAsia="ru-RU"/>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w:t>
      </w:r>
      <w:r w:rsidRPr="00721CC8">
        <w:rPr>
          <w:rFonts w:ascii="Times New Roman" w:eastAsia="Times New Roman" w:hAnsi="Times New Roman"/>
          <w:lang w:eastAsia="ru-RU"/>
        </w:rPr>
        <w:lastRenderedPageBreak/>
        <w:t xml:space="preserve">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10" w:name="P1505"/>
      <w:bookmarkEnd w:id="10"/>
      <w:r w:rsidRPr="00721CC8">
        <w:rPr>
          <w:rFonts w:ascii="Times New Roman" w:eastAsia="Times New Roman" w:hAnsi="Times New Roman"/>
          <w:lang w:eastAsia="ru-RU"/>
        </w:rPr>
        <w:t>4.1.</w:t>
      </w:r>
      <w:r w:rsidR="001652A0" w:rsidRPr="00721CC8">
        <w:rPr>
          <w:rFonts w:ascii="Times New Roman" w:eastAsia="Times New Roman" w:hAnsi="Times New Roman"/>
          <w:lang w:eastAsia="ru-RU"/>
        </w:rPr>
        <w:t>5</w:t>
      </w:r>
      <w:r w:rsidRPr="00721CC8">
        <w:rPr>
          <w:rFonts w:ascii="Times New Roman" w:eastAsia="Times New Roman" w:hAnsi="Times New Roman"/>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11" w:name="P1507"/>
      <w:bookmarkStart w:id="12" w:name="P1508"/>
      <w:bookmarkStart w:id="13" w:name="P1512"/>
      <w:bookmarkEnd w:id="11"/>
      <w:bookmarkEnd w:id="12"/>
      <w:bookmarkEnd w:id="13"/>
      <w:r w:rsidRPr="00721CC8">
        <w:rPr>
          <w:rFonts w:ascii="Times New Roman" w:eastAsia="Times New Roman" w:hAnsi="Times New Roman"/>
          <w:lang w:eastAsia="ru-RU"/>
        </w:rPr>
        <w:t>4.2. Поставщик вправе:</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4.2.1. требовать от Заказчика произвести приемку Товара в порядке и в сроки, предусмотренные Контрактом;</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14" w:name="P1518"/>
      <w:bookmarkEnd w:id="14"/>
      <w:r w:rsidRPr="00721CC8">
        <w:rPr>
          <w:rFonts w:ascii="Times New Roman" w:eastAsia="Times New Roman" w:hAnsi="Times New Roman"/>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15" w:name="P1519"/>
      <w:bookmarkEnd w:id="15"/>
      <w:r w:rsidRPr="00721CC8">
        <w:rPr>
          <w:rFonts w:ascii="Times New Roman" w:eastAsia="Times New Roman" w:hAnsi="Times New Roman"/>
          <w:lang w:eastAsia="ru-RU"/>
        </w:rPr>
        <w:t xml:space="preserve">4.2.3. принять решение об одностороннем отказе от исполнения Контракта в соответствии с гражданским законодательством;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4.2.4. требовать возмещения убытков, уплаты неустоек (штрафов, пеней) в соответствии с </w:t>
      </w:r>
      <w:hyperlink w:anchor="P1550" w:history="1">
        <w:r w:rsidRPr="00721CC8">
          <w:rPr>
            <w:rFonts w:ascii="Times New Roman" w:eastAsia="Times New Roman" w:hAnsi="Times New Roman"/>
            <w:lang w:eastAsia="ru-RU"/>
          </w:rPr>
          <w:t>разделом VI</w:t>
        </w:r>
      </w:hyperlink>
      <w:r w:rsidRPr="00721CC8">
        <w:rPr>
          <w:rFonts w:ascii="Times New Roman" w:eastAsia="Times New Roman" w:hAnsi="Times New Roman"/>
          <w:lang w:eastAsia="ru-RU"/>
        </w:rPr>
        <w:t xml:space="preserve">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16" w:name="P1521"/>
      <w:bookmarkEnd w:id="16"/>
      <w:r w:rsidRPr="00721CC8">
        <w:rPr>
          <w:rFonts w:ascii="Times New Roman" w:eastAsia="Times New Roman" w:hAnsi="Times New Roman"/>
          <w:lang w:eastAsia="ru-RU"/>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721CC8">
          <w:rPr>
            <w:rFonts w:ascii="Times New Roman" w:eastAsia="Times New Roman" w:hAnsi="Times New Roman"/>
            <w:lang w:eastAsia="ru-RU"/>
          </w:rPr>
          <w:t>частью 6 статьи 14</w:t>
        </w:r>
      </w:hyperlink>
      <w:r w:rsidRPr="00721CC8">
        <w:rPr>
          <w:rFonts w:ascii="Times New Roman" w:eastAsia="Times New Roman" w:hAnsi="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4.3. Заказчик обязуется:</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17" w:name="P1525"/>
      <w:bookmarkEnd w:id="17"/>
      <w:r w:rsidRPr="00721CC8">
        <w:rPr>
          <w:rFonts w:ascii="Times New Roman" w:eastAsia="Times New Roman" w:hAnsi="Times New Roman"/>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18" w:name="P1526"/>
      <w:bookmarkEnd w:id="18"/>
      <w:r w:rsidRPr="00721CC8">
        <w:rPr>
          <w:rFonts w:ascii="Times New Roman" w:eastAsia="Times New Roman" w:hAnsi="Times New Roman"/>
          <w:lang w:eastAsia="ru-RU"/>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4.3.4. требовать уплаты неустоек (штрафов, пеней) в соответствии с </w:t>
      </w:r>
      <w:hyperlink w:anchor="P1550" w:history="1">
        <w:r w:rsidRPr="00721CC8">
          <w:rPr>
            <w:rFonts w:ascii="Times New Roman" w:eastAsia="Times New Roman" w:hAnsi="Times New Roman"/>
            <w:lang w:eastAsia="ru-RU"/>
          </w:rPr>
          <w:t>разделом VI</w:t>
        </w:r>
      </w:hyperlink>
      <w:r w:rsidRPr="00721CC8">
        <w:rPr>
          <w:rFonts w:ascii="Times New Roman" w:eastAsia="Times New Roman" w:hAnsi="Times New Roman"/>
          <w:lang w:eastAsia="ru-RU"/>
        </w:rPr>
        <w:t xml:space="preserve">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721CC8">
          <w:rPr>
            <w:rFonts w:ascii="Times New Roman" w:eastAsia="Times New Roman" w:hAnsi="Times New Roman"/>
            <w:lang w:eastAsia="ru-RU"/>
          </w:rPr>
          <w:t>законом</w:t>
        </w:r>
      </w:hyperlink>
      <w:r w:rsidRPr="00721CC8">
        <w:rPr>
          <w:rFonts w:ascii="Times New Roman" w:eastAsia="Times New Roman" w:hAnsi="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19" w:name="P1529"/>
      <w:bookmarkEnd w:id="19"/>
      <w:r w:rsidRPr="00721CC8">
        <w:rPr>
          <w:rFonts w:ascii="Times New Roman" w:eastAsia="Times New Roman" w:hAnsi="Times New Roman"/>
          <w:lang w:eastAsia="ru-RU"/>
        </w:rPr>
        <w:t>4.4. Заказчик вправе:</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4.4.1. требовать от Поставщика надлежащего исполнения обязательств по Контракту;</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4.4.4. требовать возмещения убытков в соответствии с </w:t>
      </w:r>
      <w:hyperlink w:anchor="P1550" w:history="1">
        <w:r w:rsidRPr="00721CC8">
          <w:rPr>
            <w:rFonts w:ascii="Times New Roman" w:eastAsia="Times New Roman" w:hAnsi="Times New Roman"/>
            <w:lang w:eastAsia="ru-RU"/>
          </w:rPr>
          <w:t>разделом VI</w:t>
        </w:r>
      </w:hyperlink>
      <w:r w:rsidRPr="00721CC8">
        <w:rPr>
          <w:rFonts w:ascii="Times New Roman" w:eastAsia="Times New Roman" w:hAnsi="Times New Roman"/>
          <w:lang w:eastAsia="ru-RU"/>
        </w:rPr>
        <w:t xml:space="preserve"> Контракта, причиненных по вине Поставщика;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20" w:name="P1534"/>
      <w:bookmarkEnd w:id="20"/>
      <w:r w:rsidRPr="00721CC8">
        <w:rPr>
          <w:rFonts w:ascii="Times New Roman" w:eastAsia="Times New Roman" w:hAnsi="Times New Roman"/>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721CC8">
          <w:rPr>
            <w:rFonts w:ascii="Times New Roman" w:eastAsia="Times New Roman" w:hAnsi="Times New Roman"/>
            <w:lang w:eastAsia="ru-RU"/>
          </w:rPr>
          <w:t>законом</w:t>
        </w:r>
      </w:hyperlink>
      <w:r w:rsidRPr="00721CC8">
        <w:rPr>
          <w:rFonts w:ascii="Times New Roman" w:eastAsia="Times New Roman" w:hAnsi="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4.4.6. отказаться от приемки и оплаты Товара, не соответствующего условиям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21" w:name="P1536"/>
      <w:bookmarkEnd w:id="21"/>
      <w:r w:rsidRPr="00721CC8">
        <w:rPr>
          <w:rFonts w:ascii="Times New Roman" w:eastAsia="Times New Roman" w:hAnsi="Times New Roman"/>
          <w:lang w:eastAsia="ru-RU"/>
        </w:rPr>
        <w:t xml:space="preserve">4.4.7. принять решение об одностороннем отказе от исполнения Контракта в соответствии с гражданским законодательством; </w:t>
      </w:r>
    </w:p>
    <w:p w:rsidR="00C5579D"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22" w:name="P1537"/>
      <w:bookmarkEnd w:id="22"/>
      <w:r w:rsidRPr="00721CC8">
        <w:rPr>
          <w:rFonts w:ascii="Times New Roman" w:eastAsia="Times New Roman" w:hAnsi="Times New Roman"/>
          <w:lang w:eastAsia="ru-RU"/>
        </w:rPr>
        <w:t xml:space="preserve">4.4.8. до принятия решения об одностороннем отказе от исполнения Контракта провести </w:t>
      </w:r>
      <w:r w:rsidRPr="00721CC8">
        <w:rPr>
          <w:rFonts w:ascii="Times New Roman" w:eastAsia="Times New Roman" w:hAnsi="Times New Roman"/>
          <w:lang w:eastAsia="ru-RU"/>
        </w:rPr>
        <w:lastRenderedPageBreak/>
        <w:t xml:space="preserve">экспертизу поставленного Товара с привлечением экспертов, экспертных организаций. </w:t>
      </w:r>
    </w:p>
    <w:p w:rsidR="007B2357" w:rsidRPr="007B2357" w:rsidRDefault="007B2357" w:rsidP="007B2357">
      <w:pPr>
        <w:widowControl w:val="0"/>
        <w:spacing w:after="0" w:line="240" w:lineRule="auto"/>
        <w:ind w:firstLine="567"/>
        <w:contextualSpacing/>
        <w:jc w:val="both"/>
        <w:rPr>
          <w:rFonts w:ascii="Times New Roman" w:eastAsia="Times New Roman" w:hAnsi="Times New Roman"/>
          <w:lang w:eastAsia="ru-RU"/>
        </w:rPr>
      </w:pPr>
      <w:r w:rsidRPr="007B2357">
        <w:rPr>
          <w:rFonts w:ascii="Times New Roman" w:eastAsia="Times New Roman" w:hAnsi="Times New Roman"/>
          <w:lang w:eastAsia="ru-RU"/>
        </w:rPr>
        <w:t>4.5. Стороны вправе:</w:t>
      </w:r>
    </w:p>
    <w:p w:rsidR="007B2357" w:rsidRPr="007B2357" w:rsidRDefault="007B2357" w:rsidP="007B2357">
      <w:pPr>
        <w:widowControl w:val="0"/>
        <w:spacing w:after="0" w:line="240" w:lineRule="auto"/>
        <w:ind w:firstLine="567"/>
        <w:contextualSpacing/>
        <w:jc w:val="both"/>
        <w:rPr>
          <w:rFonts w:ascii="Times New Roman" w:eastAsia="Times New Roman" w:hAnsi="Times New Roman"/>
          <w:lang w:eastAsia="ru-RU"/>
        </w:rPr>
      </w:pPr>
      <w:r w:rsidRPr="007B2357">
        <w:rPr>
          <w:rFonts w:ascii="Times New Roman" w:eastAsia="Times New Roman" w:hAnsi="Times New Roman"/>
          <w:lang w:eastAsia="ru-RU"/>
        </w:rPr>
        <w:t>4.5.1.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через программу электронной отчетности «СБИС» с использованием усиленной квалифицированной электронной подписи.</w:t>
      </w:r>
    </w:p>
    <w:p w:rsidR="007B2357" w:rsidRPr="007B2357" w:rsidRDefault="007B2357" w:rsidP="007B2357">
      <w:pPr>
        <w:widowControl w:val="0"/>
        <w:spacing w:after="0" w:line="240" w:lineRule="auto"/>
        <w:ind w:firstLine="567"/>
        <w:contextualSpacing/>
        <w:jc w:val="both"/>
        <w:rPr>
          <w:rFonts w:ascii="Times New Roman" w:eastAsia="Times New Roman" w:hAnsi="Times New Roman"/>
          <w:lang w:eastAsia="ru-RU"/>
        </w:rPr>
      </w:pPr>
      <w:r w:rsidRPr="007B2357">
        <w:rPr>
          <w:rFonts w:ascii="Times New Roman" w:eastAsia="Times New Roman" w:hAnsi="Times New Roman"/>
          <w:lang w:eastAsia="ru-RU"/>
        </w:rPr>
        <w:t>Усиленная квалифицированная электронная подпись признается равнозначной собственноручной подписи владельца сертификата и порождает для подписанта юридические последствия в виде условий статьи 11 Федерального закона от 06.04.2011 № 63-ФЗ «Об электронной подписи».</w:t>
      </w:r>
    </w:p>
    <w:p w:rsidR="007B2357" w:rsidRPr="007B2357" w:rsidRDefault="007B2357" w:rsidP="007B2357">
      <w:pPr>
        <w:widowControl w:val="0"/>
        <w:spacing w:after="0" w:line="240" w:lineRule="auto"/>
        <w:ind w:firstLine="567"/>
        <w:contextualSpacing/>
        <w:jc w:val="both"/>
        <w:rPr>
          <w:rFonts w:ascii="Times New Roman" w:eastAsia="Times New Roman" w:hAnsi="Times New Roman"/>
          <w:lang w:eastAsia="ru-RU"/>
        </w:rPr>
      </w:pPr>
      <w:r w:rsidRPr="007B2357">
        <w:rPr>
          <w:rFonts w:ascii="Times New Roman" w:eastAsia="Times New Roman" w:hAnsi="Times New Roman"/>
          <w:lang w:eastAsia="ru-RU"/>
        </w:rPr>
        <w:t>Электронные документы, заверенные усиленной квалифицированной электронной подписью юридически эквивалентны документам на бумажных носителях, заверенных соответствующими подписями.</w:t>
      </w:r>
    </w:p>
    <w:p w:rsidR="007B2357" w:rsidRPr="00EB1BA9" w:rsidRDefault="007B2357" w:rsidP="007B2357">
      <w:pPr>
        <w:widowControl w:val="0"/>
        <w:spacing w:after="0" w:line="240" w:lineRule="auto"/>
        <w:ind w:firstLine="567"/>
        <w:contextualSpacing/>
        <w:jc w:val="both"/>
        <w:rPr>
          <w:rFonts w:ascii="Times New Roman" w:hAnsi="Times New Roman"/>
          <w:sz w:val="20"/>
          <w:szCs w:val="20"/>
        </w:rPr>
      </w:pPr>
      <w:r w:rsidRPr="007B2357">
        <w:rPr>
          <w:rFonts w:ascii="Times New Roman" w:eastAsia="Times New Roman" w:hAnsi="Times New Roman"/>
          <w:lang w:eastAsia="ru-RU"/>
        </w:rPr>
        <w:t>4.5.2. При осуществлении расчетов по контракту применять универсальный передаточный документ</w:t>
      </w:r>
      <w:r w:rsidRPr="00EB1BA9">
        <w:rPr>
          <w:rFonts w:ascii="Times New Roman" w:hAnsi="Times New Roman"/>
          <w:vertAlign w:val="superscript"/>
        </w:rPr>
        <w:footnoteReference w:id="2"/>
      </w:r>
      <w:r>
        <w:rPr>
          <w:rFonts w:ascii="Times New Roman" w:hAnsi="Times New Roman"/>
          <w:sz w:val="20"/>
          <w:szCs w:val="20"/>
        </w:rPr>
        <w:t>.</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23" w:name="P1539"/>
      <w:bookmarkEnd w:id="23"/>
      <w:r w:rsidRPr="00721CC8">
        <w:rPr>
          <w:rFonts w:ascii="Times New Roman" w:eastAsia="Times New Roman" w:hAnsi="Times New Roman"/>
          <w:lang w:eastAsia="ru-RU"/>
        </w:rPr>
        <w:t>V. Качество Товара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5.1. Поставщик гарантирует, что поставляемый Товар соответствует требованиям, установленным Контрактом.</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5.3. Товар должен быть упакован и замаркирован в соответствии с действующими стандартами.</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24" w:name="P1546"/>
      <w:bookmarkEnd w:id="24"/>
      <w:r w:rsidRPr="00721CC8">
        <w:rPr>
          <w:rFonts w:ascii="Times New Roman" w:eastAsia="Times New Roman" w:hAnsi="Times New Roman"/>
          <w:lang w:eastAsia="ru-RU"/>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25" w:name="P1547"/>
      <w:bookmarkEnd w:id="25"/>
      <w:r w:rsidRPr="00721CC8">
        <w:rPr>
          <w:rFonts w:ascii="Times New Roman" w:eastAsia="Times New Roman" w:hAnsi="Times New Roman"/>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rsidR="00E615F7" w:rsidRPr="00721CC8" w:rsidRDefault="00E615F7"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26" w:name="P1550"/>
      <w:bookmarkEnd w:id="26"/>
      <w:r w:rsidRPr="00721CC8">
        <w:rPr>
          <w:rFonts w:ascii="Times New Roman" w:eastAsia="Times New Roman" w:hAnsi="Times New Roman"/>
          <w:lang w:eastAsia="ru-RU"/>
        </w:rPr>
        <w:t xml:space="preserve">VI. Ответственность Сторон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27" w:name="P1554"/>
      <w:bookmarkEnd w:id="27"/>
      <w:r w:rsidRPr="00721CC8">
        <w:rPr>
          <w:rFonts w:ascii="Times New Roman" w:eastAsia="Times New Roman" w:hAnsi="Times New Roman"/>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3" w:history="1">
        <w:r w:rsidRPr="00721CC8">
          <w:rPr>
            <w:rFonts w:ascii="Times New Roman" w:eastAsia="Times New Roman" w:hAnsi="Times New Roman"/>
            <w:lang w:eastAsia="ru-RU"/>
          </w:rPr>
          <w:t>Правилами</w:t>
        </w:r>
      </w:hyperlink>
      <w:r w:rsidRPr="00721CC8">
        <w:rPr>
          <w:rFonts w:ascii="Times New Roman" w:eastAsia="Times New Roman" w:hAnsi="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r w:rsidRPr="00721CC8">
        <w:rPr>
          <w:rFonts w:ascii="Times New Roman" w:eastAsia="Times New Roman" w:hAnsi="Times New Roman"/>
          <w:lang w:eastAsia="ru-RU"/>
        </w:rPr>
        <w:lastRenderedPageBreak/>
        <w:t xml:space="preserve">от 30 августа 2017 г. N 1042 (Собрание законодательства Российской Федерации, 2017, N 36, ст. 5458; 2019, N 32, ст. 4721) (далее - Правила), и составляет </w:t>
      </w:r>
      <w:r w:rsidR="001652A0" w:rsidRPr="00721CC8">
        <w:rPr>
          <w:rFonts w:ascii="Times New Roman" w:eastAsia="Times New Roman" w:hAnsi="Times New Roman"/>
          <w:lang w:eastAsia="ru-RU"/>
        </w:rPr>
        <w:t>10% цены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28" w:name="P1556"/>
      <w:bookmarkEnd w:id="28"/>
      <w:r w:rsidRPr="00721CC8">
        <w:rPr>
          <w:rFonts w:ascii="Times New Roman" w:eastAsia="Times New Roman" w:hAnsi="Times New Roman"/>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721CC8">
          <w:rPr>
            <w:rFonts w:ascii="Times New Roman" w:eastAsia="Times New Roman" w:hAnsi="Times New Roman"/>
            <w:lang w:eastAsia="ru-RU"/>
          </w:rPr>
          <w:t>Правилами</w:t>
        </w:r>
      </w:hyperlink>
      <w:r w:rsidRPr="00721CC8">
        <w:rPr>
          <w:rFonts w:ascii="Times New Roman" w:eastAsia="Times New Roman" w:hAnsi="Times New Roman"/>
          <w:lang w:eastAsia="ru-RU"/>
        </w:rPr>
        <w:t xml:space="preserve"> и составляет </w:t>
      </w:r>
      <w:r w:rsidR="001652A0" w:rsidRPr="00721CC8">
        <w:rPr>
          <w:rFonts w:ascii="Times New Roman" w:eastAsia="Times New Roman" w:hAnsi="Times New Roman"/>
          <w:lang w:eastAsia="ru-RU"/>
        </w:rPr>
        <w:t>1000</w:t>
      </w:r>
      <w:r w:rsidRPr="00721CC8">
        <w:rPr>
          <w:rFonts w:ascii="Times New Roman" w:eastAsia="Times New Roman" w:hAnsi="Times New Roman"/>
          <w:lang w:eastAsia="ru-RU"/>
        </w:rPr>
        <w:t xml:space="preserve"> (</w:t>
      </w:r>
      <w:r w:rsidR="001652A0" w:rsidRPr="00721CC8">
        <w:rPr>
          <w:rFonts w:ascii="Times New Roman" w:eastAsia="Times New Roman" w:hAnsi="Times New Roman"/>
          <w:lang w:eastAsia="ru-RU"/>
        </w:rPr>
        <w:t>Одна тысяча</w:t>
      </w:r>
      <w:r w:rsidRPr="00721CC8">
        <w:rPr>
          <w:rFonts w:ascii="Times New Roman" w:eastAsia="Times New Roman" w:hAnsi="Times New Roman"/>
          <w:lang w:eastAsia="ru-RU"/>
        </w:rPr>
        <w:t>) рублей.</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29" w:name="P1557"/>
      <w:bookmarkStart w:id="30" w:name="P1558"/>
      <w:bookmarkEnd w:id="29"/>
      <w:bookmarkEnd w:id="30"/>
      <w:r w:rsidRPr="00721CC8">
        <w:rPr>
          <w:rFonts w:ascii="Times New Roman" w:eastAsia="Times New Roman" w:hAnsi="Times New Roman"/>
          <w:lang w:eastAsia="ru-RU"/>
        </w:rPr>
        <w:t>6.</w:t>
      </w:r>
      <w:r w:rsidR="0016072E" w:rsidRPr="00721CC8">
        <w:rPr>
          <w:rFonts w:ascii="Times New Roman" w:eastAsia="Times New Roman" w:hAnsi="Times New Roman"/>
          <w:lang w:eastAsia="ru-RU"/>
        </w:rPr>
        <w:t>6</w:t>
      </w:r>
      <w:r w:rsidRPr="00721CC8">
        <w:rPr>
          <w:rFonts w:ascii="Times New Roman" w:eastAsia="Times New Roman" w:hAnsi="Times New Roman"/>
          <w:lang w:eastAsia="ru-RU"/>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6.</w:t>
      </w:r>
      <w:r w:rsidR="0016072E" w:rsidRPr="00721CC8">
        <w:rPr>
          <w:rFonts w:ascii="Times New Roman" w:eastAsia="Times New Roman" w:hAnsi="Times New Roman"/>
          <w:lang w:eastAsia="ru-RU"/>
        </w:rPr>
        <w:t>7</w:t>
      </w:r>
      <w:r w:rsidRPr="00721CC8">
        <w:rPr>
          <w:rFonts w:ascii="Times New Roman" w:eastAsia="Times New Roman" w:hAnsi="Times New Roman"/>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721CC8">
          <w:rPr>
            <w:rFonts w:ascii="Times New Roman" w:eastAsia="Times New Roman" w:hAnsi="Times New Roman"/>
            <w:lang w:eastAsia="ru-RU"/>
          </w:rPr>
          <w:t>Правилами</w:t>
        </w:r>
      </w:hyperlink>
      <w:r w:rsidRPr="00721CC8">
        <w:rPr>
          <w:rFonts w:ascii="Times New Roman" w:eastAsia="Times New Roman" w:hAnsi="Times New Roman"/>
          <w:lang w:eastAsia="ru-RU"/>
        </w:rPr>
        <w:t xml:space="preserve"> и составляет </w:t>
      </w:r>
      <w:r w:rsidR="0016072E" w:rsidRPr="00721CC8">
        <w:rPr>
          <w:rFonts w:ascii="Times New Roman" w:eastAsia="Times New Roman" w:hAnsi="Times New Roman"/>
          <w:lang w:eastAsia="ru-RU"/>
        </w:rPr>
        <w:t>1000 (Одна тысяча) рублей,</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31" w:name="P1561"/>
      <w:bookmarkEnd w:id="31"/>
      <w:r w:rsidRPr="00721CC8">
        <w:rPr>
          <w:rFonts w:ascii="Times New Roman" w:eastAsia="Times New Roman" w:hAnsi="Times New Roman"/>
          <w:lang w:eastAsia="ru-RU"/>
        </w:rPr>
        <w:t>6.12. Применение неустойки (штрафа, пени) не освобождает Стороны от исполнения обязательств по Контракту.</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32" w:name="P1587"/>
      <w:bookmarkStart w:id="33" w:name="P1600"/>
      <w:bookmarkEnd w:id="32"/>
      <w:bookmarkEnd w:id="33"/>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VII. </w:t>
      </w:r>
      <w:r w:rsidR="00C5579D" w:rsidRPr="00721CC8">
        <w:rPr>
          <w:rFonts w:ascii="Times New Roman" w:eastAsia="Times New Roman" w:hAnsi="Times New Roman"/>
          <w:lang w:eastAsia="ru-RU"/>
        </w:rPr>
        <w:t xml:space="preserve"> Обстоятельства непреодолимой силы</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7</w:t>
      </w:r>
      <w:r w:rsidR="00C5579D" w:rsidRPr="00721CC8">
        <w:rPr>
          <w:rFonts w:ascii="Times New Roman" w:eastAsia="Times New Roman" w:hAnsi="Times New Roman"/>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7</w:t>
      </w:r>
      <w:r w:rsidR="00C5579D" w:rsidRPr="00721CC8">
        <w:rPr>
          <w:rFonts w:ascii="Times New Roman" w:eastAsia="Times New Roman" w:hAnsi="Times New Roman"/>
          <w:lang w:eastAsia="ru-RU"/>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721CC8">
        <w:rPr>
          <w:rFonts w:ascii="Times New Roman" w:eastAsia="Times New Roman" w:hAnsi="Times New Roman"/>
          <w:lang w:eastAsia="ru-RU"/>
        </w:rPr>
        <w:t>3</w:t>
      </w:r>
      <w:r w:rsidR="00C5579D" w:rsidRPr="00721CC8">
        <w:rPr>
          <w:rFonts w:ascii="Times New Roman" w:eastAsia="Times New Roman" w:hAnsi="Times New Roman"/>
          <w:lang w:eastAsia="ru-RU"/>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7</w:t>
      </w:r>
      <w:r w:rsidR="00C5579D" w:rsidRPr="00721CC8">
        <w:rPr>
          <w:rFonts w:ascii="Times New Roman" w:eastAsia="Times New Roman" w:hAnsi="Times New Roman"/>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7</w:t>
      </w:r>
      <w:r w:rsidR="00C5579D" w:rsidRPr="00721CC8">
        <w:rPr>
          <w:rFonts w:ascii="Times New Roman" w:eastAsia="Times New Roman" w:hAnsi="Times New Roman"/>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VII</w:t>
      </w:r>
      <w:r w:rsidR="00C5579D" w:rsidRPr="00721CC8">
        <w:rPr>
          <w:rFonts w:ascii="Times New Roman" w:eastAsia="Times New Roman" w:hAnsi="Times New Roman"/>
          <w:lang w:eastAsia="ru-RU"/>
        </w:rPr>
        <w:t>I. Рассмотрение и разрешение споров</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8</w:t>
      </w:r>
      <w:r w:rsidR="00C5579D" w:rsidRPr="00721CC8">
        <w:rPr>
          <w:rFonts w:ascii="Times New Roman" w:eastAsia="Times New Roman" w:hAnsi="Times New Roman"/>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8</w:t>
      </w:r>
      <w:r w:rsidR="00C5579D" w:rsidRPr="00721CC8">
        <w:rPr>
          <w:rFonts w:ascii="Times New Roman" w:eastAsia="Times New Roman" w:hAnsi="Times New Roman"/>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8</w:t>
      </w:r>
      <w:r w:rsidR="00C5579D" w:rsidRPr="00721CC8">
        <w:rPr>
          <w:rFonts w:ascii="Times New Roman" w:eastAsia="Times New Roman" w:hAnsi="Times New Roman"/>
          <w:lang w:eastAsia="ru-RU"/>
        </w:rPr>
        <w:t xml:space="preserve">.3. Срок рассмотрения претензии не может превышать </w:t>
      </w:r>
      <w:r w:rsidRPr="00721CC8">
        <w:rPr>
          <w:rFonts w:ascii="Times New Roman" w:eastAsia="Times New Roman" w:hAnsi="Times New Roman"/>
          <w:lang w:eastAsia="ru-RU"/>
        </w:rPr>
        <w:t>7</w:t>
      </w:r>
      <w:r w:rsidR="00C5579D" w:rsidRPr="00721CC8">
        <w:rPr>
          <w:rFonts w:ascii="Times New Roman" w:eastAsia="Times New Roman" w:hAnsi="Times New Roman"/>
          <w:lang w:eastAsia="ru-RU"/>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6072E"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8</w:t>
      </w:r>
      <w:r w:rsidR="00C5579D" w:rsidRPr="00721CC8">
        <w:rPr>
          <w:rFonts w:ascii="Times New Roman" w:eastAsia="Times New Roman" w:hAnsi="Times New Roman"/>
          <w:lang w:eastAsia="ru-RU"/>
        </w:rPr>
        <w:t>.4. При неурегулировании Сторонами спора в досудебном порядке, спор</w:t>
      </w:r>
      <w:r w:rsidRPr="00721CC8">
        <w:rPr>
          <w:rFonts w:ascii="Times New Roman" w:eastAsia="Times New Roman" w:hAnsi="Times New Roman"/>
          <w:lang w:eastAsia="ru-RU"/>
        </w:rPr>
        <w:t xml:space="preserve"> разрешается в судебном порядке.</w:t>
      </w:r>
    </w:p>
    <w:p w:rsidR="0016072E" w:rsidRPr="00721CC8" w:rsidRDefault="0016072E"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I</w:t>
      </w:r>
      <w:r w:rsidR="00C5579D" w:rsidRPr="00721CC8">
        <w:rPr>
          <w:rFonts w:ascii="Times New Roman" w:eastAsia="Times New Roman" w:hAnsi="Times New Roman"/>
          <w:lang w:eastAsia="ru-RU"/>
        </w:rPr>
        <w:t>X. Срок действия и порядок расторжения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9</w:t>
      </w:r>
      <w:r w:rsidR="00C5579D" w:rsidRPr="00721CC8">
        <w:rPr>
          <w:rFonts w:ascii="Times New Roman" w:eastAsia="Times New Roman" w:hAnsi="Times New Roman"/>
          <w:lang w:eastAsia="ru-RU"/>
        </w:rPr>
        <w:t xml:space="preserve">.1. Контракт вступает в силу с момента его подписания обеими Сторонами и действует по </w:t>
      </w:r>
      <w:r w:rsidRPr="00721CC8">
        <w:rPr>
          <w:rFonts w:ascii="Times New Roman" w:eastAsia="Times New Roman" w:hAnsi="Times New Roman"/>
          <w:lang w:eastAsia="ru-RU"/>
        </w:rPr>
        <w:t>31декабря</w:t>
      </w:r>
      <w:r w:rsidR="00C5579D" w:rsidRPr="00721CC8">
        <w:rPr>
          <w:rFonts w:ascii="Times New Roman" w:eastAsia="Times New Roman" w:hAnsi="Times New Roman"/>
          <w:lang w:eastAsia="ru-RU"/>
        </w:rPr>
        <w:t xml:space="preserve"> 20</w:t>
      </w:r>
      <w:r w:rsidRPr="00721CC8">
        <w:rPr>
          <w:rFonts w:ascii="Times New Roman" w:eastAsia="Times New Roman" w:hAnsi="Times New Roman"/>
          <w:lang w:eastAsia="ru-RU"/>
        </w:rPr>
        <w:t>2</w:t>
      </w:r>
      <w:r w:rsidR="00F76D14" w:rsidRPr="00721CC8">
        <w:rPr>
          <w:rFonts w:ascii="Times New Roman" w:eastAsia="Times New Roman" w:hAnsi="Times New Roman"/>
          <w:lang w:eastAsia="ru-RU"/>
        </w:rPr>
        <w:t>3</w:t>
      </w:r>
      <w:r w:rsidR="00C5579D" w:rsidRPr="00721CC8">
        <w:rPr>
          <w:rFonts w:ascii="Times New Roman" w:eastAsia="Times New Roman" w:hAnsi="Times New Roman"/>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9</w:t>
      </w:r>
      <w:r w:rsidR="00C5579D" w:rsidRPr="00721CC8">
        <w:rPr>
          <w:rFonts w:ascii="Times New Roman" w:eastAsia="Times New Roman" w:hAnsi="Times New Roman"/>
          <w:lang w:eastAsia="ru-RU"/>
        </w:rPr>
        <w:t xml:space="preserve">.2. Расторжение Контракта допускается по соглашению Сторон, по решению суда или в связи с </w:t>
      </w:r>
      <w:r w:rsidR="00C5579D" w:rsidRPr="00721CC8">
        <w:rPr>
          <w:rFonts w:ascii="Times New Roman" w:eastAsia="Times New Roman" w:hAnsi="Times New Roman"/>
          <w:lang w:eastAsia="ru-RU"/>
        </w:rPr>
        <w:lastRenderedPageBreak/>
        <w:t xml:space="preserve">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00C5579D" w:rsidRPr="00721CC8">
          <w:rPr>
            <w:rFonts w:ascii="Times New Roman" w:eastAsia="Times New Roman" w:hAnsi="Times New Roman"/>
            <w:lang w:eastAsia="ru-RU"/>
          </w:rPr>
          <w:t>частями 9</w:t>
        </w:r>
      </w:hyperlink>
      <w:r w:rsidR="00C5579D" w:rsidRPr="00721CC8">
        <w:rPr>
          <w:rFonts w:ascii="Times New Roman" w:eastAsia="Times New Roman" w:hAnsi="Times New Roman"/>
          <w:lang w:eastAsia="ru-RU"/>
        </w:rPr>
        <w:t xml:space="preserve"> - </w:t>
      </w:r>
      <w:hyperlink r:id="rId17" w:history="1">
        <w:r w:rsidR="00C5579D" w:rsidRPr="00721CC8">
          <w:rPr>
            <w:rFonts w:ascii="Times New Roman" w:eastAsia="Times New Roman" w:hAnsi="Times New Roman"/>
            <w:lang w:eastAsia="ru-RU"/>
          </w:rPr>
          <w:t>23 статьи 95</w:t>
        </w:r>
      </w:hyperlink>
      <w:r w:rsidR="00C5579D" w:rsidRPr="00721CC8">
        <w:rPr>
          <w:rFonts w:ascii="Times New Roman" w:eastAsia="Times New Roman" w:hAnsi="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 xml:space="preserve">X. Прочие положения </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1</w:t>
      </w:r>
      <w:r w:rsidR="00A0432E" w:rsidRPr="00721CC8">
        <w:rPr>
          <w:rFonts w:ascii="Times New Roman" w:eastAsia="Times New Roman" w:hAnsi="Times New Roman"/>
          <w:lang w:eastAsia="ru-RU"/>
        </w:rPr>
        <w:t>0</w:t>
      </w:r>
      <w:r w:rsidRPr="00721CC8">
        <w:rPr>
          <w:rFonts w:ascii="Times New Roman" w:eastAsia="Times New Roman" w:hAnsi="Times New Roman"/>
          <w:lang w:eastAsia="ru-RU"/>
        </w:rPr>
        <w:t>.1. Во всем, что не предусмотрено Контрактом, Стороны руководствуются законодательством Российской Федерации.</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1</w:t>
      </w:r>
      <w:r w:rsidR="00A0432E" w:rsidRPr="00721CC8">
        <w:rPr>
          <w:rFonts w:ascii="Times New Roman" w:eastAsia="Times New Roman" w:hAnsi="Times New Roman"/>
          <w:lang w:eastAsia="ru-RU"/>
        </w:rPr>
        <w:t>0</w:t>
      </w:r>
      <w:r w:rsidRPr="00721CC8">
        <w:rPr>
          <w:rFonts w:ascii="Times New Roman" w:eastAsia="Times New Roman" w:hAnsi="Times New Roman"/>
          <w:lang w:eastAsia="ru-RU"/>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1</w:t>
      </w:r>
      <w:r w:rsidR="00A0432E" w:rsidRPr="00721CC8">
        <w:rPr>
          <w:rFonts w:ascii="Times New Roman" w:eastAsia="Times New Roman" w:hAnsi="Times New Roman"/>
          <w:lang w:eastAsia="ru-RU"/>
        </w:rPr>
        <w:t>0</w:t>
      </w:r>
      <w:r w:rsidRPr="00721CC8">
        <w:rPr>
          <w:rFonts w:ascii="Times New Roman" w:eastAsia="Times New Roman" w:hAnsi="Times New Roman"/>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1</w:t>
      </w:r>
      <w:r w:rsidR="00A0432E" w:rsidRPr="00721CC8">
        <w:rPr>
          <w:rFonts w:ascii="Times New Roman" w:eastAsia="Times New Roman" w:hAnsi="Times New Roman"/>
          <w:lang w:eastAsia="ru-RU"/>
        </w:rPr>
        <w:t>0</w:t>
      </w:r>
      <w:r w:rsidRPr="00721CC8">
        <w:rPr>
          <w:rFonts w:ascii="Times New Roman" w:eastAsia="Times New Roman" w:hAnsi="Times New Roman"/>
          <w:lang w:eastAsia="ru-RU"/>
        </w:rPr>
        <w:t xml:space="preserve">.4. Изменение условий Контракта при его исполнении не допускается, за исключением случаев, предусмотренных </w:t>
      </w:r>
      <w:hyperlink r:id="rId18" w:history="1">
        <w:r w:rsidRPr="00721CC8">
          <w:rPr>
            <w:rFonts w:ascii="Times New Roman" w:eastAsia="Times New Roman" w:hAnsi="Times New Roman"/>
            <w:lang w:eastAsia="ru-RU"/>
          </w:rPr>
          <w:t>статьей 95</w:t>
        </w:r>
      </w:hyperlink>
      <w:r w:rsidRPr="00721CC8">
        <w:rPr>
          <w:rFonts w:ascii="Times New Roman" w:eastAsia="Times New Roman" w:hAnsi="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1</w:t>
      </w:r>
      <w:r w:rsidR="00A0432E" w:rsidRPr="00721CC8">
        <w:rPr>
          <w:rFonts w:ascii="Times New Roman" w:eastAsia="Times New Roman" w:hAnsi="Times New Roman"/>
          <w:lang w:eastAsia="ru-RU"/>
        </w:rPr>
        <w:t>0</w:t>
      </w:r>
      <w:r w:rsidRPr="00721CC8">
        <w:rPr>
          <w:rFonts w:ascii="Times New Roman" w:eastAsia="Times New Roman" w:hAnsi="Times New Roman"/>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1</w:t>
      </w:r>
      <w:r w:rsidR="00A0432E" w:rsidRPr="00721CC8">
        <w:rPr>
          <w:rFonts w:ascii="Times New Roman" w:eastAsia="Times New Roman" w:hAnsi="Times New Roman"/>
          <w:lang w:eastAsia="ru-RU"/>
        </w:rPr>
        <w:t>0</w:t>
      </w:r>
      <w:r w:rsidRPr="00721CC8">
        <w:rPr>
          <w:rFonts w:ascii="Times New Roman" w:eastAsia="Times New Roman" w:hAnsi="Times New Roman"/>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34" w:name="P1633"/>
      <w:bookmarkEnd w:id="34"/>
      <w:r w:rsidRPr="00721CC8">
        <w:rPr>
          <w:rFonts w:ascii="Times New Roman" w:eastAsia="Times New Roman" w:hAnsi="Times New Roman"/>
          <w:lang w:eastAsia="ru-RU"/>
        </w:rPr>
        <w:t>1</w:t>
      </w:r>
      <w:r w:rsidR="00A0432E" w:rsidRPr="00721CC8">
        <w:rPr>
          <w:rFonts w:ascii="Times New Roman" w:eastAsia="Times New Roman" w:hAnsi="Times New Roman"/>
          <w:lang w:eastAsia="ru-RU"/>
        </w:rPr>
        <w:t>0</w:t>
      </w:r>
      <w:r w:rsidRPr="00721CC8">
        <w:rPr>
          <w:rFonts w:ascii="Times New Roman" w:eastAsia="Times New Roman" w:hAnsi="Times New Roman"/>
          <w:lang w:eastAsia="ru-RU"/>
        </w:rPr>
        <w:t xml:space="preserve">.7. </w:t>
      </w:r>
      <w:r w:rsidR="00A0432E" w:rsidRPr="00721CC8">
        <w:rPr>
          <w:rFonts w:ascii="Times New Roman" w:eastAsia="Times New Roman" w:hAnsi="Times New Roman"/>
          <w:lang w:eastAsia="ru-RU"/>
        </w:rPr>
        <w:t>Настоящий контракт составлен в форме электронного документа, подписан усиленными электронно-цифровыми подписями Сторон и имеет для них одинаковую юридическую силу.</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XI</w:t>
      </w:r>
      <w:r w:rsidR="00C5579D" w:rsidRPr="00721CC8">
        <w:rPr>
          <w:rFonts w:ascii="Times New Roman" w:eastAsia="Times New Roman" w:hAnsi="Times New Roman"/>
          <w:lang w:eastAsia="ru-RU"/>
        </w:rPr>
        <w:t>. Перечень приложений</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11</w:t>
      </w:r>
      <w:r w:rsidR="00C5579D" w:rsidRPr="00721CC8">
        <w:rPr>
          <w:rFonts w:ascii="Times New Roman" w:eastAsia="Times New Roman" w:hAnsi="Times New Roman"/>
          <w:lang w:eastAsia="ru-RU"/>
        </w:rPr>
        <w:t>.1. Неотъемлемой частью Контракта является следующее приложение:</w:t>
      </w:r>
    </w:p>
    <w:p w:rsidR="00A0432E"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bookmarkStart w:id="35" w:name="P1639"/>
      <w:bookmarkEnd w:id="35"/>
      <w:r w:rsidRPr="00721CC8">
        <w:rPr>
          <w:rFonts w:ascii="Times New Roman" w:eastAsia="Times New Roman" w:hAnsi="Times New Roman"/>
          <w:lang w:eastAsia="ru-RU"/>
        </w:rPr>
        <w:t>Приложение № 1. Спецификация.</w:t>
      </w:r>
    </w:p>
    <w:p w:rsidR="00C5579D"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Приложение № 2. Техническое задание.</w:t>
      </w:r>
    </w:p>
    <w:p w:rsidR="00A0432E" w:rsidRPr="00721CC8" w:rsidRDefault="00A0432E" w:rsidP="004F62EC">
      <w:pPr>
        <w:widowControl w:val="0"/>
        <w:autoSpaceDE w:val="0"/>
        <w:autoSpaceDN w:val="0"/>
        <w:spacing w:after="0" w:line="240" w:lineRule="auto"/>
        <w:ind w:firstLine="540"/>
        <w:jc w:val="both"/>
        <w:rPr>
          <w:rFonts w:ascii="Times New Roman" w:eastAsia="Times New Roman" w:hAnsi="Times New Roman"/>
          <w:lang w:eastAsia="ru-RU"/>
        </w:rPr>
      </w:pP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X</w:t>
      </w:r>
      <w:r w:rsidR="00A0432E" w:rsidRPr="00721CC8">
        <w:rPr>
          <w:rFonts w:ascii="Times New Roman" w:eastAsia="Times New Roman" w:hAnsi="Times New Roman"/>
          <w:lang w:eastAsia="ru-RU"/>
        </w:rPr>
        <w:t>II</w:t>
      </w:r>
      <w:r w:rsidRPr="00721CC8">
        <w:rPr>
          <w:rFonts w:ascii="Times New Roman" w:eastAsia="Times New Roman" w:hAnsi="Times New Roman"/>
          <w:lang w:eastAsia="ru-RU"/>
        </w:rPr>
        <w:t>. Адреса и банковские реквизиты Сторон</w:t>
      </w:r>
    </w:p>
    <w:p w:rsidR="00C5579D" w:rsidRPr="00721CC8" w:rsidRDefault="00C5579D" w:rsidP="004F62EC">
      <w:pPr>
        <w:widowControl w:val="0"/>
        <w:autoSpaceDE w:val="0"/>
        <w:autoSpaceDN w:val="0"/>
        <w:spacing w:after="0" w:line="240" w:lineRule="auto"/>
        <w:ind w:firstLine="540"/>
        <w:jc w:val="both"/>
        <w:rPr>
          <w:rFonts w:ascii="Times New Roman" w:eastAsia="Times New Roman" w:hAnsi="Times New Roman"/>
          <w:lang w:eastAsia="ru-RU"/>
        </w:rPr>
      </w:pPr>
    </w:p>
    <w:tbl>
      <w:tblPr>
        <w:tblW w:w="0" w:type="auto"/>
        <w:tblLook w:val="04A0"/>
      </w:tblPr>
      <w:tblGrid>
        <w:gridCol w:w="5072"/>
        <w:gridCol w:w="5066"/>
      </w:tblGrid>
      <w:tr w:rsidR="00C474B0" w:rsidRPr="00721CC8" w:rsidTr="00413745">
        <w:tc>
          <w:tcPr>
            <w:tcW w:w="5139" w:type="dxa"/>
          </w:tcPr>
          <w:p w:rsidR="00C474B0" w:rsidRPr="00721CC8" w:rsidRDefault="00C474B0"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ЗАКАЗЧИК</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 xml:space="preserve">Государственное бюджетное дошкольное образовательное учреждение детский сад № 116 Центрального района Санкт-Петербурга </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Адрес: 191015, г. Санкт-Петербург, ул. Таврическая, д. 2г, лит. В.</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ИНН 7825433953 КПП 784201001</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ОГРН: 1027809225465</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Банковские реквизиты:</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Северо-Западное ГУ Банка России / УФК по г. Санкт-Петербургу, г. Санкт-Петербург</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р/с: 03224643400000007200</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БИК: 014030106</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к/с: 40102810945370000005</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Лицевой счет 0671160 в Комитете финансов Санкт-Петербурга</w:t>
            </w:r>
          </w:p>
          <w:p w:rsidR="00BF6882" w:rsidRPr="00943DB4" w:rsidRDefault="00BF6882" w:rsidP="004A2A66">
            <w:pPr>
              <w:widowControl w:val="0"/>
              <w:autoSpaceDE w:val="0"/>
              <w:autoSpaceDN w:val="0"/>
              <w:spacing w:after="0" w:line="240" w:lineRule="auto"/>
              <w:jc w:val="both"/>
              <w:rPr>
                <w:rFonts w:ascii="Times New Roman" w:eastAsia="Times New Roman" w:hAnsi="Times New Roman"/>
                <w:lang w:val="en-US" w:eastAsia="ru-RU"/>
              </w:rPr>
            </w:pPr>
            <w:r w:rsidRPr="00943DB4">
              <w:rPr>
                <w:rFonts w:ascii="Times New Roman" w:eastAsia="Times New Roman" w:hAnsi="Times New Roman"/>
                <w:lang w:val="en-US" w:eastAsia="ru-RU"/>
              </w:rPr>
              <w:t>E-mail: 116@dou-center.spb.ru</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Телефон:8-812-579-05-21</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Заведующий</w:t>
            </w:r>
          </w:p>
          <w:p w:rsidR="00BF6882"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 xml:space="preserve">_________________ Н. С. Меньшикова </w:t>
            </w:r>
          </w:p>
          <w:p w:rsidR="00C474B0" w:rsidRPr="00721CC8" w:rsidRDefault="00BF6882" w:rsidP="004A2A66">
            <w:pPr>
              <w:widowControl w:val="0"/>
              <w:autoSpaceDE w:val="0"/>
              <w:autoSpaceDN w:val="0"/>
              <w:spacing w:after="0" w:line="240" w:lineRule="auto"/>
              <w:jc w:val="both"/>
              <w:rPr>
                <w:rFonts w:ascii="Times New Roman" w:eastAsia="Times New Roman" w:hAnsi="Times New Roman"/>
                <w:lang w:eastAsia="ru-RU"/>
              </w:rPr>
            </w:pPr>
            <w:r w:rsidRPr="00721CC8">
              <w:rPr>
                <w:rFonts w:ascii="Times New Roman" w:eastAsia="Times New Roman" w:hAnsi="Times New Roman"/>
                <w:lang w:eastAsia="ru-RU"/>
              </w:rPr>
              <w:t>(подписано ЭП)</w:t>
            </w:r>
          </w:p>
        </w:tc>
        <w:tc>
          <w:tcPr>
            <w:tcW w:w="5140" w:type="dxa"/>
          </w:tcPr>
          <w:p w:rsidR="00C474B0" w:rsidRPr="00721CC8" w:rsidRDefault="00C474B0" w:rsidP="004F62EC">
            <w:pPr>
              <w:widowControl w:val="0"/>
              <w:autoSpaceDE w:val="0"/>
              <w:autoSpaceDN w:val="0"/>
              <w:spacing w:after="0" w:line="240" w:lineRule="auto"/>
              <w:ind w:firstLine="540"/>
              <w:jc w:val="both"/>
              <w:rPr>
                <w:rFonts w:ascii="Times New Roman" w:eastAsia="Times New Roman" w:hAnsi="Times New Roman"/>
                <w:lang w:eastAsia="ru-RU"/>
              </w:rPr>
            </w:pPr>
            <w:r w:rsidRPr="00721CC8">
              <w:rPr>
                <w:rFonts w:ascii="Times New Roman" w:eastAsia="Times New Roman" w:hAnsi="Times New Roman"/>
                <w:lang w:eastAsia="ru-RU"/>
              </w:rPr>
              <w:t>ПОСТАВЩИК</w:t>
            </w:r>
          </w:p>
          <w:p w:rsidR="00022D5D" w:rsidRDefault="00022D5D" w:rsidP="004A2A66">
            <w:pPr>
              <w:widowControl w:val="0"/>
              <w:autoSpaceDE w:val="0"/>
              <w:autoSpaceDN w:val="0"/>
              <w:spacing w:after="0" w:line="240" w:lineRule="auto"/>
              <w:ind w:left="459" w:firstLine="15"/>
              <w:jc w:val="both"/>
              <w:rPr>
                <w:rFonts w:ascii="Times New Roman" w:eastAsia="Times New Roman" w:hAnsi="Times New Roman"/>
                <w:lang w:eastAsia="ru-RU"/>
              </w:rPr>
            </w:pPr>
          </w:p>
          <w:p w:rsidR="00022D5D" w:rsidRDefault="00022D5D" w:rsidP="004A2A66">
            <w:pPr>
              <w:widowControl w:val="0"/>
              <w:autoSpaceDE w:val="0"/>
              <w:autoSpaceDN w:val="0"/>
              <w:spacing w:after="0" w:line="240" w:lineRule="auto"/>
              <w:ind w:left="459" w:firstLine="15"/>
              <w:jc w:val="both"/>
              <w:rPr>
                <w:rFonts w:ascii="Times New Roman" w:eastAsia="Times New Roman" w:hAnsi="Times New Roman"/>
                <w:lang w:eastAsia="ru-RU"/>
              </w:rPr>
            </w:pPr>
          </w:p>
          <w:p w:rsidR="00022D5D" w:rsidRDefault="00022D5D" w:rsidP="004A2A66">
            <w:pPr>
              <w:widowControl w:val="0"/>
              <w:autoSpaceDE w:val="0"/>
              <w:autoSpaceDN w:val="0"/>
              <w:spacing w:after="0" w:line="240" w:lineRule="auto"/>
              <w:ind w:left="459" w:firstLine="15"/>
              <w:jc w:val="both"/>
              <w:rPr>
                <w:rFonts w:ascii="Times New Roman" w:eastAsia="Times New Roman" w:hAnsi="Times New Roman"/>
                <w:lang w:eastAsia="ru-RU"/>
              </w:rPr>
            </w:pPr>
          </w:p>
          <w:p w:rsidR="00022D5D" w:rsidRDefault="00022D5D" w:rsidP="004A2A66">
            <w:pPr>
              <w:widowControl w:val="0"/>
              <w:autoSpaceDE w:val="0"/>
              <w:autoSpaceDN w:val="0"/>
              <w:spacing w:after="0" w:line="240" w:lineRule="auto"/>
              <w:ind w:left="459" w:firstLine="15"/>
              <w:jc w:val="both"/>
              <w:rPr>
                <w:rFonts w:ascii="Times New Roman" w:eastAsia="Times New Roman" w:hAnsi="Times New Roman"/>
                <w:lang w:eastAsia="ru-RU"/>
              </w:rPr>
            </w:pPr>
          </w:p>
          <w:p w:rsidR="00022D5D" w:rsidRDefault="00022D5D" w:rsidP="004A2A66">
            <w:pPr>
              <w:widowControl w:val="0"/>
              <w:autoSpaceDE w:val="0"/>
              <w:autoSpaceDN w:val="0"/>
              <w:spacing w:after="0" w:line="240" w:lineRule="auto"/>
              <w:ind w:left="459" w:firstLine="15"/>
              <w:jc w:val="both"/>
              <w:rPr>
                <w:rFonts w:ascii="Times New Roman" w:eastAsia="Times New Roman" w:hAnsi="Times New Roman"/>
                <w:lang w:eastAsia="ru-RU"/>
              </w:rPr>
            </w:pPr>
          </w:p>
          <w:p w:rsidR="00022D5D" w:rsidRDefault="00022D5D" w:rsidP="004A2A66">
            <w:pPr>
              <w:widowControl w:val="0"/>
              <w:autoSpaceDE w:val="0"/>
              <w:autoSpaceDN w:val="0"/>
              <w:spacing w:after="0" w:line="240" w:lineRule="auto"/>
              <w:ind w:left="459" w:firstLine="15"/>
              <w:jc w:val="both"/>
              <w:rPr>
                <w:rFonts w:ascii="Times New Roman" w:eastAsia="Times New Roman" w:hAnsi="Times New Roman"/>
                <w:lang w:eastAsia="ru-RU"/>
              </w:rPr>
            </w:pPr>
          </w:p>
          <w:p w:rsidR="00022D5D" w:rsidRDefault="00022D5D" w:rsidP="004A2A66">
            <w:pPr>
              <w:widowControl w:val="0"/>
              <w:autoSpaceDE w:val="0"/>
              <w:autoSpaceDN w:val="0"/>
              <w:spacing w:after="0" w:line="240" w:lineRule="auto"/>
              <w:ind w:left="459" w:firstLine="15"/>
              <w:jc w:val="both"/>
              <w:rPr>
                <w:rFonts w:ascii="Times New Roman" w:eastAsia="Times New Roman" w:hAnsi="Times New Roman"/>
                <w:lang w:eastAsia="ru-RU"/>
              </w:rPr>
            </w:pPr>
          </w:p>
          <w:p w:rsidR="00022D5D" w:rsidRDefault="00022D5D" w:rsidP="004A2A66">
            <w:pPr>
              <w:widowControl w:val="0"/>
              <w:autoSpaceDE w:val="0"/>
              <w:autoSpaceDN w:val="0"/>
              <w:spacing w:after="0" w:line="240" w:lineRule="auto"/>
              <w:ind w:left="459" w:firstLine="15"/>
              <w:jc w:val="both"/>
              <w:rPr>
                <w:rFonts w:ascii="Times New Roman" w:eastAsia="Times New Roman" w:hAnsi="Times New Roman"/>
                <w:lang w:eastAsia="ru-RU"/>
              </w:rPr>
            </w:pPr>
          </w:p>
          <w:p w:rsidR="00022D5D" w:rsidRDefault="00022D5D" w:rsidP="004A2A66">
            <w:pPr>
              <w:widowControl w:val="0"/>
              <w:autoSpaceDE w:val="0"/>
              <w:autoSpaceDN w:val="0"/>
              <w:spacing w:after="0" w:line="240" w:lineRule="auto"/>
              <w:ind w:left="459" w:firstLine="15"/>
              <w:jc w:val="both"/>
              <w:rPr>
                <w:rFonts w:ascii="Times New Roman" w:eastAsia="Times New Roman" w:hAnsi="Times New Roman"/>
                <w:lang w:eastAsia="ru-RU"/>
              </w:rPr>
            </w:pPr>
          </w:p>
          <w:p w:rsidR="005505A6" w:rsidRPr="004A2A66" w:rsidRDefault="005505A6" w:rsidP="004A2A66">
            <w:pPr>
              <w:widowControl w:val="0"/>
              <w:autoSpaceDE w:val="0"/>
              <w:autoSpaceDN w:val="0"/>
              <w:spacing w:after="0" w:line="240" w:lineRule="auto"/>
              <w:ind w:left="459" w:firstLine="15"/>
              <w:jc w:val="both"/>
              <w:rPr>
                <w:rFonts w:ascii="Times New Roman" w:eastAsia="Times New Roman" w:hAnsi="Times New Roman"/>
                <w:lang w:eastAsia="ru-RU"/>
              </w:rPr>
            </w:pPr>
            <w:r w:rsidRPr="004A2A66">
              <w:rPr>
                <w:rFonts w:ascii="Times New Roman" w:eastAsia="Times New Roman" w:hAnsi="Times New Roman"/>
                <w:lang w:eastAsia="ru-RU"/>
              </w:rPr>
              <w:t>_____________ /</w:t>
            </w:r>
            <w:r w:rsidR="005A174D" w:rsidRPr="004A2A66">
              <w:rPr>
                <w:rFonts w:ascii="Times New Roman" w:eastAsia="Times New Roman" w:hAnsi="Times New Roman"/>
                <w:lang w:eastAsia="ru-RU"/>
              </w:rPr>
              <w:t xml:space="preserve">                   /</w:t>
            </w:r>
          </w:p>
          <w:p w:rsidR="00C474B0" w:rsidRPr="00721CC8" w:rsidRDefault="009A0990" w:rsidP="004A2A66">
            <w:pPr>
              <w:widowControl w:val="0"/>
              <w:autoSpaceDE w:val="0"/>
              <w:autoSpaceDN w:val="0"/>
              <w:spacing w:after="0" w:line="240" w:lineRule="auto"/>
              <w:ind w:left="459" w:firstLine="15"/>
              <w:jc w:val="both"/>
              <w:rPr>
                <w:rFonts w:ascii="Times New Roman" w:eastAsia="Times New Roman" w:hAnsi="Times New Roman"/>
                <w:lang w:eastAsia="ru-RU"/>
              </w:rPr>
            </w:pPr>
            <w:r w:rsidRPr="004A2A66">
              <w:rPr>
                <w:rFonts w:ascii="Times New Roman" w:eastAsia="Times New Roman" w:hAnsi="Times New Roman"/>
                <w:lang w:eastAsia="ru-RU"/>
              </w:rPr>
              <w:t>(подписано ЭП)</w:t>
            </w:r>
          </w:p>
        </w:tc>
      </w:tr>
    </w:tbl>
    <w:p w:rsidR="00C5579D" w:rsidRPr="00721CC8" w:rsidRDefault="00C5579D" w:rsidP="005147A9">
      <w:pPr>
        <w:pStyle w:val="ConsPlusNormal"/>
        <w:jc w:val="both"/>
        <w:rPr>
          <w:rFonts w:ascii="Times New Roman" w:hAnsi="Times New Roman" w:cs="Times New Roman"/>
          <w:szCs w:val="22"/>
        </w:rPr>
      </w:pPr>
    </w:p>
    <w:p w:rsidR="00C5579D" w:rsidRPr="00721CC8" w:rsidRDefault="00C5579D" w:rsidP="005147A9">
      <w:pPr>
        <w:pStyle w:val="ConsPlusNormal"/>
        <w:jc w:val="both"/>
        <w:rPr>
          <w:szCs w:val="22"/>
        </w:rPr>
      </w:pPr>
    </w:p>
    <w:p w:rsidR="00BD40B4" w:rsidRPr="00721CC8" w:rsidRDefault="00BD40B4" w:rsidP="005147A9">
      <w:pPr>
        <w:pStyle w:val="ConsPlusNormal"/>
        <w:jc w:val="both"/>
        <w:rPr>
          <w:szCs w:val="22"/>
        </w:rPr>
        <w:sectPr w:rsidR="00BD40B4" w:rsidRPr="00721CC8" w:rsidSect="005147A9">
          <w:pgSz w:w="11906" w:h="16838"/>
          <w:pgMar w:top="709" w:right="850" w:bottom="709" w:left="1134" w:header="708" w:footer="708" w:gutter="0"/>
          <w:cols w:space="708"/>
          <w:docGrid w:linePitch="360"/>
        </w:sectPr>
      </w:pPr>
    </w:p>
    <w:p w:rsidR="00C5579D" w:rsidRPr="00BD40B4" w:rsidRDefault="00C5579D" w:rsidP="005147A9">
      <w:pPr>
        <w:pStyle w:val="ConsPlusNormal"/>
        <w:jc w:val="right"/>
        <w:outlineLvl w:val="1"/>
        <w:rPr>
          <w:rFonts w:ascii="Times New Roman" w:hAnsi="Times New Roman" w:cs="Times New Roman"/>
        </w:rPr>
      </w:pPr>
      <w:r w:rsidRPr="00BD40B4">
        <w:rPr>
          <w:rFonts w:ascii="Times New Roman" w:hAnsi="Times New Roman" w:cs="Times New Roman"/>
        </w:rPr>
        <w:lastRenderedPageBreak/>
        <w:t>Приложение</w:t>
      </w:r>
      <w:r w:rsidR="00BB06B7" w:rsidRPr="00BD40B4">
        <w:rPr>
          <w:rFonts w:ascii="Times New Roman" w:hAnsi="Times New Roman" w:cs="Times New Roman"/>
        </w:rPr>
        <w:t xml:space="preserve"> №1</w:t>
      </w:r>
    </w:p>
    <w:p w:rsidR="00C5579D" w:rsidRPr="00BD40B4" w:rsidRDefault="00C5579D" w:rsidP="005147A9">
      <w:pPr>
        <w:pStyle w:val="ConsPlusNormal"/>
        <w:jc w:val="right"/>
        <w:rPr>
          <w:rFonts w:ascii="Times New Roman" w:hAnsi="Times New Roman" w:cs="Times New Roman"/>
        </w:rPr>
      </w:pPr>
      <w:r w:rsidRPr="00BD40B4">
        <w:rPr>
          <w:rFonts w:ascii="Times New Roman" w:hAnsi="Times New Roman" w:cs="Times New Roman"/>
        </w:rPr>
        <w:t xml:space="preserve">к </w:t>
      </w:r>
      <w:r w:rsidR="00BB06B7" w:rsidRPr="00BD40B4">
        <w:rPr>
          <w:rFonts w:ascii="Times New Roman" w:hAnsi="Times New Roman" w:cs="Times New Roman"/>
        </w:rPr>
        <w:t>государственному</w:t>
      </w:r>
      <w:r w:rsidRPr="00BD40B4">
        <w:rPr>
          <w:rFonts w:ascii="Times New Roman" w:hAnsi="Times New Roman" w:cs="Times New Roman"/>
        </w:rPr>
        <w:t xml:space="preserve"> контракту на поставку</w:t>
      </w:r>
    </w:p>
    <w:p w:rsidR="00C5579D" w:rsidRPr="00BD40B4" w:rsidRDefault="00C5579D" w:rsidP="005147A9">
      <w:pPr>
        <w:pStyle w:val="ConsPlusNormal"/>
        <w:jc w:val="right"/>
        <w:rPr>
          <w:rFonts w:ascii="Times New Roman" w:hAnsi="Times New Roman" w:cs="Times New Roman"/>
        </w:rPr>
      </w:pPr>
      <w:r w:rsidRPr="00BD40B4">
        <w:rPr>
          <w:rFonts w:ascii="Times New Roman" w:hAnsi="Times New Roman" w:cs="Times New Roman"/>
        </w:rPr>
        <w:t>от</w:t>
      </w:r>
      <w:r w:rsidR="00A2193E">
        <w:rPr>
          <w:rFonts w:ascii="Times New Roman" w:hAnsi="Times New Roman" w:cs="Times New Roman"/>
        </w:rPr>
        <w:t xml:space="preserve"> «</w:t>
      </w:r>
      <w:r w:rsidR="00022D5D">
        <w:rPr>
          <w:rFonts w:ascii="Times New Roman" w:hAnsi="Times New Roman" w:cs="Times New Roman"/>
        </w:rPr>
        <w:t>___</w:t>
      </w:r>
      <w:r w:rsidR="00A2193E">
        <w:rPr>
          <w:rFonts w:ascii="Times New Roman" w:hAnsi="Times New Roman" w:cs="Times New Roman"/>
        </w:rPr>
        <w:t xml:space="preserve">» </w:t>
      </w:r>
      <w:r w:rsidR="00C804CC">
        <w:rPr>
          <w:rFonts w:ascii="Times New Roman" w:hAnsi="Times New Roman" w:cs="Times New Roman"/>
        </w:rPr>
        <w:t xml:space="preserve"> </w:t>
      </w:r>
      <w:r w:rsidR="00022D5D">
        <w:rPr>
          <w:rFonts w:ascii="Times New Roman" w:hAnsi="Times New Roman" w:cs="Times New Roman"/>
        </w:rPr>
        <w:t>_____</w:t>
      </w:r>
      <w:r w:rsidR="00C804CC">
        <w:rPr>
          <w:rFonts w:ascii="Times New Roman" w:hAnsi="Times New Roman" w:cs="Times New Roman"/>
        </w:rPr>
        <w:t xml:space="preserve"> </w:t>
      </w:r>
      <w:r w:rsidRPr="00BD40B4">
        <w:rPr>
          <w:rFonts w:ascii="Times New Roman" w:hAnsi="Times New Roman" w:cs="Times New Roman"/>
        </w:rPr>
        <w:t>20</w:t>
      </w:r>
      <w:r w:rsidR="002E22DA">
        <w:rPr>
          <w:rFonts w:ascii="Times New Roman" w:hAnsi="Times New Roman" w:cs="Times New Roman"/>
        </w:rPr>
        <w:t>2</w:t>
      </w:r>
      <w:r w:rsidR="00943DB4">
        <w:rPr>
          <w:rFonts w:ascii="Times New Roman" w:hAnsi="Times New Roman" w:cs="Times New Roman"/>
        </w:rPr>
        <w:t>4</w:t>
      </w:r>
      <w:r w:rsidRPr="00BD40B4">
        <w:rPr>
          <w:rFonts w:ascii="Times New Roman" w:hAnsi="Times New Roman" w:cs="Times New Roman"/>
        </w:rPr>
        <w:t xml:space="preserve"> г. N </w:t>
      </w:r>
      <w:r w:rsidR="00943DB4">
        <w:rPr>
          <w:rFonts w:ascii="Times New Roman" w:hAnsi="Times New Roman" w:cs="Times New Roman"/>
        </w:rPr>
        <w:t>116-</w:t>
      </w:r>
      <w:r w:rsidR="00022D5D">
        <w:rPr>
          <w:rFonts w:ascii="Times New Roman" w:hAnsi="Times New Roman" w:cs="Times New Roman"/>
        </w:rPr>
        <w:t>В</w:t>
      </w:r>
    </w:p>
    <w:p w:rsidR="00C5579D" w:rsidRDefault="00C5579D" w:rsidP="005147A9">
      <w:pPr>
        <w:pStyle w:val="ConsPlusNormal"/>
        <w:jc w:val="center"/>
        <w:rPr>
          <w:rFonts w:ascii="Times New Roman" w:hAnsi="Times New Roman" w:cs="Times New Roman"/>
        </w:rPr>
      </w:pPr>
      <w:bookmarkStart w:id="36" w:name="P1909"/>
      <w:bookmarkEnd w:id="36"/>
      <w:r w:rsidRPr="00BD40B4">
        <w:rPr>
          <w:rFonts w:ascii="Times New Roman" w:hAnsi="Times New Roman" w:cs="Times New Roman"/>
        </w:rPr>
        <w:t>Спецификация</w:t>
      </w:r>
    </w:p>
    <w:p w:rsidR="009E2E44" w:rsidRDefault="009E2E44" w:rsidP="005147A9">
      <w:pPr>
        <w:pStyle w:val="ConsPlusNormal"/>
        <w:jc w:val="center"/>
        <w:rPr>
          <w:rFonts w:ascii="Times New Roman" w:hAnsi="Times New Roman" w:cs="Times New Roman"/>
        </w:rPr>
      </w:pPr>
    </w:p>
    <w:tbl>
      <w:tblPr>
        <w:tblW w:w="1531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4"/>
        <w:gridCol w:w="28"/>
        <w:gridCol w:w="2085"/>
        <w:gridCol w:w="1688"/>
        <w:gridCol w:w="751"/>
        <w:gridCol w:w="316"/>
        <w:gridCol w:w="4102"/>
        <w:gridCol w:w="1794"/>
        <w:gridCol w:w="615"/>
        <w:gridCol w:w="875"/>
        <w:gridCol w:w="1276"/>
        <w:gridCol w:w="1284"/>
      </w:tblGrid>
      <w:tr w:rsidR="00F4707C" w:rsidRPr="002A5EAC" w:rsidTr="009A0990">
        <w:trPr>
          <w:trHeight w:val="945"/>
        </w:trPr>
        <w:tc>
          <w:tcPr>
            <w:tcW w:w="532" w:type="dxa"/>
            <w:gridSpan w:val="2"/>
            <w:shd w:val="clear" w:color="auto" w:fill="auto"/>
            <w:hideMark/>
          </w:tcPr>
          <w:p w:rsidR="00105685" w:rsidRPr="002A5EAC" w:rsidRDefault="00105685" w:rsidP="005147A9">
            <w:pPr>
              <w:spacing w:after="0" w:line="240" w:lineRule="auto"/>
              <w:jc w:val="center"/>
              <w:rPr>
                <w:rFonts w:ascii="Times New Roman" w:eastAsia="Times New Roman" w:hAnsi="Times New Roman"/>
                <w:lang w:eastAsia="ru-RU"/>
              </w:rPr>
            </w:pPr>
            <w:r w:rsidRPr="002A5EAC">
              <w:rPr>
                <w:rFonts w:ascii="Times New Roman" w:eastAsia="Times New Roman" w:hAnsi="Times New Roman"/>
                <w:lang w:eastAsia="ru-RU"/>
              </w:rPr>
              <w:t>№ п/п</w:t>
            </w:r>
          </w:p>
        </w:tc>
        <w:tc>
          <w:tcPr>
            <w:tcW w:w="2085" w:type="dxa"/>
            <w:shd w:val="clear" w:color="auto" w:fill="auto"/>
            <w:hideMark/>
          </w:tcPr>
          <w:p w:rsidR="00105685" w:rsidRPr="002A5EAC" w:rsidRDefault="00105685" w:rsidP="005147A9">
            <w:pPr>
              <w:spacing w:after="0" w:line="240" w:lineRule="auto"/>
              <w:jc w:val="center"/>
              <w:rPr>
                <w:rFonts w:ascii="Times New Roman" w:eastAsia="Times New Roman" w:hAnsi="Times New Roman"/>
                <w:lang w:eastAsia="ru-RU"/>
              </w:rPr>
            </w:pPr>
            <w:r w:rsidRPr="002A5EAC">
              <w:rPr>
                <w:rFonts w:ascii="Times New Roman" w:eastAsia="Times New Roman" w:hAnsi="Times New Roman"/>
                <w:lang w:eastAsia="ru-RU"/>
              </w:rPr>
              <w:t>Наименование товара</w:t>
            </w:r>
          </w:p>
        </w:tc>
        <w:tc>
          <w:tcPr>
            <w:tcW w:w="1688" w:type="dxa"/>
            <w:shd w:val="clear" w:color="auto" w:fill="auto"/>
            <w:hideMark/>
          </w:tcPr>
          <w:p w:rsidR="00105685" w:rsidRPr="002A5EAC" w:rsidRDefault="005206BB" w:rsidP="005147A9">
            <w:pPr>
              <w:spacing w:after="0" w:line="240" w:lineRule="auto"/>
              <w:jc w:val="center"/>
              <w:rPr>
                <w:rFonts w:ascii="Times New Roman" w:eastAsia="Times New Roman" w:hAnsi="Times New Roman"/>
                <w:lang w:eastAsia="ru-RU"/>
              </w:rPr>
            </w:pPr>
            <w:r w:rsidRPr="002A5EAC">
              <w:rPr>
                <w:rFonts w:ascii="Times New Roman" w:eastAsia="Times New Roman" w:hAnsi="Times New Roman"/>
                <w:lang w:eastAsia="ru-RU"/>
              </w:rPr>
              <w:t>Страна происхождения товара</w:t>
            </w:r>
          </w:p>
        </w:tc>
        <w:tc>
          <w:tcPr>
            <w:tcW w:w="6963" w:type="dxa"/>
            <w:gridSpan w:val="4"/>
            <w:shd w:val="clear" w:color="auto" w:fill="auto"/>
          </w:tcPr>
          <w:p w:rsidR="00105685" w:rsidRPr="002A5EAC" w:rsidRDefault="00105685" w:rsidP="005147A9">
            <w:pPr>
              <w:spacing w:after="0" w:line="240" w:lineRule="auto"/>
              <w:jc w:val="center"/>
              <w:rPr>
                <w:rFonts w:ascii="Times New Roman" w:eastAsia="Times New Roman" w:hAnsi="Times New Roman"/>
                <w:lang w:eastAsia="ru-RU"/>
              </w:rPr>
            </w:pPr>
            <w:r w:rsidRPr="002A5EAC">
              <w:rPr>
                <w:rFonts w:ascii="Times New Roman" w:eastAsia="Times New Roman" w:hAnsi="Times New Roman"/>
                <w:lang w:eastAsia="ru-RU"/>
              </w:rPr>
              <w:t>Технические характеристики</w:t>
            </w:r>
          </w:p>
        </w:tc>
        <w:tc>
          <w:tcPr>
            <w:tcW w:w="615" w:type="dxa"/>
            <w:shd w:val="clear" w:color="auto" w:fill="auto"/>
            <w:hideMark/>
          </w:tcPr>
          <w:p w:rsidR="00105685" w:rsidRPr="002A5EAC" w:rsidRDefault="00105685" w:rsidP="005147A9">
            <w:pPr>
              <w:spacing w:after="0" w:line="240" w:lineRule="auto"/>
              <w:jc w:val="center"/>
              <w:rPr>
                <w:rFonts w:ascii="Times New Roman" w:eastAsia="Times New Roman" w:hAnsi="Times New Roman"/>
                <w:lang w:eastAsia="ru-RU"/>
              </w:rPr>
            </w:pPr>
            <w:r w:rsidRPr="002A5EAC">
              <w:rPr>
                <w:rFonts w:ascii="Times New Roman" w:eastAsia="Times New Roman" w:hAnsi="Times New Roman"/>
                <w:lang w:eastAsia="ru-RU"/>
              </w:rPr>
              <w:t>Ед. изм.</w:t>
            </w:r>
          </w:p>
        </w:tc>
        <w:tc>
          <w:tcPr>
            <w:tcW w:w="875" w:type="dxa"/>
            <w:shd w:val="clear" w:color="auto" w:fill="auto"/>
            <w:hideMark/>
          </w:tcPr>
          <w:p w:rsidR="00105685" w:rsidRPr="002A5EAC" w:rsidRDefault="00105685" w:rsidP="005147A9">
            <w:pPr>
              <w:spacing w:after="0" w:line="240" w:lineRule="auto"/>
              <w:jc w:val="center"/>
              <w:rPr>
                <w:rFonts w:ascii="Times New Roman" w:eastAsia="Times New Roman" w:hAnsi="Times New Roman"/>
                <w:lang w:eastAsia="ru-RU"/>
              </w:rPr>
            </w:pPr>
            <w:r w:rsidRPr="002A5EAC">
              <w:rPr>
                <w:rFonts w:ascii="Times New Roman" w:eastAsia="Times New Roman" w:hAnsi="Times New Roman"/>
                <w:lang w:eastAsia="ru-RU"/>
              </w:rPr>
              <w:t>Кол-во</w:t>
            </w:r>
          </w:p>
        </w:tc>
        <w:tc>
          <w:tcPr>
            <w:tcW w:w="1276" w:type="dxa"/>
            <w:shd w:val="clear" w:color="auto" w:fill="auto"/>
            <w:hideMark/>
          </w:tcPr>
          <w:p w:rsidR="00105685" w:rsidRPr="002A5EAC" w:rsidRDefault="00105685" w:rsidP="005147A9">
            <w:pPr>
              <w:spacing w:after="0" w:line="240" w:lineRule="auto"/>
              <w:jc w:val="center"/>
              <w:rPr>
                <w:rFonts w:ascii="Times New Roman" w:eastAsia="Times New Roman" w:hAnsi="Times New Roman"/>
                <w:lang w:eastAsia="ru-RU"/>
              </w:rPr>
            </w:pPr>
            <w:r w:rsidRPr="002A5EAC">
              <w:rPr>
                <w:rFonts w:ascii="Times New Roman" w:eastAsia="Times New Roman" w:hAnsi="Times New Roman"/>
                <w:lang w:eastAsia="ru-RU"/>
              </w:rPr>
              <w:t>Цена с НДС, руб.</w:t>
            </w:r>
          </w:p>
        </w:tc>
        <w:tc>
          <w:tcPr>
            <w:tcW w:w="1284" w:type="dxa"/>
            <w:shd w:val="clear" w:color="auto" w:fill="auto"/>
            <w:hideMark/>
          </w:tcPr>
          <w:p w:rsidR="00105685" w:rsidRPr="002A5EAC" w:rsidRDefault="00105685" w:rsidP="005147A9">
            <w:pPr>
              <w:spacing w:after="0" w:line="240" w:lineRule="auto"/>
              <w:jc w:val="center"/>
              <w:rPr>
                <w:rFonts w:ascii="Times New Roman" w:eastAsia="Times New Roman" w:hAnsi="Times New Roman"/>
                <w:lang w:eastAsia="ru-RU"/>
              </w:rPr>
            </w:pPr>
            <w:r w:rsidRPr="002A5EAC">
              <w:rPr>
                <w:rFonts w:ascii="Times New Roman" w:eastAsia="Times New Roman" w:hAnsi="Times New Roman"/>
                <w:lang w:eastAsia="ru-RU"/>
              </w:rPr>
              <w:t>Сумма с НДС, руб.</w:t>
            </w:r>
          </w:p>
        </w:tc>
      </w:tr>
      <w:tr w:rsidR="005147A9" w:rsidRPr="002A5EAC" w:rsidTr="009A0990">
        <w:trPr>
          <w:trHeight w:val="1443"/>
        </w:trPr>
        <w:tc>
          <w:tcPr>
            <w:tcW w:w="532" w:type="dxa"/>
            <w:gridSpan w:val="2"/>
            <w:shd w:val="clear" w:color="auto" w:fill="auto"/>
            <w:hideMark/>
          </w:tcPr>
          <w:p w:rsidR="005147A9" w:rsidRPr="002A5EAC" w:rsidRDefault="005147A9" w:rsidP="005147A9">
            <w:pPr>
              <w:spacing w:after="0" w:line="240" w:lineRule="auto"/>
              <w:jc w:val="center"/>
              <w:rPr>
                <w:rFonts w:ascii="Times New Roman" w:eastAsia="Times New Roman" w:hAnsi="Times New Roman"/>
                <w:lang w:eastAsia="ru-RU"/>
              </w:rPr>
            </w:pPr>
            <w:r w:rsidRPr="002A5EAC">
              <w:rPr>
                <w:rFonts w:ascii="Times New Roman" w:eastAsia="Times New Roman" w:hAnsi="Times New Roman"/>
                <w:lang w:eastAsia="ru-RU"/>
              </w:rPr>
              <w:t>1</w:t>
            </w:r>
          </w:p>
        </w:tc>
        <w:tc>
          <w:tcPr>
            <w:tcW w:w="2085" w:type="dxa"/>
            <w:tcBorders>
              <w:top w:val="nil"/>
              <w:left w:val="nil"/>
              <w:bottom w:val="single" w:sz="4" w:space="0" w:color="auto"/>
              <w:right w:val="single" w:sz="4" w:space="0" w:color="auto"/>
            </w:tcBorders>
            <w:shd w:val="clear" w:color="auto" w:fill="auto"/>
          </w:tcPr>
          <w:p w:rsidR="005147A9" w:rsidRPr="0011675A" w:rsidRDefault="005147A9" w:rsidP="005147A9"/>
        </w:tc>
        <w:tc>
          <w:tcPr>
            <w:tcW w:w="1688" w:type="dxa"/>
            <w:shd w:val="clear" w:color="auto" w:fill="auto"/>
          </w:tcPr>
          <w:p w:rsidR="005147A9" w:rsidRPr="002A5EAC" w:rsidRDefault="005147A9" w:rsidP="005147A9">
            <w:pPr>
              <w:spacing w:after="0" w:line="240" w:lineRule="auto"/>
              <w:jc w:val="center"/>
              <w:rPr>
                <w:rFonts w:ascii="Times New Roman" w:eastAsia="Times New Roman" w:hAnsi="Times New Roman"/>
                <w:lang w:eastAsia="ru-RU"/>
              </w:rPr>
            </w:pPr>
          </w:p>
        </w:tc>
        <w:tc>
          <w:tcPr>
            <w:tcW w:w="6963" w:type="dxa"/>
            <w:gridSpan w:val="4"/>
            <w:shd w:val="clear" w:color="auto" w:fill="auto"/>
          </w:tcPr>
          <w:p w:rsidR="005147A9" w:rsidRPr="002A5EAC" w:rsidRDefault="005147A9" w:rsidP="00572B61">
            <w:pPr>
              <w:spacing w:after="0"/>
              <w:rPr>
                <w:rFonts w:ascii="Times New Roman" w:hAnsi="Times New Roman"/>
                <w:b/>
                <w:bCs/>
              </w:rPr>
            </w:pPr>
          </w:p>
        </w:tc>
        <w:tc>
          <w:tcPr>
            <w:tcW w:w="615" w:type="dxa"/>
            <w:shd w:val="clear" w:color="auto" w:fill="auto"/>
            <w:hideMark/>
          </w:tcPr>
          <w:p w:rsidR="005147A9" w:rsidRPr="002A5EAC" w:rsidRDefault="00F81549" w:rsidP="00F81549">
            <w:pPr>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r w:rsidR="005147A9" w:rsidRPr="002A5EAC">
              <w:rPr>
                <w:rFonts w:ascii="Times New Roman" w:eastAsia="Times New Roman" w:hAnsi="Times New Roman"/>
                <w:lang w:eastAsia="ru-RU"/>
              </w:rPr>
              <w:t>.</w:t>
            </w:r>
          </w:p>
        </w:tc>
        <w:tc>
          <w:tcPr>
            <w:tcW w:w="875" w:type="dxa"/>
            <w:shd w:val="clear" w:color="auto" w:fill="auto"/>
          </w:tcPr>
          <w:p w:rsidR="005147A9" w:rsidRPr="003E141B" w:rsidRDefault="00022D5D" w:rsidP="005147A9">
            <w:r>
              <w:t>5</w:t>
            </w:r>
          </w:p>
        </w:tc>
        <w:tc>
          <w:tcPr>
            <w:tcW w:w="1276" w:type="dxa"/>
            <w:shd w:val="clear" w:color="auto" w:fill="auto"/>
          </w:tcPr>
          <w:p w:rsidR="005147A9" w:rsidRPr="00B306FD" w:rsidRDefault="005147A9" w:rsidP="005147A9"/>
        </w:tc>
        <w:tc>
          <w:tcPr>
            <w:tcW w:w="1284" w:type="dxa"/>
            <w:shd w:val="clear" w:color="auto" w:fill="auto"/>
          </w:tcPr>
          <w:p w:rsidR="005147A9" w:rsidRPr="00B306FD" w:rsidRDefault="005147A9" w:rsidP="005147A9"/>
        </w:tc>
      </w:tr>
      <w:tr w:rsidR="005206BB" w:rsidRPr="002A5EAC" w:rsidTr="009A0990">
        <w:trPr>
          <w:trHeight w:val="165"/>
        </w:trPr>
        <w:tc>
          <w:tcPr>
            <w:tcW w:w="14034" w:type="dxa"/>
            <w:gridSpan w:val="11"/>
            <w:tcBorders>
              <w:top w:val="single" w:sz="4" w:space="0" w:color="auto"/>
            </w:tcBorders>
            <w:shd w:val="clear" w:color="auto" w:fill="auto"/>
            <w:hideMark/>
          </w:tcPr>
          <w:p w:rsidR="005206BB" w:rsidRPr="002A5EAC" w:rsidRDefault="005206BB" w:rsidP="005147A9">
            <w:pPr>
              <w:spacing w:after="0" w:line="240" w:lineRule="auto"/>
              <w:jc w:val="center"/>
              <w:rPr>
                <w:rFonts w:ascii="Times New Roman" w:eastAsia="Times New Roman" w:hAnsi="Times New Roman"/>
                <w:bCs/>
                <w:lang w:eastAsia="ru-RU"/>
              </w:rPr>
            </w:pPr>
            <w:r w:rsidRPr="002A5EAC">
              <w:rPr>
                <w:rFonts w:ascii="Times New Roman" w:eastAsia="Times New Roman" w:hAnsi="Times New Roman"/>
                <w:bCs/>
                <w:lang w:eastAsia="ru-RU"/>
              </w:rPr>
              <w:t>ИТОГО:</w:t>
            </w:r>
          </w:p>
        </w:tc>
        <w:tc>
          <w:tcPr>
            <w:tcW w:w="1284" w:type="dxa"/>
            <w:tcBorders>
              <w:top w:val="single" w:sz="4" w:space="0" w:color="auto"/>
            </w:tcBorders>
            <w:shd w:val="clear" w:color="auto" w:fill="auto"/>
            <w:hideMark/>
          </w:tcPr>
          <w:p w:rsidR="005206BB" w:rsidRPr="002A5EAC" w:rsidRDefault="005206BB" w:rsidP="005147A9">
            <w:pPr>
              <w:spacing w:after="0" w:line="240" w:lineRule="auto"/>
              <w:jc w:val="center"/>
              <w:rPr>
                <w:rFonts w:ascii="Times New Roman" w:eastAsia="Times New Roman" w:hAnsi="Times New Roman"/>
                <w:bCs/>
                <w:lang w:eastAsia="ru-RU"/>
              </w:rPr>
            </w:pPr>
          </w:p>
        </w:tc>
      </w:tr>
      <w:tr w:rsidR="00C5579D" w:rsidRPr="00C5579D" w:rsidTr="009A099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tblPrEx>
        <w:trPr>
          <w:gridBefore w:val="1"/>
          <w:gridAfter w:val="5"/>
          <w:wBefore w:w="504" w:type="dxa"/>
          <w:wAfter w:w="5844" w:type="dxa"/>
          <w:jc w:val="center"/>
        </w:trPr>
        <w:tc>
          <w:tcPr>
            <w:tcW w:w="4552" w:type="dxa"/>
            <w:gridSpan w:val="4"/>
          </w:tcPr>
          <w:p w:rsidR="00C5579D" w:rsidRPr="00042423" w:rsidRDefault="00C5579D" w:rsidP="005147A9">
            <w:pPr>
              <w:pStyle w:val="ConsPlusNormal"/>
              <w:jc w:val="center"/>
              <w:rPr>
                <w:rFonts w:ascii="Times New Roman" w:hAnsi="Times New Roman" w:cs="Times New Roman"/>
              </w:rPr>
            </w:pPr>
            <w:r w:rsidRPr="00042423">
              <w:rPr>
                <w:rFonts w:ascii="Times New Roman" w:hAnsi="Times New Roman" w:cs="Times New Roman"/>
              </w:rPr>
              <w:t>ЗАКАЗЧИК:</w:t>
            </w:r>
          </w:p>
        </w:tc>
        <w:tc>
          <w:tcPr>
            <w:tcW w:w="316" w:type="dxa"/>
          </w:tcPr>
          <w:p w:rsidR="00C5579D" w:rsidRPr="00042423" w:rsidRDefault="00C5579D" w:rsidP="005147A9">
            <w:pPr>
              <w:pStyle w:val="ConsPlusNormal"/>
              <w:rPr>
                <w:rFonts w:ascii="Times New Roman" w:hAnsi="Times New Roman" w:cs="Times New Roman"/>
              </w:rPr>
            </w:pPr>
          </w:p>
        </w:tc>
        <w:tc>
          <w:tcPr>
            <w:tcW w:w="4102" w:type="dxa"/>
          </w:tcPr>
          <w:p w:rsidR="00C5579D" w:rsidRPr="00042423" w:rsidRDefault="00C5579D" w:rsidP="005147A9">
            <w:pPr>
              <w:pStyle w:val="ConsPlusNormal"/>
              <w:jc w:val="center"/>
              <w:rPr>
                <w:rFonts w:ascii="Times New Roman" w:hAnsi="Times New Roman" w:cs="Times New Roman"/>
              </w:rPr>
            </w:pPr>
            <w:r w:rsidRPr="00042423">
              <w:rPr>
                <w:rFonts w:ascii="Times New Roman" w:hAnsi="Times New Roman" w:cs="Times New Roman"/>
              </w:rPr>
              <w:t>ПОСТАВЩИК:</w:t>
            </w:r>
          </w:p>
        </w:tc>
      </w:tr>
      <w:tr w:rsidR="00BB06B7" w:rsidRPr="00C5579D" w:rsidTr="009A099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tblPrEx>
        <w:trPr>
          <w:gridBefore w:val="1"/>
          <w:gridAfter w:val="5"/>
          <w:wBefore w:w="504" w:type="dxa"/>
          <w:wAfter w:w="5844" w:type="dxa"/>
          <w:jc w:val="center"/>
        </w:trPr>
        <w:tc>
          <w:tcPr>
            <w:tcW w:w="4552" w:type="dxa"/>
            <w:gridSpan w:val="4"/>
          </w:tcPr>
          <w:p w:rsidR="00BB06B7" w:rsidRPr="00042423" w:rsidRDefault="00BB06B7" w:rsidP="005147A9">
            <w:pPr>
              <w:rPr>
                <w:rFonts w:ascii="Times New Roman" w:hAnsi="Times New Roman"/>
              </w:rPr>
            </w:pPr>
            <w:r w:rsidRPr="00042423">
              <w:rPr>
                <w:rFonts w:ascii="Times New Roman" w:hAnsi="Times New Roman"/>
              </w:rPr>
              <w:t>Директор</w:t>
            </w:r>
          </w:p>
        </w:tc>
        <w:tc>
          <w:tcPr>
            <w:tcW w:w="316" w:type="dxa"/>
          </w:tcPr>
          <w:p w:rsidR="00BB06B7" w:rsidRPr="00042423" w:rsidRDefault="00BB06B7" w:rsidP="005147A9">
            <w:pPr>
              <w:pStyle w:val="ConsPlusNormal"/>
              <w:rPr>
                <w:rFonts w:ascii="Times New Roman" w:hAnsi="Times New Roman" w:cs="Times New Roman"/>
              </w:rPr>
            </w:pPr>
          </w:p>
        </w:tc>
        <w:tc>
          <w:tcPr>
            <w:tcW w:w="4102" w:type="dxa"/>
          </w:tcPr>
          <w:p w:rsidR="00BB06B7" w:rsidRPr="00042423" w:rsidRDefault="00BB06B7" w:rsidP="005147A9">
            <w:pPr>
              <w:pStyle w:val="ConsPlusNormal"/>
              <w:rPr>
                <w:rFonts w:ascii="Times New Roman" w:hAnsi="Times New Roman" w:cs="Times New Roman"/>
              </w:rPr>
            </w:pPr>
          </w:p>
        </w:tc>
      </w:tr>
      <w:tr w:rsidR="00BB06B7" w:rsidRPr="00C5579D" w:rsidTr="009A099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tblPrEx>
        <w:trPr>
          <w:gridBefore w:val="1"/>
          <w:gridAfter w:val="5"/>
          <w:wBefore w:w="504" w:type="dxa"/>
          <w:wAfter w:w="5844" w:type="dxa"/>
          <w:jc w:val="center"/>
        </w:trPr>
        <w:tc>
          <w:tcPr>
            <w:tcW w:w="4552" w:type="dxa"/>
            <w:gridSpan w:val="4"/>
          </w:tcPr>
          <w:p w:rsidR="009435FB" w:rsidRDefault="00BB06B7" w:rsidP="005147A9">
            <w:pPr>
              <w:spacing w:after="0"/>
              <w:rPr>
                <w:rFonts w:ascii="Times New Roman" w:hAnsi="Times New Roman"/>
              </w:rPr>
            </w:pPr>
            <w:r w:rsidRPr="00042423">
              <w:rPr>
                <w:rFonts w:ascii="Times New Roman" w:hAnsi="Times New Roman"/>
              </w:rPr>
              <w:t>________________</w:t>
            </w:r>
            <w:r w:rsidR="001E7753">
              <w:rPr>
                <w:rFonts w:ascii="Times New Roman" w:hAnsi="Times New Roman"/>
              </w:rPr>
              <w:t>/</w:t>
            </w:r>
            <w:r w:rsidR="00AC0511" w:rsidRPr="00BF6882">
              <w:rPr>
                <w:rFonts w:ascii="Times New Roman" w:hAnsi="Times New Roman"/>
              </w:rPr>
              <w:t>Н. С. Меньшикова</w:t>
            </w:r>
            <w:r w:rsidR="001E7753">
              <w:rPr>
                <w:rFonts w:ascii="Times New Roman" w:hAnsi="Times New Roman"/>
              </w:rPr>
              <w:t>.</w:t>
            </w:r>
            <w:r w:rsidRPr="00042423">
              <w:rPr>
                <w:rFonts w:ascii="Times New Roman" w:hAnsi="Times New Roman"/>
              </w:rPr>
              <w:t xml:space="preserve"> /</w:t>
            </w:r>
          </w:p>
          <w:p w:rsidR="00BB06B7" w:rsidRPr="00042423" w:rsidRDefault="00772304" w:rsidP="005147A9">
            <w:pPr>
              <w:spacing w:after="0"/>
              <w:rPr>
                <w:rFonts w:ascii="Times New Roman" w:hAnsi="Times New Roman"/>
              </w:rPr>
            </w:pPr>
            <w:r>
              <w:rPr>
                <w:rFonts w:ascii="Times New Roman" w:hAnsi="Times New Roman"/>
              </w:rPr>
              <w:t>м.п.</w:t>
            </w:r>
          </w:p>
        </w:tc>
        <w:tc>
          <w:tcPr>
            <w:tcW w:w="316" w:type="dxa"/>
          </w:tcPr>
          <w:p w:rsidR="00BB06B7" w:rsidRPr="00042423" w:rsidRDefault="00BB06B7" w:rsidP="005147A9">
            <w:pPr>
              <w:pStyle w:val="ConsPlusNormal"/>
              <w:rPr>
                <w:rFonts w:ascii="Times New Roman" w:hAnsi="Times New Roman" w:cs="Times New Roman"/>
              </w:rPr>
            </w:pPr>
          </w:p>
        </w:tc>
        <w:tc>
          <w:tcPr>
            <w:tcW w:w="4102" w:type="dxa"/>
          </w:tcPr>
          <w:p w:rsidR="00BB06B7" w:rsidRDefault="00772304" w:rsidP="005147A9">
            <w:pPr>
              <w:pStyle w:val="ConsPlusNormal"/>
              <w:rPr>
                <w:rFonts w:ascii="Times New Roman" w:hAnsi="Times New Roman" w:cs="Times New Roman"/>
              </w:rPr>
            </w:pPr>
            <w:r>
              <w:rPr>
                <w:rFonts w:ascii="Times New Roman" w:hAnsi="Times New Roman" w:cs="Times New Roman"/>
              </w:rPr>
              <w:t>__________________</w:t>
            </w:r>
            <w:r>
              <w:t xml:space="preserve"> /</w:t>
            </w:r>
            <w:r w:rsidR="00022D5D">
              <w:rPr>
                <w:rFonts w:ascii="Times New Roman" w:hAnsi="Times New Roman" w:cs="Times New Roman"/>
              </w:rPr>
              <w:t>______</w:t>
            </w:r>
            <w:r w:rsidR="00022D5D" w:rsidRPr="00772304">
              <w:rPr>
                <w:rFonts w:ascii="Times New Roman" w:hAnsi="Times New Roman" w:cs="Times New Roman"/>
              </w:rPr>
              <w:t xml:space="preserve"> </w:t>
            </w:r>
            <w:r w:rsidRPr="00772304">
              <w:rPr>
                <w:rFonts w:ascii="Times New Roman" w:hAnsi="Times New Roman" w:cs="Times New Roman"/>
              </w:rPr>
              <w:t>/</w:t>
            </w:r>
          </w:p>
          <w:p w:rsidR="00772304" w:rsidRPr="00042423" w:rsidRDefault="00772304" w:rsidP="005147A9">
            <w:pPr>
              <w:pStyle w:val="ConsPlusNormal"/>
              <w:rPr>
                <w:rFonts w:ascii="Times New Roman" w:hAnsi="Times New Roman" w:cs="Times New Roman"/>
              </w:rPr>
            </w:pPr>
            <w:r>
              <w:rPr>
                <w:rFonts w:ascii="Times New Roman" w:hAnsi="Times New Roman" w:cs="Times New Roman"/>
              </w:rPr>
              <w:t>м.п.</w:t>
            </w:r>
          </w:p>
        </w:tc>
      </w:tr>
    </w:tbl>
    <w:p w:rsidR="00042423" w:rsidRDefault="00042423" w:rsidP="005147A9">
      <w:pPr>
        <w:pStyle w:val="ConsPlusNormal"/>
        <w:jc w:val="both"/>
        <w:sectPr w:rsidR="00042423" w:rsidSect="005147A9">
          <w:pgSz w:w="16838" w:h="11906" w:orient="landscape"/>
          <w:pgMar w:top="709" w:right="1134" w:bottom="567" w:left="1134" w:header="708" w:footer="708" w:gutter="0"/>
          <w:cols w:space="708"/>
          <w:docGrid w:linePitch="360"/>
        </w:sectPr>
      </w:pPr>
    </w:p>
    <w:p w:rsidR="00042423" w:rsidRPr="00042423" w:rsidRDefault="00042423" w:rsidP="005147A9">
      <w:pPr>
        <w:spacing w:after="0" w:line="240" w:lineRule="auto"/>
        <w:jc w:val="right"/>
        <w:rPr>
          <w:rFonts w:ascii="Times New Roman" w:eastAsia="Times New Roman" w:hAnsi="Times New Roman"/>
          <w:szCs w:val="24"/>
          <w:lang w:eastAsia="ru-RU"/>
        </w:rPr>
      </w:pPr>
      <w:r w:rsidRPr="00042423">
        <w:rPr>
          <w:rFonts w:ascii="Times New Roman" w:eastAsia="Times New Roman" w:hAnsi="Times New Roman"/>
          <w:szCs w:val="24"/>
          <w:lang w:eastAsia="ru-RU"/>
        </w:rPr>
        <w:lastRenderedPageBreak/>
        <w:t xml:space="preserve">Приложение № 2 к Контракту </w:t>
      </w:r>
    </w:p>
    <w:p w:rsidR="00042423" w:rsidRDefault="00042423" w:rsidP="005147A9">
      <w:pPr>
        <w:spacing w:after="0" w:line="240" w:lineRule="auto"/>
        <w:jc w:val="right"/>
        <w:rPr>
          <w:rFonts w:ascii="Times New Roman" w:eastAsia="Times New Roman" w:hAnsi="Times New Roman"/>
          <w:sz w:val="24"/>
          <w:szCs w:val="24"/>
          <w:lang w:eastAsia="ru-RU"/>
        </w:rPr>
      </w:pPr>
      <w:r w:rsidRPr="00042423">
        <w:rPr>
          <w:rFonts w:ascii="Times New Roman" w:eastAsia="Times New Roman" w:hAnsi="Times New Roman"/>
          <w:szCs w:val="24"/>
          <w:lang w:eastAsia="ru-RU"/>
        </w:rPr>
        <w:t xml:space="preserve">№ </w:t>
      </w:r>
      <w:r w:rsidR="00022D5D">
        <w:rPr>
          <w:rFonts w:ascii="Times New Roman" w:eastAsia="Times New Roman" w:hAnsi="Times New Roman"/>
          <w:szCs w:val="24"/>
          <w:lang w:eastAsia="ru-RU"/>
        </w:rPr>
        <w:t>116-В</w:t>
      </w:r>
      <w:r w:rsidRPr="00042423">
        <w:rPr>
          <w:rFonts w:ascii="Times New Roman" w:eastAsia="Times New Roman" w:hAnsi="Times New Roman"/>
          <w:szCs w:val="24"/>
          <w:lang w:eastAsia="ru-RU"/>
        </w:rPr>
        <w:t xml:space="preserve"> от «</w:t>
      </w:r>
      <w:r w:rsidR="00022D5D">
        <w:rPr>
          <w:rFonts w:ascii="Times New Roman" w:eastAsia="Times New Roman" w:hAnsi="Times New Roman"/>
          <w:szCs w:val="24"/>
          <w:lang w:eastAsia="ru-RU"/>
        </w:rPr>
        <w:t>___</w:t>
      </w:r>
      <w:r w:rsidRPr="00042423">
        <w:rPr>
          <w:rFonts w:ascii="Times New Roman" w:eastAsia="Times New Roman" w:hAnsi="Times New Roman"/>
          <w:szCs w:val="24"/>
          <w:lang w:eastAsia="ru-RU"/>
        </w:rPr>
        <w:t>»</w:t>
      </w:r>
      <w:r w:rsidR="00022D5D">
        <w:rPr>
          <w:rFonts w:ascii="Times New Roman" w:eastAsia="Times New Roman" w:hAnsi="Times New Roman"/>
          <w:szCs w:val="24"/>
          <w:lang w:eastAsia="ru-RU"/>
        </w:rPr>
        <w:t xml:space="preserve"> ____</w:t>
      </w:r>
      <w:r w:rsidRPr="00042423">
        <w:rPr>
          <w:rFonts w:ascii="Times New Roman" w:eastAsia="Times New Roman" w:hAnsi="Times New Roman"/>
          <w:szCs w:val="24"/>
          <w:lang w:eastAsia="ru-RU"/>
        </w:rPr>
        <w:t xml:space="preserve"> 202</w:t>
      </w:r>
      <w:r w:rsidR="00407628">
        <w:rPr>
          <w:rFonts w:ascii="Times New Roman" w:eastAsia="Times New Roman" w:hAnsi="Times New Roman"/>
          <w:szCs w:val="24"/>
          <w:lang w:eastAsia="ru-RU"/>
        </w:rPr>
        <w:t>4</w:t>
      </w:r>
      <w:r w:rsidRPr="00042423">
        <w:rPr>
          <w:rFonts w:ascii="Times New Roman" w:eastAsia="Times New Roman" w:hAnsi="Times New Roman"/>
          <w:szCs w:val="24"/>
          <w:lang w:eastAsia="ru-RU"/>
        </w:rPr>
        <w:t xml:space="preserve"> г</w:t>
      </w:r>
      <w:r w:rsidRPr="00042423">
        <w:rPr>
          <w:rFonts w:ascii="Times New Roman" w:eastAsia="Times New Roman" w:hAnsi="Times New Roman"/>
          <w:sz w:val="24"/>
          <w:szCs w:val="24"/>
          <w:lang w:eastAsia="ru-RU"/>
        </w:rPr>
        <w:t>.</w:t>
      </w:r>
    </w:p>
    <w:p w:rsidR="009435FB" w:rsidRDefault="009435FB" w:rsidP="005147A9">
      <w:pPr>
        <w:spacing w:after="0" w:line="240" w:lineRule="auto"/>
        <w:jc w:val="center"/>
        <w:rPr>
          <w:rFonts w:ascii="Times New Roman" w:eastAsia="Times New Roman" w:hAnsi="Times New Roman"/>
          <w:b/>
          <w:szCs w:val="24"/>
          <w:lang w:eastAsia="ru-RU"/>
        </w:rPr>
      </w:pPr>
    </w:p>
    <w:p w:rsidR="00042423" w:rsidRDefault="00042423" w:rsidP="005147A9">
      <w:pPr>
        <w:spacing w:after="0" w:line="240" w:lineRule="auto"/>
        <w:jc w:val="center"/>
        <w:rPr>
          <w:rFonts w:ascii="Times New Roman" w:eastAsia="Times New Roman" w:hAnsi="Times New Roman"/>
          <w:b/>
          <w:szCs w:val="24"/>
          <w:lang w:eastAsia="ru-RU"/>
        </w:rPr>
      </w:pPr>
      <w:r w:rsidRPr="00042423">
        <w:rPr>
          <w:rFonts w:ascii="Times New Roman" w:eastAsia="Times New Roman" w:hAnsi="Times New Roman"/>
          <w:b/>
          <w:szCs w:val="24"/>
          <w:lang w:eastAsia="ru-RU"/>
        </w:rPr>
        <w:t>ТЕХНИЧЕСКОЕ ЗАДАНИЕ</w:t>
      </w:r>
    </w:p>
    <w:p w:rsidR="00F81549" w:rsidRDefault="00F81549" w:rsidP="005147A9">
      <w:pPr>
        <w:widowControl w:val="0"/>
        <w:autoSpaceDE w:val="0"/>
        <w:autoSpaceDN w:val="0"/>
        <w:spacing w:after="0" w:line="240" w:lineRule="auto"/>
        <w:ind w:firstLine="567"/>
        <w:jc w:val="both"/>
        <w:rPr>
          <w:rFonts w:ascii="Times New Roman" w:eastAsia="Times New Roman" w:hAnsi="Times New Roman"/>
          <w:b/>
          <w:szCs w:val="24"/>
          <w:lang w:eastAsia="ru-RU"/>
        </w:rPr>
      </w:pPr>
    </w:p>
    <w:tbl>
      <w:tblPr>
        <w:tblW w:w="10173" w:type="dxa"/>
        <w:tblInd w:w="94" w:type="dxa"/>
        <w:tblLayout w:type="fixed"/>
        <w:tblLook w:val="04A0"/>
      </w:tblPr>
      <w:tblGrid>
        <w:gridCol w:w="882"/>
        <w:gridCol w:w="1590"/>
        <w:gridCol w:w="2520"/>
        <w:gridCol w:w="3386"/>
        <w:gridCol w:w="895"/>
        <w:gridCol w:w="900"/>
      </w:tblGrid>
      <w:tr w:rsidR="00F81549" w:rsidRPr="00F81549" w:rsidTr="00244D81">
        <w:trPr>
          <w:trHeight w:val="551"/>
        </w:trPr>
        <w:tc>
          <w:tcPr>
            <w:tcW w:w="882" w:type="dxa"/>
            <w:tcBorders>
              <w:top w:val="single" w:sz="4" w:space="0" w:color="auto"/>
              <w:left w:val="single" w:sz="4" w:space="0" w:color="auto"/>
              <w:bottom w:val="single" w:sz="4" w:space="0" w:color="auto"/>
              <w:right w:val="single" w:sz="4" w:space="0" w:color="auto"/>
            </w:tcBorders>
            <w:shd w:val="clear" w:color="auto" w:fill="auto"/>
            <w:hideMark/>
          </w:tcPr>
          <w:p w:rsidR="00F81549" w:rsidRPr="00F81549" w:rsidRDefault="00F81549" w:rsidP="00F81549">
            <w:pPr>
              <w:spacing w:after="0" w:line="240" w:lineRule="auto"/>
              <w:jc w:val="center"/>
              <w:rPr>
                <w:rFonts w:ascii="Times New Roman" w:eastAsia="Times New Roman" w:hAnsi="Times New Roman"/>
                <w:color w:val="000000"/>
                <w:lang w:eastAsia="ru-RU"/>
              </w:rPr>
            </w:pPr>
            <w:r w:rsidRPr="00F81549">
              <w:rPr>
                <w:rFonts w:ascii="Times New Roman" w:eastAsia="Times New Roman" w:hAnsi="Times New Roman"/>
                <w:color w:val="000000"/>
                <w:lang w:eastAsia="ru-RU"/>
              </w:rPr>
              <w:t>№ п/п</w:t>
            </w:r>
          </w:p>
        </w:tc>
        <w:tc>
          <w:tcPr>
            <w:tcW w:w="1590" w:type="dxa"/>
            <w:tcBorders>
              <w:top w:val="single" w:sz="4" w:space="0" w:color="auto"/>
              <w:left w:val="nil"/>
              <w:bottom w:val="single" w:sz="4" w:space="0" w:color="auto"/>
              <w:right w:val="single" w:sz="4" w:space="0" w:color="auto"/>
            </w:tcBorders>
            <w:shd w:val="clear" w:color="auto" w:fill="auto"/>
            <w:hideMark/>
          </w:tcPr>
          <w:p w:rsidR="00F81549" w:rsidRPr="00F81549" w:rsidRDefault="00F81549" w:rsidP="00F81549">
            <w:pPr>
              <w:spacing w:after="0" w:line="240" w:lineRule="auto"/>
              <w:jc w:val="center"/>
              <w:rPr>
                <w:rFonts w:ascii="Times New Roman" w:eastAsia="Times New Roman" w:hAnsi="Times New Roman"/>
                <w:color w:val="000000"/>
                <w:lang w:eastAsia="ru-RU"/>
              </w:rPr>
            </w:pPr>
            <w:r w:rsidRPr="00F81549">
              <w:rPr>
                <w:rFonts w:ascii="Times New Roman" w:eastAsia="Times New Roman" w:hAnsi="Times New Roman"/>
                <w:color w:val="000000"/>
                <w:lang w:eastAsia="ru-RU"/>
              </w:rPr>
              <w:t>Наименование товара</w:t>
            </w:r>
          </w:p>
        </w:tc>
        <w:tc>
          <w:tcPr>
            <w:tcW w:w="5906" w:type="dxa"/>
            <w:gridSpan w:val="2"/>
            <w:tcBorders>
              <w:top w:val="single" w:sz="4" w:space="0" w:color="auto"/>
              <w:left w:val="nil"/>
              <w:bottom w:val="single" w:sz="4" w:space="0" w:color="auto"/>
              <w:right w:val="single" w:sz="4" w:space="0" w:color="auto"/>
            </w:tcBorders>
            <w:shd w:val="clear" w:color="auto" w:fill="auto"/>
            <w:hideMark/>
          </w:tcPr>
          <w:p w:rsidR="00F81549" w:rsidRPr="00F81549" w:rsidRDefault="00F81549" w:rsidP="00F81549">
            <w:pPr>
              <w:spacing w:after="0" w:line="240" w:lineRule="auto"/>
              <w:jc w:val="center"/>
              <w:rPr>
                <w:rFonts w:ascii="Times New Roman" w:eastAsia="Times New Roman" w:hAnsi="Times New Roman"/>
                <w:color w:val="000000"/>
                <w:lang w:eastAsia="ru-RU"/>
              </w:rPr>
            </w:pPr>
            <w:r w:rsidRPr="00F81549">
              <w:rPr>
                <w:rFonts w:ascii="Times New Roman" w:eastAsia="Times New Roman" w:hAnsi="Times New Roman"/>
                <w:color w:val="000000"/>
                <w:lang w:eastAsia="ru-RU"/>
              </w:rPr>
              <w:t>Технические характеристики</w:t>
            </w:r>
          </w:p>
        </w:tc>
        <w:tc>
          <w:tcPr>
            <w:tcW w:w="895" w:type="dxa"/>
            <w:tcBorders>
              <w:top w:val="single" w:sz="4" w:space="0" w:color="auto"/>
              <w:left w:val="nil"/>
              <w:bottom w:val="single" w:sz="4" w:space="0" w:color="auto"/>
              <w:right w:val="single" w:sz="4" w:space="0" w:color="auto"/>
            </w:tcBorders>
            <w:shd w:val="clear" w:color="auto" w:fill="auto"/>
            <w:hideMark/>
          </w:tcPr>
          <w:p w:rsidR="00F81549" w:rsidRPr="00F81549" w:rsidRDefault="00F81549" w:rsidP="00F81549">
            <w:pPr>
              <w:spacing w:after="0" w:line="240" w:lineRule="auto"/>
              <w:jc w:val="center"/>
              <w:rPr>
                <w:rFonts w:ascii="Times New Roman" w:eastAsia="Times New Roman" w:hAnsi="Times New Roman"/>
                <w:color w:val="000000"/>
                <w:lang w:eastAsia="ru-RU"/>
              </w:rPr>
            </w:pPr>
            <w:r w:rsidRPr="00F81549">
              <w:rPr>
                <w:rFonts w:ascii="Times New Roman" w:eastAsia="Times New Roman" w:hAnsi="Times New Roman"/>
                <w:color w:val="000000"/>
                <w:lang w:eastAsia="ru-RU"/>
              </w:rPr>
              <w:t>Ед. изм.</w:t>
            </w:r>
          </w:p>
        </w:tc>
        <w:tc>
          <w:tcPr>
            <w:tcW w:w="900" w:type="dxa"/>
            <w:tcBorders>
              <w:top w:val="single" w:sz="4" w:space="0" w:color="auto"/>
              <w:left w:val="nil"/>
              <w:bottom w:val="single" w:sz="4" w:space="0" w:color="auto"/>
              <w:right w:val="single" w:sz="4" w:space="0" w:color="auto"/>
            </w:tcBorders>
            <w:shd w:val="clear" w:color="auto" w:fill="auto"/>
            <w:hideMark/>
          </w:tcPr>
          <w:p w:rsidR="00F81549" w:rsidRPr="00F81549" w:rsidRDefault="00F81549" w:rsidP="00F81549">
            <w:pPr>
              <w:spacing w:after="0" w:line="240" w:lineRule="auto"/>
              <w:jc w:val="center"/>
              <w:rPr>
                <w:rFonts w:ascii="Times New Roman" w:eastAsia="Times New Roman" w:hAnsi="Times New Roman"/>
                <w:color w:val="000000"/>
                <w:lang w:eastAsia="ru-RU"/>
              </w:rPr>
            </w:pPr>
            <w:r w:rsidRPr="00F81549">
              <w:rPr>
                <w:rFonts w:ascii="Times New Roman" w:eastAsia="Times New Roman" w:hAnsi="Times New Roman"/>
                <w:color w:val="000000"/>
                <w:lang w:eastAsia="ru-RU"/>
              </w:rPr>
              <w:t>Кол-во</w:t>
            </w:r>
          </w:p>
        </w:tc>
      </w:tr>
      <w:tr w:rsidR="00F81549" w:rsidRPr="00F81549" w:rsidTr="00407628">
        <w:trPr>
          <w:trHeight w:val="300"/>
        </w:trPr>
        <w:tc>
          <w:tcPr>
            <w:tcW w:w="882" w:type="dxa"/>
            <w:vMerge w:val="restart"/>
            <w:tcBorders>
              <w:top w:val="nil"/>
              <w:left w:val="single" w:sz="4" w:space="0" w:color="auto"/>
              <w:bottom w:val="single" w:sz="4" w:space="0" w:color="000000"/>
              <w:right w:val="single" w:sz="4" w:space="0" w:color="auto"/>
            </w:tcBorders>
            <w:shd w:val="clear" w:color="auto" w:fill="auto"/>
            <w:noWrap/>
            <w:hideMark/>
          </w:tcPr>
          <w:p w:rsidR="00F81549" w:rsidRPr="00F81549" w:rsidRDefault="00F81549" w:rsidP="00F81549">
            <w:pPr>
              <w:spacing w:after="0" w:line="240" w:lineRule="auto"/>
              <w:jc w:val="center"/>
              <w:rPr>
                <w:rFonts w:eastAsia="Times New Roman"/>
                <w:color w:val="000000"/>
                <w:lang w:eastAsia="ru-RU"/>
              </w:rPr>
            </w:pPr>
            <w:r w:rsidRPr="00F81549">
              <w:rPr>
                <w:rFonts w:eastAsia="Times New Roman"/>
                <w:color w:val="000000"/>
                <w:lang w:eastAsia="ru-RU"/>
              </w:rPr>
              <w:t>1</w:t>
            </w:r>
          </w:p>
        </w:tc>
        <w:tc>
          <w:tcPr>
            <w:tcW w:w="1590" w:type="dxa"/>
            <w:vMerge w:val="restart"/>
            <w:tcBorders>
              <w:top w:val="nil"/>
              <w:left w:val="single" w:sz="4" w:space="0" w:color="auto"/>
              <w:bottom w:val="single" w:sz="4" w:space="0" w:color="auto"/>
              <w:right w:val="single" w:sz="4" w:space="0" w:color="auto"/>
            </w:tcBorders>
            <w:shd w:val="clear" w:color="auto" w:fill="auto"/>
            <w:hideMark/>
          </w:tcPr>
          <w:p w:rsidR="00F81549" w:rsidRPr="00F81549" w:rsidRDefault="00244D81" w:rsidP="00F81549">
            <w:pPr>
              <w:spacing w:after="0" w:line="240" w:lineRule="auto"/>
              <w:jc w:val="center"/>
              <w:rPr>
                <w:rFonts w:eastAsia="Times New Roman"/>
                <w:color w:val="000000"/>
                <w:lang w:eastAsia="ru-RU"/>
              </w:rPr>
            </w:pPr>
            <w:r w:rsidRPr="00244D81">
              <w:rPr>
                <w:rFonts w:ascii="Times New Roman" w:eastAsia="Times New Roman" w:hAnsi="Times New Roman"/>
                <w:lang w:eastAsia="ru-RU"/>
              </w:rPr>
              <w:t>Водонагре</w:t>
            </w:r>
            <w:r>
              <w:rPr>
                <w:rFonts w:ascii="Times New Roman" w:eastAsia="Times New Roman" w:hAnsi="Times New Roman"/>
                <w:lang w:eastAsia="ru-RU"/>
              </w:rPr>
              <w:t>-</w:t>
            </w:r>
            <w:r w:rsidRPr="00244D81">
              <w:rPr>
                <w:rFonts w:ascii="Times New Roman" w:eastAsia="Times New Roman" w:hAnsi="Times New Roman"/>
                <w:lang w:eastAsia="ru-RU"/>
              </w:rPr>
              <w:t>ватель проточный ВЭП-15</w:t>
            </w:r>
          </w:p>
        </w:tc>
        <w:tc>
          <w:tcPr>
            <w:tcW w:w="2520" w:type="dxa"/>
            <w:tcBorders>
              <w:top w:val="nil"/>
              <w:left w:val="nil"/>
              <w:bottom w:val="single" w:sz="4" w:space="0" w:color="auto"/>
              <w:right w:val="single" w:sz="4" w:space="0" w:color="auto"/>
            </w:tcBorders>
            <w:shd w:val="clear" w:color="auto" w:fill="auto"/>
            <w:vAlign w:val="bottom"/>
            <w:hideMark/>
          </w:tcPr>
          <w:p w:rsidR="00F81549" w:rsidRPr="00F81549" w:rsidRDefault="00244D81" w:rsidP="00244D81">
            <w:pPr>
              <w:spacing w:after="0" w:line="240" w:lineRule="auto"/>
              <w:rPr>
                <w:rFonts w:ascii="Arial" w:eastAsia="Times New Roman" w:hAnsi="Arial" w:cs="Arial"/>
                <w:sz w:val="20"/>
                <w:szCs w:val="20"/>
                <w:lang w:eastAsia="ru-RU"/>
              </w:rPr>
            </w:pPr>
            <w:r>
              <w:rPr>
                <w:rFonts w:ascii="Tahoma" w:hAnsi="Tahoma" w:cs="Tahoma"/>
                <w:color w:val="333333"/>
                <w:sz w:val="19"/>
                <w:szCs w:val="19"/>
                <w:shd w:val="clear" w:color="auto" w:fill="FFFFFF"/>
              </w:rPr>
              <w:t>Макс. температура нагрева воды, °С</w:t>
            </w:r>
          </w:p>
        </w:tc>
        <w:tc>
          <w:tcPr>
            <w:tcW w:w="3386" w:type="dxa"/>
            <w:tcBorders>
              <w:top w:val="nil"/>
              <w:left w:val="nil"/>
              <w:bottom w:val="single" w:sz="4" w:space="0" w:color="auto"/>
              <w:right w:val="single" w:sz="4" w:space="0" w:color="auto"/>
            </w:tcBorders>
            <w:shd w:val="clear" w:color="auto" w:fill="auto"/>
            <w:noWrap/>
            <w:vAlign w:val="bottom"/>
            <w:hideMark/>
          </w:tcPr>
          <w:p w:rsidR="00F81549" w:rsidRPr="00F81549" w:rsidRDefault="00244D81" w:rsidP="00F81549">
            <w:pPr>
              <w:spacing w:after="0" w:line="240" w:lineRule="auto"/>
              <w:rPr>
                <w:rFonts w:eastAsia="Times New Roman"/>
                <w:lang w:eastAsia="ru-RU"/>
              </w:rPr>
            </w:pPr>
            <w:r>
              <w:rPr>
                <w:rFonts w:ascii="Tahoma" w:hAnsi="Tahoma" w:cs="Tahoma"/>
                <w:color w:val="333333"/>
                <w:sz w:val="19"/>
                <w:szCs w:val="19"/>
                <w:shd w:val="clear" w:color="auto" w:fill="FFFFFF"/>
              </w:rPr>
              <w:t>75±5.</w:t>
            </w:r>
          </w:p>
        </w:tc>
        <w:tc>
          <w:tcPr>
            <w:tcW w:w="895" w:type="dxa"/>
            <w:vMerge w:val="restart"/>
            <w:tcBorders>
              <w:top w:val="nil"/>
              <w:left w:val="single" w:sz="4" w:space="0" w:color="auto"/>
              <w:bottom w:val="single" w:sz="4" w:space="0" w:color="auto"/>
              <w:right w:val="single" w:sz="4" w:space="0" w:color="auto"/>
            </w:tcBorders>
            <w:shd w:val="clear" w:color="auto" w:fill="auto"/>
            <w:noWrap/>
            <w:hideMark/>
          </w:tcPr>
          <w:p w:rsidR="00F81549" w:rsidRPr="00F81549" w:rsidRDefault="00F81549" w:rsidP="00F81549">
            <w:pPr>
              <w:spacing w:after="0" w:line="240" w:lineRule="auto"/>
              <w:jc w:val="center"/>
              <w:rPr>
                <w:rFonts w:eastAsia="Times New Roman"/>
                <w:color w:val="000000"/>
                <w:lang w:eastAsia="ru-RU"/>
              </w:rPr>
            </w:pPr>
            <w:r w:rsidRPr="00F81549">
              <w:rPr>
                <w:rFonts w:eastAsia="Times New Roman"/>
                <w:color w:val="000000"/>
                <w:lang w:eastAsia="ru-RU"/>
              </w:rPr>
              <w:t>шт.</w:t>
            </w:r>
          </w:p>
        </w:tc>
        <w:tc>
          <w:tcPr>
            <w:tcW w:w="900" w:type="dxa"/>
            <w:vMerge w:val="restart"/>
            <w:tcBorders>
              <w:top w:val="nil"/>
              <w:left w:val="single" w:sz="4" w:space="0" w:color="auto"/>
              <w:bottom w:val="single" w:sz="4" w:space="0" w:color="auto"/>
              <w:right w:val="single" w:sz="4" w:space="0" w:color="auto"/>
            </w:tcBorders>
            <w:shd w:val="clear" w:color="auto" w:fill="auto"/>
            <w:noWrap/>
            <w:hideMark/>
          </w:tcPr>
          <w:p w:rsidR="00F81549" w:rsidRPr="00F81549" w:rsidRDefault="007B2357" w:rsidP="00F81549">
            <w:pPr>
              <w:spacing w:after="0" w:line="240" w:lineRule="auto"/>
              <w:jc w:val="center"/>
              <w:rPr>
                <w:rFonts w:eastAsia="Times New Roman"/>
                <w:color w:val="000000"/>
                <w:lang w:eastAsia="ru-RU"/>
              </w:rPr>
            </w:pPr>
            <w:r>
              <w:rPr>
                <w:rFonts w:eastAsia="Times New Roman"/>
                <w:color w:val="000000"/>
                <w:lang w:eastAsia="ru-RU"/>
              </w:rPr>
              <w:t>5</w:t>
            </w:r>
          </w:p>
        </w:tc>
      </w:tr>
      <w:tr w:rsidR="00F81549" w:rsidRPr="00F81549" w:rsidTr="00407628">
        <w:trPr>
          <w:trHeight w:val="300"/>
        </w:trPr>
        <w:tc>
          <w:tcPr>
            <w:tcW w:w="882" w:type="dxa"/>
            <w:vMerge/>
            <w:tcBorders>
              <w:top w:val="nil"/>
              <w:left w:val="single" w:sz="4" w:space="0" w:color="auto"/>
              <w:bottom w:val="single" w:sz="4" w:space="0" w:color="000000"/>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159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2520" w:type="dxa"/>
            <w:tcBorders>
              <w:top w:val="nil"/>
              <w:left w:val="nil"/>
              <w:bottom w:val="single" w:sz="4" w:space="0" w:color="auto"/>
              <w:right w:val="single" w:sz="4" w:space="0" w:color="auto"/>
            </w:tcBorders>
            <w:shd w:val="clear" w:color="auto" w:fill="auto"/>
            <w:vAlign w:val="bottom"/>
            <w:hideMark/>
          </w:tcPr>
          <w:p w:rsidR="00F81549" w:rsidRPr="00F81549" w:rsidRDefault="00244D81" w:rsidP="00244D81">
            <w:pPr>
              <w:spacing w:after="0" w:line="240" w:lineRule="auto"/>
              <w:rPr>
                <w:rFonts w:ascii="Arial" w:eastAsia="Times New Roman" w:hAnsi="Arial" w:cs="Arial"/>
                <w:sz w:val="20"/>
                <w:szCs w:val="20"/>
                <w:lang w:eastAsia="ru-RU"/>
              </w:rPr>
            </w:pPr>
            <w:r>
              <w:rPr>
                <w:rFonts w:ascii="Tahoma" w:hAnsi="Tahoma" w:cs="Tahoma"/>
                <w:color w:val="333333"/>
                <w:sz w:val="19"/>
                <w:szCs w:val="19"/>
                <w:shd w:val="clear" w:color="auto" w:fill="FFFFFF"/>
              </w:rPr>
              <w:t>Производительность при нагреве воды на разность температур л/ч, </w:t>
            </w:r>
            <w:r>
              <w:rPr>
                <w:rFonts w:ascii="Tahoma" w:hAnsi="Tahoma" w:cs="Tahoma"/>
                <w:color w:val="333333"/>
                <w:sz w:val="19"/>
                <w:szCs w:val="19"/>
              </w:rPr>
              <w:br/>
            </w:r>
            <w:r>
              <w:rPr>
                <w:rFonts w:ascii="Tahoma" w:hAnsi="Tahoma" w:cs="Tahoma"/>
                <w:color w:val="333333"/>
                <w:sz w:val="19"/>
                <w:szCs w:val="19"/>
                <w:shd w:val="clear" w:color="auto" w:fill="FFFFFF"/>
              </w:rPr>
              <w:t>на 30°С</w:t>
            </w:r>
            <w:r>
              <w:rPr>
                <w:rFonts w:ascii="Tahoma" w:hAnsi="Tahoma" w:cs="Tahoma"/>
                <w:color w:val="333333"/>
                <w:sz w:val="19"/>
                <w:szCs w:val="19"/>
              </w:rPr>
              <w:br/>
            </w:r>
            <w:r>
              <w:rPr>
                <w:rFonts w:ascii="Tahoma" w:hAnsi="Tahoma" w:cs="Tahoma"/>
                <w:color w:val="333333"/>
                <w:sz w:val="19"/>
                <w:szCs w:val="19"/>
                <w:shd w:val="clear" w:color="auto" w:fill="FFFFFF"/>
              </w:rPr>
              <w:t>на 60°С</w:t>
            </w:r>
          </w:p>
        </w:tc>
        <w:tc>
          <w:tcPr>
            <w:tcW w:w="3386" w:type="dxa"/>
            <w:tcBorders>
              <w:top w:val="nil"/>
              <w:left w:val="nil"/>
              <w:bottom w:val="single" w:sz="4" w:space="0" w:color="auto"/>
              <w:right w:val="single" w:sz="4" w:space="0" w:color="auto"/>
            </w:tcBorders>
            <w:shd w:val="clear" w:color="auto" w:fill="auto"/>
            <w:noWrap/>
            <w:vAlign w:val="bottom"/>
            <w:hideMark/>
          </w:tcPr>
          <w:p w:rsidR="00F81549" w:rsidRPr="00F81549" w:rsidRDefault="00244D81" w:rsidP="00244D81">
            <w:pPr>
              <w:spacing w:after="0" w:line="240" w:lineRule="auto"/>
              <w:rPr>
                <w:rFonts w:eastAsia="Times New Roman"/>
                <w:lang w:eastAsia="ru-RU"/>
              </w:rPr>
            </w:pPr>
            <w:r>
              <w:rPr>
                <w:rFonts w:ascii="Tahoma" w:hAnsi="Tahoma" w:cs="Tahoma"/>
                <w:color w:val="333333"/>
                <w:sz w:val="19"/>
                <w:szCs w:val="19"/>
                <w:shd w:val="clear" w:color="auto" w:fill="FFFFFF"/>
              </w:rPr>
              <w:t>415</w:t>
            </w:r>
            <w:r>
              <w:rPr>
                <w:rFonts w:ascii="Tahoma" w:hAnsi="Tahoma" w:cs="Tahoma"/>
                <w:color w:val="333333"/>
                <w:sz w:val="19"/>
                <w:szCs w:val="19"/>
              </w:rPr>
              <w:br/>
            </w:r>
            <w:r>
              <w:rPr>
                <w:rFonts w:ascii="Tahoma" w:hAnsi="Tahoma" w:cs="Tahoma"/>
                <w:color w:val="333333"/>
                <w:sz w:val="19"/>
                <w:szCs w:val="19"/>
                <w:shd w:val="clear" w:color="auto" w:fill="FFFFFF"/>
              </w:rPr>
              <w:t>175</w:t>
            </w:r>
          </w:p>
        </w:tc>
        <w:tc>
          <w:tcPr>
            <w:tcW w:w="895"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90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r>
      <w:tr w:rsidR="00F30B41" w:rsidRPr="00F81549" w:rsidTr="00407628">
        <w:trPr>
          <w:trHeight w:val="300"/>
        </w:trPr>
        <w:tc>
          <w:tcPr>
            <w:tcW w:w="882" w:type="dxa"/>
            <w:vMerge/>
            <w:tcBorders>
              <w:top w:val="nil"/>
              <w:left w:val="single" w:sz="4" w:space="0" w:color="auto"/>
              <w:bottom w:val="single" w:sz="4" w:space="0" w:color="000000"/>
              <w:right w:val="single" w:sz="4" w:space="0" w:color="auto"/>
            </w:tcBorders>
            <w:vAlign w:val="center"/>
            <w:hideMark/>
          </w:tcPr>
          <w:p w:rsidR="00F30B41" w:rsidRPr="00F81549" w:rsidRDefault="00F30B41" w:rsidP="00F81549">
            <w:pPr>
              <w:spacing w:after="0" w:line="240" w:lineRule="auto"/>
              <w:rPr>
                <w:rFonts w:eastAsia="Times New Roman"/>
                <w:color w:val="000000"/>
                <w:lang w:eastAsia="ru-RU"/>
              </w:rPr>
            </w:pPr>
          </w:p>
        </w:tc>
        <w:tc>
          <w:tcPr>
            <w:tcW w:w="1590" w:type="dxa"/>
            <w:vMerge/>
            <w:tcBorders>
              <w:top w:val="nil"/>
              <w:left w:val="single" w:sz="4" w:space="0" w:color="auto"/>
              <w:bottom w:val="single" w:sz="4" w:space="0" w:color="auto"/>
              <w:right w:val="single" w:sz="4" w:space="0" w:color="auto"/>
            </w:tcBorders>
            <w:vAlign w:val="center"/>
            <w:hideMark/>
          </w:tcPr>
          <w:p w:rsidR="00F30B41" w:rsidRPr="00F81549" w:rsidRDefault="00F30B41" w:rsidP="00F81549">
            <w:pPr>
              <w:spacing w:after="0" w:line="240" w:lineRule="auto"/>
              <w:rPr>
                <w:rFonts w:eastAsia="Times New Roman"/>
                <w:color w:val="000000"/>
                <w:lang w:eastAsia="ru-RU"/>
              </w:rPr>
            </w:pPr>
          </w:p>
        </w:tc>
        <w:tc>
          <w:tcPr>
            <w:tcW w:w="2520" w:type="dxa"/>
            <w:tcBorders>
              <w:top w:val="nil"/>
              <w:left w:val="nil"/>
              <w:bottom w:val="single" w:sz="4" w:space="0" w:color="auto"/>
              <w:right w:val="single" w:sz="4" w:space="0" w:color="auto"/>
            </w:tcBorders>
            <w:shd w:val="clear" w:color="auto" w:fill="auto"/>
            <w:vAlign w:val="bottom"/>
            <w:hideMark/>
          </w:tcPr>
          <w:p w:rsidR="00F30B41" w:rsidRPr="00F81549" w:rsidRDefault="00F30B41" w:rsidP="00684F46">
            <w:pPr>
              <w:spacing w:after="0" w:line="240" w:lineRule="auto"/>
              <w:ind w:leftChars="-6" w:hangingChars="7" w:hanging="13"/>
              <w:rPr>
                <w:rFonts w:ascii="Arial" w:eastAsia="Times New Roman" w:hAnsi="Arial" w:cs="Arial"/>
                <w:sz w:val="20"/>
                <w:szCs w:val="20"/>
                <w:lang w:eastAsia="ru-RU"/>
              </w:rPr>
            </w:pPr>
            <w:r>
              <w:rPr>
                <w:rFonts w:ascii="Tahoma" w:hAnsi="Tahoma" w:cs="Tahoma"/>
                <w:color w:val="333333"/>
                <w:sz w:val="19"/>
                <w:szCs w:val="19"/>
                <w:shd w:val="clear" w:color="auto" w:fill="FFFFFF"/>
              </w:rPr>
              <w:t xml:space="preserve">Потребляемая мощность, кВт, </w:t>
            </w:r>
          </w:p>
        </w:tc>
        <w:tc>
          <w:tcPr>
            <w:tcW w:w="3386" w:type="dxa"/>
            <w:tcBorders>
              <w:top w:val="nil"/>
              <w:left w:val="nil"/>
              <w:bottom w:val="single" w:sz="4" w:space="0" w:color="auto"/>
              <w:right w:val="single" w:sz="4" w:space="0" w:color="auto"/>
            </w:tcBorders>
            <w:shd w:val="clear" w:color="auto" w:fill="auto"/>
            <w:noWrap/>
            <w:vAlign w:val="bottom"/>
            <w:hideMark/>
          </w:tcPr>
          <w:p w:rsidR="00F30B41" w:rsidRPr="00F81549" w:rsidRDefault="00F30B41" w:rsidP="00684F46">
            <w:pPr>
              <w:spacing w:after="0" w:line="240" w:lineRule="auto"/>
              <w:rPr>
                <w:rFonts w:eastAsia="Times New Roman"/>
                <w:lang w:eastAsia="ru-RU"/>
              </w:rPr>
            </w:pPr>
            <w:r>
              <w:rPr>
                <w:rFonts w:ascii="Tahoma" w:hAnsi="Tahoma" w:cs="Tahoma"/>
                <w:color w:val="333333"/>
                <w:sz w:val="19"/>
                <w:szCs w:val="19"/>
                <w:shd w:val="clear" w:color="auto" w:fill="FFFFFF"/>
              </w:rPr>
              <w:t xml:space="preserve">не более 15,0 </w:t>
            </w:r>
          </w:p>
        </w:tc>
        <w:tc>
          <w:tcPr>
            <w:tcW w:w="895" w:type="dxa"/>
            <w:vMerge/>
            <w:tcBorders>
              <w:top w:val="nil"/>
              <w:left w:val="single" w:sz="4" w:space="0" w:color="auto"/>
              <w:bottom w:val="single" w:sz="4" w:space="0" w:color="auto"/>
              <w:right w:val="single" w:sz="4" w:space="0" w:color="auto"/>
            </w:tcBorders>
            <w:vAlign w:val="center"/>
            <w:hideMark/>
          </w:tcPr>
          <w:p w:rsidR="00F30B41" w:rsidRPr="00F81549" w:rsidRDefault="00F30B41" w:rsidP="00F81549">
            <w:pPr>
              <w:spacing w:after="0" w:line="240" w:lineRule="auto"/>
              <w:rPr>
                <w:rFonts w:eastAsia="Times New Roman"/>
                <w:color w:val="000000"/>
                <w:lang w:eastAsia="ru-RU"/>
              </w:rPr>
            </w:pPr>
          </w:p>
        </w:tc>
        <w:tc>
          <w:tcPr>
            <w:tcW w:w="900" w:type="dxa"/>
            <w:vMerge/>
            <w:tcBorders>
              <w:top w:val="nil"/>
              <w:left w:val="single" w:sz="4" w:space="0" w:color="auto"/>
              <w:bottom w:val="single" w:sz="4" w:space="0" w:color="auto"/>
              <w:right w:val="single" w:sz="4" w:space="0" w:color="auto"/>
            </w:tcBorders>
            <w:vAlign w:val="center"/>
            <w:hideMark/>
          </w:tcPr>
          <w:p w:rsidR="00F30B41" w:rsidRPr="00F81549" w:rsidRDefault="00F30B41" w:rsidP="00F81549">
            <w:pPr>
              <w:spacing w:after="0" w:line="240" w:lineRule="auto"/>
              <w:rPr>
                <w:rFonts w:eastAsia="Times New Roman"/>
                <w:color w:val="000000"/>
                <w:lang w:eastAsia="ru-RU"/>
              </w:rPr>
            </w:pPr>
          </w:p>
        </w:tc>
      </w:tr>
      <w:tr w:rsidR="00F30B41" w:rsidRPr="00F81549" w:rsidTr="00407628">
        <w:trPr>
          <w:trHeight w:val="300"/>
        </w:trPr>
        <w:tc>
          <w:tcPr>
            <w:tcW w:w="882" w:type="dxa"/>
            <w:vMerge/>
            <w:tcBorders>
              <w:top w:val="nil"/>
              <w:left w:val="single" w:sz="4" w:space="0" w:color="auto"/>
              <w:bottom w:val="single" w:sz="4" w:space="0" w:color="000000"/>
              <w:right w:val="single" w:sz="4" w:space="0" w:color="auto"/>
            </w:tcBorders>
            <w:vAlign w:val="center"/>
            <w:hideMark/>
          </w:tcPr>
          <w:p w:rsidR="00F30B41" w:rsidRPr="00F81549" w:rsidRDefault="00F30B41" w:rsidP="00F81549">
            <w:pPr>
              <w:spacing w:after="0" w:line="240" w:lineRule="auto"/>
              <w:rPr>
                <w:rFonts w:eastAsia="Times New Roman"/>
                <w:color w:val="000000"/>
                <w:lang w:eastAsia="ru-RU"/>
              </w:rPr>
            </w:pPr>
          </w:p>
        </w:tc>
        <w:tc>
          <w:tcPr>
            <w:tcW w:w="1590" w:type="dxa"/>
            <w:vMerge/>
            <w:tcBorders>
              <w:top w:val="nil"/>
              <w:left w:val="single" w:sz="4" w:space="0" w:color="auto"/>
              <w:bottom w:val="single" w:sz="4" w:space="0" w:color="auto"/>
              <w:right w:val="single" w:sz="4" w:space="0" w:color="auto"/>
            </w:tcBorders>
            <w:vAlign w:val="center"/>
            <w:hideMark/>
          </w:tcPr>
          <w:p w:rsidR="00F30B41" w:rsidRPr="00F81549" w:rsidRDefault="00F30B41" w:rsidP="00F81549">
            <w:pPr>
              <w:spacing w:after="0" w:line="240" w:lineRule="auto"/>
              <w:rPr>
                <w:rFonts w:eastAsia="Times New Roman"/>
                <w:color w:val="000000"/>
                <w:lang w:eastAsia="ru-RU"/>
              </w:rPr>
            </w:pPr>
          </w:p>
        </w:tc>
        <w:tc>
          <w:tcPr>
            <w:tcW w:w="2520" w:type="dxa"/>
            <w:tcBorders>
              <w:top w:val="nil"/>
              <w:left w:val="nil"/>
              <w:bottom w:val="single" w:sz="4" w:space="0" w:color="auto"/>
              <w:right w:val="single" w:sz="4" w:space="0" w:color="auto"/>
            </w:tcBorders>
            <w:shd w:val="clear" w:color="auto" w:fill="auto"/>
            <w:vAlign w:val="bottom"/>
            <w:hideMark/>
          </w:tcPr>
          <w:p w:rsidR="00F30B41" w:rsidRPr="00F81549" w:rsidRDefault="00F30B41" w:rsidP="00684F46">
            <w:pPr>
              <w:spacing w:after="0" w:line="240" w:lineRule="auto"/>
              <w:rPr>
                <w:rFonts w:ascii="Arial" w:eastAsia="Times New Roman" w:hAnsi="Arial" w:cs="Arial"/>
                <w:sz w:val="20"/>
                <w:szCs w:val="20"/>
                <w:lang w:eastAsia="ru-RU"/>
              </w:rPr>
            </w:pPr>
            <w:r>
              <w:rPr>
                <w:rFonts w:ascii="Tahoma" w:hAnsi="Tahoma" w:cs="Tahoma"/>
                <w:color w:val="333333"/>
                <w:sz w:val="19"/>
                <w:szCs w:val="19"/>
                <w:shd w:val="clear" w:color="auto" w:fill="FFFFFF"/>
              </w:rPr>
              <w:t>Напряжение трехфазного переменного тока, В</w:t>
            </w:r>
          </w:p>
        </w:tc>
        <w:tc>
          <w:tcPr>
            <w:tcW w:w="3386" w:type="dxa"/>
            <w:tcBorders>
              <w:top w:val="nil"/>
              <w:left w:val="nil"/>
              <w:bottom w:val="single" w:sz="4" w:space="0" w:color="auto"/>
              <w:right w:val="single" w:sz="4" w:space="0" w:color="auto"/>
            </w:tcBorders>
            <w:shd w:val="clear" w:color="auto" w:fill="auto"/>
            <w:vAlign w:val="bottom"/>
            <w:hideMark/>
          </w:tcPr>
          <w:p w:rsidR="00F30B41" w:rsidRPr="00F81549" w:rsidRDefault="00F30B41" w:rsidP="00684F46">
            <w:pPr>
              <w:spacing w:after="0" w:line="240" w:lineRule="auto"/>
              <w:rPr>
                <w:rFonts w:eastAsia="Times New Roman"/>
                <w:lang w:eastAsia="ru-RU"/>
              </w:rPr>
            </w:pPr>
            <w:r>
              <w:rPr>
                <w:rFonts w:eastAsia="Times New Roman"/>
                <w:lang w:eastAsia="ru-RU"/>
              </w:rPr>
              <w:t>380</w:t>
            </w:r>
          </w:p>
        </w:tc>
        <w:tc>
          <w:tcPr>
            <w:tcW w:w="895" w:type="dxa"/>
            <w:vMerge/>
            <w:tcBorders>
              <w:top w:val="nil"/>
              <w:left w:val="single" w:sz="4" w:space="0" w:color="auto"/>
              <w:bottom w:val="single" w:sz="4" w:space="0" w:color="auto"/>
              <w:right w:val="single" w:sz="4" w:space="0" w:color="auto"/>
            </w:tcBorders>
            <w:vAlign w:val="center"/>
            <w:hideMark/>
          </w:tcPr>
          <w:p w:rsidR="00F30B41" w:rsidRPr="00F81549" w:rsidRDefault="00F30B41" w:rsidP="00F81549">
            <w:pPr>
              <w:spacing w:after="0" w:line="240" w:lineRule="auto"/>
              <w:rPr>
                <w:rFonts w:eastAsia="Times New Roman"/>
                <w:color w:val="000000"/>
                <w:lang w:eastAsia="ru-RU"/>
              </w:rPr>
            </w:pPr>
          </w:p>
        </w:tc>
        <w:tc>
          <w:tcPr>
            <w:tcW w:w="900" w:type="dxa"/>
            <w:vMerge/>
            <w:tcBorders>
              <w:top w:val="nil"/>
              <w:left w:val="single" w:sz="4" w:space="0" w:color="auto"/>
              <w:bottom w:val="single" w:sz="4" w:space="0" w:color="auto"/>
              <w:right w:val="single" w:sz="4" w:space="0" w:color="auto"/>
            </w:tcBorders>
            <w:vAlign w:val="center"/>
            <w:hideMark/>
          </w:tcPr>
          <w:p w:rsidR="00F30B41" w:rsidRPr="00F81549" w:rsidRDefault="00F30B41" w:rsidP="00F81549">
            <w:pPr>
              <w:spacing w:after="0" w:line="240" w:lineRule="auto"/>
              <w:rPr>
                <w:rFonts w:eastAsia="Times New Roman"/>
                <w:color w:val="000000"/>
                <w:lang w:eastAsia="ru-RU"/>
              </w:rPr>
            </w:pPr>
          </w:p>
        </w:tc>
      </w:tr>
      <w:tr w:rsidR="00F81549" w:rsidRPr="00F81549" w:rsidTr="00407628">
        <w:trPr>
          <w:trHeight w:val="300"/>
        </w:trPr>
        <w:tc>
          <w:tcPr>
            <w:tcW w:w="882" w:type="dxa"/>
            <w:vMerge/>
            <w:tcBorders>
              <w:top w:val="nil"/>
              <w:left w:val="single" w:sz="4" w:space="0" w:color="auto"/>
              <w:bottom w:val="single" w:sz="4" w:space="0" w:color="000000"/>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159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2520" w:type="dxa"/>
            <w:tcBorders>
              <w:top w:val="nil"/>
              <w:left w:val="nil"/>
              <w:bottom w:val="single" w:sz="4" w:space="0" w:color="auto"/>
              <w:right w:val="single" w:sz="4" w:space="0" w:color="auto"/>
            </w:tcBorders>
            <w:shd w:val="clear" w:color="auto" w:fill="auto"/>
            <w:vAlign w:val="bottom"/>
            <w:hideMark/>
          </w:tcPr>
          <w:p w:rsidR="00F81549" w:rsidRPr="00F30B41" w:rsidRDefault="00F30B41" w:rsidP="00F30B41">
            <w:pPr>
              <w:spacing w:after="0" w:line="240" w:lineRule="auto"/>
              <w:ind w:firstLineChars="100" w:firstLine="190"/>
              <w:rPr>
                <w:rFonts w:ascii="Tahoma" w:hAnsi="Tahoma" w:cs="Tahoma"/>
                <w:color w:val="333333"/>
                <w:sz w:val="19"/>
                <w:szCs w:val="19"/>
                <w:shd w:val="clear" w:color="auto" w:fill="FFFFFF"/>
              </w:rPr>
            </w:pPr>
            <w:r>
              <w:rPr>
                <w:rFonts w:ascii="Tahoma" w:hAnsi="Tahoma" w:cs="Tahoma"/>
                <w:color w:val="333333"/>
                <w:sz w:val="19"/>
                <w:szCs w:val="19"/>
                <w:shd w:val="clear" w:color="auto" w:fill="FFFFFF"/>
              </w:rPr>
              <w:t>Вход</w:t>
            </w:r>
            <w:r w:rsidRPr="00F30B41">
              <w:rPr>
                <w:rFonts w:ascii="Tahoma" w:hAnsi="Tahoma" w:cs="Tahoma"/>
                <w:color w:val="333333"/>
                <w:sz w:val="19"/>
                <w:szCs w:val="19"/>
                <w:shd w:val="clear" w:color="auto" w:fill="FFFFFF"/>
              </w:rPr>
              <w:t>/</w:t>
            </w:r>
            <w:r>
              <w:rPr>
                <w:rFonts w:ascii="Tahoma" w:hAnsi="Tahoma" w:cs="Tahoma"/>
                <w:color w:val="333333"/>
                <w:sz w:val="19"/>
                <w:szCs w:val="19"/>
                <w:shd w:val="clear" w:color="auto" w:fill="FFFFFF"/>
              </w:rPr>
              <w:t>выход</w:t>
            </w:r>
            <w:r w:rsidRPr="00F30B41">
              <w:rPr>
                <w:rFonts w:ascii="Tahoma" w:hAnsi="Tahoma" w:cs="Tahoma"/>
                <w:color w:val="333333"/>
                <w:sz w:val="19"/>
                <w:szCs w:val="19"/>
                <w:shd w:val="clear" w:color="auto" w:fill="FFFFFF"/>
              </w:rPr>
              <w:t xml:space="preserve"> ВОДЫ:</w:t>
            </w:r>
          </w:p>
        </w:tc>
        <w:tc>
          <w:tcPr>
            <w:tcW w:w="3386" w:type="dxa"/>
            <w:tcBorders>
              <w:top w:val="nil"/>
              <w:left w:val="nil"/>
              <w:bottom w:val="single" w:sz="4" w:space="0" w:color="auto"/>
              <w:right w:val="single" w:sz="4" w:space="0" w:color="auto"/>
            </w:tcBorders>
            <w:shd w:val="clear" w:color="auto" w:fill="auto"/>
            <w:noWrap/>
            <w:vAlign w:val="bottom"/>
            <w:hideMark/>
          </w:tcPr>
          <w:p w:rsidR="00F81549" w:rsidRPr="00F81549" w:rsidRDefault="00F81549" w:rsidP="00F81549">
            <w:pPr>
              <w:spacing w:after="0" w:line="240" w:lineRule="auto"/>
              <w:rPr>
                <w:rFonts w:eastAsia="Times New Roman"/>
                <w:lang w:eastAsia="ru-RU"/>
              </w:rPr>
            </w:pPr>
          </w:p>
        </w:tc>
        <w:tc>
          <w:tcPr>
            <w:tcW w:w="895"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90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r>
      <w:tr w:rsidR="00F81549" w:rsidRPr="00F81549" w:rsidTr="00407628">
        <w:trPr>
          <w:trHeight w:val="300"/>
        </w:trPr>
        <w:tc>
          <w:tcPr>
            <w:tcW w:w="882" w:type="dxa"/>
            <w:vMerge/>
            <w:tcBorders>
              <w:top w:val="nil"/>
              <w:left w:val="single" w:sz="4" w:space="0" w:color="auto"/>
              <w:bottom w:val="single" w:sz="4" w:space="0" w:color="000000"/>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159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2520" w:type="dxa"/>
            <w:tcBorders>
              <w:top w:val="nil"/>
              <w:left w:val="nil"/>
              <w:bottom w:val="single" w:sz="4" w:space="0" w:color="auto"/>
              <w:right w:val="single" w:sz="4" w:space="0" w:color="auto"/>
            </w:tcBorders>
            <w:shd w:val="clear" w:color="auto" w:fill="auto"/>
            <w:vAlign w:val="bottom"/>
            <w:hideMark/>
          </w:tcPr>
          <w:p w:rsidR="00F81549" w:rsidRPr="00F30B41" w:rsidRDefault="00F30B41" w:rsidP="00F30B41">
            <w:pPr>
              <w:spacing w:after="0" w:line="240" w:lineRule="auto"/>
              <w:ind w:leftChars="-6" w:hangingChars="7" w:hanging="13"/>
              <w:rPr>
                <w:rFonts w:ascii="Tahoma" w:hAnsi="Tahoma" w:cs="Tahoma"/>
                <w:color w:val="333333"/>
                <w:sz w:val="19"/>
                <w:szCs w:val="19"/>
                <w:shd w:val="clear" w:color="auto" w:fill="FFFFFF"/>
              </w:rPr>
            </w:pPr>
            <w:r w:rsidRPr="00F30B41">
              <w:rPr>
                <w:rFonts w:ascii="Tahoma" w:hAnsi="Tahoma" w:cs="Tahoma"/>
                <w:color w:val="333333"/>
                <w:sz w:val="19"/>
                <w:szCs w:val="19"/>
                <w:shd w:val="clear" w:color="auto" w:fill="FFFFFF"/>
              </w:rPr>
              <w:t>Количество трубчатых электронагревателей, шт.</w:t>
            </w:r>
          </w:p>
        </w:tc>
        <w:tc>
          <w:tcPr>
            <w:tcW w:w="3386" w:type="dxa"/>
            <w:tcBorders>
              <w:top w:val="nil"/>
              <w:left w:val="nil"/>
              <w:bottom w:val="single" w:sz="4" w:space="0" w:color="auto"/>
              <w:right w:val="single" w:sz="4" w:space="0" w:color="auto"/>
            </w:tcBorders>
            <w:shd w:val="clear" w:color="auto" w:fill="auto"/>
            <w:noWrap/>
            <w:vAlign w:val="bottom"/>
            <w:hideMark/>
          </w:tcPr>
          <w:p w:rsidR="00F81549" w:rsidRPr="00F81549" w:rsidRDefault="00F30B41" w:rsidP="00F81549">
            <w:pPr>
              <w:spacing w:after="0" w:line="240" w:lineRule="auto"/>
              <w:rPr>
                <w:rFonts w:eastAsia="Times New Roman"/>
                <w:lang w:eastAsia="ru-RU"/>
              </w:rPr>
            </w:pPr>
            <w:r>
              <w:rPr>
                <w:rFonts w:eastAsia="Times New Roman"/>
                <w:lang w:eastAsia="ru-RU"/>
              </w:rPr>
              <w:t>3</w:t>
            </w:r>
          </w:p>
        </w:tc>
        <w:tc>
          <w:tcPr>
            <w:tcW w:w="895"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90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r>
      <w:tr w:rsidR="00F81549" w:rsidRPr="00F81549" w:rsidTr="00407628">
        <w:trPr>
          <w:trHeight w:val="300"/>
        </w:trPr>
        <w:tc>
          <w:tcPr>
            <w:tcW w:w="882" w:type="dxa"/>
            <w:vMerge/>
            <w:tcBorders>
              <w:top w:val="nil"/>
              <w:left w:val="single" w:sz="4" w:space="0" w:color="auto"/>
              <w:bottom w:val="single" w:sz="4" w:space="0" w:color="000000"/>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159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2520" w:type="dxa"/>
            <w:tcBorders>
              <w:top w:val="nil"/>
              <w:left w:val="nil"/>
              <w:bottom w:val="single" w:sz="4" w:space="0" w:color="auto"/>
              <w:right w:val="single" w:sz="4" w:space="0" w:color="auto"/>
            </w:tcBorders>
            <w:shd w:val="clear" w:color="auto" w:fill="auto"/>
            <w:vAlign w:val="bottom"/>
            <w:hideMark/>
          </w:tcPr>
          <w:p w:rsidR="00F81549" w:rsidRPr="00F30B41" w:rsidRDefault="00F30B41" w:rsidP="00244D81">
            <w:pPr>
              <w:spacing w:after="0" w:line="240" w:lineRule="auto"/>
              <w:rPr>
                <w:rFonts w:ascii="Tahoma" w:hAnsi="Tahoma" w:cs="Tahoma"/>
                <w:color w:val="333333"/>
                <w:sz w:val="19"/>
                <w:szCs w:val="19"/>
                <w:shd w:val="clear" w:color="auto" w:fill="FFFFFF"/>
              </w:rPr>
            </w:pPr>
            <w:r w:rsidRPr="00F30B41">
              <w:rPr>
                <w:rFonts w:ascii="Tahoma" w:hAnsi="Tahoma" w:cs="Tahoma"/>
                <w:color w:val="333333"/>
                <w:sz w:val="19"/>
                <w:szCs w:val="19"/>
                <w:shd w:val="clear" w:color="auto" w:fill="FFFFFF"/>
              </w:rPr>
              <w:t>Комплектация</w:t>
            </w:r>
          </w:p>
        </w:tc>
        <w:tc>
          <w:tcPr>
            <w:tcW w:w="3386" w:type="dxa"/>
            <w:tcBorders>
              <w:top w:val="nil"/>
              <w:left w:val="nil"/>
              <w:bottom w:val="single" w:sz="4" w:space="0" w:color="auto"/>
              <w:right w:val="single" w:sz="4" w:space="0" w:color="auto"/>
            </w:tcBorders>
            <w:shd w:val="clear" w:color="auto" w:fill="auto"/>
            <w:noWrap/>
            <w:vAlign w:val="bottom"/>
            <w:hideMark/>
          </w:tcPr>
          <w:p w:rsidR="00F81549" w:rsidRPr="00F30B41" w:rsidRDefault="00F30B41" w:rsidP="00F81549">
            <w:pPr>
              <w:spacing w:after="0" w:line="240" w:lineRule="auto"/>
              <w:rPr>
                <w:rFonts w:ascii="Tahoma" w:hAnsi="Tahoma" w:cs="Tahoma"/>
                <w:color w:val="333333"/>
                <w:sz w:val="19"/>
                <w:szCs w:val="19"/>
                <w:shd w:val="clear" w:color="auto" w:fill="FFFFFF"/>
              </w:rPr>
            </w:pPr>
            <w:r w:rsidRPr="00F30B41">
              <w:rPr>
                <w:rFonts w:ascii="Tahoma" w:hAnsi="Tahoma" w:cs="Tahoma"/>
                <w:color w:val="333333"/>
                <w:sz w:val="19"/>
                <w:szCs w:val="19"/>
                <w:shd w:val="clear" w:color="auto" w:fill="FFFFFF"/>
              </w:rPr>
              <w:t>Водонагреватель, шкаф управления, клапан безопасности, уплотнение (4 шт), руководство по эксплуатации. </w:t>
            </w:r>
          </w:p>
        </w:tc>
        <w:tc>
          <w:tcPr>
            <w:tcW w:w="895"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90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r>
      <w:tr w:rsidR="00F81549" w:rsidRPr="00F81549" w:rsidTr="00407628">
        <w:trPr>
          <w:trHeight w:val="300"/>
        </w:trPr>
        <w:tc>
          <w:tcPr>
            <w:tcW w:w="882" w:type="dxa"/>
            <w:vMerge/>
            <w:tcBorders>
              <w:top w:val="nil"/>
              <w:left w:val="single" w:sz="4" w:space="0" w:color="auto"/>
              <w:bottom w:val="single" w:sz="4" w:space="0" w:color="000000"/>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159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2520" w:type="dxa"/>
            <w:tcBorders>
              <w:top w:val="nil"/>
              <w:left w:val="nil"/>
              <w:bottom w:val="single" w:sz="4" w:space="0" w:color="auto"/>
              <w:right w:val="single" w:sz="4" w:space="0" w:color="auto"/>
            </w:tcBorders>
            <w:shd w:val="clear" w:color="auto" w:fill="auto"/>
            <w:vAlign w:val="bottom"/>
            <w:hideMark/>
          </w:tcPr>
          <w:p w:rsidR="00F81549" w:rsidRPr="00F81549" w:rsidRDefault="00244D81" w:rsidP="00244D81">
            <w:pPr>
              <w:spacing w:after="0" w:line="240" w:lineRule="auto"/>
              <w:ind w:firstLineChars="100" w:firstLine="190"/>
              <w:rPr>
                <w:rFonts w:ascii="Arial" w:eastAsia="Times New Roman" w:hAnsi="Arial" w:cs="Arial"/>
                <w:sz w:val="20"/>
                <w:szCs w:val="20"/>
                <w:lang w:eastAsia="ru-RU"/>
              </w:rPr>
            </w:pPr>
            <w:r>
              <w:rPr>
                <w:rFonts w:ascii="Tahoma" w:hAnsi="Tahoma" w:cs="Tahoma"/>
                <w:color w:val="333333"/>
                <w:sz w:val="19"/>
                <w:szCs w:val="19"/>
                <w:shd w:val="clear" w:color="auto" w:fill="FFFFFF"/>
              </w:rPr>
              <w:t>Длина, мм.</w:t>
            </w:r>
          </w:p>
        </w:tc>
        <w:tc>
          <w:tcPr>
            <w:tcW w:w="3386" w:type="dxa"/>
            <w:tcBorders>
              <w:top w:val="nil"/>
              <w:left w:val="nil"/>
              <w:bottom w:val="single" w:sz="4" w:space="0" w:color="auto"/>
              <w:right w:val="single" w:sz="4" w:space="0" w:color="auto"/>
            </w:tcBorders>
            <w:shd w:val="clear" w:color="auto" w:fill="auto"/>
            <w:noWrap/>
            <w:vAlign w:val="bottom"/>
            <w:hideMark/>
          </w:tcPr>
          <w:p w:rsidR="00F81549" w:rsidRPr="00F81549" w:rsidRDefault="00244D81" w:rsidP="00F81549">
            <w:pPr>
              <w:spacing w:after="0" w:line="240" w:lineRule="auto"/>
              <w:rPr>
                <w:rFonts w:eastAsia="Times New Roman"/>
                <w:lang w:eastAsia="ru-RU"/>
              </w:rPr>
            </w:pPr>
            <w:r>
              <w:rPr>
                <w:rFonts w:eastAsia="Times New Roman"/>
                <w:lang w:eastAsia="ru-RU"/>
              </w:rPr>
              <w:t>260</w:t>
            </w:r>
          </w:p>
        </w:tc>
        <w:tc>
          <w:tcPr>
            <w:tcW w:w="895"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90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r>
      <w:tr w:rsidR="00F81549" w:rsidRPr="00F81549" w:rsidTr="00407628">
        <w:trPr>
          <w:trHeight w:val="300"/>
        </w:trPr>
        <w:tc>
          <w:tcPr>
            <w:tcW w:w="882" w:type="dxa"/>
            <w:vMerge/>
            <w:tcBorders>
              <w:top w:val="nil"/>
              <w:left w:val="single" w:sz="4" w:space="0" w:color="auto"/>
              <w:bottom w:val="single" w:sz="4" w:space="0" w:color="000000"/>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159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2520" w:type="dxa"/>
            <w:tcBorders>
              <w:top w:val="nil"/>
              <w:left w:val="nil"/>
              <w:bottom w:val="single" w:sz="4" w:space="0" w:color="auto"/>
              <w:right w:val="single" w:sz="4" w:space="0" w:color="auto"/>
            </w:tcBorders>
            <w:shd w:val="clear" w:color="auto" w:fill="auto"/>
            <w:vAlign w:val="bottom"/>
            <w:hideMark/>
          </w:tcPr>
          <w:p w:rsidR="00F81549" w:rsidRPr="00F81549" w:rsidRDefault="00244D81" w:rsidP="00244D81">
            <w:pPr>
              <w:spacing w:after="0" w:line="240" w:lineRule="auto"/>
              <w:ind w:firstLineChars="100" w:firstLine="190"/>
              <w:rPr>
                <w:rFonts w:ascii="Arial" w:eastAsia="Times New Roman" w:hAnsi="Arial" w:cs="Arial"/>
                <w:sz w:val="20"/>
                <w:szCs w:val="20"/>
                <w:lang w:eastAsia="ru-RU"/>
              </w:rPr>
            </w:pPr>
            <w:r>
              <w:rPr>
                <w:rFonts w:ascii="Tahoma" w:hAnsi="Tahoma" w:cs="Tahoma"/>
                <w:color w:val="333333"/>
                <w:sz w:val="19"/>
                <w:szCs w:val="19"/>
                <w:shd w:val="clear" w:color="auto" w:fill="FFFFFF"/>
              </w:rPr>
              <w:t>Ширина, мм.</w:t>
            </w:r>
          </w:p>
        </w:tc>
        <w:tc>
          <w:tcPr>
            <w:tcW w:w="3386" w:type="dxa"/>
            <w:tcBorders>
              <w:top w:val="nil"/>
              <w:left w:val="nil"/>
              <w:bottom w:val="single" w:sz="4" w:space="0" w:color="auto"/>
              <w:right w:val="single" w:sz="4" w:space="0" w:color="auto"/>
            </w:tcBorders>
            <w:shd w:val="clear" w:color="auto" w:fill="auto"/>
            <w:noWrap/>
            <w:vAlign w:val="bottom"/>
            <w:hideMark/>
          </w:tcPr>
          <w:p w:rsidR="00F81549" w:rsidRPr="00F81549" w:rsidRDefault="00244D81" w:rsidP="00F81549">
            <w:pPr>
              <w:spacing w:after="0" w:line="240" w:lineRule="auto"/>
              <w:rPr>
                <w:rFonts w:eastAsia="Times New Roman"/>
                <w:lang w:eastAsia="ru-RU"/>
              </w:rPr>
            </w:pPr>
            <w:r>
              <w:rPr>
                <w:rFonts w:eastAsia="Times New Roman"/>
                <w:lang w:eastAsia="ru-RU"/>
              </w:rPr>
              <w:t>290</w:t>
            </w:r>
          </w:p>
        </w:tc>
        <w:tc>
          <w:tcPr>
            <w:tcW w:w="895"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90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r>
      <w:tr w:rsidR="00F81549" w:rsidRPr="00F81549" w:rsidTr="00407628">
        <w:trPr>
          <w:trHeight w:val="300"/>
        </w:trPr>
        <w:tc>
          <w:tcPr>
            <w:tcW w:w="882" w:type="dxa"/>
            <w:vMerge/>
            <w:tcBorders>
              <w:top w:val="nil"/>
              <w:left w:val="single" w:sz="4" w:space="0" w:color="auto"/>
              <w:bottom w:val="single" w:sz="4" w:space="0" w:color="000000"/>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159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2520" w:type="dxa"/>
            <w:tcBorders>
              <w:top w:val="nil"/>
              <w:left w:val="nil"/>
              <w:bottom w:val="single" w:sz="4" w:space="0" w:color="auto"/>
              <w:right w:val="single" w:sz="4" w:space="0" w:color="auto"/>
            </w:tcBorders>
            <w:shd w:val="clear" w:color="auto" w:fill="auto"/>
            <w:vAlign w:val="bottom"/>
            <w:hideMark/>
          </w:tcPr>
          <w:p w:rsidR="00F81549" w:rsidRPr="00F81549" w:rsidRDefault="00244D81" w:rsidP="00244D81">
            <w:pPr>
              <w:spacing w:after="0" w:line="240" w:lineRule="auto"/>
              <w:ind w:firstLineChars="100" w:firstLine="190"/>
              <w:rPr>
                <w:rFonts w:ascii="Arial" w:eastAsia="Times New Roman" w:hAnsi="Arial" w:cs="Arial"/>
                <w:sz w:val="20"/>
                <w:szCs w:val="20"/>
                <w:lang w:eastAsia="ru-RU"/>
              </w:rPr>
            </w:pPr>
            <w:r>
              <w:rPr>
                <w:rFonts w:ascii="Tahoma" w:hAnsi="Tahoma" w:cs="Tahoma"/>
                <w:color w:val="333333"/>
                <w:sz w:val="19"/>
                <w:szCs w:val="19"/>
                <w:shd w:val="clear" w:color="auto" w:fill="FFFFFF"/>
              </w:rPr>
              <w:t>Высота, мм.</w:t>
            </w:r>
          </w:p>
        </w:tc>
        <w:tc>
          <w:tcPr>
            <w:tcW w:w="3386" w:type="dxa"/>
            <w:tcBorders>
              <w:top w:val="nil"/>
              <w:left w:val="nil"/>
              <w:bottom w:val="single" w:sz="4" w:space="0" w:color="auto"/>
              <w:right w:val="single" w:sz="4" w:space="0" w:color="auto"/>
            </w:tcBorders>
            <w:shd w:val="clear" w:color="auto" w:fill="auto"/>
            <w:noWrap/>
            <w:vAlign w:val="bottom"/>
            <w:hideMark/>
          </w:tcPr>
          <w:p w:rsidR="00F81549" w:rsidRPr="00F81549" w:rsidRDefault="00F30B41" w:rsidP="00F81549">
            <w:pPr>
              <w:spacing w:after="0" w:line="240" w:lineRule="auto"/>
              <w:rPr>
                <w:rFonts w:eastAsia="Times New Roman"/>
                <w:lang w:eastAsia="ru-RU"/>
              </w:rPr>
            </w:pPr>
            <w:r>
              <w:rPr>
                <w:rFonts w:eastAsia="Times New Roman"/>
                <w:lang w:eastAsia="ru-RU"/>
              </w:rPr>
              <w:t xml:space="preserve">От </w:t>
            </w:r>
            <w:r w:rsidR="00244D81">
              <w:rPr>
                <w:rFonts w:eastAsia="Times New Roman"/>
                <w:lang w:eastAsia="ru-RU"/>
              </w:rPr>
              <w:t>540</w:t>
            </w:r>
            <w:r>
              <w:rPr>
                <w:rFonts w:eastAsia="Times New Roman"/>
                <w:lang w:eastAsia="ru-RU"/>
              </w:rPr>
              <w:t xml:space="preserve"> до 600</w:t>
            </w:r>
          </w:p>
        </w:tc>
        <w:tc>
          <w:tcPr>
            <w:tcW w:w="895"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90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r>
      <w:tr w:rsidR="00F81549" w:rsidRPr="00F81549" w:rsidTr="00407628">
        <w:trPr>
          <w:trHeight w:val="300"/>
        </w:trPr>
        <w:tc>
          <w:tcPr>
            <w:tcW w:w="882" w:type="dxa"/>
            <w:vMerge/>
            <w:tcBorders>
              <w:top w:val="nil"/>
              <w:left w:val="single" w:sz="4" w:space="0" w:color="auto"/>
              <w:bottom w:val="single" w:sz="4" w:space="0" w:color="000000"/>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159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2520" w:type="dxa"/>
            <w:tcBorders>
              <w:top w:val="nil"/>
              <w:left w:val="nil"/>
              <w:bottom w:val="single" w:sz="4" w:space="0" w:color="auto"/>
              <w:right w:val="single" w:sz="4" w:space="0" w:color="auto"/>
            </w:tcBorders>
            <w:shd w:val="clear" w:color="auto" w:fill="auto"/>
            <w:vAlign w:val="bottom"/>
            <w:hideMark/>
          </w:tcPr>
          <w:p w:rsidR="00F81549" w:rsidRPr="00F81549" w:rsidRDefault="00244D81" w:rsidP="00244D81">
            <w:pPr>
              <w:spacing w:after="0" w:line="240" w:lineRule="auto"/>
              <w:ind w:firstLineChars="100" w:firstLine="190"/>
              <w:rPr>
                <w:rFonts w:ascii="Arial" w:eastAsia="Times New Roman" w:hAnsi="Arial" w:cs="Arial"/>
                <w:sz w:val="20"/>
                <w:szCs w:val="20"/>
                <w:lang w:eastAsia="ru-RU"/>
              </w:rPr>
            </w:pPr>
            <w:r>
              <w:rPr>
                <w:rFonts w:ascii="Tahoma" w:hAnsi="Tahoma" w:cs="Tahoma"/>
                <w:color w:val="333333"/>
                <w:sz w:val="19"/>
                <w:szCs w:val="19"/>
                <w:shd w:val="clear" w:color="auto" w:fill="FFFFFF"/>
              </w:rPr>
              <w:t>Масса, кг.</w:t>
            </w:r>
          </w:p>
        </w:tc>
        <w:tc>
          <w:tcPr>
            <w:tcW w:w="3386" w:type="dxa"/>
            <w:tcBorders>
              <w:top w:val="nil"/>
              <w:left w:val="nil"/>
              <w:bottom w:val="single" w:sz="4" w:space="0" w:color="auto"/>
              <w:right w:val="single" w:sz="4" w:space="0" w:color="auto"/>
            </w:tcBorders>
            <w:shd w:val="clear" w:color="auto" w:fill="auto"/>
            <w:noWrap/>
            <w:vAlign w:val="bottom"/>
            <w:hideMark/>
          </w:tcPr>
          <w:p w:rsidR="00F81549" w:rsidRPr="00F81549" w:rsidRDefault="00244D81" w:rsidP="00F81549">
            <w:pPr>
              <w:spacing w:after="0" w:line="240" w:lineRule="auto"/>
              <w:rPr>
                <w:rFonts w:eastAsia="Times New Roman"/>
                <w:lang w:eastAsia="ru-RU"/>
              </w:rPr>
            </w:pPr>
            <w:r>
              <w:rPr>
                <w:rFonts w:eastAsia="Times New Roman"/>
                <w:lang w:eastAsia="ru-RU"/>
              </w:rPr>
              <w:t>18</w:t>
            </w:r>
          </w:p>
        </w:tc>
        <w:tc>
          <w:tcPr>
            <w:tcW w:w="895"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c>
          <w:tcPr>
            <w:tcW w:w="900" w:type="dxa"/>
            <w:vMerge/>
            <w:tcBorders>
              <w:top w:val="nil"/>
              <w:left w:val="single" w:sz="4" w:space="0" w:color="auto"/>
              <w:bottom w:val="single" w:sz="4" w:space="0" w:color="auto"/>
              <w:right w:val="single" w:sz="4" w:space="0" w:color="auto"/>
            </w:tcBorders>
            <w:vAlign w:val="center"/>
            <w:hideMark/>
          </w:tcPr>
          <w:p w:rsidR="00F81549" w:rsidRPr="00F81549" w:rsidRDefault="00F81549" w:rsidP="00F81549">
            <w:pPr>
              <w:spacing w:after="0" w:line="240" w:lineRule="auto"/>
              <w:rPr>
                <w:rFonts w:eastAsia="Times New Roman"/>
                <w:color w:val="000000"/>
                <w:lang w:eastAsia="ru-RU"/>
              </w:rPr>
            </w:pPr>
          </w:p>
        </w:tc>
      </w:tr>
    </w:tbl>
    <w:p w:rsidR="00F81549" w:rsidRDefault="00F81549" w:rsidP="005147A9">
      <w:pPr>
        <w:widowControl w:val="0"/>
        <w:autoSpaceDE w:val="0"/>
        <w:autoSpaceDN w:val="0"/>
        <w:spacing w:after="0" w:line="240" w:lineRule="auto"/>
        <w:ind w:firstLine="567"/>
        <w:jc w:val="both"/>
        <w:rPr>
          <w:rFonts w:ascii="Times New Roman" w:eastAsia="Times New Roman" w:hAnsi="Times New Roman"/>
          <w:b/>
          <w:szCs w:val="24"/>
          <w:lang w:eastAsia="ru-RU"/>
        </w:rPr>
      </w:pPr>
    </w:p>
    <w:p w:rsidR="00042423" w:rsidRPr="00042423" w:rsidRDefault="00042423" w:rsidP="005147A9">
      <w:pPr>
        <w:widowControl w:val="0"/>
        <w:autoSpaceDE w:val="0"/>
        <w:autoSpaceDN w:val="0"/>
        <w:spacing w:after="0" w:line="240" w:lineRule="auto"/>
        <w:ind w:firstLine="567"/>
        <w:jc w:val="both"/>
        <w:rPr>
          <w:rFonts w:ascii="Times New Roman" w:eastAsia="Times New Roman" w:hAnsi="Times New Roman"/>
          <w:lang w:eastAsia="ru-RU"/>
        </w:rPr>
      </w:pPr>
      <w:r w:rsidRPr="00042423">
        <w:rPr>
          <w:rFonts w:ascii="Times New Roman" w:eastAsia="Times New Roman" w:hAnsi="Times New Roman"/>
          <w:lang w:eastAsia="ru-RU"/>
        </w:rPr>
        <w:t>1. Требования к качеству Товара, комплектности, таре, упаковке, маркировке и иные требования: Поставщик гарантирует, что поставляемый Товар является новым. На Товаре не должно быть механических повреждений.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42423" w:rsidRPr="00042423" w:rsidRDefault="00042423" w:rsidP="005147A9">
      <w:pPr>
        <w:widowControl w:val="0"/>
        <w:autoSpaceDE w:val="0"/>
        <w:autoSpaceDN w:val="0"/>
        <w:spacing w:after="0" w:line="240" w:lineRule="auto"/>
        <w:ind w:firstLine="567"/>
        <w:jc w:val="both"/>
        <w:rPr>
          <w:rFonts w:ascii="Times New Roman" w:eastAsia="Times New Roman" w:hAnsi="Times New Roman"/>
          <w:lang w:eastAsia="ru-RU"/>
        </w:rPr>
      </w:pPr>
      <w:r w:rsidRPr="00042423">
        <w:rPr>
          <w:rFonts w:ascii="Times New Roman" w:eastAsia="Times New Roman" w:hAnsi="Times New Roman"/>
          <w:lang w:eastAsia="ru-RU"/>
        </w:rPr>
        <w:t xml:space="preserve">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w:t>
      </w:r>
      <w:r w:rsidR="00FF7EF3">
        <w:rPr>
          <w:rFonts w:ascii="Times New Roman" w:eastAsia="Times New Roman" w:hAnsi="Times New Roman"/>
          <w:lang w:eastAsia="ru-RU"/>
        </w:rPr>
        <w:t xml:space="preserve">любое расстояние, предохранять </w:t>
      </w:r>
      <w:r w:rsidRPr="00042423">
        <w:rPr>
          <w:rFonts w:ascii="Times New Roman" w:eastAsia="Times New Roman" w:hAnsi="Times New Roman"/>
          <w:lang w:eastAsia="ru-RU"/>
        </w:rPr>
        <w:t>от повреждений, загрязнений, утраты товарного вида и порчи при его перевозке с учетом возможных перегрузок в пути и длительного хранения.</w:t>
      </w:r>
    </w:p>
    <w:p w:rsidR="007B2357" w:rsidRDefault="00042423" w:rsidP="005147A9">
      <w:pPr>
        <w:widowControl w:val="0"/>
        <w:spacing w:after="0" w:line="240" w:lineRule="auto"/>
        <w:ind w:firstLine="567"/>
        <w:jc w:val="both"/>
        <w:rPr>
          <w:rFonts w:ascii="Times New Roman" w:hAnsi="Times New Roman"/>
        </w:rPr>
      </w:pPr>
      <w:r w:rsidRPr="00042423">
        <w:rPr>
          <w:rFonts w:ascii="Times New Roman" w:eastAsia="Times New Roman" w:hAnsi="Times New Roman"/>
          <w:snapToGrid w:val="0"/>
          <w:lang w:eastAsia="ru-RU"/>
        </w:rPr>
        <w:t xml:space="preserve">2. Адрес поставки: </w:t>
      </w:r>
      <w:r w:rsidR="00D5518D" w:rsidRPr="00A64349">
        <w:rPr>
          <w:rFonts w:ascii="Times New Roman" w:hAnsi="Times New Roman"/>
        </w:rPr>
        <w:t>191015, г. Санкт-Петербург, ул. Таврическая, д. 2г, лит. В</w:t>
      </w:r>
    </w:p>
    <w:p w:rsidR="00042423" w:rsidRPr="00042423" w:rsidRDefault="00042423" w:rsidP="005147A9">
      <w:pPr>
        <w:widowControl w:val="0"/>
        <w:spacing w:after="0" w:line="240" w:lineRule="auto"/>
        <w:ind w:firstLine="567"/>
        <w:jc w:val="both"/>
        <w:rPr>
          <w:rFonts w:ascii="Times New Roman" w:eastAsia="Times New Roman" w:hAnsi="Times New Roman"/>
          <w:snapToGrid w:val="0"/>
          <w:lang w:eastAsia="ru-RU"/>
        </w:rPr>
      </w:pPr>
      <w:r w:rsidRPr="00042423">
        <w:rPr>
          <w:rFonts w:ascii="Times New Roman" w:eastAsia="Times New Roman" w:hAnsi="Times New Roman"/>
          <w:snapToGrid w:val="0"/>
          <w:lang w:eastAsia="ru-RU"/>
        </w:rPr>
        <w:t>3. Сопроводительные документы: товарная накладная, счет, счет-фактура</w:t>
      </w:r>
      <w:r w:rsidR="00022D5D">
        <w:rPr>
          <w:rFonts w:ascii="Times New Roman" w:eastAsia="Times New Roman" w:hAnsi="Times New Roman"/>
          <w:snapToGrid w:val="0"/>
          <w:lang w:eastAsia="ru-RU"/>
        </w:rPr>
        <w:t xml:space="preserve"> (если поставщик является плательщиком НДС)</w:t>
      </w:r>
      <w:r w:rsidRPr="00042423">
        <w:rPr>
          <w:rFonts w:ascii="Times New Roman" w:eastAsia="Times New Roman" w:hAnsi="Times New Roman"/>
          <w:snapToGrid w:val="0"/>
          <w:lang w:eastAsia="ru-RU"/>
        </w:rPr>
        <w:t>.</w:t>
      </w:r>
    </w:p>
    <w:p w:rsidR="00042423" w:rsidRPr="00042423" w:rsidRDefault="0076536C" w:rsidP="005147A9">
      <w:pPr>
        <w:spacing w:after="0" w:line="240" w:lineRule="auto"/>
        <w:ind w:firstLine="567"/>
        <w:rPr>
          <w:rFonts w:ascii="Times New Roman" w:eastAsia="Times New Roman" w:hAnsi="Times New Roman"/>
          <w:lang w:eastAsia="ru-RU"/>
        </w:rPr>
      </w:pPr>
      <w:r>
        <w:rPr>
          <w:rFonts w:ascii="Times New Roman" w:eastAsia="Times New Roman" w:hAnsi="Times New Roman"/>
          <w:lang w:eastAsia="ru-RU"/>
        </w:rPr>
        <w:t xml:space="preserve">4. Срок поставки: в течение </w:t>
      </w:r>
      <w:r w:rsidR="00F95AAC">
        <w:rPr>
          <w:rFonts w:ascii="Times New Roman" w:eastAsia="Times New Roman" w:hAnsi="Times New Roman"/>
          <w:lang w:eastAsia="ru-RU"/>
        </w:rPr>
        <w:t>1</w:t>
      </w:r>
      <w:r w:rsidR="0066734F">
        <w:rPr>
          <w:rFonts w:ascii="Times New Roman" w:eastAsia="Times New Roman" w:hAnsi="Times New Roman"/>
          <w:lang w:eastAsia="ru-RU"/>
        </w:rPr>
        <w:t>0</w:t>
      </w:r>
      <w:r w:rsidR="00C804CC">
        <w:rPr>
          <w:rFonts w:ascii="Times New Roman" w:eastAsia="Times New Roman" w:hAnsi="Times New Roman"/>
          <w:lang w:eastAsia="ru-RU"/>
        </w:rPr>
        <w:t xml:space="preserve"> </w:t>
      </w:r>
      <w:r w:rsidR="00407628">
        <w:rPr>
          <w:rFonts w:ascii="Times New Roman" w:eastAsia="Times New Roman" w:hAnsi="Times New Roman"/>
          <w:lang w:eastAsia="ru-RU"/>
        </w:rPr>
        <w:t xml:space="preserve">рабочих </w:t>
      </w:r>
      <w:r w:rsidR="00042423" w:rsidRPr="00042423">
        <w:rPr>
          <w:rFonts w:ascii="Times New Roman" w:eastAsia="Times New Roman" w:hAnsi="Times New Roman"/>
          <w:lang w:eastAsia="ru-RU"/>
        </w:rPr>
        <w:t>дней с момента заключения контракта</w:t>
      </w:r>
    </w:p>
    <w:p w:rsidR="00042423" w:rsidRPr="00042423" w:rsidRDefault="00042423" w:rsidP="005147A9">
      <w:pPr>
        <w:spacing w:after="0" w:line="240" w:lineRule="auto"/>
        <w:ind w:firstLine="567"/>
        <w:rPr>
          <w:rFonts w:ascii="Times New Roman" w:eastAsia="Times New Roman" w:hAnsi="Times New Roman"/>
          <w:lang w:eastAsia="ru-RU"/>
        </w:rPr>
      </w:pPr>
      <w:r w:rsidRPr="00042423">
        <w:rPr>
          <w:rFonts w:ascii="Times New Roman" w:eastAsia="Times New Roman" w:hAnsi="Times New Roman"/>
          <w:lang w:eastAsia="ru-RU"/>
        </w:rPr>
        <w:t>5. Порядок приемки: Поставщик осуществляет поставку товара и выгрузку по месту нахождения помещения Заказчика, и передает товар уполномоченному лицу Заказчика в количестве и ассортименте, указанном в Спецификации.</w:t>
      </w:r>
    </w:p>
    <w:p w:rsidR="00042423" w:rsidRPr="00042423" w:rsidRDefault="00042423" w:rsidP="005147A9">
      <w:pPr>
        <w:spacing w:after="0" w:line="240" w:lineRule="auto"/>
        <w:ind w:firstLine="567"/>
        <w:rPr>
          <w:rFonts w:ascii="Times New Roman" w:eastAsia="Times New Roman" w:hAnsi="Times New Roman"/>
          <w:lang w:eastAsia="ru-RU"/>
        </w:rPr>
      </w:pPr>
      <w:r w:rsidRPr="00042423">
        <w:rPr>
          <w:rFonts w:ascii="Times New Roman" w:eastAsia="Times New Roman" w:hAnsi="Times New Roman"/>
          <w:lang w:eastAsia="ru-RU"/>
        </w:rPr>
        <w:t>6. Документ о приемке: товарная накладная.</w:t>
      </w:r>
    </w:p>
    <w:p w:rsidR="00042423" w:rsidRPr="00042423" w:rsidRDefault="00042423" w:rsidP="005147A9">
      <w:pPr>
        <w:spacing w:after="0" w:line="240" w:lineRule="auto"/>
        <w:ind w:firstLine="567"/>
        <w:rPr>
          <w:rFonts w:ascii="Times New Roman" w:eastAsia="Times New Roman" w:hAnsi="Times New Roman"/>
          <w:lang w:eastAsia="ru-RU"/>
        </w:rPr>
      </w:pPr>
      <w:r w:rsidRPr="00042423">
        <w:rPr>
          <w:rFonts w:ascii="Times New Roman" w:eastAsia="Times New Roman" w:hAnsi="Times New Roman"/>
          <w:lang w:eastAsia="ru-RU"/>
        </w:rPr>
        <w:t>7. Срок приемки: в течение 3 (трех) дней.</w:t>
      </w:r>
    </w:p>
    <w:p w:rsidR="00042423" w:rsidRPr="00042423" w:rsidRDefault="00042423" w:rsidP="005147A9">
      <w:pPr>
        <w:spacing w:after="0" w:line="240" w:lineRule="auto"/>
        <w:ind w:firstLine="567"/>
        <w:rPr>
          <w:rFonts w:ascii="Times New Roman" w:eastAsia="Times New Roman" w:hAnsi="Times New Roman"/>
          <w:szCs w:val="24"/>
          <w:lang w:eastAsia="ru-RU"/>
        </w:rPr>
      </w:pPr>
      <w:r w:rsidRPr="00042423">
        <w:rPr>
          <w:rFonts w:ascii="Times New Roman" w:eastAsia="Times New Roman" w:hAnsi="Times New Roman"/>
          <w:szCs w:val="24"/>
          <w:lang w:eastAsia="ru-RU"/>
        </w:rPr>
        <w:t xml:space="preserve">8. Срок замены некачественного Товара, гарантийный срок на заменяемый товар: Гарантийный срок </w:t>
      </w:r>
      <w:r w:rsidR="0097497B">
        <w:rPr>
          <w:rFonts w:ascii="Times New Roman" w:eastAsia="Times New Roman" w:hAnsi="Times New Roman"/>
          <w:szCs w:val="24"/>
          <w:lang w:eastAsia="ru-RU"/>
        </w:rPr>
        <w:t xml:space="preserve">12 </w:t>
      </w:r>
      <w:r w:rsidRPr="00042423">
        <w:rPr>
          <w:rFonts w:ascii="Times New Roman" w:eastAsia="Times New Roman" w:hAnsi="Times New Roman"/>
          <w:szCs w:val="24"/>
          <w:lang w:eastAsia="ru-RU"/>
        </w:rPr>
        <w:t>месяцев. Срок замены некачественных товаров: в течение 3 (трех) дней.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31"/>
        <w:gridCol w:w="4733"/>
      </w:tblGrid>
      <w:tr w:rsidR="00042423" w:rsidRPr="00042423" w:rsidTr="009A4D41">
        <w:trPr>
          <w:trHeight w:val="486"/>
        </w:trPr>
        <w:tc>
          <w:tcPr>
            <w:tcW w:w="4731" w:type="dxa"/>
            <w:tcBorders>
              <w:top w:val="single" w:sz="4" w:space="0" w:color="FFFFFF"/>
              <w:left w:val="single" w:sz="4" w:space="0" w:color="FFFFFF"/>
              <w:bottom w:val="single" w:sz="4" w:space="0" w:color="FFFFFF"/>
              <w:right w:val="single" w:sz="4" w:space="0" w:color="FFFFFF"/>
            </w:tcBorders>
          </w:tcPr>
          <w:p w:rsidR="009D7AFA" w:rsidRDefault="009D7AFA" w:rsidP="005147A9">
            <w:pPr>
              <w:spacing w:after="0" w:line="240" w:lineRule="auto"/>
              <w:jc w:val="both"/>
              <w:rPr>
                <w:rFonts w:ascii="Times New Roman" w:eastAsia="Times New Roman" w:hAnsi="Times New Roman"/>
                <w:b/>
                <w:lang w:eastAsia="ru-RU"/>
              </w:rPr>
            </w:pPr>
          </w:p>
          <w:p w:rsidR="00042423" w:rsidRPr="00042423" w:rsidRDefault="00042423" w:rsidP="005147A9">
            <w:pPr>
              <w:spacing w:after="0" w:line="240" w:lineRule="auto"/>
              <w:jc w:val="both"/>
              <w:rPr>
                <w:rFonts w:ascii="Times New Roman" w:eastAsia="Times New Roman" w:hAnsi="Times New Roman"/>
                <w:b/>
                <w:lang w:eastAsia="ru-RU"/>
              </w:rPr>
            </w:pPr>
            <w:r w:rsidRPr="00042423">
              <w:rPr>
                <w:rFonts w:ascii="Times New Roman" w:eastAsia="Times New Roman" w:hAnsi="Times New Roman"/>
                <w:b/>
                <w:lang w:eastAsia="ru-RU"/>
              </w:rPr>
              <w:t>Заказчик:</w:t>
            </w:r>
          </w:p>
        </w:tc>
        <w:tc>
          <w:tcPr>
            <w:tcW w:w="4733" w:type="dxa"/>
            <w:tcBorders>
              <w:top w:val="single" w:sz="4" w:space="0" w:color="FFFFFF"/>
              <w:left w:val="single" w:sz="4" w:space="0" w:color="FFFFFF"/>
              <w:bottom w:val="single" w:sz="4" w:space="0" w:color="FFFFFF"/>
              <w:right w:val="single" w:sz="4" w:space="0" w:color="FFFFFF"/>
            </w:tcBorders>
          </w:tcPr>
          <w:p w:rsidR="00042423" w:rsidRPr="00042423" w:rsidRDefault="00042423" w:rsidP="005147A9">
            <w:pPr>
              <w:spacing w:after="0" w:line="240" w:lineRule="auto"/>
              <w:jc w:val="both"/>
              <w:rPr>
                <w:rFonts w:ascii="Times New Roman" w:eastAsia="Times New Roman" w:hAnsi="Times New Roman"/>
                <w:b/>
                <w:lang w:eastAsia="ru-RU"/>
              </w:rPr>
            </w:pPr>
            <w:r w:rsidRPr="00042423">
              <w:rPr>
                <w:rFonts w:ascii="Times New Roman" w:eastAsia="Times New Roman" w:hAnsi="Times New Roman"/>
                <w:b/>
                <w:lang w:eastAsia="ru-RU"/>
              </w:rPr>
              <w:t>Поставщик:</w:t>
            </w:r>
          </w:p>
        </w:tc>
      </w:tr>
      <w:tr w:rsidR="00042423" w:rsidRPr="00042423" w:rsidTr="009A4D41">
        <w:trPr>
          <w:trHeight w:val="250"/>
        </w:trPr>
        <w:tc>
          <w:tcPr>
            <w:tcW w:w="4731" w:type="dxa"/>
            <w:tcBorders>
              <w:top w:val="single" w:sz="4" w:space="0" w:color="FFFFFF"/>
              <w:left w:val="single" w:sz="4" w:space="0" w:color="FFFFFF"/>
              <w:bottom w:val="single" w:sz="4" w:space="0" w:color="FFFFFF"/>
              <w:right w:val="single" w:sz="4" w:space="0" w:color="FFFFFF"/>
            </w:tcBorders>
          </w:tcPr>
          <w:p w:rsidR="00042423" w:rsidRPr="00042423" w:rsidRDefault="00782FE4" w:rsidP="005147A9">
            <w:pPr>
              <w:spacing w:after="0" w:line="240" w:lineRule="auto"/>
              <w:rPr>
                <w:rFonts w:ascii="Times New Roman" w:eastAsia="Times New Roman" w:hAnsi="Times New Roman"/>
                <w:szCs w:val="24"/>
                <w:lang w:eastAsia="ru-RU"/>
              </w:rPr>
            </w:pPr>
            <w:r>
              <w:rPr>
                <w:rFonts w:ascii="Times New Roman" w:eastAsia="Times New Roman" w:hAnsi="Times New Roman"/>
                <w:szCs w:val="24"/>
                <w:lang w:eastAsia="ru-RU"/>
              </w:rPr>
              <w:t>Заведующий</w:t>
            </w:r>
          </w:p>
        </w:tc>
        <w:tc>
          <w:tcPr>
            <w:tcW w:w="4733" w:type="dxa"/>
            <w:tcBorders>
              <w:top w:val="single" w:sz="4" w:space="0" w:color="FFFFFF"/>
              <w:left w:val="single" w:sz="4" w:space="0" w:color="FFFFFF"/>
              <w:bottom w:val="single" w:sz="4" w:space="0" w:color="FFFFFF"/>
              <w:right w:val="single" w:sz="4" w:space="0" w:color="FFFFFF"/>
            </w:tcBorders>
          </w:tcPr>
          <w:p w:rsidR="00042423" w:rsidRPr="002E22DA" w:rsidRDefault="00042423" w:rsidP="005147A9">
            <w:pPr>
              <w:spacing w:after="0" w:line="240" w:lineRule="auto"/>
              <w:rPr>
                <w:rFonts w:ascii="Times New Roman" w:eastAsia="Times New Roman" w:hAnsi="Times New Roman"/>
                <w:bCs/>
                <w:szCs w:val="24"/>
                <w:lang w:eastAsia="ru-RU"/>
              </w:rPr>
            </w:pPr>
          </w:p>
        </w:tc>
      </w:tr>
      <w:tr w:rsidR="00042423" w:rsidRPr="00042423" w:rsidTr="009A4D41">
        <w:trPr>
          <w:trHeight w:val="988"/>
        </w:trPr>
        <w:tc>
          <w:tcPr>
            <w:tcW w:w="4731" w:type="dxa"/>
            <w:tcBorders>
              <w:top w:val="single" w:sz="4" w:space="0" w:color="FFFFFF"/>
              <w:left w:val="single" w:sz="4" w:space="0" w:color="FFFFFF"/>
              <w:bottom w:val="single" w:sz="4" w:space="0" w:color="FFFFFF"/>
              <w:right w:val="single" w:sz="4" w:space="0" w:color="FFFFFF"/>
            </w:tcBorders>
          </w:tcPr>
          <w:p w:rsidR="00042423" w:rsidRPr="00F95AAC" w:rsidRDefault="0076536C" w:rsidP="005147A9">
            <w:pPr>
              <w:spacing w:after="0" w:line="240" w:lineRule="auto"/>
              <w:rPr>
                <w:rFonts w:ascii="Times New Roman" w:eastAsia="Times New Roman" w:hAnsi="Times New Roman"/>
                <w:szCs w:val="24"/>
                <w:lang w:eastAsia="ru-RU"/>
              </w:rPr>
            </w:pPr>
            <w:r w:rsidRPr="00F95AAC">
              <w:rPr>
                <w:rFonts w:ascii="Times New Roman" w:eastAsia="Times New Roman" w:hAnsi="Times New Roman"/>
                <w:szCs w:val="24"/>
                <w:lang w:eastAsia="ru-RU"/>
              </w:rPr>
              <w:t>ГБ</w:t>
            </w:r>
            <w:r w:rsidR="00AC0511">
              <w:rPr>
                <w:rFonts w:ascii="Times New Roman" w:eastAsia="Times New Roman" w:hAnsi="Times New Roman"/>
                <w:szCs w:val="24"/>
                <w:lang w:eastAsia="ru-RU"/>
              </w:rPr>
              <w:t>Д</w:t>
            </w:r>
            <w:r w:rsidRPr="00F95AAC">
              <w:rPr>
                <w:rFonts w:ascii="Times New Roman" w:eastAsia="Times New Roman" w:hAnsi="Times New Roman"/>
                <w:szCs w:val="24"/>
                <w:lang w:eastAsia="ru-RU"/>
              </w:rPr>
              <w:t xml:space="preserve">ОУ </w:t>
            </w:r>
            <w:r w:rsidR="00AC0511">
              <w:rPr>
                <w:rFonts w:ascii="Times New Roman" w:eastAsia="Times New Roman" w:hAnsi="Times New Roman"/>
                <w:szCs w:val="24"/>
                <w:lang w:eastAsia="ru-RU"/>
              </w:rPr>
              <w:t>детский сад</w:t>
            </w:r>
            <w:r w:rsidRPr="00F95AAC">
              <w:rPr>
                <w:rFonts w:ascii="Times New Roman" w:eastAsia="Times New Roman" w:hAnsi="Times New Roman"/>
                <w:szCs w:val="24"/>
                <w:lang w:eastAsia="ru-RU"/>
              </w:rPr>
              <w:t xml:space="preserve"> №</w:t>
            </w:r>
            <w:r w:rsidR="00AC0511">
              <w:rPr>
                <w:rFonts w:ascii="Times New Roman" w:eastAsia="Times New Roman" w:hAnsi="Times New Roman"/>
                <w:szCs w:val="24"/>
                <w:lang w:eastAsia="ru-RU"/>
              </w:rPr>
              <w:t>116</w:t>
            </w:r>
            <w:r w:rsidRPr="00F95AAC">
              <w:rPr>
                <w:rFonts w:ascii="Times New Roman" w:eastAsia="Times New Roman" w:hAnsi="Times New Roman"/>
                <w:szCs w:val="24"/>
                <w:lang w:eastAsia="ru-RU"/>
              </w:rPr>
              <w:t xml:space="preserve"> Центрального района Санкт-Петербурга</w:t>
            </w:r>
          </w:p>
          <w:p w:rsidR="0076536C" w:rsidRPr="00F95AAC" w:rsidRDefault="0076536C" w:rsidP="005147A9">
            <w:pPr>
              <w:spacing w:after="0" w:line="240" w:lineRule="auto"/>
              <w:rPr>
                <w:rFonts w:ascii="Times New Roman" w:eastAsia="Times New Roman" w:hAnsi="Times New Roman"/>
                <w:szCs w:val="24"/>
                <w:lang w:eastAsia="ru-RU"/>
              </w:rPr>
            </w:pPr>
          </w:p>
          <w:p w:rsidR="00042423" w:rsidRPr="00F95AAC" w:rsidRDefault="00042423" w:rsidP="005147A9">
            <w:pPr>
              <w:spacing w:after="0" w:line="240" w:lineRule="auto"/>
              <w:rPr>
                <w:rFonts w:ascii="Times New Roman" w:eastAsia="Times New Roman" w:hAnsi="Times New Roman"/>
                <w:szCs w:val="24"/>
                <w:lang w:eastAsia="ru-RU"/>
              </w:rPr>
            </w:pPr>
            <w:r w:rsidRPr="00F95AAC">
              <w:rPr>
                <w:rFonts w:ascii="Times New Roman" w:eastAsia="Times New Roman" w:hAnsi="Times New Roman"/>
                <w:szCs w:val="24"/>
                <w:lang w:eastAsia="ru-RU"/>
              </w:rPr>
              <w:t>_____________ /</w:t>
            </w:r>
            <w:r w:rsidR="00AC0511" w:rsidRPr="00BF6882">
              <w:rPr>
                <w:rFonts w:ascii="Times New Roman" w:hAnsi="Times New Roman"/>
              </w:rPr>
              <w:t xml:space="preserve"> Н. С. Меньшикова</w:t>
            </w:r>
            <w:r w:rsidR="00C804CC">
              <w:rPr>
                <w:rFonts w:ascii="Times New Roman" w:hAnsi="Times New Roman"/>
              </w:rPr>
              <w:t>/</w:t>
            </w:r>
          </w:p>
          <w:p w:rsidR="009435FB" w:rsidRPr="00F95AAC" w:rsidRDefault="00F95AAC" w:rsidP="005147A9">
            <w:pPr>
              <w:spacing w:after="0" w:line="240" w:lineRule="auto"/>
              <w:rPr>
                <w:rFonts w:ascii="Times New Roman" w:eastAsia="Times New Roman" w:hAnsi="Times New Roman"/>
                <w:szCs w:val="24"/>
                <w:lang w:eastAsia="ru-RU"/>
              </w:rPr>
            </w:pPr>
            <w:r w:rsidRPr="00F95AAC">
              <w:rPr>
                <w:rFonts w:ascii="Times New Roman" w:eastAsia="Times New Roman" w:hAnsi="Times New Roman"/>
                <w:szCs w:val="24"/>
                <w:lang w:eastAsia="ru-RU"/>
              </w:rPr>
              <w:t>м.п.</w:t>
            </w:r>
          </w:p>
        </w:tc>
        <w:tc>
          <w:tcPr>
            <w:tcW w:w="4733" w:type="dxa"/>
            <w:tcBorders>
              <w:top w:val="single" w:sz="4" w:space="0" w:color="FFFFFF"/>
              <w:left w:val="single" w:sz="4" w:space="0" w:color="FFFFFF"/>
              <w:bottom w:val="single" w:sz="4" w:space="0" w:color="FFFFFF"/>
              <w:right w:val="single" w:sz="4" w:space="0" w:color="FFFFFF"/>
            </w:tcBorders>
          </w:tcPr>
          <w:p w:rsidR="002E22DA" w:rsidRPr="00F95AAC" w:rsidRDefault="002E22DA" w:rsidP="005147A9">
            <w:pPr>
              <w:spacing w:after="0" w:line="240" w:lineRule="auto"/>
              <w:rPr>
                <w:rFonts w:ascii="Times New Roman" w:eastAsia="Times New Roman" w:hAnsi="Times New Roman"/>
                <w:szCs w:val="24"/>
                <w:lang w:eastAsia="ru-RU"/>
              </w:rPr>
            </w:pPr>
          </w:p>
          <w:p w:rsidR="00F95AAC" w:rsidRPr="00F95AAC" w:rsidRDefault="00F95AAC" w:rsidP="005147A9">
            <w:pPr>
              <w:spacing w:after="0" w:line="240" w:lineRule="auto"/>
              <w:rPr>
                <w:rFonts w:ascii="Times New Roman" w:eastAsia="Times New Roman" w:hAnsi="Times New Roman"/>
                <w:szCs w:val="24"/>
                <w:lang w:eastAsia="ru-RU"/>
              </w:rPr>
            </w:pPr>
          </w:p>
          <w:p w:rsidR="00F95AAC" w:rsidRPr="00F95AAC" w:rsidRDefault="00F95AAC" w:rsidP="005147A9">
            <w:pPr>
              <w:spacing w:after="0" w:line="240" w:lineRule="auto"/>
              <w:rPr>
                <w:rFonts w:ascii="Times New Roman" w:eastAsia="Times New Roman" w:hAnsi="Times New Roman"/>
                <w:szCs w:val="24"/>
                <w:lang w:eastAsia="ru-RU"/>
              </w:rPr>
            </w:pPr>
          </w:p>
          <w:p w:rsidR="00F95AAC" w:rsidRPr="00F95AAC" w:rsidRDefault="00F95AAC" w:rsidP="005147A9">
            <w:pPr>
              <w:spacing w:after="0" w:line="240" w:lineRule="auto"/>
              <w:rPr>
                <w:rFonts w:ascii="Times New Roman" w:eastAsia="Times New Roman" w:hAnsi="Times New Roman"/>
                <w:szCs w:val="24"/>
                <w:lang w:eastAsia="ru-RU"/>
              </w:rPr>
            </w:pPr>
            <w:r w:rsidRPr="00F95AAC">
              <w:rPr>
                <w:rFonts w:ascii="Times New Roman" w:eastAsia="Times New Roman" w:hAnsi="Times New Roman"/>
                <w:szCs w:val="24"/>
                <w:lang w:eastAsia="ru-RU"/>
              </w:rPr>
              <w:t>_________________/</w:t>
            </w:r>
            <w:r w:rsidR="00022D5D">
              <w:t>______</w:t>
            </w:r>
            <w:r w:rsidR="005A174D">
              <w:rPr>
                <w:rFonts w:ascii="Times New Roman" w:eastAsia="Times New Roman" w:hAnsi="Times New Roman"/>
                <w:szCs w:val="24"/>
                <w:lang w:eastAsia="ru-RU"/>
              </w:rPr>
              <w:t xml:space="preserve"> /</w:t>
            </w:r>
          </w:p>
          <w:p w:rsidR="00F95AAC" w:rsidRPr="00F95AAC" w:rsidRDefault="00F95AAC" w:rsidP="005147A9">
            <w:pPr>
              <w:spacing w:after="0" w:line="240" w:lineRule="auto"/>
              <w:rPr>
                <w:rFonts w:ascii="Times New Roman" w:eastAsia="Times New Roman" w:hAnsi="Times New Roman"/>
                <w:szCs w:val="24"/>
                <w:lang w:eastAsia="ru-RU"/>
              </w:rPr>
            </w:pPr>
            <w:r w:rsidRPr="00F95AAC">
              <w:rPr>
                <w:rFonts w:ascii="Times New Roman" w:eastAsia="Times New Roman" w:hAnsi="Times New Roman"/>
                <w:szCs w:val="24"/>
                <w:lang w:eastAsia="ru-RU"/>
              </w:rPr>
              <w:t>м.п.</w:t>
            </w:r>
          </w:p>
        </w:tc>
      </w:tr>
    </w:tbl>
    <w:p w:rsidR="00C5579D" w:rsidRDefault="00C5579D" w:rsidP="005147A9">
      <w:pPr>
        <w:pStyle w:val="ConsPlusNormal"/>
        <w:jc w:val="both"/>
      </w:pPr>
    </w:p>
    <w:sectPr w:rsidR="00C5579D" w:rsidSect="005147A9">
      <w:pgSz w:w="11906" w:h="16838"/>
      <w:pgMar w:top="709" w:right="851"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4E80" w:rsidRDefault="00484E80">
      <w:pPr>
        <w:spacing w:after="0" w:line="240" w:lineRule="auto"/>
      </w:pPr>
      <w:r>
        <w:separator/>
      </w:r>
    </w:p>
  </w:endnote>
  <w:endnote w:type="continuationSeparator" w:id="1">
    <w:p w:rsidR="00484E80" w:rsidRDefault="00484E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4E80" w:rsidRDefault="00484E80">
      <w:pPr>
        <w:spacing w:after="0" w:line="240" w:lineRule="auto"/>
      </w:pPr>
      <w:r>
        <w:separator/>
      </w:r>
    </w:p>
  </w:footnote>
  <w:footnote w:type="continuationSeparator" w:id="1">
    <w:p w:rsidR="00484E80" w:rsidRDefault="00484E80">
      <w:pPr>
        <w:spacing w:after="0" w:line="240" w:lineRule="auto"/>
      </w:pPr>
      <w:r>
        <w:continuationSeparator/>
      </w:r>
    </w:p>
  </w:footnote>
  <w:footnote w:id="2">
    <w:p w:rsidR="007B2357" w:rsidRPr="00912755" w:rsidRDefault="007B2357" w:rsidP="007B2357">
      <w:pPr>
        <w:pStyle w:val="a7"/>
        <w:rPr>
          <w:sz w:val="16"/>
          <w:szCs w:val="16"/>
        </w:rPr>
      </w:pPr>
      <w:r w:rsidRPr="00912755">
        <w:rPr>
          <w:rStyle w:val="a9"/>
          <w:sz w:val="16"/>
          <w:szCs w:val="16"/>
        </w:rPr>
        <w:footnoteRef/>
      </w:r>
      <w:r w:rsidRPr="00912755">
        <w:rPr>
          <w:sz w:val="16"/>
          <w:szCs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26606"/>
    <w:multiLevelType w:val="hybridMultilevel"/>
    <w:tmpl w:val="CAE68CE8"/>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5579D"/>
    <w:rsid w:val="000166E4"/>
    <w:rsid w:val="00022D5D"/>
    <w:rsid w:val="00036930"/>
    <w:rsid w:val="00042423"/>
    <w:rsid w:val="00045056"/>
    <w:rsid w:val="00065571"/>
    <w:rsid w:val="00093F91"/>
    <w:rsid w:val="000A5ADD"/>
    <w:rsid w:val="000B132F"/>
    <w:rsid w:val="000B2D5A"/>
    <w:rsid w:val="000B4136"/>
    <w:rsid w:val="000B41E2"/>
    <w:rsid w:val="000B7182"/>
    <w:rsid w:val="000C1269"/>
    <w:rsid w:val="000C2937"/>
    <w:rsid w:val="000E4823"/>
    <w:rsid w:val="001002BE"/>
    <w:rsid w:val="00105685"/>
    <w:rsid w:val="001148E7"/>
    <w:rsid w:val="00134FF8"/>
    <w:rsid w:val="00140DDE"/>
    <w:rsid w:val="00147E76"/>
    <w:rsid w:val="00150696"/>
    <w:rsid w:val="001534A2"/>
    <w:rsid w:val="0015708A"/>
    <w:rsid w:val="0016072E"/>
    <w:rsid w:val="001652A0"/>
    <w:rsid w:val="0016664E"/>
    <w:rsid w:val="00190B2D"/>
    <w:rsid w:val="001913F1"/>
    <w:rsid w:val="0019201B"/>
    <w:rsid w:val="001B4FA4"/>
    <w:rsid w:val="001E03CA"/>
    <w:rsid w:val="001E074F"/>
    <w:rsid w:val="001E5336"/>
    <w:rsid w:val="001E7753"/>
    <w:rsid w:val="001F0D26"/>
    <w:rsid w:val="001F489B"/>
    <w:rsid w:val="001F695F"/>
    <w:rsid w:val="002016A4"/>
    <w:rsid w:val="0021144D"/>
    <w:rsid w:val="00213A9A"/>
    <w:rsid w:val="00244D81"/>
    <w:rsid w:val="00251227"/>
    <w:rsid w:val="0026716C"/>
    <w:rsid w:val="00271303"/>
    <w:rsid w:val="002A018F"/>
    <w:rsid w:val="002A1501"/>
    <w:rsid w:val="002A1C23"/>
    <w:rsid w:val="002A5EAC"/>
    <w:rsid w:val="002D00CC"/>
    <w:rsid w:val="002E22DA"/>
    <w:rsid w:val="003446E7"/>
    <w:rsid w:val="00344C30"/>
    <w:rsid w:val="00351EA2"/>
    <w:rsid w:val="00381CCE"/>
    <w:rsid w:val="003A2C46"/>
    <w:rsid w:val="003B0C32"/>
    <w:rsid w:val="003D3A48"/>
    <w:rsid w:val="003D3F4E"/>
    <w:rsid w:val="003E3FA3"/>
    <w:rsid w:val="003F4DD8"/>
    <w:rsid w:val="003F6DA3"/>
    <w:rsid w:val="0040220C"/>
    <w:rsid w:val="00404F7C"/>
    <w:rsid w:val="00407628"/>
    <w:rsid w:val="00411D79"/>
    <w:rsid w:val="0041338F"/>
    <w:rsid w:val="00413745"/>
    <w:rsid w:val="004348EA"/>
    <w:rsid w:val="00453370"/>
    <w:rsid w:val="00457823"/>
    <w:rsid w:val="004631F8"/>
    <w:rsid w:val="00484E80"/>
    <w:rsid w:val="0049022B"/>
    <w:rsid w:val="004924EB"/>
    <w:rsid w:val="004A040E"/>
    <w:rsid w:val="004A2A66"/>
    <w:rsid w:val="004A3345"/>
    <w:rsid w:val="004A64E3"/>
    <w:rsid w:val="004D4046"/>
    <w:rsid w:val="004D6174"/>
    <w:rsid w:val="004E0464"/>
    <w:rsid w:val="004E1083"/>
    <w:rsid w:val="004E338B"/>
    <w:rsid w:val="004F3BB5"/>
    <w:rsid w:val="004F62EC"/>
    <w:rsid w:val="004F7A83"/>
    <w:rsid w:val="005106E8"/>
    <w:rsid w:val="00513E23"/>
    <w:rsid w:val="005147A9"/>
    <w:rsid w:val="00515232"/>
    <w:rsid w:val="005206BB"/>
    <w:rsid w:val="00535E56"/>
    <w:rsid w:val="005505A6"/>
    <w:rsid w:val="00550F87"/>
    <w:rsid w:val="00572B61"/>
    <w:rsid w:val="005772D0"/>
    <w:rsid w:val="0059482F"/>
    <w:rsid w:val="005A174D"/>
    <w:rsid w:val="005C64A6"/>
    <w:rsid w:val="005F18D3"/>
    <w:rsid w:val="00612636"/>
    <w:rsid w:val="0061770F"/>
    <w:rsid w:val="006259B1"/>
    <w:rsid w:val="006314AB"/>
    <w:rsid w:val="006323EB"/>
    <w:rsid w:val="0066734F"/>
    <w:rsid w:val="00672D1E"/>
    <w:rsid w:val="00676C57"/>
    <w:rsid w:val="00684F7A"/>
    <w:rsid w:val="00697030"/>
    <w:rsid w:val="006B3300"/>
    <w:rsid w:val="006B57F1"/>
    <w:rsid w:val="006E0335"/>
    <w:rsid w:val="006E5D53"/>
    <w:rsid w:val="006F3D8B"/>
    <w:rsid w:val="00700140"/>
    <w:rsid w:val="007017F7"/>
    <w:rsid w:val="00704944"/>
    <w:rsid w:val="007130F4"/>
    <w:rsid w:val="00720CF9"/>
    <w:rsid w:val="00721CC8"/>
    <w:rsid w:val="00725DC6"/>
    <w:rsid w:val="0074189D"/>
    <w:rsid w:val="00757CE0"/>
    <w:rsid w:val="0076536C"/>
    <w:rsid w:val="00772304"/>
    <w:rsid w:val="0077777D"/>
    <w:rsid w:val="00782FE4"/>
    <w:rsid w:val="007951E0"/>
    <w:rsid w:val="00796939"/>
    <w:rsid w:val="007B2357"/>
    <w:rsid w:val="007B7CF9"/>
    <w:rsid w:val="007C3470"/>
    <w:rsid w:val="007C3FBD"/>
    <w:rsid w:val="007D16CA"/>
    <w:rsid w:val="007D55F9"/>
    <w:rsid w:val="007F5383"/>
    <w:rsid w:val="00802D35"/>
    <w:rsid w:val="00813DD0"/>
    <w:rsid w:val="00863C90"/>
    <w:rsid w:val="00881A6A"/>
    <w:rsid w:val="0088599D"/>
    <w:rsid w:val="008B0296"/>
    <w:rsid w:val="008B02B0"/>
    <w:rsid w:val="008B16CE"/>
    <w:rsid w:val="008B6619"/>
    <w:rsid w:val="008B6B3B"/>
    <w:rsid w:val="008C0C0A"/>
    <w:rsid w:val="008C27A9"/>
    <w:rsid w:val="008C38BE"/>
    <w:rsid w:val="008D0A39"/>
    <w:rsid w:val="008D2BB4"/>
    <w:rsid w:val="008E5F02"/>
    <w:rsid w:val="008E74F6"/>
    <w:rsid w:val="00900FF5"/>
    <w:rsid w:val="00927924"/>
    <w:rsid w:val="009435FB"/>
    <w:rsid w:val="00943DB4"/>
    <w:rsid w:val="00946A58"/>
    <w:rsid w:val="0097497B"/>
    <w:rsid w:val="009873BD"/>
    <w:rsid w:val="00997DD8"/>
    <w:rsid w:val="009A0990"/>
    <w:rsid w:val="009A19AB"/>
    <w:rsid w:val="009A4C9B"/>
    <w:rsid w:val="009A4D41"/>
    <w:rsid w:val="009B0502"/>
    <w:rsid w:val="009B1B32"/>
    <w:rsid w:val="009C27A5"/>
    <w:rsid w:val="009D3929"/>
    <w:rsid w:val="009D7AFA"/>
    <w:rsid w:val="009E2E44"/>
    <w:rsid w:val="009E4AC5"/>
    <w:rsid w:val="009E7E1E"/>
    <w:rsid w:val="009F3287"/>
    <w:rsid w:val="00A0432E"/>
    <w:rsid w:val="00A2193E"/>
    <w:rsid w:val="00A24002"/>
    <w:rsid w:val="00A27CF4"/>
    <w:rsid w:val="00A36353"/>
    <w:rsid w:val="00A503B3"/>
    <w:rsid w:val="00A87F21"/>
    <w:rsid w:val="00A969BE"/>
    <w:rsid w:val="00AB04A0"/>
    <w:rsid w:val="00AC0511"/>
    <w:rsid w:val="00AC2347"/>
    <w:rsid w:val="00AD1510"/>
    <w:rsid w:val="00AD2383"/>
    <w:rsid w:val="00B163C0"/>
    <w:rsid w:val="00B31D1B"/>
    <w:rsid w:val="00B33A48"/>
    <w:rsid w:val="00BB06B7"/>
    <w:rsid w:val="00BD40B4"/>
    <w:rsid w:val="00BD79B9"/>
    <w:rsid w:val="00BE5477"/>
    <w:rsid w:val="00BF09FD"/>
    <w:rsid w:val="00BF3368"/>
    <w:rsid w:val="00BF6882"/>
    <w:rsid w:val="00BF7B21"/>
    <w:rsid w:val="00C047AD"/>
    <w:rsid w:val="00C154AA"/>
    <w:rsid w:val="00C32C0B"/>
    <w:rsid w:val="00C42822"/>
    <w:rsid w:val="00C474B0"/>
    <w:rsid w:val="00C54902"/>
    <w:rsid w:val="00C5579D"/>
    <w:rsid w:val="00C57F45"/>
    <w:rsid w:val="00C662E0"/>
    <w:rsid w:val="00C6742C"/>
    <w:rsid w:val="00C76025"/>
    <w:rsid w:val="00C804CC"/>
    <w:rsid w:val="00C80E87"/>
    <w:rsid w:val="00C81D47"/>
    <w:rsid w:val="00C85652"/>
    <w:rsid w:val="00C8691B"/>
    <w:rsid w:val="00CB3295"/>
    <w:rsid w:val="00CE6D15"/>
    <w:rsid w:val="00CF4917"/>
    <w:rsid w:val="00D01264"/>
    <w:rsid w:val="00D02047"/>
    <w:rsid w:val="00D101AE"/>
    <w:rsid w:val="00D5518D"/>
    <w:rsid w:val="00D5583F"/>
    <w:rsid w:val="00D955F9"/>
    <w:rsid w:val="00DA5B77"/>
    <w:rsid w:val="00DD31A2"/>
    <w:rsid w:val="00DF0685"/>
    <w:rsid w:val="00DF47AD"/>
    <w:rsid w:val="00E279BB"/>
    <w:rsid w:val="00E30226"/>
    <w:rsid w:val="00E35BE1"/>
    <w:rsid w:val="00E615F7"/>
    <w:rsid w:val="00E72638"/>
    <w:rsid w:val="00E7304D"/>
    <w:rsid w:val="00E73B35"/>
    <w:rsid w:val="00E7413E"/>
    <w:rsid w:val="00E81CAA"/>
    <w:rsid w:val="00E82AB5"/>
    <w:rsid w:val="00E90F7B"/>
    <w:rsid w:val="00EA2F6C"/>
    <w:rsid w:val="00ED3007"/>
    <w:rsid w:val="00EE1511"/>
    <w:rsid w:val="00F06C43"/>
    <w:rsid w:val="00F30B41"/>
    <w:rsid w:val="00F37EC0"/>
    <w:rsid w:val="00F43417"/>
    <w:rsid w:val="00F4707C"/>
    <w:rsid w:val="00F53EFF"/>
    <w:rsid w:val="00F576B2"/>
    <w:rsid w:val="00F63766"/>
    <w:rsid w:val="00F63BDC"/>
    <w:rsid w:val="00F7118A"/>
    <w:rsid w:val="00F7631C"/>
    <w:rsid w:val="00F76D14"/>
    <w:rsid w:val="00F81549"/>
    <w:rsid w:val="00F95AAC"/>
    <w:rsid w:val="00FA5294"/>
    <w:rsid w:val="00FC18D5"/>
    <w:rsid w:val="00FC5EF0"/>
    <w:rsid w:val="00FF4ADD"/>
    <w:rsid w:val="00FF7E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287"/>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paragraph" w:styleId="a3">
    <w:name w:val="Balloon Text"/>
    <w:basedOn w:val="a"/>
    <w:link w:val="a4"/>
    <w:uiPriority w:val="99"/>
    <w:semiHidden/>
    <w:unhideWhenUsed/>
    <w:rsid w:val="00042423"/>
    <w:pPr>
      <w:spacing w:after="0" w:line="240" w:lineRule="auto"/>
    </w:pPr>
    <w:rPr>
      <w:rFonts w:ascii="Tahoma" w:hAnsi="Tahoma"/>
      <w:sz w:val="16"/>
      <w:szCs w:val="16"/>
    </w:rPr>
  </w:style>
  <w:style w:type="character" w:customStyle="1" w:styleId="a4">
    <w:name w:val="Текст выноски Знак"/>
    <w:link w:val="a3"/>
    <w:uiPriority w:val="99"/>
    <w:semiHidden/>
    <w:rsid w:val="00042423"/>
    <w:rPr>
      <w:rFonts w:ascii="Tahoma" w:hAnsi="Tahoma" w:cs="Tahoma"/>
      <w:sz w:val="16"/>
      <w:szCs w:val="16"/>
      <w:lang w:eastAsia="en-US"/>
    </w:rPr>
  </w:style>
  <w:style w:type="table" w:styleId="a5">
    <w:name w:val="Table Grid"/>
    <w:basedOn w:val="a1"/>
    <w:uiPriority w:val="59"/>
    <w:rsid w:val="002E22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unhideWhenUsed/>
    <w:rsid w:val="002E22DA"/>
    <w:rPr>
      <w:color w:val="0000FF"/>
      <w:u w:val="single"/>
    </w:rPr>
  </w:style>
  <w:style w:type="paragraph" w:customStyle="1" w:styleId="Standard">
    <w:name w:val="Standard"/>
    <w:rsid w:val="005505A6"/>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styleId="a7">
    <w:name w:val="footnote text"/>
    <w:aliases w:val=" Знак4 Знак,Знак8 Знак Знак,Знак8 Знак,Знак3 Знак,Знак21,Знак4 Знак,Char,Текст сноски Знак Знак,Текст сноски Знак1 Знак,Текст сноски Знак Знак Знак,Знак4 Знак Знак Знак2,Текст сноски Знак Знак1,Знак4 Знак Знак1, Знак4, Char, Знак8,Знак4"/>
    <w:basedOn w:val="a"/>
    <w:link w:val="a8"/>
    <w:uiPriority w:val="99"/>
    <w:qFormat/>
    <w:rsid w:val="007B2357"/>
    <w:pPr>
      <w:spacing w:after="0" w:line="240" w:lineRule="auto"/>
    </w:pPr>
    <w:rPr>
      <w:rFonts w:ascii="Times New Roman" w:eastAsia="Times New Roman" w:hAnsi="Times New Roman"/>
      <w:sz w:val="20"/>
      <w:szCs w:val="20"/>
      <w:lang w:eastAsia="ru-RU"/>
    </w:rPr>
  </w:style>
  <w:style w:type="character" w:customStyle="1" w:styleId="a8">
    <w:name w:val="Текст сноски Знак"/>
    <w:aliases w:val=" Знак4 Знак Знак,Знак8 Знак Знак Знак,Знак8 Знак Знак1,Знак3 Знак Знак,Знак21 Знак,Знак4 Знак Знак,Char Знак,Текст сноски Знак Знак Знак1,Текст сноски Знак1 Знак Знак,Текст сноски Знак Знак Знак Знак,Знак4 Знак Знак Знак2 Знак"/>
    <w:basedOn w:val="a0"/>
    <w:link w:val="a7"/>
    <w:uiPriority w:val="99"/>
    <w:rsid w:val="007B2357"/>
    <w:rPr>
      <w:rFonts w:ascii="Times New Roman" w:eastAsia="Times New Roman" w:hAnsi="Times New Roman"/>
    </w:rPr>
  </w:style>
  <w:style w:type="character" w:styleId="a9">
    <w:name w:val="footnote reference"/>
    <w:aliases w:val="Ссылка на сноску 45"/>
    <w:qFormat/>
    <w:rsid w:val="007B2357"/>
    <w:rPr>
      <w:vertAlign w:val="superscript"/>
    </w:rPr>
  </w:style>
</w:styles>
</file>

<file path=word/webSettings.xml><?xml version="1.0" encoding="utf-8"?>
<w:webSettings xmlns:r="http://schemas.openxmlformats.org/officeDocument/2006/relationships" xmlns:w="http://schemas.openxmlformats.org/wordprocessingml/2006/main">
  <w:divs>
    <w:div w:id="171722958">
      <w:bodyDiv w:val="1"/>
      <w:marLeft w:val="0"/>
      <w:marRight w:val="0"/>
      <w:marTop w:val="0"/>
      <w:marBottom w:val="0"/>
      <w:divBdr>
        <w:top w:val="none" w:sz="0" w:space="0" w:color="auto"/>
        <w:left w:val="none" w:sz="0" w:space="0" w:color="auto"/>
        <w:bottom w:val="none" w:sz="0" w:space="0" w:color="auto"/>
        <w:right w:val="none" w:sz="0" w:space="0" w:color="auto"/>
      </w:divBdr>
      <w:divsChild>
        <w:div w:id="207107683">
          <w:marLeft w:val="0"/>
          <w:marRight w:val="0"/>
          <w:marTop w:val="0"/>
          <w:marBottom w:val="240"/>
          <w:divBdr>
            <w:top w:val="none" w:sz="0" w:space="0" w:color="auto"/>
            <w:left w:val="none" w:sz="0" w:space="0" w:color="auto"/>
            <w:bottom w:val="none" w:sz="0" w:space="0" w:color="auto"/>
            <w:right w:val="none" w:sz="0" w:space="0" w:color="auto"/>
          </w:divBdr>
          <w:divsChild>
            <w:div w:id="1233275919">
              <w:marLeft w:val="0"/>
              <w:marRight w:val="0"/>
              <w:marTop w:val="0"/>
              <w:marBottom w:val="0"/>
              <w:divBdr>
                <w:top w:val="none" w:sz="0" w:space="0" w:color="auto"/>
                <w:left w:val="none" w:sz="0" w:space="0" w:color="auto"/>
                <w:bottom w:val="none" w:sz="0" w:space="0" w:color="auto"/>
                <w:right w:val="none" w:sz="0" w:space="0" w:color="auto"/>
              </w:divBdr>
              <w:divsChild>
                <w:div w:id="201021009">
                  <w:marLeft w:val="0"/>
                  <w:marRight w:val="0"/>
                  <w:marTop w:val="0"/>
                  <w:marBottom w:val="0"/>
                  <w:divBdr>
                    <w:top w:val="none" w:sz="0" w:space="0" w:color="auto"/>
                    <w:left w:val="none" w:sz="0" w:space="0" w:color="auto"/>
                    <w:bottom w:val="none" w:sz="0" w:space="0" w:color="auto"/>
                    <w:right w:val="none" w:sz="0" w:space="0" w:color="auto"/>
                  </w:divBdr>
                  <w:divsChild>
                    <w:div w:id="1125272735">
                      <w:marLeft w:val="0"/>
                      <w:marRight w:val="0"/>
                      <w:marTop w:val="0"/>
                      <w:marBottom w:val="0"/>
                      <w:divBdr>
                        <w:top w:val="none" w:sz="0" w:space="0" w:color="auto"/>
                        <w:left w:val="none" w:sz="0" w:space="0" w:color="auto"/>
                        <w:bottom w:val="none" w:sz="0" w:space="0" w:color="auto"/>
                        <w:right w:val="none" w:sz="0" w:space="0" w:color="auto"/>
                      </w:divBdr>
                      <w:divsChild>
                        <w:div w:id="1767456444">
                          <w:marLeft w:val="0"/>
                          <w:marRight w:val="0"/>
                          <w:marTop w:val="0"/>
                          <w:marBottom w:val="0"/>
                          <w:divBdr>
                            <w:top w:val="none" w:sz="0" w:space="0" w:color="auto"/>
                            <w:left w:val="none" w:sz="0" w:space="0" w:color="auto"/>
                            <w:bottom w:val="none" w:sz="0" w:space="0" w:color="auto"/>
                            <w:right w:val="none" w:sz="0" w:space="0" w:color="auto"/>
                          </w:divBdr>
                          <w:divsChild>
                            <w:div w:id="2162857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2037312">
                  <w:marLeft w:val="0"/>
                  <w:marRight w:val="0"/>
                  <w:marTop w:val="0"/>
                  <w:marBottom w:val="0"/>
                  <w:divBdr>
                    <w:top w:val="none" w:sz="0" w:space="0" w:color="auto"/>
                    <w:left w:val="none" w:sz="0" w:space="0" w:color="auto"/>
                    <w:bottom w:val="none" w:sz="0" w:space="0" w:color="auto"/>
                    <w:right w:val="none" w:sz="0" w:space="0" w:color="auto"/>
                  </w:divBdr>
                  <w:divsChild>
                    <w:div w:id="1054741105">
                      <w:marLeft w:val="0"/>
                      <w:marRight w:val="0"/>
                      <w:marTop w:val="0"/>
                      <w:marBottom w:val="0"/>
                      <w:divBdr>
                        <w:top w:val="none" w:sz="0" w:space="0" w:color="auto"/>
                        <w:left w:val="none" w:sz="0" w:space="0" w:color="auto"/>
                        <w:bottom w:val="none" w:sz="0" w:space="0" w:color="auto"/>
                        <w:right w:val="none" w:sz="0" w:space="0" w:color="auto"/>
                      </w:divBdr>
                      <w:divsChild>
                        <w:div w:id="997806878">
                          <w:marLeft w:val="0"/>
                          <w:marRight w:val="0"/>
                          <w:marTop w:val="0"/>
                          <w:marBottom w:val="0"/>
                          <w:divBdr>
                            <w:top w:val="none" w:sz="0" w:space="0" w:color="auto"/>
                            <w:left w:val="none" w:sz="0" w:space="0" w:color="auto"/>
                            <w:bottom w:val="none" w:sz="0" w:space="0" w:color="auto"/>
                            <w:right w:val="none" w:sz="0" w:space="0" w:color="auto"/>
                          </w:divBdr>
                          <w:divsChild>
                            <w:div w:id="38406624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74875331">
                  <w:marLeft w:val="0"/>
                  <w:marRight w:val="0"/>
                  <w:marTop w:val="0"/>
                  <w:marBottom w:val="0"/>
                  <w:divBdr>
                    <w:top w:val="none" w:sz="0" w:space="0" w:color="auto"/>
                    <w:left w:val="none" w:sz="0" w:space="0" w:color="auto"/>
                    <w:bottom w:val="none" w:sz="0" w:space="0" w:color="auto"/>
                    <w:right w:val="none" w:sz="0" w:space="0" w:color="auto"/>
                  </w:divBdr>
                  <w:divsChild>
                    <w:div w:id="843596550">
                      <w:marLeft w:val="0"/>
                      <w:marRight w:val="0"/>
                      <w:marTop w:val="0"/>
                      <w:marBottom w:val="0"/>
                      <w:divBdr>
                        <w:top w:val="none" w:sz="0" w:space="0" w:color="auto"/>
                        <w:left w:val="none" w:sz="0" w:space="0" w:color="auto"/>
                        <w:bottom w:val="none" w:sz="0" w:space="0" w:color="auto"/>
                        <w:right w:val="none" w:sz="0" w:space="0" w:color="auto"/>
                      </w:divBdr>
                      <w:divsChild>
                        <w:div w:id="681736732">
                          <w:marLeft w:val="0"/>
                          <w:marRight w:val="0"/>
                          <w:marTop w:val="0"/>
                          <w:marBottom w:val="0"/>
                          <w:divBdr>
                            <w:top w:val="none" w:sz="0" w:space="0" w:color="auto"/>
                            <w:left w:val="none" w:sz="0" w:space="0" w:color="auto"/>
                            <w:bottom w:val="none" w:sz="0" w:space="0" w:color="auto"/>
                            <w:right w:val="none" w:sz="0" w:space="0" w:color="auto"/>
                          </w:divBdr>
                          <w:divsChild>
                            <w:div w:id="82662710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43906035">
                  <w:marLeft w:val="0"/>
                  <w:marRight w:val="0"/>
                  <w:marTop w:val="0"/>
                  <w:marBottom w:val="0"/>
                  <w:divBdr>
                    <w:top w:val="none" w:sz="0" w:space="0" w:color="auto"/>
                    <w:left w:val="none" w:sz="0" w:space="0" w:color="auto"/>
                    <w:bottom w:val="none" w:sz="0" w:space="0" w:color="auto"/>
                    <w:right w:val="none" w:sz="0" w:space="0" w:color="auto"/>
                  </w:divBdr>
                </w:div>
                <w:div w:id="1789667205">
                  <w:marLeft w:val="0"/>
                  <w:marRight w:val="0"/>
                  <w:marTop w:val="0"/>
                  <w:marBottom w:val="0"/>
                  <w:divBdr>
                    <w:top w:val="none" w:sz="0" w:space="0" w:color="auto"/>
                    <w:left w:val="none" w:sz="0" w:space="0" w:color="auto"/>
                    <w:bottom w:val="none" w:sz="0" w:space="0" w:color="auto"/>
                    <w:right w:val="none" w:sz="0" w:space="0" w:color="auto"/>
                  </w:divBdr>
                </w:div>
                <w:div w:id="1926307697">
                  <w:marLeft w:val="0"/>
                  <w:marRight w:val="0"/>
                  <w:marTop w:val="0"/>
                  <w:marBottom w:val="0"/>
                  <w:divBdr>
                    <w:top w:val="none" w:sz="0" w:space="0" w:color="auto"/>
                    <w:left w:val="none" w:sz="0" w:space="0" w:color="auto"/>
                    <w:bottom w:val="none" w:sz="0" w:space="0" w:color="auto"/>
                    <w:right w:val="none" w:sz="0" w:space="0" w:color="auto"/>
                  </w:divBdr>
                </w:div>
                <w:div w:id="2022926212">
                  <w:marLeft w:val="0"/>
                  <w:marRight w:val="0"/>
                  <w:marTop w:val="0"/>
                  <w:marBottom w:val="0"/>
                  <w:divBdr>
                    <w:top w:val="none" w:sz="0" w:space="0" w:color="auto"/>
                    <w:left w:val="none" w:sz="0" w:space="0" w:color="auto"/>
                    <w:bottom w:val="none" w:sz="0" w:space="0" w:color="auto"/>
                    <w:right w:val="none" w:sz="0" w:space="0" w:color="auto"/>
                  </w:divBdr>
                  <w:divsChild>
                    <w:div w:id="835681815">
                      <w:marLeft w:val="0"/>
                      <w:marRight w:val="0"/>
                      <w:marTop w:val="0"/>
                      <w:marBottom w:val="0"/>
                      <w:divBdr>
                        <w:top w:val="none" w:sz="0" w:space="0" w:color="auto"/>
                        <w:left w:val="none" w:sz="0" w:space="0" w:color="auto"/>
                        <w:bottom w:val="none" w:sz="0" w:space="0" w:color="auto"/>
                        <w:right w:val="none" w:sz="0" w:space="0" w:color="auto"/>
                      </w:divBdr>
                      <w:divsChild>
                        <w:div w:id="1974823895">
                          <w:marLeft w:val="0"/>
                          <w:marRight w:val="0"/>
                          <w:marTop w:val="0"/>
                          <w:marBottom w:val="0"/>
                          <w:divBdr>
                            <w:top w:val="none" w:sz="0" w:space="0" w:color="auto"/>
                            <w:left w:val="none" w:sz="0" w:space="0" w:color="auto"/>
                            <w:bottom w:val="none" w:sz="0" w:space="0" w:color="auto"/>
                            <w:right w:val="none" w:sz="0" w:space="0" w:color="auto"/>
                          </w:divBdr>
                          <w:divsChild>
                            <w:div w:id="46427428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9913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73762">
          <w:marLeft w:val="0"/>
          <w:marRight w:val="0"/>
          <w:marTop w:val="240"/>
          <w:marBottom w:val="600"/>
          <w:divBdr>
            <w:top w:val="none" w:sz="0" w:space="0" w:color="auto"/>
            <w:left w:val="none" w:sz="0" w:space="0" w:color="auto"/>
            <w:bottom w:val="none" w:sz="0" w:space="0" w:color="auto"/>
            <w:right w:val="none" w:sz="0" w:space="0" w:color="auto"/>
          </w:divBdr>
          <w:divsChild>
            <w:div w:id="1580484757">
              <w:marLeft w:val="0"/>
              <w:marRight w:val="0"/>
              <w:marTop w:val="0"/>
              <w:marBottom w:val="0"/>
              <w:divBdr>
                <w:top w:val="none" w:sz="0" w:space="0" w:color="auto"/>
                <w:left w:val="none" w:sz="0" w:space="0" w:color="auto"/>
                <w:bottom w:val="none" w:sz="0" w:space="0" w:color="auto"/>
                <w:right w:val="none" w:sz="0" w:space="0" w:color="auto"/>
              </w:divBdr>
              <w:divsChild>
                <w:div w:id="1803575702">
                  <w:marLeft w:val="0"/>
                  <w:marRight w:val="0"/>
                  <w:marTop w:val="0"/>
                  <w:marBottom w:val="0"/>
                  <w:divBdr>
                    <w:top w:val="none" w:sz="0" w:space="0" w:color="auto"/>
                    <w:left w:val="none" w:sz="0" w:space="0" w:color="auto"/>
                    <w:bottom w:val="none" w:sz="0" w:space="0" w:color="auto"/>
                    <w:right w:val="none" w:sz="0" w:space="0" w:color="auto"/>
                  </w:divBdr>
                  <w:divsChild>
                    <w:div w:id="112774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82547">
          <w:marLeft w:val="0"/>
          <w:marRight w:val="0"/>
          <w:marTop w:val="0"/>
          <w:marBottom w:val="240"/>
          <w:divBdr>
            <w:top w:val="none" w:sz="0" w:space="0" w:color="auto"/>
            <w:left w:val="none" w:sz="0" w:space="0" w:color="auto"/>
            <w:bottom w:val="none" w:sz="0" w:space="0" w:color="auto"/>
            <w:right w:val="none" w:sz="0" w:space="0" w:color="auto"/>
          </w:divBdr>
          <w:divsChild>
            <w:div w:id="961766388">
              <w:marLeft w:val="0"/>
              <w:marRight w:val="0"/>
              <w:marTop w:val="0"/>
              <w:marBottom w:val="0"/>
              <w:divBdr>
                <w:top w:val="none" w:sz="0" w:space="0" w:color="auto"/>
                <w:left w:val="none" w:sz="0" w:space="0" w:color="auto"/>
                <w:bottom w:val="none" w:sz="0" w:space="0" w:color="auto"/>
                <w:right w:val="none" w:sz="0" w:space="0" w:color="auto"/>
              </w:divBdr>
              <w:divsChild>
                <w:div w:id="214632710">
                  <w:marLeft w:val="0"/>
                  <w:marRight w:val="0"/>
                  <w:marTop w:val="0"/>
                  <w:marBottom w:val="0"/>
                  <w:divBdr>
                    <w:top w:val="none" w:sz="0" w:space="0" w:color="auto"/>
                    <w:left w:val="none" w:sz="0" w:space="0" w:color="auto"/>
                    <w:bottom w:val="none" w:sz="0" w:space="0" w:color="auto"/>
                    <w:right w:val="none" w:sz="0" w:space="0" w:color="auto"/>
                  </w:divBdr>
                  <w:divsChild>
                    <w:div w:id="2010716812">
                      <w:marLeft w:val="0"/>
                      <w:marRight w:val="0"/>
                      <w:marTop w:val="0"/>
                      <w:marBottom w:val="0"/>
                      <w:divBdr>
                        <w:top w:val="none" w:sz="0" w:space="0" w:color="auto"/>
                        <w:left w:val="none" w:sz="0" w:space="0" w:color="auto"/>
                        <w:bottom w:val="none" w:sz="0" w:space="0" w:color="auto"/>
                        <w:right w:val="none" w:sz="0" w:space="0" w:color="auto"/>
                      </w:divBdr>
                      <w:divsChild>
                        <w:div w:id="13025357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89229226">
                  <w:marLeft w:val="0"/>
                  <w:marRight w:val="0"/>
                  <w:marTop w:val="0"/>
                  <w:marBottom w:val="0"/>
                  <w:divBdr>
                    <w:top w:val="none" w:sz="0" w:space="0" w:color="auto"/>
                    <w:left w:val="none" w:sz="0" w:space="0" w:color="auto"/>
                    <w:bottom w:val="none" w:sz="0" w:space="0" w:color="auto"/>
                    <w:right w:val="none" w:sz="0" w:space="0" w:color="auto"/>
                  </w:divBdr>
                </w:div>
                <w:div w:id="497115032">
                  <w:marLeft w:val="0"/>
                  <w:marRight w:val="0"/>
                  <w:marTop w:val="0"/>
                  <w:marBottom w:val="0"/>
                  <w:divBdr>
                    <w:top w:val="none" w:sz="0" w:space="0" w:color="auto"/>
                    <w:left w:val="none" w:sz="0" w:space="0" w:color="auto"/>
                    <w:bottom w:val="none" w:sz="0" w:space="0" w:color="auto"/>
                    <w:right w:val="none" w:sz="0" w:space="0" w:color="auto"/>
                  </w:divBdr>
                  <w:divsChild>
                    <w:div w:id="2043431478">
                      <w:marLeft w:val="0"/>
                      <w:marRight w:val="0"/>
                      <w:marTop w:val="0"/>
                      <w:marBottom w:val="0"/>
                      <w:divBdr>
                        <w:top w:val="none" w:sz="0" w:space="0" w:color="auto"/>
                        <w:left w:val="none" w:sz="0" w:space="0" w:color="auto"/>
                        <w:bottom w:val="none" w:sz="0" w:space="0" w:color="auto"/>
                        <w:right w:val="none" w:sz="0" w:space="0" w:color="auto"/>
                      </w:divBdr>
                      <w:divsChild>
                        <w:div w:id="75563115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791437392">
                  <w:marLeft w:val="0"/>
                  <w:marRight w:val="0"/>
                  <w:marTop w:val="0"/>
                  <w:marBottom w:val="0"/>
                  <w:divBdr>
                    <w:top w:val="none" w:sz="0" w:space="0" w:color="auto"/>
                    <w:left w:val="none" w:sz="0" w:space="0" w:color="auto"/>
                    <w:bottom w:val="none" w:sz="0" w:space="0" w:color="auto"/>
                    <w:right w:val="none" w:sz="0" w:space="0" w:color="auto"/>
                  </w:divBdr>
                </w:div>
                <w:div w:id="842671794">
                  <w:marLeft w:val="0"/>
                  <w:marRight w:val="0"/>
                  <w:marTop w:val="0"/>
                  <w:marBottom w:val="0"/>
                  <w:divBdr>
                    <w:top w:val="none" w:sz="0" w:space="0" w:color="auto"/>
                    <w:left w:val="none" w:sz="0" w:space="0" w:color="auto"/>
                    <w:bottom w:val="none" w:sz="0" w:space="0" w:color="auto"/>
                    <w:right w:val="none" w:sz="0" w:space="0" w:color="auto"/>
                  </w:divBdr>
                  <w:divsChild>
                    <w:div w:id="1510951429">
                      <w:marLeft w:val="0"/>
                      <w:marRight w:val="0"/>
                      <w:marTop w:val="0"/>
                      <w:marBottom w:val="0"/>
                      <w:divBdr>
                        <w:top w:val="none" w:sz="0" w:space="0" w:color="auto"/>
                        <w:left w:val="none" w:sz="0" w:space="0" w:color="auto"/>
                        <w:bottom w:val="none" w:sz="0" w:space="0" w:color="auto"/>
                        <w:right w:val="none" w:sz="0" w:space="0" w:color="auto"/>
                      </w:divBdr>
                      <w:divsChild>
                        <w:div w:id="149587360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44505544">
                  <w:marLeft w:val="0"/>
                  <w:marRight w:val="0"/>
                  <w:marTop w:val="0"/>
                  <w:marBottom w:val="0"/>
                  <w:divBdr>
                    <w:top w:val="none" w:sz="0" w:space="0" w:color="auto"/>
                    <w:left w:val="none" w:sz="0" w:space="0" w:color="auto"/>
                    <w:bottom w:val="none" w:sz="0" w:space="0" w:color="auto"/>
                    <w:right w:val="none" w:sz="0" w:space="0" w:color="auto"/>
                  </w:divBdr>
                </w:div>
                <w:div w:id="1077822277">
                  <w:marLeft w:val="0"/>
                  <w:marRight w:val="0"/>
                  <w:marTop w:val="0"/>
                  <w:marBottom w:val="0"/>
                  <w:divBdr>
                    <w:top w:val="none" w:sz="0" w:space="0" w:color="auto"/>
                    <w:left w:val="none" w:sz="0" w:space="0" w:color="auto"/>
                    <w:bottom w:val="none" w:sz="0" w:space="0" w:color="auto"/>
                    <w:right w:val="none" w:sz="0" w:space="0" w:color="auto"/>
                  </w:divBdr>
                  <w:divsChild>
                    <w:div w:id="383918457">
                      <w:marLeft w:val="0"/>
                      <w:marRight w:val="0"/>
                      <w:marTop w:val="0"/>
                      <w:marBottom w:val="0"/>
                      <w:divBdr>
                        <w:top w:val="none" w:sz="0" w:space="0" w:color="auto"/>
                        <w:left w:val="none" w:sz="0" w:space="0" w:color="auto"/>
                        <w:bottom w:val="none" w:sz="0" w:space="0" w:color="auto"/>
                        <w:right w:val="none" w:sz="0" w:space="0" w:color="auto"/>
                      </w:divBdr>
                      <w:divsChild>
                        <w:div w:id="3380483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43611988">
                  <w:marLeft w:val="0"/>
                  <w:marRight w:val="0"/>
                  <w:marTop w:val="0"/>
                  <w:marBottom w:val="0"/>
                  <w:divBdr>
                    <w:top w:val="none" w:sz="0" w:space="0" w:color="auto"/>
                    <w:left w:val="none" w:sz="0" w:space="0" w:color="auto"/>
                    <w:bottom w:val="none" w:sz="0" w:space="0" w:color="auto"/>
                    <w:right w:val="none" w:sz="0" w:space="0" w:color="auto"/>
                  </w:divBdr>
                  <w:divsChild>
                    <w:div w:id="1975332993">
                      <w:marLeft w:val="0"/>
                      <w:marRight w:val="0"/>
                      <w:marTop w:val="0"/>
                      <w:marBottom w:val="0"/>
                      <w:divBdr>
                        <w:top w:val="none" w:sz="0" w:space="0" w:color="auto"/>
                        <w:left w:val="none" w:sz="0" w:space="0" w:color="auto"/>
                        <w:bottom w:val="none" w:sz="0" w:space="0" w:color="auto"/>
                        <w:right w:val="none" w:sz="0" w:space="0" w:color="auto"/>
                      </w:divBdr>
                      <w:divsChild>
                        <w:div w:id="78185067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74795350">
                  <w:marLeft w:val="0"/>
                  <w:marRight w:val="0"/>
                  <w:marTop w:val="0"/>
                  <w:marBottom w:val="0"/>
                  <w:divBdr>
                    <w:top w:val="none" w:sz="0" w:space="0" w:color="auto"/>
                    <w:left w:val="none" w:sz="0" w:space="0" w:color="auto"/>
                    <w:bottom w:val="none" w:sz="0" w:space="0" w:color="auto"/>
                    <w:right w:val="none" w:sz="0" w:space="0" w:color="auto"/>
                  </w:divBdr>
                </w:div>
                <w:div w:id="213190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24401">
          <w:marLeft w:val="0"/>
          <w:marRight w:val="0"/>
          <w:marTop w:val="0"/>
          <w:marBottom w:val="240"/>
          <w:divBdr>
            <w:top w:val="none" w:sz="0" w:space="0" w:color="auto"/>
            <w:left w:val="none" w:sz="0" w:space="0" w:color="auto"/>
            <w:bottom w:val="none" w:sz="0" w:space="0" w:color="auto"/>
            <w:right w:val="none" w:sz="0" w:space="0" w:color="auto"/>
          </w:divBdr>
          <w:divsChild>
            <w:div w:id="1983270727">
              <w:marLeft w:val="0"/>
              <w:marRight w:val="0"/>
              <w:marTop w:val="0"/>
              <w:marBottom w:val="0"/>
              <w:divBdr>
                <w:top w:val="none" w:sz="0" w:space="0" w:color="auto"/>
                <w:left w:val="none" w:sz="0" w:space="0" w:color="auto"/>
                <w:bottom w:val="none" w:sz="0" w:space="0" w:color="auto"/>
                <w:right w:val="none" w:sz="0" w:space="0" w:color="auto"/>
              </w:divBdr>
              <w:divsChild>
                <w:div w:id="110786283">
                  <w:marLeft w:val="0"/>
                  <w:marRight w:val="0"/>
                  <w:marTop w:val="0"/>
                  <w:marBottom w:val="0"/>
                  <w:divBdr>
                    <w:top w:val="none" w:sz="0" w:space="0" w:color="auto"/>
                    <w:left w:val="none" w:sz="0" w:space="0" w:color="auto"/>
                    <w:bottom w:val="none" w:sz="0" w:space="0" w:color="auto"/>
                    <w:right w:val="none" w:sz="0" w:space="0" w:color="auto"/>
                  </w:divBdr>
                </w:div>
                <w:div w:id="540828422">
                  <w:marLeft w:val="0"/>
                  <w:marRight w:val="0"/>
                  <w:marTop w:val="0"/>
                  <w:marBottom w:val="0"/>
                  <w:divBdr>
                    <w:top w:val="none" w:sz="0" w:space="0" w:color="auto"/>
                    <w:left w:val="none" w:sz="0" w:space="0" w:color="auto"/>
                    <w:bottom w:val="none" w:sz="0" w:space="0" w:color="auto"/>
                    <w:right w:val="none" w:sz="0" w:space="0" w:color="auto"/>
                  </w:divBdr>
                  <w:divsChild>
                    <w:div w:id="441799810">
                      <w:marLeft w:val="0"/>
                      <w:marRight w:val="0"/>
                      <w:marTop w:val="0"/>
                      <w:marBottom w:val="0"/>
                      <w:divBdr>
                        <w:top w:val="none" w:sz="0" w:space="0" w:color="auto"/>
                        <w:left w:val="none" w:sz="0" w:space="0" w:color="auto"/>
                        <w:bottom w:val="none" w:sz="0" w:space="0" w:color="auto"/>
                        <w:right w:val="none" w:sz="0" w:space="0" w:color="auto"/>
                      </w:divBdr>
                      <w:divsChild>
                        <w:div w:id="6265435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003626192">
                  <w:marLeft w:val="0"/>
                  <w:marRight w:val="0"/>
                  <w:marTop w:val="0"/>
                  <w:marBottom w:val="0"/>
                  <w:divBdr>
                    <w:top w:val="none" w:sz="0" w:space="0" w:color="auto"/>
                    <w:left w:val="none" w:sz="0" w:space="0" w:color="auto"/>
                    <w:bottom w:val="none" w:sz="0" w:space="0" w:color="auto"/>
                    <w:right w:val="none" w:sz="0" w:space="0" w:color="auto"/>
                  </w:divBdr>
                </w:div>
                <w:div w:id="1731071369">
                  <w:marLeft w:val="0"/>
                  <w:marRight w:val="0"/>
                  <w:marTop w:val="0"/>
                  <w:marBottom w:val="0"/>
                  <w:divBdr>
                    <w:top w:val="none" w:sz="0" w:space="0" w:color="auto"/>
                    <w:left w:val="none" w:sz="0" w:space="0" w:color="auto"/>
                    <w:bottom w:val="none" w:sz="0" w:space="0" w:color="auto"/>
                    <w:right w:val="none" w:sz="0" w:space="0" w:color="auto"/>
                  </w:divBdr>
                  <w:divsChild>
                    <w:div w:id="521239603">
                      <w:marLeft w:val="0"/>
                      <w:marRight w:val="0"/>
                      <w:marTop w:val="0"/>
                      <w:marBottom w:val="0"/>
                      <w:divBdr>
                        <w:top w:val="none" w:sz="0" w:space="0" w:color="auto"/>
                        <w:left w:val="none" w:sz="0" w:space="0" w:color="auto"/>
                        <w:bottom w:val="none" w:sz="0" w:space="0" w:color="auto"/>
                        <w:right w:val="none" w:sz="0" w:space="0" w:color="auto"/>
                      </w:divBdr>
                      <w:divsChild>
                        <w:div w:id="120841912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705059491">
      <w:bodyDiv w:val="1"/>
      <w:marLeft w:val="0"/>
      <w:marRight w:val="0"/>
      <w:marTop w:val="0"/>
      <w:marBottom w:val="0"/>
      <w:divBdr>
        <w:top w:val="none" w:sz="0" w:space="0" w:color="auto"/>
        <w:left w:val="none" w:sz="0" w:space="0" w:color="auto"/>
        <w:bottom w:val="none" w:sz="0" w:space="0" w:color="auto"/>
        <w:right w:val="none" w:sz="0" w:space="0" w:color="auto"/>
      </w:divBdr>
    </w:div>
    <w:div w:id="974335931">
      <w:bodyDiv w:val="1"/>
      <w:marLeft w:val="0"/>
      <w:marRight w:val="0"/>
      <w:marTop w:val="0"/>
      <w:marBottom w:val="0"/>
      <w:divBdr>
        <w:top w:val="none" w:sz="0" w:space="0" w:color="auto"/>
        <w:left w:val="none" w:sz="0" w:space="0" w:color="auto"/>
        <w:bottom w:val="none" w:sz="0" w:space="0" w:color="auto"/>
        <w:right w:val="none" w:sz="0" w:space="0" w:color="auto"/>
      </w:divBdr>
      <w:divsChild>
        <w:div w:id="112529283">
          <w:marLeft w:val="0"/>
          <w:marRight w:val="0"/>
          <w:marTop w:val="0"/>
          <w:marBottom w:val="0"/>
          <w:divBdr>
            <w:top w:val="none" w:sz="0" w:space="0" w:color="auto"/>
            <w:left w:val="none" w:sz="0" w:space="0" w:color="auto"/>
            <w:bottom w:val="none" w:sz="0" w:space="0" w:color="auto"/>
            <w:right w:val="none" w:sz="0" w:space="0" w:color="auto"/>
          </w:divBdr>
        </w:div>
        <w:div w:id="203180437">
          <w:marLeft w:val="0"/>
          <w:marRight w:val="0"/>
          <w:marTop w:val="0"/>
          <w:marBottom w:val="0"/>
          <w:divBdr>
            <w:top w:val="none" w:sz="0" w:space="0" w:color="auto"/>
            <w:left w:val="none" w:sz="0" w:space="0" w:color="auto"/>
            <w:bottom w:val="none" w:sz="0" w:space="0" w:color="auto"/>
            <w:right w:val="none" w:sz="0" w:space="0" w:color="auto"/>
          </w:divBdr>
        </w:div>
        <w:div w:id="249700660">
          <w:marLeft w:val="0"/>
          <w:marRight w:val="0"/>
          <w:marTop w:val="0"/>
          <w:marBottom w:val="0"/>
          <w:divBdr>
            <w:top w:val="none" w:sz="0" w:space="0" w:color="auto"/>
            <w:left w:val="none" w:sz="0" w:space="0" w:color="auto"/>
            <w:bottom w:val="none" w:sz="0" w:space="0" w:color="auto"/>
            <w:right w:val="none" w:sz="0" w:space="0" w:color="auto"/>
          </w:divBdr>
        </w:div>
        <w:div w:id="280577285">
          <w:marLeft w:val="0"/>
          <w:marRight w:val="0"/>
          <w:marTop w:val="0"/>
          <w:marBottom w:val="0"/>
          <w:divBdr>
            <w:top w:val="none" w:sz="0" w:space="0" w:color="auto"/>
            <w:left w:val="none" w:sz="0" w:space="0" w:color="auto"/>
            <w:bottom w:val="none" w:sz="0" w:space="0" w:color="auto"/>
            <w:right w:val="none" w:sz="0" w:space="0" w:color="auto"/>
          </w:divBdr>
        </w:div>
        <w:div w:id="450519893">
          <w:marLeft w:val="0"/>
          <w:marRight w:val="0"/>
          <w:marTop w:val="0"/>
          <w:marBottom w:val="0"/>
          <w:divBdr>
            <w:top w:val="none" w:sz="0" w:space="0" w:color="auto"/>
            <w:left w:val="none" w:sz="0" w:space="0" w:color="auto"/>
            <w:bottom w:val="none" w:sz="0" w:space="0" w:color="auto"/>
            <w:right w:val="none" w:sz="0" w:space="0" w:color="auto"/>
          </w:divBdr>
        </w:div>
        <w:div w:id="783576236">
          <w:marLeft w:val="0"/>
          <w:marRight w:val="0"/>
          <w:marTop w:val="0"/>
          <w:marBottom w:val="0"/>
          <w:divBdr>
            <w:top w:val="none" w:sz="0" w:space="0" w:color="auto"/>
            <w:left w:val="none" w:sz="0" w:space="0" w:color="auto"/>
            <w:bottom w:val="none" w:sz="0" w:space="0" w:color="auto"/>
            <w:right w:val="none" w:sz="0" w:space="0" w:color="auto"/>
          </w:divBdr>
        </w:div>
        <w:div w:id="807942146">
          <w:marLeft w:val="0"/>
          <w:marRight w:val="0"/>
          <w:marTop w:val="0"/>
          <w:marBottom w:val="0"/>
          <w:divBdr>
            <w:top w:val="none" w:sz="0" w:space="0" w:color="auto"/>
            <w:left w:val="none" w:sz="0" w:space="0" w:color="auto"/>
            <w:bottom w:val="none" w:sz="0" w:space="0" w:color="auto"/>
            <w:right w:val="none" w:sz="0" w:space="0" w:color="auto"/>
          </w:divBdr>
        </w:div>
        <w:div w:id="841358389">
          <w:marLeft w:val="0"/>
          <w:marRight w:val="0"/>
          <w:marTop w:val="0"/>
          <w:marBottom w:val="0"/>
          <w:divBdr>
            <w:top w:val="none" w:sz="0" w:space="0" w:color="auto"/>
            <w:left w:val="none" w:sz="0" w:space="0" w:color="auto"/>
            <w:bottom w:val="none" w:sz="0" w:space="0" w:color="auto"/>
            <w:right w:val="none" w:sz="0" w:space="0" w:color="auto"/>
          </w:divBdr>
        </w:div>
        <w:div w:id="856963370">
          <w:marLeft w:val="0"/>
          <w:marRight w:val="0"/>
          <w:marTop w:val="0"/>
          <w:marBottom w:val="0"/>
          <w:divBdr>
            <w:top w:val="none" w:sz="0" w:space="0" w:color="auto"/>
            <w:left w:val="none" w:sz="0" w:space="0" w:color="auto"/>
            <w:bottom w:val="none" w:sz="0" w:space="0" w:color="auto"/>
            <w:right w:val="none" w:sz="0" w:space="0" w:color="auto"/>
          </w:divBdr>
        </w:div>
        <w:div w:id="1008482767">
          <w:marLeft w:val="0"/>
          <w:marRight w:val="0"/>
          <w:marTop w:val="0"/>
          <w:marBottom w:val="0"/>
          <w:divBdr>
            <w:top w:val="none" w:sz="0" w:space="0" w:color="auto"/>
            <w:left w:val="none" w:sz="0" w:space="0" w:color="auto"/>
            <w:bottom w:val="none" w:sz="0" w:space="0" w:color="auto"/>
            <w:right w:val="none" w:sz="0" w:space="0" w:color="auto"/>
          </w:divBdr>
        </w:div>
        <w:div w:id="1064794998">
          <w:marLeft w:val="0"/>
          <w:marRight w:val="0"/>
          <w:marTop w:val="0"/>
          <w:marBottom w:val="0"/>
          <w:divBdr>
            <w:top w:val="none" w:sz="0" w:space="0" w:color="auto"/>
            <w:left w:val="none" w:sz="0" w:space="0" w:color="auto"/>
            <w:bottom w:val="none" w:sz="0" w:space="0" w:color="auto"/>
            <w:right w:val="none" w:sz="0" w:space="0" w:color="auto"/>
          </w:divBdr>
        </w:div>
        <w:div w:id="1119763344">
          <w:marLeft w:val="0"/>
          <w:marRight w:val="0"/>
          <w:marTop w:val="0"/>
          <w:marBottom w:val="0"/>
          <w:divBdr>
            <w:top w:val="none" w:sz="0" w:space="0" w:color="auto"/>
            <w:left w:val="none" w:sz="0" w:space="0" w:color="auto"/>
            <w:bottom w:val="none" w:sz="0" w:space="0" w:color="auto"/>
            <w:right w:val="none" w:sz="0" w:space="0" w:color="auto"/>
          </w:divBdr>
        </w:div>
        <w:div w:id="1126048472">
          <w:marLeft w:val="0"/>
          <w:marRight w:val="0"/>
          <w:marTop w:val="0"/>
          <w:marBottom w:val="0"/>
          <w:divBdr>
            <w:top w:val="none" w:sz="0" w:space="0" w:color="auto"/>
            <w:left w:val="none" w:sz="0" w:space="0" w:color="auto"/>
            <w:bottom w:val="none" w:sz="0" w:space="0" w:color="auto"/>
            <w:right w:val="none" w:sz="0" w:space="0" w:color="auto"/>
          </w:divBdr>
        </w:div>
        <w:div w:id="1200626794">
          <w:marLeft w:val="0"/>
          <w:marRight w:val="0"/>
          <w:marTop w:val="0"/>
          <w:marBottom w:val="0"/>
          <w:divBdr>
            <w:top w:val="none" w:sz="0" w:space="0" w:color="auto"/>
            <w:left w:val="none" w:sz="0" w:space="0" w:color="auto"/>
            <w:bottom w:val="none" w:sz="0" w:space="0" w:color="auto"/>
            <w:right w:val="none" w:sz="0" w:space="0" w:color="auto"/>
          </w:divBdr>
        </w:div>
        <w:div w:id="1220288013">
          <w:marLeft w:val="0"/>
          <w:marRight w:val="0"/>
          <w:marTop w:val="0"/>
          <w:marBottom w:val="0"/>
          <w:divBdr>
            <w:top w:val="none" w:sz="0" w:space="0" w:color="auto"/>
            <w:left w:val="none" w:sz="0" w:space="0" w:color="auto"/>
            <w:bottom w:val="none" w:sz="0" w:space="0" w:color="auto"/>
            <w:right w:val="none" w:sz="0" w:space="0" w:color="auto"/>
          </w:divBdr>
        </w:div>
        <w:div w:id="1420638580">
          <w:marLeft w:val="0"/>
          <w:marRight w:val="0"/>
          <w:marTop w:val="0"/>
          <w:marBottom w:val="0"/>
          <w:divBdr>
            <w:top w:val="none" w:sz="0" w:space="0" w:color="auto"/>
            <w:left w:val="none" w:sz="0" w:space="0" w:color="auto"/>
            <w:bottom w:val="none" w:sz="0" w:space="0" w:color="auto"/>
            <w:right w:val="none" w:sz="0" w:space="0" w:color="auto"/>
          </w:divBdr>
        </w:div>
        <w:div w:id="1659770827">
          <w:marLeft w:val="0"/>
          <w:marRight w:val="0"/>
          <w:marTop w:val="0"/>
          <w:marBottom w:val="0"/>
          <w:divBdr>
            <w:top w:val="none" w:sz="0" w:space="0" w:color="auto"/>
            <w:left w:val="none" w:sz="0" w:space="0" w:color="auto"/>
            <w:bottom w:val="none" w:sz="0" w:space="0" w:color="auto"/>
            <w:right w:val="none" w:sz="0" w:space="0" w:color="auto"/>
          </w:divBdr>
        </w:div>
        <w:div w:id="1999726033">
          <w:marLeft w:val="0"/>
          <w:marRight w:val="0"/>
          <w:marTop w:val="0"/>
          <w:marBottom w:val="0"/>
          <w:divBdr>
            <w:top w:val="none" w:sz="0" w:space="0" w:color="auto"/>
            <w:left w:val="none" w:sz="0" w:space="0" w:color="auto"/>
            <w:bottom w:val="none" w:sz="0" w:space="0" w:color="auto"/>
            <w:right w:val="none" w:sz="0" w:space="0" w:color="auto"/>
          </w:divBdr>
        </w:div>
      </w:divsChild>
    </w:div>
    <w:div w:id="1255355091">
      <w:bodyDiv w:val="1"/>
      <w:marLeft w:val="0"/>
      <w:marRight w:val="0"/>
      <w:marTop w:val="0"/>
      <w:marBottom w:val="0"/>
      <w:divBdr>
        <w:top w:val="none" w:sz="0" w:space="0" w:color="auto"/>
        <w:left w:val="none" w:sz="0" w:space="0" w:color="auto"/>
        <w:bottom w:val="none" w:sz="0" w:space="0" w:color="auto"/>
        <w:right w:val="none" w:sz="0" w:space="0" w:color="auto"/>
      </w:divBdr>
    </w:div>
    <w:div w:id="1521816164">
      <w:bodyDiv w:val="1"/>
      <w:marLeft w:val="0"/>
      <w:marRight w:val="0"/>
      <w:marTop w:val="0"/>
      <w:marBottom w:val="0"/>
      <w:divBdr>
        <w:top w:val="none" w:sz="0" w:space="0" w:color="auto"/>
        <w:left w:val="none" w:sz="0" w:space="0" w:color="auto"/>
        <w:bottom w:val="none" w:sz="0" w:space="0" w:color="auto"/>
        <w:right w:val="none" w:sz="0" w:space="0" w:color="auto"/>
      </w:divBdr>
    </w:div>
    <w:div w:id="1693339501">
      <w:bodyDiv w:val="1"/>
      <w:marLeft w:val="0"/>
      <w:marRight w:val="0"/>
      <w:marTop w:val="0"/>
      <w:marBottom w:val="0"/>
      <w:divBdr>
        <w:top w:val="none" w:sz="0" w:space="0" w:color="auto"/>
        <w:left w:val="none" w:sz="0" w:space="0" w:color="auto"/>
        <w:bottom w:val="none" w:sz="0" w:space="0" w:color="auto"/>
        <w:right w:val="none" w:sz="0" w:space="0" w:color="auto"/>
      </w:divBdr>
    </w:div>
    <w:div w:id="1886525981">
      <w:bodyDiv w:val="1"/>
      <w:marLeft w:val="0"/>
      <w:marRight w:val="0"/>
      <w:marTop w:val="0"/>
      <w:marBottom w:val="0"/>
      <w:divBdr>
        <w:top w:val="none" w:sz="0" w:space="0" w:color="auto"/>
        <w:left w:val="none" w:sz="0" w:space="0" w:color="auto"/>
        <w:bottom w:val="none" w:sz="0" w:space="0" w:color="auto"/>
        <w:right w:val="none" w:sz="0" w:space="0" w:color="auto"/>
      </w:divBdr>
      <w:divsChild>
        <w:div w:id="621959210">
          <w:marLeft w:val="0"/>
          <w:marRight w:val="0"/>
          <w:marTop w:val="0"/>
          <w:marBottom w:val="0"/>
          <w:divBdr>
            <w:top w:val="none" w:sz="0" w:space="0" w:color="auto"/>
            <w:left w:val="none" w:sz="0" w:space="0" w:color="auto"/>
            <w:bottom w:val="none" w:sz="0" w:space="0" w:color="auto"/>
            <w:right w:val="none" w:sz="0" w:space="0" w:color="auto"/>
          </w:divBdr>
          <w:divsChild>
            <w:div w:id="74672930">
              <w:marLeft w:val="0"/>
              <w:marRight w:val="0"/>
              <w:marTop w:val="0"/>
              <w:marBottom w:val="0"/>
              <w:divBdr>
                <w:top w:val="none" w:sz="0" w:space="0" w:color="auto"/>
                <w:left w:val="none" w:sz="0" w:space="0" w:color="auto"/>
                <w:bottom w:val="none" w:sz="0" w:space="0" w:color="auto"/>
                <w:right w:val="none" w:sz="0" w:space="0" w:color="auto"/>
              </w:divBdr>
              <w:divsChild>
                <w:div w:id="331416409">
                  <w:marLeft w:val="0"/>
                  <w:marRight w:val="0"/>
                  <w:marTop w:val="0"/>
                  <w:marBottom w:val="0"/>
                  <w:divBdr>
                    <w:top w:val="none" w:sz="0" w:space="0" w:color="auto"/>
                    <w:left w:val="none" w:sz="0" w:space="0" w:color="auto"/>
                    <w:bottom w:val="none" w:sz="0" w:space="0" w:color="auto"/>
                    <w:right w:val="none" w:sz="0" w:space="0" w:color="auto"/>
                  </w:divBdr>
                  <w:divsChild>
                    <w:div w:id="1821267321">
                      <w:marLeft w:val="0"/>
                      <w:marRight w:val="0"/>
                      <w:marTop w:val="0"/>
                      <w:marBottom w:val="0"/>
                      <w:divBdr>
                        <w:top w:val="none" w:sz="0" w:space="0" w:color="auto"/>
                        <w:left w:val="none" w:sz="0" w:space="0" w:color="auto"/>
                        <w:bottom w:val="none" w:sz="0" w:space="0" w:color="auto"/>
                        <w:right w:val="none" w:sz="0" w:space="0" w:color="auto"/>
                      </w:divBdr>
                      <w:divsChild>
                        <w:div w:id="46349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047457">
          <w:marLeft w:val="0"/>
          <w:marRight w:val="0"/>
          <w:marTop w:val="0"/>
          <w:marBottom w:val="0"/>
          <w:divBdr>
            <w:top w:val="none" w:sz="0" w:space="0" w:color="auto"/>
            <w:left w:val="none" w:sz="0" w:space="0" w:color="auto"/>
            <w:bottom w:val="none" w:sz="0" w:space="0" w:color="auto"/>
            <w:right w:val="none" w:sz="0" w:space="0" w:color="auto"/>
          </w:divBdr>
          <w:divsChild>
            <w:div w:id="2015302198">
              <w:marLeft w:val="0"/>
              <w:marRight w:val="0"/>
              <w:marTop w:val="0"/>
              <w:marBottom w:val="0"/>
              <w:divBdr>
                <w:top w:val="none" w:sz="0" w:space="0" w:color="auto"/>
                <w:left w:val="none" w:sz="0" w:space="0" w:color="auto"/>
                <w:bottom w:val="none" w:sz="0" w:space="0" w:color="auto"/>
                <w:right w:val="none" w:sz="0" w:space="0" w:color="auto"/>
              </w:divBdr>
              <w:divsChild>
                <w:div w:id="870144466">
                  <w:marLeft w:val="0"/>
                  <w:marRight w:val="0"/>
                  <w:marTop w:val="0"/>
                  <w:marBottom w:val="0"/>
                  <w:divBdr>
                    <w:top w:val="none" w:sz="0" w:space="0" w:color="auto"/>
                    <w:left w:val="none" w:sz="0" w:space="0" w:color="auto"/>
                    <w:bottom w:val="none" w:sz="0" w:space="0" w:color="auto"/>
                    <w:right w:val="none" w:sz="0" w:space="0" w:color="auto"/>
                  </w:divBdr>
                  <w:divsChild>
                    <w:div w:id="640577825">
                      <w:marLeft w:val="0"/>
                      <w:marRight w:val="0"/>
                      <w:marTop w:val="0"/>
                      <w:marBottom w:val="0"/>
                      <w:divBdr>
                        <w:top w:val="none" w:sz="0" w:space="0" w:color="auto"/>
                        <w:left w:val="none" w:sz="0" w:space="0" w:color="auto"/>
                        <w:bottom w:val="none" w:sz="0" w:space="0" w:color="auto"/>
                        <w:right w:val="none" w:sz="0" w:space="0" w:color="auto"/>
                      </w:divBdr>
                      <w:divsChild>
                        <w:div w:id="895703844">
                          <w:marLeft w:val="0"/>
                          <w:marRight w:val="0"/>
                          <w:marTop w:val="0"/>
                          <w:marBottom w:val="0"/>
                          <w:divBdr>
                            <w:top w:val="none" w:sz="0" w:space="0" w:color="auto"/>
                            <w:left w:val="none" w:sz="0" w:space="0" w:color="auto"/>
                            <w:bottom w:val="none" w:sz="0" w:space="0" w:color="auto"/>
                            <w:right w:val="none" w:sz="0" w:space="0" w:color="auto"/>
                          </w:divBdr>
                          <w:divsChild>
                            <w:div w:id="201164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024486">
          <w:marLeft w:val="0"/>
          <w:marRight w:val="0"/>
          <w:marTop w:val="0"/>
          <w:marBottom w:val="0"/>
          <w:divBdr>
            <w:top w:val="none" w:sz="0" w:space="0" w:color="auto"/>
            <w:left w:val="none" w:sz="0" w:space="0" w:color="auto"/>
            <w:bottom w:val="none" w:sz="0" w:space="0" w:color="auto"/>
            <w:right w:val="none" w:sz="0" w:space="0" w:color="auto"/>
          </w:divBdr>
          <w:divsChild>
            <w:div w:id="1871526438">
              <w:marLeft w:val="0"/>
              <w:marRight w:val="0"/>
              <w:marTop w:val="0"/>
              <w:marBottom w:val="0"/>
              <w:divBdr>
                <w:top w:val="none" w:sz="0" w:space="0" w:color="auto"/>
                <w:left w:val="none" w:sz="0" w:space="0" w:color="auto"/>
                <w:bottom w:val="none" w:sz="0" w:space="0" w:color="auto"/>
                <w:right w:val="none" w:sz="0" w:space="0" w:color="auto"/>
              </w:divBdr>
              <w:divsChild>
                <w:div w:id="1537737432">
                  <w:marLeft w:val="0"/>
                  <w:marRight w:val="0"/>
                  <w:marTop w:val="0"/>
                  <w:marBottom w:val="360"/>
                  <w:divBdr>
                    <w:top w:val="none" w:sz="0" w:space="0" w:color="auto"/>
                    <w:left w:val="none" w:sz="0" w:space="0" w:color="auto"/>
                    <w:bottom w:val="none" w:sz="0" w:space="0" w:color="auto"/>
                    <w:right w:val="none" w:sz="0" w:space="0" w:color="auto"/>
                  </w:divBdr>
                </w:div>
                <w:div w:id="1689916076">
                  <w:marLeft w:val="0"/>
                  <w:marRight w:val="0"/>
                  <w:marTop w:val="0"/>
                  <w:marBottom w:val="0"/>
                  <w:divBdr>
                    <w:top w:val="none" w:sz="0" w:space="0" w:color="auto"/>
                    <w:left w:val="none" w:sz="0" w:space="0" w:color="auto"/>
                    <w:bottom w:val="none" w:sz="0" w:space="0" w:color="auto"/>
                    <w:right w:val="none" w:sz="0" w:space="0" w:color="auto"/>
                  </w:divBdr>
                  <w:divsChild>
                    <w:div w:id="494078285">
                      <w:marLeft w:val="0"/>
                      <w:marRight w:val="0"/>
                      <w:marTop w:val="0"/>
                      <w:marBottom w:val="0"/>
                      <w:divBdr>
                        <w:top w:val="none" w:sz="0" w:space="0" w:color="auto"/>
                        <w:left w:val="none" w:sz="0" w:space="0" w:color="auto"/>
                        <w:bottom w:val="none" w:sz="0" w:space="0" w:color="auto"/>
                        <w:right w:val="none" w:sz="0" w:space="0" w:color="auto"/>
                      </w:divBdr>
                      <w:divsChild>
                        <w:div w:id="829055684">
                          <w:marLeft w:val="0"/>
                          <w:marRight w:val="0"/>
                          <w:marTop w:val="0"/>
                          <w:marBottom w:val="0"/>
                          <w:divBdr>
                            <w:top w:val="none" w:sz="0" w:space="0" w:color="auto"/>
                            <w:left w:val="none" w:sz="0" w:space="0" w:color="auto"/>
                            <w:bottom w:val="none" w:sz="0" w:space="0" w:color="auto"/>
                            <w:right w:val="none" w:sz="0" w:space="0" w:color="auto"/>
                          </w:divBdr>
                        </w:div>
                        <w:div w:id="1700352434">
                          <w:marLeft w:val="0"/>
                          <w:marRight w:val="0"/>
                          <w:marTop w:val="0"/>
                          <w:marBottom w:val="0"/>
                          <w:divBdr>
                            <w:top w:val="none" w:sz="0" w:space="0" w:color="auto"/>
                            <w:left w:val="none" w:sz="0" w:space="0" w:color="auto"/>
                            <w:bottom w:val="none" w:sz="0" w:space="0" w:color="auto"/>
                            <w:right w:val="none" w:sz="0" w:space="0" w:color="auto"/>
                          </w:divBdr>
                        </w:div>
                        <w:div w:id="1837570166">
                          <w:marLeft w:val="0"/>
                          <w:marRight w:val="0"/>
                          <w:marTop w:val="540"/>
                          <w:marBottom w:val="240"/>
                          <w:divBdr>
                            <w:top w:val="none" w:sz="0" w:space="0" w:color="auto"/>
                            <w:left w:val="none" w:sz="0" w:space="0" w:color="auto"/>
                            <w:bottom w:val="none" w:sz="0" w:space="0" w:color="auto"/>
                            <w:right w:val="none" w:sz="0" w:space="0" w:color="auto"/>
                          </w:divBdr>
                        </w:div>
                      </w:divsChild>
                    </w:div>
                    <w:div w:id="650064035">
                      <w:marLeft w:val="0"/>
                      <w:marRight w:val="0"/>
                      <w:marTop w:val="0"/>
                      <w:marBottom w:val="0"/>
                      <w:divBdr>
                        <w:top w:val="none" w:sz="0" w:space="0" w:color="auto"/>
                        <w:left w:val="none" w:sz="0" w:space="0" w:color="auto"/>
                        <w:bottom w:val="none" w:sz="0" w:space="0" w:color="auto"/>
                        <w:right w:val="none" w:sz="0" w:space="0" w:color="auto"/>
                      </w:divBdr>
                      <w:divsChild>
                        <w:div w:id="405305940">
                          <w:marLeft w:val="0"/>
                          <w:marRight w:val="0"/>
                          <w:marTop w:val="0"/>
                          <w:marBottom w:val="0"/>
                          <w:divBdr>
                            <w:top w:val="none" w:sz="0" w:space="0" w:color="auto"/>
                            <w:left w:val="none" w:sz="0" w:space="0" w:color="auto"/>
                            <w:bottom w:val="none" w:sz="0" w:space="0" w:color="auto"/>
                            <w:right w:val="none" w:sz="0" w:space="0" w:color="auto"/>
                          </w:divBdr>
                        </w:div>
                        <w:div w:id="1333993064">
                          <w:marLeft w:val="0"/>
                          <w:marRight w:val="0"/>
                          <w:marTop w:val="0"/>
                          <w:marBottom w:val="0"/>
                          <w:divBdr>
                            <w:top w:val="none" w:sz="0" w:space="0" w:color="auto"/>
                            <w:left w:val="none" w:sz="0" w:space="0" w:color="auto"/>
                            <w:bottom w:val="none" w:sz="0" w:space="0" w:color="auto"/>
                            <w:right w:val="none" w:sz="0" w:space="0" w:color="auto"/>
                          </w:divBdr>
                        </w:div>
                        <w:div w:id="1620448022">
                          <w:marLeft w:val="0"/>
                          <w:marRight w:val="0"/>
                          <w:marTop w:val="540"/>
                          <w:marBottom w:val="240"/>
                          <w:divBdr>
                            <w:top w:val="none" w:sz="0" w:space="0" w:color="auto"/>
                            <w:left w:val="none" w:sz="0" w:space="0" w:color="auto"/>
                            <w:bottom w:val="none" w:sz="0" w:space="0" w:color="auto"/>
                            <w:right w:val="none" w:sz="0" w:space="0" w:color="auto"/>
                          </w:divBdr>
                        </w:div>
                      </w:divsChild>
                    </w:div>
                    <w:div w:id="926814210">
                      <w:marLeft w:val="0"/>
                      <w:marRight w:val="0"/>
                      <w:marTop w:val="0"/>
                      <w:marBottom w:val="0"/>
                      <w:divBdr>
                        <w:top w:val="none" w:sz="0" w:space="0" w:color="auto"/>
                        <w:left w:val="none" w:sz="0" w:space="0" w:color="auto"/>
                        <w:bottom w:val="none" w:sz="0" w:space="0" w:color="auto"/>
                        <w:right w:val="none" w:sz="0" w:space="0" w:color="auto"/>
                      </w:divBdr>
                      <w:divsChild>
                        <w:div w:id="315063664">
                          <w:marLeft w:val="0"/>
                          <w:marRight w:val="0"/>
                          <w:marTop w:val="0"/>
                          <w:marBottom w:val="0"/>
                          <w:divBdr>
                            <w:top w:val="none" w:sz="0" w:space="0" w:color="auto"/>
                            <w:left w:val="none" w:sz="0" w:space="0" w:color="auto"/>
                            <w:bottom w:val="none" w:sz="0" w:space="0" w:color="auto"/>
                            <w:right w:val="none" w:sz="0" w:space="0" w:color="auto"/>
                          </w:divBdr>
                        </w:div>
                        <w:div w:id="387727622">
                          <w:marLeft w:val="0"/>
                          <w:marRight w:val="0"/>
                          <w:marTop w:val="540"/>
                          <w:marBottom w:val="240"/>
                          <w:divBdr>
                            <w:top w:val="none" w:sz="0" w:space="0" w:color="auto"/>
                            <w:left w:val="none" w:sz="0" w:space="0" w:color="auto"/>
                            <w:bottom w:val="none" w:sz="0" w:space="0" w:color="auto"/>
                            <w:right w:val="none" w:sz="0" w:space="0" w:color="auto"/>
                          </w:divBdr>
                        </w:div>
                        <w:div w:id="1581449464">
                          <w:marLeft w:val="0"/>
                          <w:marRight w:val="0"/>
                          <w:marTop w:val="0"/>
                          <w:marBottom w:val="0"/>
                          <w:divBdr>
                            <w:top w:val="none" w:sz="0" w:space="0" w:color="auto"/>
                            <w:left w:val="none" w:sz="0" w:space="0" w:color="auto"/>
                            <w:bottom w:val="none" w:sz="0" w:space="0" w:color="auto"/>
                            <w:right w:val="none" w:sz="0" w:space="0" w:color="auto"/>
                          </w:divBdr>
                        </w:div>
                      </w:divsChild>
                    </w:div>
                    <w:div w:id="1502158077">
                      <w:marLeft w:val="0"/>
                      <w:marRight w:val="0"/>
                      <w:marTop w:val="0"/>
                      <w:marBottom w:val="0"/>
                      <w:divBdr>
                        <w:top w:val="none" w:sz="0" w:space="0" w:color="auto"/>
                        <w:left w:val="none" w:sz="0" w:space="0" w:color="auto"/>
                        <w:bottom w:val="none" w:sz="0" w:space="0" w:color="auto"/>
                        <w:right w:val="none" w:sz="0" w:space="0" w:color="auto"/>
                      </w:divBdr>
                      <w:divsChild>
                        <w:div w:id="120197087">
                          <w:marLeft w:val="0"/>
                          <w:marRight w:val="0"/>
                          <w:marTop w:val="0"/>
                          <w:marBottom w:val="0"/>
                          <w:divBdr>
                            <w:top w:val="none" w:sz="0" w:space="0" w:color="auto"/>
                            <w:left w:val="none" w:sz="0" w:space="0" w:color="auto"/>
                            <w:bottom w:val="none" w:sz="0" w:space="0" w:color="auto"/>
                            <w:right w:val="none" w:sz="0" w:space="0" w:color="auto"/>
                          </w:divBdr>
                        </w:div>
                        <w:div w:id="724108270">
                          <w:marLeft w:val="0"/>
                          <w:marRight w:val="0"/>
                          <w:marTop w:val="540"/>
                          <w:marBottom w:val="240"/>
                          <w:divBdr>
                            <w:top w:val="none" w:sz="0" w:space="0" w:color="auto"/>
                            <w:left w:val="none" w:sz="0" w:space="0" w:color="auto"/>
                            <w:bottom w:val="none" w:sz="0" w:space="0" w:color="auto"/>
                            <w:right w:val="none" w:sz="0" w:space="0" w:color="auto"/>
                          </w:divBdr>
                        </w:div>
                        <w:div w:id="1496536160">
                          <w:marLeft w:val="0"/>
                          <w:marRight w:val="0"/>
                          <w:marTop w:val="0"/>
                          <w:marBottom w:val="0"/>
                          <w:divBdr>
                            <w:top w:val="none" w:sz="0" w:space="0" w:color="auto"/>
                            <w:left w:val="none" w:sz="0" w:space="0" w:color="auto"/>
                            <w:bottom w:val="none" w:sz="0" w:space="0" w:color="auto"/>
                            <w:right w:val="none" w:sz="0" w:space="0" w:color="auto"/>
                          </w:divBdr>
                        </w:div>
                      </w:divsChild>
                    </w:div>
                    <w:div w:id="1976254412">
                      <w:marLeft w:val="0"/>
                      <w:marRight w:val="0"/>
                      <w:marTop w:val="0"/>
                      <w:marBottom w:val="0"/>
                      <w:divBdr>
                        <w:top w:val="none" w:sz="0" w:space="0" w:color="auto"/>
                        <w:left w:val="none" w:sz="0" w:space="0" w:color="auto"/>
                        <w:bottom w:val="none" w:sz="0" w:space="0" w:color="auto"/>
                        <w:right w:val="none" w:sz="0" w:space="0" w:color="auto"/>
                      </w:divBdr>
                      <w:divsChild>
                        <w:div w:id="684019656">
                          <w:marLeft w:val="0"/>
                          <w:marRight w:val="0"/>
                          <w:marTop w:val="0"/>
                          <w:marBottom w:val="240"/>
                          <w:divBdr>
                            <w:top w:val="none" w:sz="0" w:space="0" w:color="auto"/>
                            <w:left w:val="none" w:sz="0" w:space="0" w:color="auto"/>
                            <w:bottom w:val="none" w:sz="0" w:space="0" w:color="auto"/>
                            <w:right w:val="none" w:sz="0" w:space="0" w:color="auto"/>
                          </w:divBdr>
                        </w:div>
                        <w:div w:id="970601202">
                          <w:marLeft w:val="0"/>
                          <w:marRight w:val="0"/>
                          <w:marTop w:val="0"/>
                          <w:marBottom w:val="0"/>
                          <w:divBdr>
                            <w:top w:val="none" w:sz="0" w:space="0" w:color="auto"/>
                            <w:left w:val="none" w:sz="0" w:space="0" w:color="auto"/>
                            <w:bottom w:val="none" w:sz="0" w:space="0" w:color="auto"/>
                            <w:right w:val="none" w:sz="0" w:space="0" w:color="auto"/>
                          </w:divBdr>
                        </w:div>
                        <w:div w:id="2045248075">
                          <w:marLeft w:val="0"/>
                          <w:marRight w:val="0"/>
                          <w:marTop w:val="0"/>
                          <w:marBottom w:val="0"/>
                          <w:divBdr>
                            <w:top w:val="none" w:sz="0" w:space="0" w:color="auto"/>
                            <w:left w:val="none" w:sz="0" w:space="0" w:color="auto"/>
                            <w:bottom w:val="none" w:sz="0" w:space="0" w:color="auto"/>
                            <w:right w:val="none" w:sz="0" w:space="0" w:color="auto"/>
                          </w:divBdr>
                        </w:div>
                      </w:divsChild>
                    </w:div>
                    <w:div w:id="2092771714">
                      <w:marLeft w:val="0"/>
                      <w:marRight w:val="0"/>
                      <w:marTop w:val="0"/>
                      <w:marBottom w:val="0"/>
                      <w:divBdr>
                        <w:top w:val="none" w:sz="0" w:space="0" w:color="auto"/>
                        <w:left w:val="none" w:sz="0" w:space="0" w:color="auto"/>
                        <w:bottom w:val="none" w:sz="0" w:space="0" w:color="auto"/>
                        <w:right w:val="none" w:sz="0" w:space="0" w:color="auto"/>
                      </w:divBdr>
                      <w:divsChild>
                        <w:div w:id="627592810">
                          <w:marLeft w:val="0"/>
                          <w:marRight w:val="0"/>
                          <w:marTop w:val="540"/>
                          <w:marBottom w:val="240"/>
                          <w:divBdr>
                            <w:top w:val="none" w:sz="0" w:space="0" w:color="auto"/>
                            <w:left w:val="none" w:sz="0" w:space="0" w:color="auto"/>
                            <w:bottom w:val="none" w:sz="0" w:space="0" w:color="auto"/>
                            <w:right w:val="none" w:sz="0" w:space="0" w:color="auto"/>
                          </w:divBdr>
                        </w:div>
                        <w:div w:id="146697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3931118">
      <w:bodyDiv w:val="1"/>
      <w:marLeft w:val="0"/>
      <w:marRight w:val="0"/>
      <w:marTop w:val="0"/>
      <w:marBottom w:val="0"/>
      <w:divBdr>
        <w:top w:val="none" w:sz="0" w:space="0" w:color="auto"/>
        <w:left w:val="none" w:sz="0" w:space="0" w:color="auto"/>
        <w:bottom w:val="none" w:sz="0" w:space="0" w:color="auto"/>
        <w:right w:val="none" w:sz="0" w:space="0" w:color="auto"/>
      </w:divBdr>
    </w:div>
    <w:div w:id="1940529476">
      <w:bodyDiv w:val="1"/>
      <w:marLeft w:val="0"/>
      <w:marRight w:val="0"/>
      <w:marTop w:val="0"/>
      <w:marBottom w:val="0"/>
      <w:divBdr>
        <w:top w:val="none" w:sz="0" w:space="0" w:color="auto"/>
        <w:left w:val="none" w:sz="0" w:space="0" w:color="auto"/>
        <w:bottom w:val="none" w:sz="0" w:space="0" w:color="auto"/>
        <w:right w:val="none" w:sz="0" w:space="0" w:color="auto"/>
      </w:divBdr>
      <w:divsChild>
        <w:div w:id="1376466290">
          <w:marLeft w:val="0"/>
          <w:marRight w:val="0"/>
          <w:marTop w:val="0"/>
          <w:marBottom w:val="240"/>
          <w:divBdr>
            <w:top w:val="none" w:sz="0" w:space="0" w:color="auto"/>
            <w:left w:val="none" w:sz="0" w:space="0" w:color="auto"/>
            <w:bottom w:val="none" w:sz="0" w:space="0" w:color="auto"/>
            <w:right w:val="none" w:sz="0" w:space="0" w:color="auto"/>
          </w:divBdr>
          <w:divsChild>
            <w:div w:id="263153653">
              <w:marLeft w:val="0"/>
              <w:marRight w:val="0"/>
              <w:marTop w:val="0"/>
              <w:marBottom w:val="0"/>
              <w:divBdr>
                <w:top w:val="none" w:sz="0" w:space="0" w:color="auto"/>
                <w:left w:val="none" w:sz="0" w:space="0" w:color="auto"/>
                <w:bottom w:val="none" w:sz="0" w:space="0" w:color="auto"/>
                <w:right w:val="none" w:sz="0" w:space="0" w:color="auto"/>
              </w:divBdr>
              <w:divsChild>
                <w:div w:id="1610551528">
                  <w:marLeft w:val="0"/>
                  <w:marRight w:val="0"/>
                  <w:marTop w:val="0"/>
                  <w:marBottom w:val="0"/>
                  <w:divBdr>
                    <w:top w:val="none" w:sz="0" w:space="0" w:color="auto"/>
                    <w:left w:val="none" w:sz="0" w:space="0" w:color="auto"/>
                    <w:bottom w:val="none" w:sz="0" w:space="0" w:color="auto"/>
                    <w:right w:val="none" w:sz="0" w:space="0" w:color="auto"/>
                  </w:divBdr>
                </w:div>
                <w:div w:id="166816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934319">
          <w:marLeft w:val="0"/>
          <w:marRight w:val="0"/>
          <w:marTop w:val="0"/>
          <w:marBottom w:val="240"/>
          <w:divBdr>
            <w:top w:val="none" w:sz="0" w:space="0" w:color="auto"/>
            <w:left w:val="none" w:sz="0" w:space="0" w:color="auto"/>
            <w:bottom w:val="none" w:sz="0" w:space="0" w:color="auto"/>
            <w:right w:val="none" w:sz="0" w:space="0" w:color="auto"/>
          </w:divBdr>
          <w:divsChild>
            <w:div w:id="1002393531">
              <w:marLeft w:val="0"/>
              <w:marRight w:val="0"/>
              <w:marTop w:val="0"/>
              <w:marBottom w:val="0"/>
              <w:divBdr>
                <w:top w:val="none" w:sz="0" w:space="0" w:color="auto"/>
                <w:left w:val="none" w:sz="0" w:space="0" w:color="auto"/>
                <w:bottom w:val="none" w:sz="0" w:space="0" w:color="auto"/>
                <w:right w:val="none" w:sz="0" w:space="0" w:color="auto"/>
              </w:divBdr>
              <w:divsChild>
                <w:div w:id="80950227">
                  <w:marLeft w:val="0"/>
                  <w:marRight w:val="0"/>
                  <w:marTop w:val="0"/>
                  <w:marBottom w:val="0"/>
                  <w:divBdr>
                    <w:top w:val="none" w:sz="0" w:space="0" w:color="auto"/>
                    <w:left w:val="none" w:sz="0" w:space="0" w:color="auto"/>
                    <w:bottom w:val="none" w:sz="0" w:space="0" w:color="auto"/>
                    <w:right w:val="none" w:sz="0" w:space="0" w:color="auto"/>
                  </w:divBdr>
                </w:div>
                <w:div w:id="181558360">
                  <w:marLeft w:val="0"/>
                  <w:marRight w:val="0"/>
                  <w:marTop w:val="0"/>
                  <w:marBottom w:val="0"/>
                  <w:divBdr>
                    <w:top w:val="none" w:sz="0" w:space="0" w:color="auto"/>
                    <w:left w:val="none" w:sz="0" w:space="0" w:color="auto"/>
                    <w:bottom w:val="none" w:sz="0" w:space="0" w:color="auto"/>
                    <w:right w:val="none" w:sz="0" w:space="0" w:color="auto"/>
                  </w:divBdr>
                </w:div>
                <w:div w:id="269122996">
                  <w:marLeft w:val="0"/>
                  <w:marRight w:val="0"/>
                  <w:marTop w:val="0"/>
                  <w:marBottom w:val="0"/>
                  <w:divBdr>
                    <w:top w:val="none" w:sz="0" w:space="0" w:color="auto"/>
                    <w:left w:val="none" w:sz="0" w:space="0" w:color="auto"/>
                    <w:bottom w:val="none" w:sz="0" w:space="0" w:color="auto"/>
                    <w:right w:val="none" w:sz="0" w:space="0" w:color="auto"/>
                  </w:divBdr>
                </w:div>
                <w:div w:id="280235746">
                  <w:marLeft w:val="0"/>
                  <w:marRight w:val="0"/>
                  <w:marTop w:val="0"/>
                  <w:marBottom w:val="0"/>
                  <w:divBdr>
                    <w:top w:val="none" w:sz="0" w:space="0" w:color="auto"/>
                    <w:left w:val="none" w:sz="0" w:space="0" w:color="auto"/>
                    <w:bottom w:val="none" w:sz="0" w:space="0" w:color="auto"/>
                    <w:right w:val="none" w:sz="0" w:space="0" w:color="auto"/>
                  </w:divBdr>
                </w:div>
                <w:div w:id="358438118">
                  <w:marLeft w:val="0"/>
                  <w:marRight w:val="0"/>
                  <w:marTop w:val="0"/>
                  <w:marBottom w:val="0"/>
                  <w:divBdr>
                    <w:top w:val="none" w:sz="0" w:space="0" w:color="auto"/>
                    <w:left w:val="none" w:sz="0" w:space="0" w:color="auto"/>
                    <w:bottom w:val="none" w:sz="0" w:space="0" w:color="auto"/>
                    <w:right w:val="none" w:sz="0" w:space="0" w:color="auto"/>
                  </w:divBdr>
                </w:div>
                <w:div w:id="528373502">
                  <w:marLeft w:val="0"/>
                  <w:marRight w:val="0"/>
                  <w:marTop w:val="0"/>
                  <w:marBottom w:val="0"/>
                  <w:divBdr>
                    <w:top w:val="none" w:sz="0" w:space="0" w:color="auto"/>
                    <w:left w:val="none" w:sz="0" w:space="0" w:color="auto"/>
                    <w:bottom w:val="none" w:sz="0" w:space="0" w:color="auto"/>
                    <w:right w:val="none" w:sz="0" w:space="0" w:color="auto"/>
                  </w:divBdr>
                </w:div>
                <w:div w:id="596212513">
                  <w:marLeft w:val="0"/>
                  <w:marRight w:val="0"/>
                  <w:marTop w:val="0"/>
                  <w:marBottom w:val="0"/>
                  <w:divBdr>
                    <w:top w:val="none" w:sz="0" w:space="0" w:color="auto"/>
                    <w:left w:val="none" w:sz="0" w:space="0" w:color="auto"/>
                    <w:bottom w:val="none" w:sz="0" w:space="0" w:color="auto"/>
                    <w:right w:val="none" w:sz="0" w:space="0" w:color="auto"/>
                  </w:divBdr>
                </w:div>
                <w:div w:id="642345527">
                  <w:marLeft w:val="0"/>
                  <w:marRight w:val="0"/>
                  <w:marTop w:val="0"/>
                  <w:marBottom w:val="0"/>
                  <w:divBdr>
                    <w:top w:val="none" w:sz="0" w:space="0" w:color="auto"/>
                    <w:left w:val="none" w:sz="0" w:space="0" w:color="auto"/>
                    <w:bottom w:val="none" w:sz="0" w:space="0" w:color="auto"/>
                    <w:right w:val="none" w:sz="0" w:space="0" w:color="auto"/>
                  </w:divBdr>
                </w:div>
                <w:div w:id="647248616">
                  <w:marLeft w:val="0"/>
                  <w:marRight w:val="0"/>
                  <w:marTop w:val="0"/>
                  <w:marBottom w:val="0"/>
                  <w:divBdr>
                    <w:top w:val="none" w:sz="0" w:space="0" w:color="auto"/>
                    <w:left w:val="none" w:sz="0" w:space="0" w:color="auto"/>
                    <w:bottom w:val="none" w:sz="0" w:space="0" w:color="auto"/>
                    <w:right w:val="none" w:sz="0" w:space="0" w:color="auto"/>
                  </w:divBdr>
                </w:div>
                <w:div w:id="702439849">
                  <w:marLeft w:val="0"/>
                  <w:marRight w:val="0"/>
                  <w:marTop w:val="0"/>
                  <w:marBottom w:val="0"/>
                  <w:divBdr>
                    <w:top w:val="none" w:sz="0" w:space="0" w:color="auto"/>
                    <w:left w:val="none" w:sz="0" w:space="0" w:color="auto"/>
                    <w:bottom w:val="none" w:sz="0" w:space="0" w:color="auto"/>
                    <w:right w:val="none" w:sz="0" w:space="0" w:color="auto"/>
                  </w:divBdr>
                </w:div>
                <w:div w:id="1215698455">
                  <w:marLeft w:val="0"/>
                  <w:marRight w:val="0"/>
                  <w:marTop w:val="0"/>
                  <w:marBottom w:val="0"/>
                  <w:divBdr>
                    <w:top w:val="none" w:sz="0" w:space="0" w:color="auto"/>
                    <w:left w:val="none" w:sz="0" w:space="0" w:color="auto"/>
                    <w:bottom w:val="none" w:sz="0" w:space="0" w:color="auto"/>
                    <w:right w:val="none" w:sz="0" w:space="0" w:color="auto"/>
                  </w:divBdr>
                </w:div>
                <w:div w:id="1254165574">
                  <w:marLeft w:val="0"/>
                  <w:marRight w:val="0"/>
                  <w:marTop w:val="0"/>
                  <w:marBottom w:val="0"/>
                  <w:divBdr>
                    <w:top w:val="none" w:sz="0" w:space="0" w:color="auto"/>
                    <w:left w:val="none" w:sz="0" w:space="0" w:color="auto"/>
                    <w:bottom w:val="none" w:sz="0" w:space="0" w:color="auto"/>
                    <w:right w:val="none" w:sz="0" w:space="0" w:color="auto"/>
                  </w:divBdr>
                </w:div>
                <w:div w:id="1414352037">
                  <w:marLeft w:val="0"/>
                  <w:marRight w:val="0"/>
                  <w:marTop w:val="0"/>
                  <w:marBottom w:val="0"/>
                  <w:divBdr>
                    <w:top w:val="none" w:sz="0" w:space="0" w:color="auto"/>
                    <w:left w:val="none" w:sz="0" w:space="0" w:color="auto"/>
                    <w:bottom w:val="none" w:sz="0" w:space="0" w:color="auto"/>
                    <w:right w:val="none" w:sz="0" w:space="0" w:color="auto"/>
                  </w:divBdr>
                </w:div>
                <w:div w:id="1568109836">
                  <w:marLeft w:val="0"/>
                  <w:marRight w:val="0"/>
                  <w:marTop w:val="0"/>
                  <w:marBottom w:val="0"/>
                  <w:divBdr>
                    <w:top w:val="none" w:sz="0" w:space="0" w:color="auto"/>
                    <w:left w:val="none" w:sz="0" w:space="0" w:color="auto"/>
                    <w:bottom w:val="none" w:sz="0" w:space="0" w:color="auto"/>
                    <w:right w:val="none" w:sz="0" w:space="0" w:color="auto"/>
                  </w:divBdr>
                </w:div>
                <w:div w:id="1740202638">
                  <w:marLeft w:val="0"/>
                  <w:marRight w:val="0"/>
                  <w:marTop w:val="0"/>
                  <w:marBottom w:val="0"/>
                  <w:divBdr>
                    <w:top w:val="none" w:sz="0" w:space="0" w:color="auto"/>
                    <w:left w:val="none" w:sz="0" w:space="0" w:color="auto"/>
                    <w:bottom w:val="none" w:sz="0" w:space="0" w:color="auto"/>
                    <w:right w:val="none" w:sz="0" w:space="0" w:color="auto"/>
                  </w:divBdr>
                </w:div>
                <w:div w:id="1795907673">
                  <w:marLeft w:val="0"/>
                  <w:marRight w:val="0"/>
                  <w:marTop w:val="0"/>
                  <w:marBottom w:val="0"/>
                  <w:divBdr>
                    <w:top w:val="none" w:sz="0" w:space="0" w:color="auto"/>
                    <w:left w:val="none" w:sz="0" w:space="0" w:color="auto"/>
                    <w:bottom w:val="none" w:sz="0" w:space="0" w:color="auto"/>
                    <w:right w:val="none" w:sz="0" w:space="0" w:color="auto"/>
                  </w:divBdr>
                </w:div>
                <w:div w:id="203333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240429">
          <w:marLeft w:val="0"/>
          <w:marRight w:val="0"/>
          <w:marTop w:val="0"/>
          <w:marBottom w:val="240"/>
          <w:divBdr>
            <w:top w:val="none" w:sz="0" w:space="0" w:color="auto"/>
            <w:left w:val="none" w:sz="0" w:space="0" w:color="auto"/>
            <w:bottom w:val="none" w:sz="0" w:space="0" w:color="auto"/>
            <w:right w:val="none" w:sz="0" w:space="0" w:color="auto"/>
          </w:divBdr>
          <w:divsChild>
            <w:div w:id="969701106">
              <w:marLeft w:val="0"/>
              <w:marRight w:val="0"/>
              <w:marTop w:val="0"/>
              <w:marBottom w:val="0"/>
              <w:divBdr>
                <w:top w:val="none" w:sz="0" w:space="0" w:color="auto"/>
                <w:left w:val="none" w:sz="0" w:space="0" w:color="auto"/>
                <w:bottom w:val="none" w:sz="0" w:space="0" w:color="auto"/>
                <w:right w:val="none" w:sz="0" w:space="0" w:color="auto"/>
              </w:divBdr>
              <w:divsChild>
                <w:div w:id="1075937117">
                  <w:marLeft w:val="0"/>
                  <w:marRight w:val="0"/>
                  <w:marTop w:val="0"/>
                  <w:marBottom w:val="0"/>
                  <w:divBdr>
                    <w:top w:val="none" w:sz="0" w:space="0" w:color="auto"/>
                    <w:left w:val="none" w:sz="0" w:space="0" w:color="auto"/>
                    <w:bottom w:val="none" w:sz="0" w:space="0" w:color="auto"/>
                    <w:right w:val="none" w:sz="0" w:space="0" w:color="auto"/>
                  </w:divBdr>
                </w:div>
                <w:div w:id="1653412311">
                  <w:marLeft w:val="0"/>
                  <w:marRight w:val="0"/>
                  <w:marTop w:val="0"/>
                  <w:marBottom w:val="0"/>
                  <w:divBdr>
                    <w:top w:val="none" w:sz="0" w:space="0" w:color="auto"/>
                    <w:left w:val="none" w:sz="0" w:space="0" w:color="auto"/>
                    <w:bottom w:val="none" w:sz="0" w:space="0" w:color="auto"/>
                    <w:right w:val="none" w:sz="0" w:space="0" w:color="auto"/>
                  </w:divBdr>
                </w:div>
                <w:div w:id="197741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530422">
      <w:bodyDiv w:val="1"/>
      <w:marLeft w:val="0"/>
      <w:marRight w:val="0"/>
      <w:marTop w:val="0"/>
      <w:marBottom w:val="0"/>
      <w:divBdr>
        <w:top w:val="none" w:sz="0" w:space="0" w:color="auto"/>
        <w:left w:val="none" w:sz="0" w:space="0" w:color="auto"/>
        <w:bottom w:val="none" w:sz="0" w:space="0" w:color="auto"/>
        <w:right w:val="none" w:sz="0" w:space="0" w:color="auto"/>
      </w:divBdr>
    </w:div>
    <w:div w:id="205561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11CD177507B2067599AA23F958BD7C6476A4851923C4D93518FE2FBFCDDEC674B6FA48F478D7AED8C175BF9527M1J"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0B53C1FD70BD7655CABC93DB89C271041D8CD019EE69230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29F343B294E112BD805805FEF4CF4B5672237V6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71446-7F40-434C-9521-7ACE237F3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8</Pages>
  <Words>4249</Words>
  <Characters>24222</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28415</CharactersWithSpaces>
  <SharedDoc>false</SharedDoc>
  <HLinks>
    <vt:vector size="96" baseType="variant">
      <vt:variant>
        <vt:i4>8192050</vt:i4>
      </vt:variant>
      <vt:variant>
        <vt:i4>45</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42</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39</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4980822</vt:i4>
      </vt:variant>
      <vt:variant>
        <vt:i4>36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33</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30</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1835102</vt:i4>
      </vt:variant>
      <vt:variant>
        <vt:i4>27</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24</vt:i4>
      </vt:variant>
      <vt:variant>
        <vt:i4>0</vt:i4>
      </vt:variant>
      <vt:variant>
        <vt:i4>5</vt:i4>
      </vt:variant>
      <vt:variant>
        <vt:lpwstr/>
      </vt:variant>
      <vt:variant>
        <vt:lpwstr>P1550</vt:lpwstr>
      </vt:variant>
      <vt:variant>
        <vt:i4>1835102</vt:i4>
      </vt:variant>
      <vt:variant>
        <vt:i4>21</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18</vt:i4>
      </vt:variant>
      <vt:variant>
        <vt:i4>0</vt:i4>
      </vt:variant>
      <vt:variant>
        <vt:i4>5</vt:i4>
      </vt:variant>
      <vt:variant>
        <vt:lpwstr/>
      </vt:variant>
      <vt:variant>
        <vt:lpwstr>P1550</vt:lpwstr>
      </vt:variant>
      <vt:variant>
        <vt:i4>4194385</vt:i4>
      </vt:variant>
      <vt:variant>
        <vt:i4>15</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12</vt:i4>
      </vt:variant>
      <vt:variant>
        <vt:i4>0</vt:i4>
      </vt:variant>
      <vt:variant>
        <vt:i4>5</vt:i4>
      </vt:variant>
      <vt:variant>
        <vt:lpwstr/>
      </vt:variant>
      <vt:variant>
        <vt:lpwstr>P1550</vt:lpwstr>
      </vt:variant>
      <vt:variant>
        <vt:i4>589892</vt:i4>
      </vt:variant>
      <vt:variant>
        <vt:i4>9</vt:i4>
      </vt:variant>
      <vt:variant>
        <vt:i4>0</vt:i4>
      </vt:variant>
      <vt:variant>
        <vt:i4>5</vt:i4>
      </vt:variant>
      <vt:variant>
        <vt:lpwstr/>
      </vt:variant>
      <vt:variant>
        <vt:lpwstr>P1489</vt:lpwstr>
      </vt:variant>
      <vt:variant>
        <vt:i4>589892</vt:i4>
      </vt:variant>
      <vt:variant>
        <vt:i4>6</vt:i4>
      </vt:variant>
      <vt:variant>
        <vt:i4>0</vt:i4>
      </vt:variant>
      <vt:variant>
        <vt:i4>5</vt:i4>
      </vt:variant>
      <vt:variant>
        <vt:lpwstr/>
      </vt:variant>
      <vt:variant>
        <vt:lpwstr>P1489</vt:lpwstr>
      </vt:variant>
      <vt:variant>
        <vt:i4>1835102</vt:i4>
      </vt:variant>
      <vt:variant>
        <vt:i4>3</vt:i4>
      </vt:variant>
      <vt:variant>
        <vt:i4>0</vt:i4>
      </vt:variant>
      <vt:variant>
        <vt:i4>5</vt:i4>
      </vt:variant>
      <vt:variant>
        <vt:lpwstr>consultantplus://offline/ref=782E9CC4CCC6932545801925E3B536176E50B53C1FD70BD7655CABC93DB89C27024180C10398FB96372E7F1F5737VEP</vt:lpwstr>
      </vt:variant>
      <vt:variant>
        <vt:lpwstr/>
      </vt:variant>
      <vt:variant>
        <vt:i4>4915288</vt:i4>
      </vt:variant>
      <vt:variant>
        <vt:i4>0</vt:i4>
      </vt:variant>
      <vt:variant>
        <vt:i4>0</vt:i4>
      </vt:variant>
      <vt:variant>
        <vt:i4>5</vt:i4>
      </vt:variant>
      <vt:variant>
        <vt:lpwstr>consultantplus://offline/ref=C211CD177507B2067599AA23F958BD7C6476A4851923C4D93518FE2FBFCDDEC674B6FA48F478D7AED8C175BF9527M1J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Юлия</cp:lastModifiedBy>
  <cp:revision>4</cp:revision>
  <cp:lastPrinted>2023-02-16T14:17:00Z</cp:lastPrinted>
  <dcterms:created xsi:type="dcterms:W3CDTF">2024-05-21T08:34:00Z</dcterms:created>
  <dcterms:modified xsi:type="dcterms:W3CDTF">2024-05-21T10:34:00Z</dcterms:modified>
</cp:coreProperties>
</file>