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927" w:rsidRDefault="00BF5058" w:rsidP="0008275F">
      <w:pPr>
        <w:autoSpaceDE w:val="0"/>
        <w:autoSpaceDN w:val="0"/>
        <w:adjustRightInd w:val="0"/>
        <w:jc w:val="center"/>
        <w:rPr>
          <w:rFonts w:ascii="Times New Roman" w:eastAsia="Andale Sans UI" w:hAnsi="Times New Roman"/>
          <w:bCs/>
          <w:sz w:val="20"/>
          <w:szCs w:val="20"/>
          <w:lang w:eastAsia="en-US" w:bidi="fa-IR"/>
        </w:rPr>
      </w:pPr>
      <w:r>
        <w:rPr>
          <w:b/>
          <w:sz w:val="24"/>
          <w:szCs w:val="24"/>
        </w:rPr>
        <w:t>О</w:t>
      </w:r>
      <w:r w:rsidR="00B81927" w:rsidRPr="00A84D4F">
        <w:rPr>
          <w:b/>
          <w:sz w:val="24"/>
          <w:szCs w:val="24"/>
        </w:rPr>
        <w:t>писание объекта закупки</w:t>
      </w: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9"/>
        <w:gridCol w:w="1843"/>
        <w:gridCol w:w="1559"/>
        <w:gridCol w:w="1276"/>
        <w:gridCol w:w="1559"/>
        <w:gridCol w:w="2835"/>
        <w:gridCol w:w="3402"/>
        <w:gridCol w:w="851"/>
        <w:gridCol w:w="1276"/>
      </w:tblGrid>
      <w:tr w:rsidR="00B81927" w:rsidRPr="008F59DF" w:rsidTr="0029789D">
        <w:trPr>
          <w:trHeight w:val="1719"/>
          <w:tblHeader/>
        </w:trPr>
        <w:tc>
          <w:tcPr>
            <w:tcW w:w="709" w:type="dxa"/>
            <w:vAlign w:val="center"/>
          </w:tcPr>
          <w:p w:rsidR="00B81927" w:rsidRPr="008F59DF" w:rsidRDefault="00B81927" w:rsidP="0029789D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8F59DF">
              <w:rPr>
                <w:rFonts w:eastAsia="Calibri"/>
                <w:sz w:val="18"/>
                <w:szCs w:val="18"/>
                <w:lang w:eastAsia="en-US"/>
              </w:rPr>
              <w:t>№</w:t>
            </w:r>
          </w:p>
          <w:p w:rsidR="00B81927" w:rsidRPr="008F59DF" w:rsidRDefault="00B81927" w:rsidP="0029789D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proofErr w:type="spellStart"/>
            <w:proofErr w:type="gramStart"/>
            <w:r w:rsidRPr="008F59DF">
              <w:rPr>
                <w:rFonts w:eastAsia="Calibri"/>
                <w:sz w:val="18"/>
                <w:szCs w:val="18"/>
                <w:lang w:eastAsia="en-US"/>
              </w:rPr>
              <w:t>п</w:t>
            </w:r>
            <w:proofErr w:type="spellEnd"/>
            <w:proofErr w:type="gramEnd"/>
            <w:r w:rsidRPr="008F59DF">
              <w:rPr>
                <w:rFonts w:eastAsia="Calibri"/>
                <w:sz w:val="18"/>
                <w:szCs w:val="18"/>
                <w:lang w:eastAsia="en-US"/>
              </w:rPr>
              <w:t>/</w:t>
            </w:r>
            <w:proofErr w:type="spellStart"/>
            <w:r w:rsidRPr="008F59DF">
              <w:rPr>
                <w:rFonts w:eastAsia="Calibri"/>
                <w:sz w:val="18"/>
                <w:szCs w:val="18"/>
                <w:lang w:eastAsia="en-US"/>
              </w:rPr>
              <w:t>п</w:t>
            </w:r>
            <w:proofErr w:type="spellEnd"/>
          </w:p>
        </w:tc>
        <w:tc>
          <w:tcPr>
            <w:tcW w:w="1843" w:type="dxa"/>
            <w:vAlign w:val="center"/>
          </w:tcPr>
          <w:p w:rsidR="00B81927" w:rsidRDefault="00B81927" w:rsidP="0029789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Международное непатентованное</w:t>
            </w:r>
          </w:p>
          <w:p w:rsidR="00B81927" w:rsidRDefault="00B81927" w:rsidP="0029789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(химическое </w:t>
            </w:r>
            <w:proofErr w:type="spellStart"/>
            <w:r>
              <w:rPr>
                <w:sz w:val="18"/>
                <w:szCs w:val="18"/>
              </w:rPr>
              <w:t>группировочное</w:t>
            </w:r>
            <w:proofErr w:type="spellEnd"/>
            <w:r>
              <w:rPr>
                <w:sz w:val="18"/>
                <w:szCs w:val="18"/>
              </w:rPr>
              <w:t>) наименование лекарственного препарата</w:t>
            </w:r>
          </w:p>
          <w:p w:rsidR="00B81927" w:rsidRPr="008F59DF" w:rsidRDefault="00B81927" w:rsidP="002978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B81927" w:rsidRPr="008F59DF" w:rsidRDefault="00B81927" w:rsidP="0029789D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</w:rPr>
              <w:t>Код позиции КТРУ/ОКПД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1276" w:type="dxa"/>
            <w:vAlign w:val="center"/>
          </w:tcPr>
          <w:p w:rsidR="00B81927" w:rsidRPr="008F59DF" w:rsidRDefault="00B81927" w:rsidP="0029789D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8F59DF">
              <w:rPr>
                <w:sz w:val="18"/>
                <w:szCs w:val="18"/>
                <w:shd w:val="clear" w:color="auto" w:fill="FFFFFF"/>
              </w:rPr>
              <w:t>Лекарственный препарат включен в перечень ЖНВЛП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81927" w:rsidRPr="008F59DF" w:rsidRDefault="00B81927" w:rsidP="0029789D">
            <w:pPr>
              <w:shd w:val="clear" w:color="auto" w:fill="FFFFFF"/>
              <w:tabs>
                <w:tab w:val="left" w:pos="773"/>
              </w:tabs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  <w:lang w:eastAsia="en-US"/>
              </w:rPr>
              <w:t>Торговое наименование (в случаях, предусмотренных пунктом 6 части 1 статьи 33 Закона)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81927" w:rsidRPr="008F59DF" w:rsidRDefault="00B81927" w:rsidP="0029789D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Наименование показателя</w:t>
            </w:r>
          </w:p>
          <w:p w:rsidR="00B81927" w:rsidRPr="008F59DF" w:rsidRDefault="00B81927" w:rsidP="0029789D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8F59DF">
              <w:rPr>
                <w:rFonts w:eastAsia="Calibri"/>
                <w:sz w:val="18"/>
                <w:szCs w:val="18"/>
                <w:lang w:eastAsia="en-US"/>
              </w:rPr>
              <w:t>(характеристика)</w:t>
            </w:r>
          </w:p>
          <w:p w:rsidR="00B81927" w:rsidRPr="008F59DF" w:rsidRDefault="00B81927" w:rsidP="0029789D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8F59DF">
              <w:rPr>
                <w:rFonts w:eastAsia="Calibri"/>
                <w:sz w:val="18"/>
                <w:szCs w:val="18"/>
                <w:lang w:eastAsia="en-US"/>
              </w:rPr>
              <w:t>товара</w:t>
            </w:r>
          </w:p>
        </w:tc>
        <w:tc>
          <w:tcPr>
            <w:tcW w:w="3402" w:type="dxa"/>
            <w:vAlign w:val="center"/>
          </w:tcPr>
          <w:p w:rsidR="00B81927" w:rsidRPr="008F59DF" w:rsidRDefault="00B81927" w:rsidP="0029789D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Требования к значениям характеристик товара</w:t>
            </w:r>
          </w:p>
        </w:tc>
        <w:tc>
          <w:tcPr>
            <w:tcW w:w="851" w:type="dxa"/>
            <w:vAlign w:val="center"/>
          </w:tcPr>
          <w:p w:rsidR="00B81927" w:rsidRPr="008F59DF" w:rsidRDefault="00B81927" w:rsidP="0029789D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  <w:r w:rsidRPr="008F59DF">
              <w:rPr>
                <w:rFonts w:eastAsia="Calibri"/>
                <w:sz w:val="18"/>
                <w:szCs w:val="18"/>
                <w:lang w:eastAsia="en-US"/>
              </w:rPr>
              <w:t>Единица измерения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 товара</w:t>
            </w:r>
          </w:p>
        </w:tc>
        <w:tc>
          <w:tcPr>
            <w:tcW w:w="1276" w:type="dxa"/>
            <w:vAlign w:val="center"/>
          </w:tcPr>
          <w:p w:rsidR="00B81927" w:rsidRPr="008F59DF" w:rsidRDefault="00B81927" w:rsidP="0029789D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8F59DF">
              <w:rPr>
                <w:rFonts w:eastAsia="Calibri"/>
                <w:sz w:val="18"/>
                <w:szCs w:val="18"/>
                <w:lang w:eastAsia="en-US"/>
              </w:rPr>
              <w:t>Количество</w:t>
            </w:r>
          </w:p>
        </w:tc>
      </w:tr>
      <w:tr w:rsidR="00B81927" w:rsidRPr="008F59DF" w:rsidTr="0029789D">
        <w:trPr>
          <w:trHeight w:val="425"/>
          <w:tblHeader/>
        </w:trPr>
        <w:tc>
          <w:tcPr>
            <w:tcW w:w="709" w:type="dxa"/>
            <w:vAlign w:val="center"/>
          </w:tcPr>
          <w:p w:rsidR="00B81927" w:rsidRPr="008F59DF" w:rsidRDefault="00B81927" w:rsidP="0029789D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8F59DF"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3" w:type="dxa"/>
            <w:vAlign w:val="center"/>
          </w:tcPr>
          <w:p w:rsidR="00B81927" w:rsidRPr="008F59DF" w:rsidRDefault="00B81927" w:rsidP="0029789D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59" w:type="dxa"/>
            <w:vAlign w:val="center"/>
          </w:tcPr>
          <w:p w:rsidR="00B81927" w:rsidRPr="008F59DF" w:rsidRDefault="00B81927" w:rsidP="0029789D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vAlign w:val="center"/>
          </w:tcPr>
          <w:p w:rsidR="00B81927" w:rsidRPr="008F59DF" w:rsidRDefault="00B81927" w:rsidP="0029789D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81927" w:rsidRPr="008F59DF" w:rsidRDefault="00B81927" w:rsidP="0029789D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8F59DF">
              <w:rPr>
                <w:rFonts w:eastAsia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81927" w:rsidRPr="008F59DF" w:rsidRDefault="00B81927" w:rsidP="0029789D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3402" w:type="dxa"/>
            <w:vAlign w:val="center"/>
          </w:tcPr>
          <w:p w:rsidR="00B81927" w:rsidRPr="008F59DF" w:rsidRDefault="00B81927" w:rsidP="0029789D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51" w:type="dxa"/>
            <w:vAlign w:val="center"/>
          </w:tcPr>
          <w:p w:rsidR="00B81927" w:rsidRPr="008F59DF" w:rsidRDefault="00B81927" w:rsidP="0029789D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276" w:type="dxa"/>
            <w:vAlign w:val="center"/>
          </w:tcPr>
          <w:p w:rsidR="00B81927" w:rsidRPr="008F59DF" w:rsidRDefault="00B81927" w:rsidP="0029789D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9</w:t>
            </w:r>
          </w:p>
        </w:tc>
      </w:tr>
      <w:tr w:rsidR="00B81927" w:rsidRPr="008F59DF" w:rsidTr="0029789D">
        <w:tc>
          <w:tcPr>
            <w:tcW w:w="15310" w:type="dxa"/>
            <w:gridSpan w:val="9"/>
            <w:vAlign w:val="center"/>
          </w:tcPr>
          <w:p w:rsidR="00B81927" w:rsidRPr="00605819" w:rsidRDefault="00B81927" w:rsidP="0029789D">
            <w:pPr>
              <w:shd w:val="clear" w:color="auto" w:fill="FFFFFF"/>
              <w:tabs>
                <w:tab w:val="left" w:pos="773"/>
              </w:tabs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605819">
              <w:rPr>
                <w:rFonts w:eastAsia="Calibri"/>
                <w:b/>
                <w:sz w:val="20"/>
                <w:szCs w:val="20"/>
                <w:lang w:eastAsia="en-US"/>
              </w:rPr>
              <w:t xml:space="preserve"> Основной вариант поставки</w:t>
            </w:r>
          </w:p>
        </w:tc>
      </w:tr>
      <w:tr w:rsidR="000228FA" w:rsidRPr="008F59DF" w:rsidTr="0029789D">
        <w:tc>
          <w:tcPr>
            <w:tcW w:w="709" w:type="dxa"/>
            <w:vMerge w:val="restart"/>
            <w:vAlign w:val="center"/>
          </w:tcPr>
          <w:p w:rsidR="000228FA" w:rsidRPr="008F59DF" w:rsidRDefault="000228FA" w:rsidP="0029789D">
            <w:pPr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left="318" w:hanging="284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843" w:type="dxa"/>
            <w:vMerge w:val="restart"/>
            <w:vAlign w:val="center"/>
          </w:tcPr>
          <w:p w:rsidR="000228FA" w:rsidRPr="00605819" w:rsidRDefault="000228FA" w:rsidP="0029789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Roboto" w:hAnsi="Roboto"/>
                <w:color w:val="334059"/>
                <w:sz w:val="16"/>
                <w:szCs w:val="16"/>
                <w:shd w:val="clear" w:color="auto" w:fill="FFFFFF"/>
              </w:rPr>
              <w:t>ЭТАНОЛ</w:t>
            </w:r>
          </w:p>
        </w:tc>
        <w:tc>
          <w:tcPr>
            <w:tcW w:w="1559" w:type="dxa"/>
            <w:vMerge w:val="restart"/>
            <w:vAlign w:val="center"/>
          </w:tcPr>
          <w:p w:rsidR="000228FA" w:rsidRPr="00521315" w:rsidRDefault="007E5357" w:rsidP="0029789D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hyperlink r:id="rId8" w:tgtFrame="_blank" w:history="1">
              <w:r w:rsidR="000228FA" w:rsidRPr="00D23887">
                <w:rPr>
                  <w:rStyle w:val="aa"/>
                  <w:rFonts w:ascii="Roboto" w:hAnsi="Roboto"/>
                  <w:color w:val="auto"/>
                  <w:sz w:val="16"/>
                  <w:szCs w:val="16"/>
                  <w:bdr w:val="none" w:sz="0" w:space="0" w:color="auto" w:frame="1"/>
                  <w:shd w:val="clear" w:color="auto" w:fill="FFFFFF"/>
                </w:rPr>
                <w:t>21.20.10.158-000075-1-00075-0000000000000</w:t>
              </w:r>
            </w:hyperlink>
            <w:r w:rsidR="000228FA" w:rsidRPr="00D23887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 </w:t>
            </w:r>
            <w:r w:rsidR="000228FA" w:rsidRPr="00521315">
              <w:rPr>
                <w:rFonts w:eastAsia="Calibri"/>
                <w:b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276" w:type="dxa"/>
            <w:vMerge w:val="restart"/>
            <w:vAlign w:val="center"/>
          </w:tcPr>
          <w:p w:rsidR="000228FA" w:rsidRDefault="000228FA" w:rsidP="0029789D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Да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0228FA" w:rsidRDefault="000228FA" w:rsidP="0029789D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28FA" w:rsidRPr="008F59DF" w:rsidRDefault="000228FA" w:rsidP="0029789D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8F59DF">
              <w:rPr>
                <w:rFonts w:eastAsia="Calibri"/>
                <w:sz w:val="18"/>
                <w:szCs w:val="18"/>
                <w:lang w:eastAsia="en-US"/>
              </w:rPr>
              <w:t>Лекарственная форма</w:t>
            </w:r>
          </w:p>
        </w:tc>
        <w:tc>
          <w:tcPr>
            <w:tcW w:w="3402" w:type="dxa"/>
            <w:vAlign w:val="center"/>
          </w:tcPr>
          <w:p w:rsidR="000228FA" w:rsidRPr="00605819" w:rsidRDefault="000228FA" w:rsidP="0029789D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B1FF0">
              <w:rPr>
                <w:rFonts w:ascii="Roboto" w:hAnsi="Roboto"/>
                <w:sz w:val="16"/>
                <w:szCs w:val="16"/>
                <w:shd w:val="clear" w:color="auto" w:fill="FFFFFF"/>
              </w:rPr>
              <w:t>РАСТВОР ДЛЯ НАРУЖНОГО ПРИМЕНЕНИЯ И ПРИГОТОВЛЕНИЯ ЛЕКАРСТВЕННЫХ ФОРМ</w:t>
            </w:r>
            <w:proofErr w:type="gramStart"/>
            <w:r w:rsidRPr="00CB1FF0">
              <w:rPr>
                <w:rFonts w:ascii="Roboto" w:hAnsi="Roboto"/>
                <w:sz w:val="16"/>
                <w:szCs w:val="16"/>
                <w:shd w:val="clear" w:color="auto" w:fill="FFFFFF"/>
              </w:rPr>
              <w:t xml:space="preserve"> ;</w:t>
            </w:r>
            <w:proofErr w:type="gramEnd"/>
            <w:r w:rsidRPr="00CB1FF0">
              <w:rPr>
                <w:rFonts w:ascii="Roboto" w:hAnsi="Roboto"/>
                <w:sz w:val="16"/>
                <w:szCs w:val="16"/>
                <w:shd w:val="clear" w:color="auto" w:fill="FFFFFF"/>
              </w:rPr>
              <w:t xml:space="preserve"> РАСТВОР ДЛЯ НАРУЖНОГО</w:t>
            </w:r>
            <w:r>
              <w:rPr>
                <w:rFonts w:ascii="Roboto" w:hAnsi="Roboto"/>
                <w:color w:val="909EBB"/>
                <w:sz w:val="16"/>
                <w:szCs w:val="16"/>
                <w:shd w:val="clear" w:color="auto" w:fill="FFFFFF"/>
              </w:rPr>
              <w:t xml:space="preserve"> </w:t>
            </w:r>
            <w:r w:rsidRPr="00CB1FF0">
              <w:rPr>
                <w:rFonts w:ascii="Roboto" w:hAnsi="Roboto"/>
                <w:sz w:val="16"/>
                <w:szCs w:val="16"/>
                <w:shd w:val="clear" w:color="auto" w:fill="FFFFFF"/>
              </w:rPr>
              <w:t>ПРИМЕНЕНИЯ</w:t>
            </w:r>
            <w:r>
              <w:rPr>
                <w:rFonts w:asciiTheme="minorHAnsi" w:hAnsiTheme="minorHAnsi"/>
                <w:sz w:val="14"/>
                <w:szCs w:val="14"/>
                <w:shd w:val="clear" w:color="auto" w:fill="FFFFFF"/>
              </w:rPr>
              <w:t xml:space="preserve"> </w:t>
            </w:r>
            <w:r w:rsidRPr="00605819">
              <w:rPr>
                <w:rFonts w:eastAsia="Calibri"/>
                <w:sz w:val="18"/>
                <w:szCs w:val="18"/>
                <w:lang w:eastAsia="en-US"/>
              </w:rPr>
              <w:t xml:space="preserve">    </w:t>
            </w:r>
          </w:p>
        </w:tc>
        <w:tc>
          <w:tcPr>
            <w:tcW w:w="851" w:type="dxa"/>
            <w:vMerge w:val="restart"/>
            <w:vAlign w:val="center"/>
          </w:tcPr>
          <w:p w:rsidR="000228FA" w:rsidRPr="00917BF3" w:rsidRDefault="007C0E93" w:rsidP="0029789D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Roboto" w:hAnsi="Roboto"/>
                <w:color w:val="334059"/>
                <w:sz w:val="20"/>
                <w:szCs w:val="20"/>
                <w:shd w:val="clear" w:color="auto" w:fill="FFFFFF"/>
              </w:rPr>
              <w:t>см</w:t>
            </w:r>
            <w:proofErr w:type="gramEnd"/>
            <w:r>
              <w:rPr>
                <w:rFonts w:ascii="Roboto" w:hAnsi="Roboto"/>
                <w:color w:val="334059"/>
                <w:sz w:val="20"/>
                <w:szCs w:val="20"/>
                <w:shd w:val="clear" w:color="auto" w:fill="FFFFFF"/>
              </w:rPr>
              <w:t>[3*];</w:t>
            </w:r>
            <w:proofErr w:type="spellStart"/>
            <w:r>
              <w:rPr>
                <w:rFonts w:ascii="Roboto" w:hAnsi="Roboto"/>
                <w:color w:val="334059"/>
                <w:sz w:val="20"/>
                <w:szCs w:val="20"/>
                <w:shd w:val="clear" w:color="auto" w:fill="FFFFFF"/>
              </w:rPr>
              <w:t>^мл</w:t>
            </w:r>
            <w:proofErr w:type="spellEnd"/>
            <w:r>
              <w:rPr>
                <w:rFonts w:ascii="Roboto" w:hAnsi="Roboto"/>
                <w:color w:val="334059"/>
                <w:sz w:val="20"/>
                <w:szCs w:val="20"/>
                <w:shd w:val="clear" w:color="auto" w:fill="FFFFFF"/>
              </w:rPr>
              <w:t xml:space="preserve"> (мл)</w:t>
            </w:r>
            <w:r w:rsidR="007318CB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276" w:type="dxa"/>
            <w:vMerge w:val="restart"/>
            <w:vAlign w:val="center"/>
          </w:tcPr>
          <w:p w:rsidR="000228FA" w:rsidRPr="001B77A3" w:rsidRDefault="00217C46" w:rsidP="0029789D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1512</w:t>
            </w:r>
            <w:r w:rsidR="007C0E93">
              <w:rPr>
                <w:rFonts w:eastAsia="Calibri"/>
                <w:sz w:val="18"/>
                <w:szCs w:val="18"/>
                <w:lang w:eastAsia="en-US"/>
              </w:rPr>
              <w:t>00</w:t>
            </w:r>
            <w:r w:rsidR="000228FA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0228FA" w:rsidRPr="008F59DF" w:rsidTr="0029789D">
        <w:tc>
          <w:tcPr>
            <w:tcW w:w="709" w:type="dxa"/>
            <w:vMerge/>
            <w:vAlign w:val="center"/>
          </w:tcPr>
          <w:p w:rsidR="000228FA" w:rsidRPr="008F59DF" w:rsidRDefault="000228FA" w:rsidP="0029789D">
            <w:pPr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left="318" w:hanging="284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vMerge/>
            <w:vAlign w:val="center"/>
          </w:tcPr>
          <w:p w:rsidR="000228FA" w:rsidRPr="001B77A3" w:rsidRDefault="000228FA" w:rsidP="0029789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228FA" w:rsidRPr="00707F4C" w:rsidRDefault="000228FA" w:rsidP="0029789D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Merge/>
            <w:vAlign w:val="center"/>
          </w:tcPr>
          <w:p w:rsidR="000228FA" w:rsidRDefault="000228FA" w:rsidP="0029789D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0228FA" w:rsidRDefault="000228FA" w:rsidP="0029789D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228FA" w:rsidRPr="008F59DF" w:rsidRDefault="000228FA" w:rsidP="0029789D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8F59DF">
              <w:rPr>
                <w:rFonts w:eastAsia="Calibri"/>
                <w:sz w:val="18"/>
                <w:szCs w:val="18"/>
                <w:lang w:eastAsia="en-US"/>
              </w:rPr>
              <w:t>Дозировка</w:t>
            </w:r>
          </w:p>
        </w:tc>
        <w:tc>
          <w:tcPr>
            <w:tcW w:w="3402" w:type="dxa"/>
            <w:vAlign w:val="center"/>
          </w:tcPr>
          <w:p w:rsidR="000228FA" w:rsidRPr="00605819" w:rsidRDefault="000228FA" w:rsidP="00B81927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B1FF0">
              <w:rPr>
                <w:rFonts w:ascii="Roboto" w:hAnsi="Roboto"/>
                <w:sz w:val="18"/>
                <w:szCs w:val="18"/>
                <w:shd w:val="clear" w:color="auto" w:fill="FFFFFF"/>
              </w:rPr>
              <w:t>700 мг/мл</w:t>
            </w:r>
            <w:r>
              <w:rPr>
                <w:rStyle w:val="sectiontitle"/>
                <w:rFonts w:ascii="Roboto" w:hAnsi="Roboto"/>
                <w:sz w:val="16"/>
                <w:szCs w:val="16"/>
                <w:bdr w:val="none" w:sz="0" w:space="0" w:color="auto" w:frame="1"/>
                <w:shd w:val="clear" w:color="auto" w:fill="FFFFFF"/>
              </w:rPr>
              <w:t xml:space="preserve">; </w:t>
            </w:r>
            <w:r w:rsidRPr="00CB1FF0">
              <w:rPr>
                <w:rStyle w:val="sectiontitle"/>
                <w:rFonts w:ascii="Roboto" w:hAnsi="Roboto"/>
                <w:sz w:val="16"/>
                <w:szCs w:val="16"/>
                <w:bdr w:val="none" w:sz="0" w:space="0" w:color="auto" w:frame="1"/>
                <w:shd w:val="clear" w:color="auto" w:fill="FFFFFF"/>
              </w:rPr>
              <w:t xml:space="preserve"> 70 %</w:t>
            </w:r>
            <w:r>
              <w:rPr>
                <w:rFonts w:ascii="Roboto" w:hAnsi="Roboto"/>
                <w:color w:val="909EBB"/>
                <w:sz w:val="14"/>
                <w:szCs w:val="14"/>
                <w:shd w:val="clear" w:color="auto" w:fill="FFFFFF"/>
              </w:rPr>
              <w:t> </w:t>
            </w:r>
            <w:r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  <w:t xml:space="preserve"> </w:t>
            </w:r>
            <w:r w:rsidRPr="00605819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851" w:type="dxa"/>
            <w:vMerge/>
            <w:vAlign w:val="center"/>
          </w:tcPr>
          <w:p w:rsidR="000228FA" w:rsidRPr="00917BF3" w:rsidRDefault="000228FA" w:rsidP="0029789D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Merge/>
            <w:vAlign w:val="center"/>
          </w:tcPr>
          <w:p w:rsidR="000228FA" w:rsidRPr="001B77A3" w:rsidRDefault="000228FA" w:rsidP="0029789D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0228FA" w:rsidRPr="008F59DF" w:rsidTr="0029789D">
        <w:tc>
          <w:tcPr>
            <w:tcW w:w="709" w:type="dxa"/>
            <w:vMerge/>
            <w:vAlign w:val="center"/>
          </w:tcPr>
          <w:p w:rsidR="000228FA" w:rsidRPr="008F59DF" w:rsidRDefault="000228FA" w:rsidP="0029789D">
            <w:pPr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left="318" w:hanging="284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vMerge/>
            <w:vAlign w:val="center"/>
          </w:tcPr>
          <w:p w:rsidR="000228FA" w:rsidRPr="001B77A3" w:rsidRDefault="000228FA" w:rsidP="0029789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228FA" w:rsidRPr="00707F4C" w:rsidRDefault="000228FA" w:rsidP="0029789D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Merge/>
            <w:vAlign w:val="center"/>
          </w:tcPr>
          <w:p w:rsidR="000228FA" w:rsidRDefault="000228FA" w:rsidP="0029789D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0228FA" w:rsidRDefault="000228FA" w:rsidP="0029789D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228FA" w:rsidRPr="0075429E" w:rsidRDefault="00021E60" w:rsidP="0029789D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 w:cs="Calibri"/>
                <w:sz w:val="18"/>
                <w:szCs w:val="18"/>
                <w:lang w:eastAsia="en-US"/>
              </w:rPr>
            </w:pPr>
            <w:proofErr w:type="spellStart"/>
            <w:r w:rsidRPr="0075429E">
              <w:rPr>
                <w:rFonts w:eastAsia="Andale Sans UI" w:cs="Calibri"/>
                <w:color w:val="00000A"/>
                <w:sz w:val="20"/>
                <w:szCs w:val="20"/>
                <w:lang w:val="de-DE" w:eastAsia="en-US" w:bidi="fa-IR"/>
              </w:rPr>
              <w:t>Объем</w:t>
            </w:r>
            <w:proofErr w:type="spellEnd"/>
            <w:r w:rsidRPr="0075429E">
              <w:rPr>
                <w:rFonts w:eastAsia="Andale Sans UI" w:cs="Calibri"/>
                <w:color w:val="00000A"/>
                <w:sz w:val="20"/>
                <w:szCs w:val="20"/>
                <w:lang w:val="de-DE" w:eastAsia="en-US" w:bidi="fa-IR"/>
              </w:rPr>
              <w:t xml:space="preserve"> </w:t>
            </w:r>
            <w:proofErr w:type="spellStart"/>
            <w:r w:rsidRPr="0075429E">
              <w:rPr>
                <w:rFonts w:eastAsia="Andale Sans UI" w:cs="Calibri"/>
                <w:color w:val="00000A"/>
                <w:sz w:val="20"/>
                <w:szCs w:val="20"/>
                <w:lang w:val="de-DE" w:eastAsia="en-US" w:bidi="fa-IR"/>
              </w:rPr>
              <w:t>наполнения</w:t>
            </w:r>
            <w:proofErr w:type="spellEnd"/>
            <w:r w:rsidRPr="0075429E">
              <w:rPr>
                <w:rFonts w:eastAsia="Andale Sans UI" w:cs="Calibri"/>
                <w:color w:val="00000A"/>
                <w:sz w:val="20"/>
                <w:szCs w:val="20"/>
                <w:lang w:val="de-DE" w:eastAsia="en-US" w:bidi="fa-IR"/>
              </w:rPr>
              <w:t xml:space="preserve"> </w:t>
            </w:r>
            <w:proofErr w:type="spellStart"/>
            <w:r w:rsidRPr="0075429E">
              <w:rPr>
                <w:rFonts w:eastAsia="Andale Sans UI" w:cs="Calibri"/>
                <w:color w:val="00000A"/>
                <w:sz w:val="20"/>
                <w:szCs w:val="20"/>
                <w:lang w:val="de-DE" w:eastAsia="en-US" w:bidi="fa-IR"/>
              </w:rPr>
              <w:t>первичной</w:t>
            </w:r>
            <w:proofErr w:type="spellEnd"/>
            <w:r w:rsidRPr="0075429E">
              <w:rPr>
                <w:rFonts w:eastAsia="Andale Sans UI" w:cs="Calibri"/>
                <w:color w:val="00000A"/>
                <w:sz w:val="20"/>
                <w:szCs w:val="20"/>
                <w:lang w:val="de-DE" w:eastAsia="en-US" w:bidi="fa-IR"/>
              </w:rPr>
              <w:t xml:space="preserve"> </w:t>
            </w:r>
            <w:proofErr w:type="spellStart"/>
            <w:r w:rsidRPr="0075429E">
              <w:rPr>
                <w:rFonts w:eastAsia="Andale Sans UI" w:cs="Calibri"/>
                <w:color w:val="00000A"/>
                <w:sz w:val="20"/>
                <w:szCs w:val="20"/>
                <w:lang w:val="de-DE" w:eastAsia="en-US" w:bidi="fa-IR"/>
              </w:rPr>
              <w:t>упаковки</w:t>
            </w:r>
            <w:proofErr w:type="spellEnd"/>
            <w:r w:rsidRPr="0075429E">
              <w:rPr>
                <w:rFonts w:eastAsia="Andale Sans UI" w:cs="Calibri"/>
                <w:color w:val="00000A"/>
                <w:sz w:val="20"/>
                <w:szCs w:val="20"/>
                <w:lang w:val="de-DE" w:eastAsia="en-US" w:bidi="fa-IR"/>
              </w:rPr>
              <w:t xml:space="preserve"> </w:t>
            </w:r>
            <w:proofErr w:type="spellStart"/>
            <w:r w:rsidRPr="0075429E">
              <w:rPr>
                <w:rFonts w:eastAsia="Andale Sans UI" w:cs="Calibri"/>
                <w:color w:val="00000A"/>
                <w:sz w:val="20"/>
                <w:szCs w:val="20"/>
                <w:lang w:val="de-DE" w:eastAsia="en-US" w:bidi="fa-IR"/>
              </w:rPr>
              <w:t>лекарственного</w:t>
            </w:r>
            <w:proofErr w:type="spellEnd"/>
            <w:r w:rsidRPr="0075429E">
              <w:rPr>
                <w:rFonts w:eastAsia="Andale Sans UI" w:cs="Calibri"/>
                <w:color w:val="00000A"/>
                <w:sz w:val="20"/>
                <w:szCs w:val="20"/>
                <w:lang w:val="de-DE" w:eastAsia="en-US" w:bidi="fa-IR"/>
              </w:rPr>
              <w:t xml:space="preserve"> </w:t>
            </w:r>
            <w:proofErr w:type="spellStart"/>
            <w:r w:rsidRPr="0075429E">
              <w:rPr>
                <w:rFonts w:eastAsia="Andale Sans UI" w:cs="Calibri"/>
                <w:color w:val="00000A"/>
                <w:sz w:val="20"/>
                <w:szCs w:val="20"/>
                <w:lang w:val="de-DE" w:eastAsia="en-US" w:bidi="fa-IR"/>
              </w:rPr>
              <w:t>препарата</w:t>
            </w:r>
            <w:proofErr w:type="spellEnd"/>
            <w:r w:rsidRPr="0075429E">
              <w:rPr>
                <w:rFonts w:eastAsia="Andale Sans UI" w:cs="Calibri"/>
                <w:color w:val="00000A"/>
                <w:sz w:val="20"/>
                <w:szCs w:val="20"/>
                <w:lang w:eastAsia="en-US" w:bidi="fa-IR"/>
              </w:rPr>
              <w:t xml:space="preserve"> </w:t>
            </w:r>
            <w:r w:rsidRPr="0075429E">
              <w:rPr>
                <w:rFonts w:eastAsia="Andale Sans UI" w:cs="Calibri"/>
                <w:color w:val="00000A"/>
                <w:sz w:val="20"/>
                <w:szCs w:val="20"/>
                <w:vertAlign w:val="superscript"/>
                <w:lang w:eastAsia="en-US" w:bidi="fa-IR"/>
              </w:rPr>
              <w:t xml:space="preserve"> </w:t>
            </w:r>
          </w:p>
        </w:tc>
        <w:tc>
          <w:tcPr>
            <w:tcW w:w="3402" w:type="dxa"/>
            <w:vAlign w:val="center"/>
          </w:tcPr>
          <w:p w:rsidR="000228FA" w:rsidRPr="00CB1FF0" w:rsidRDefault="00C75193" w:rsidP="00B81927">
            <w:pPr>
              <w:jc w:val="center"/>
              <w:rPr>
                <w:rFonts w:ascii="Roboto" w:hAnsi="Roboto"/>
                <w:sz w:val="18"/>
                <w:szCs w:val="18"/>
                <w:shd w:val="clear" w:color="auto" w:fill="FFFFFF"/>
              </w:rPr>
            </w:pPr>
            <w:r>
              <w:rPr>
                <w:rFonts w:ascii="Roboto" w:hAnsi="Roboto"/>
                <w:sz w:val="18"/>
                <w:szCs w:val="18"/>
                <w:shd w:val="clear" w:color="auto" w:fill="FFFFFF"/>
              </w:rPr>
              <w:t>100</w:t>
            </w:r>
            <w:r w:rsidR="00021E60">
              <w:rPr>
                <w:rFonts w:ascii="Roboto" w:hAnsi="Roboto"/>
                <w:sz w:val="18"/>
                <w:szCs w:val="18"/>
                <w:shd w:val="clear" w:color="auto" w:fill="FFFFFF"/>
              </w:rPr>
              <w:t xml:space="preserve"> мл</w:t>
            </w:r>
          </w:p>
        </w:tc>
        <w:tc>
          <w:tcPr>
            <w:tcW w:w="851" w:type="dxa"/>
            <w:vMerge/>
            <w:vAlign w:val="center"/>
          </w:tcPr>
          <w:p w:rsidR="000228FA" w:rsidRPr="00917BF3" w:rsidRDefault="000228FA" w:rsidP="0029789D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Merge/>
            <w:vAlign w:val="center"/>
          </w:tcPr>
          <w:p w:rsidR="000228FA" w:rsidRPr="001B77A3" w:rsidRDefault="000228FA" w:rsidP="0029789D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</w:tbl>
    <w:p w:rsidR="00B81927" w:rsidRDefault="00B81927" w:rsidP="00B81927">
      <w:pPr>
        <w:rPr>
          <w:sz w:val="18"/>
          <w:szCs w:val="18"/>
        </w:rPr>
      </w:pPr>
    </w:p>
    <w:p w:rsidR="0008275F" w:rsidRDefault="0008275F" w:rsidP="0008275F">
      <w:pPr>
        <w:ind w:firstLine="567"/>
        <w:jc w:val="both"/>
        <w:rPr>
          <w:rFonts w:ascii="Times New Roman" w:eastAsia="Andale Sans UI" w:hAnsi="Times New Roman"/>
          <w:bCs/>
          <w:sz w:val="20"/>
          <w:szCs w:val="20"/>
          <w:lang w:eastAsia="en-US" w:bidi="fa-IR"/>
        </w:rPr>
      </w:pPr>
      <w:proofErr w:type="gramStart"/>
      <w:r>
        <w:rPr>
          <w:rFonts w:ascii="Times New Roman" w:eastAsia="Andale Sans UI" w:hAnsi="Times New Roman"/>
          <w:b/>
          <w:color w:val="00000A"/>
          <w:sz w:val="20"/>
          <w:szCs w:val="20"/>
          <w:lang w:eastAsia="en-US" w:bidi="fa-IR"/>
        </w:rPr>
        <w:t xml:space="preserve">* </w:t>
      </w:r>
      <w:r>
        <w:rPr>
          <w:rFonts w:ascii="Times New Roman" w:hAnsi="Times New Roman"/>
          <w:sz w:val="20"/>
          <w:szCs w:val="20"/>
        </w:rPr>
        <w:t xml:space="preserve">Объём наполнения первичной упаковки является необходимым </w:t>
      </w:r>
      <w:r>
        <w:rPr>
          <w:rFonts w:ascii="Times New Roman" w:eastAsia="Andale Sans UI" w:hAnsi="Times New Roman"/>
          <w:bCs/>
          <w:sz w:val="20"/>
          <w:szCs w:val="20"/>
          <w:lang w:eastAsia="en-US" w:bidi="fa-IR"/>
        </w:rPr>
        <w:t>для обеспечения оптимального процесса лечения и использования (</w:t>
      </w:r>
      <w:r>
        <w:rPr>
          <w:rFonts w:ascii="Times New Roman" w:hAnsi="Times New Roman"/>
          <w:sz w:val="20"/>
          <w:szCs w:val="20"/>
        </w:rPr>
        <w:t>минимизацией количества отходов и связанных с их утилизацией материальных, трудовых и временных затрат),</w:t>
      </w:r>
      <w:r>
        <w:rPr>
          <w:rFonts w:ascii="Times New Roman" w:eastAsia="Andale Sans UI" w:hAnsi="Times New Roman"/>
          <w:bCs/>
          <w:sz w:val="20"/>
          <w:szCs w:val="20"/>
          <w:lang w:eastAsia="en-US" w:bidi="fa-IR"/>
        </w:rPr>
        <w:t xml:space="preserve"> соблюдения Заказчиком требований действующего законодательства (ст. 56 Федеральный закон от 12.04.2010 №61-ФЗ « Об обращении лекарственных средств»,  ст. 181, 182 Налогового Кодекса РФ, приказ Минздрава РФ № 780н от 31.07.2020г. «Об утверждении видов аптечных организаций»).</w:t>
      </w:r>
      <w:proofErr w:type="gramEnd"/>
    </w:p>
    <w:p w:rsidR="00B81927" w:rsidRDefault="0008275F" w:rsidP="00B81927">
      <w:pPr>
        <w:rPr>
          <w:sz w:val="16"/>
          <w:szCs w:val="16"/>
        </w:rPr>
      </w:pPr>
      <w:r>
        <w:rPr>
          <w:sz w:val="18"/>
          <w:szCs w:val="18"/>
        </w:rPr>
        <w:t xml:space="preserve"> </w:t>
      </w:r>
      <w:r w:rsidR="00B81927">
        <w:rPr>
          <w:sz w:val="18"/>
          <w:szCs w:val="18"/>
        </w:rPr>
        <w:t xml:space="preserve">   Остаточный срок годности на момент поставки товара должен быть не менее 12 месяцев</w:t>
      </w:r>
    </w:p>
    <w:p w:rsidR="00B81927" w:rsidRDefault="00B81927" w:rsidP="00B81927">
      <w:pPr>
        <w:keepNext/>
        <w:suppressAutoHyphens/>
        <w:spacing w:after="60"/>
        <w:contextualSpacing/>
        <w:outlineLvl w:val="2"/>
        <w:rPr>
          <w:sz w:val="20"/>
          <w:szCs w:val="20"/>
          <w:lang w:eastAsia="ar-SA"/>
        </w:rPr>
      </w:pPr>
    </w:p>
    <w:p w:rsidR="00B81927" w:rsidRPr="004D3099" w:rsidRDefault="00B81927" w:rsidP="00B81927">
      <w:pPr>
        <w:keepNext/>
        <w:suppressAutoHyphens/>
        <w:spacing w:after="60"/>
        <w:contextualSpacing/>
        <w:outlineLvl w:val="2"/>
        <w:rPr>
          <w:sz w:val="20"/>
          <w:szCs w:val="20"/>
          <w:lang w:eastAsia="ar-SA"/>
        </w:rPr>
        <w:sectPr w:rsidR="00B81927" w:rsidRPr="004D3099" w:rsidSect="00B936A3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6838" w:h="11906" w:orient="landscape"/>
          <w:pgMar w:top="1134" w:right="1134" w:bottom="567" w:left="425" w:header="397" w:footer="397" w:gutter="0"/>
          <w:cols w:space="720"/>
          <w:docGrid w:linePitch="326"/>
        </w:sectPr>
      </w:pPr>
      <w:proofErr w:type="spellStart"/>
      <w:r w:rsidRPr="004D3099">
        <w:rPr>
          <w:sz w:val="20"/>
          <w:szCs w:val="20"/>
          <w:lang w:eastAsia="ar-SA"/>
        </w:rPr>
        <w:t>Исполнитель______________</w:t>
      </w:r>
      <w:r>
        <w:rPr>
          <w:sz w:val="20"/>
          <w:szCs w:val="20"/>
          <w:lang w:eastAsia="ar-SA"/>
        </w:rPr>
        <w:t>О.К.Гавриленко</w:t>
      </w:r>
      <w:proofErr w:type="spellEnd"/>
    </w:p>
    <w:p w:rsidR="00B81927" w:rsidRDefault="00B81927" w:rsidP="006A3BB5">
      <w:pPr>
        <w:ind w:firstLine="567"/>
        <w:jc w:val="both"/>
        <w:rPr>
          <w:rFonts w:ascii="Times New Roman" w:eastAsia="Andale Sans UI" w:hAnsi="Times New Roman"/>
          <w:bCs/>
          <w:sz w:val="20"/>
          <w:szCs w:val="20"/>
          <w:lang w:eastAsia="en-US" w:bidi="fa-IR"/>
        </w:rPr>
      </w:pPr>
    </w:p>
    <w:p w:rsidR="00B81927" w:rsidRDefault="00B81927" w:rsidP="006A3BB5">
      <w:pPr>
        <w:ind w:firstLine="567"/>
        <w:jc w:val="both"/>
        <w:rPr>
          <w:rFonts w:ascii="Times New Roman" w:eastAsia="Andale Sans UI" w:hAnsi="Times New Roman"/>
          <w:bCs/>
          <w:sz w:val="20"/>
          <w:szCs w:val="20"/>
          <w:lang w:eastAsia="en-US" w:bidi="fa-IR"/>
        </w:rPr>
      </w:pPr>
    </w:p>
    <w:p w:rsidR="00B81927" w:rsidRDefault="00B81927" w:rsidP="006A3BB5">
      <w:pPr>
        <w:ind w:firstLine="567"/>
        <w:jc w:val="both"/>
        <w:rPr>
          <w:rFonts w:ascii="Times New Roman" w:eastAsia="Andale Sans UI" w:hAnsi="Times New Roman"/>
          <w:bCs/>
          <w:sz w:val="20"/>
          <w:szCs w:val="20"/>
          <w:lang w:eastAsia="en-US" w:bidi="fa-IR"/>
        </w:rPr>
      </w:pPr>
    </w:p>
    <w:p w:rsidR="00B81927" w:rsidRDefault="00B81927" w:rsidP="006A3BB5">
      <w:pPr>
        <w:ind w:firstLine="567"/>
        <w:jc w:val="both"/>
        <w:rPr>
          <w:rFonts w:ascii="Times New Roman" w:eastAsia="Andale Sans UI" w:hAnsi="Times New Roman"/>
          <w:bCs/>
          <w:sz w:val="20"/>
          <w:szCs w:val="20"/>
          <w:lang w:eastAsia="en-US" w:bidi="fa-IR"/>
        </w:rPr>
      </w:pPr>
    </w:p>
    <w:p w:rsidR="00B81927" w:rsidRDefault="00B81927" w:rsidP="006A3BB5">
      <w:pPr>
        <w:ind w:firstLine="567"/>
        <w:jc w:val="both"/>
        <w:rPr>
          <w:rFonts w:ascii="Times New Roman" w:eastAsia="Andale Sans UI" w:hAnsi="Times New Roman"/>
          <w:bCs/>
          <w:sz w:val="20"/>
          <w:szCs w:val="20"/>
          <w:lang w:eastAsia="en-US" w:bidi="fa-IR"/>
        </w:rPr>
      </w:pPr>
    </w:p>
    <w:p w:rsidR="00B81927" w:rsidRDefault="00B81927" w:rsidP="006A3BB5">
      <w:pPr>
        <w:ind w:firstLine="567"/>
        <w:jc w:val="both"/>
        <w:rPr>
          <w:rFonts w:ascii="Times New Roman" w:eastAsia="Andale Sans UI" w:hAnsi="Times New Roman"/>
          <w:bCs/>
          <w:sz w:val="20"/>
          <w:szCs w:val="20"/>
          <w:lang w:eastAsia="en-US" w:bidi="fa-IR"/>
        </w:rPr>
      </w:pPr>
    </w:p>
    <w:p w:rsidR="00B81927" w:rsidRDefault="00B81927" w:rsidP="006A3BB5">
      <w:pPr>
        <w:ind w:firstLine="567"/>
        <w:jc w:val="both"/>
        <w:rPr>
          <w:rFonts w:ascii="Times New Roman" w:eastAsia="Andale Sans UI" w:hAnsi="Times New Roman"/>
          <w:bCs/>
          <w:sz w:val="20"/>
          <w:szCs w:val="20"/>
          <w:lang w:eastAsia="en-US" w:bidi="fa-IR"/>
        </w:rPr>
      </w:pPr>
    </w:p>
    <w:p w:rsidR="00B81927" w:rsidRDefault="00B81927" w:rsidP="006A3BB5">
      <w:pPr>
        <w:ind w:firstLine="567"/>
        <w:jc w:val="both"/>
        <w:rPr>
          <w:rFonts w:ascii="Times New Roman" w:eastAsia="Andale Sans UI" w:hAnsi="Times New Roman"/>
          <w:bCs/>
          <w:sz w:val="20"/>
          <w:szCs w:val="20"/>
          <w:lang w:eastAsia="en-US" w:bidi="fa-IR"/>
        </w:rPr>
      </w:pPr>
    </w:p>
    <w:p w:rsidR="00B81927" w:rsidRDefault="00B81927" w:rsidP="006A3BB5">
      <w:pPr>
        <w:ind w:firstLine="567"/>
        <w:jc w:val="both"/>
        <w:rPr>
          <w:rFonts w:ascii="Times New Roman" w:eastAsia="Andale Sans UI" w:hAnsi="Times New Roman"/>
          <w:bCs/>
          <w:sz w:val="20"/>
          <w:szCs w:val="20"/>
          <w:lang w:eastAsia="en-US" w:bidi="fa-IR"/>
        </w:rPr>
      </w:pPr>
    </w:p>
    <w:p w:rsidR="00B81927" w:rsidRDefault="00B81927" w:rsidP="006A3BB5">
      <w:pPr>
        <w:ind w:firstLine="567"/>
        <w:jc w:val="both"/>
        <w:rPr>
          <w:rFonts w:ascii="Times New Roman" w:eastAsia="Andale Sans UI" w:hAnsi="Times New Roman"/>
          <w:bCs/>
          <w:sz w:val="20"/>
          <w:szCs w:val="20"/>
          <w:lang w:eastAsia="en-US" w:bidi="fa-IR"/>
        </w:rPr>
      </w:pPr>
    </w:p>
    <w:p w:rsidR="00B81927" w:rsidRDefault="00B81927" w:rsidP="006A3BB5">
      <w:pPr>
        <w:ind w:firstLine="567"/>
        <w:jc w:val="both"/>
        <w:rPr>
          <w:rFonts w:ascii="Times New Roman" w:eastAsia="Andale Sans UI" w:hAnsi="Times New Roman"/>
          <w:bCs/>
          <w:sz w:val="20"/>
          <w:szCs w:val="20"/>
          <w:lang w:eastAsia="en-US" w:bidi="fa-IR"/>
        </w:rPr>
      </w:pPr>
    </w:p>
    <w:p w:rsidR="00B81927" w:rsidRDefault="00B81927" w:rsidP="006A3BB5">
      <w:pPr>
        <w:ind w:firstLine="567"/>
        <w:jc w:val="both"/>
        <w:rPr>
          <w:rFonts w:ascii="Times New Roman" w:eastAsia="Andale Sans UI" w:hAnsi="Times New Roman"/>
          <w:bCs/>
          <w:sz w:val="20"/>
          <w:szCs w:val="20"/>
          <w:lang w:eastAsia="en-US" w:bidi="fa-IR"/>
        </w:rPr>
      </w:pPr>
    </w:p>
    <w:p w:rsidR="009F685C" w:rsidRDefault="0048196F" w:rsidP="009F685C">
      <w:pPr>
        <w:widowControl w:val="0"/>
        <w:ind w:firstLine="567"/>
        <w:jc w:val="right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 </w:t>
      </w:r>
    </w:p>
    <w:p w:rsidR="000F58A1" w:rsidRDefault="000F58A1">
      <w:pPr>
        <w:rPr>
          <w:rFonts w:ascii="Times New Roman" w:hAnsi="Times New Roman"/>
          <w:sz w:val="18"/>
          <w:szCs w:val="18"/>
        </w:rPr>
      </w:pPr>
    </w:p>
    <w:sectPr w:rsidR="000F58A1" w:rsidSect="002346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18B0" w:rsidRDefault="00BD18B0" w:rsidP="00D0783A">
      <w:pPr>
        <w:spacing w:after="0" w:line="240" w:lineRule="auto"/>
      </w:pPr>
      <w:r>
        <w:separator/>
      </w:r>
    </w:p>
  </w:endnote>
  <w:endnote w:type="continuationSeparator" w:id="0">
    <w:p w:rsidR="00BD18B0" w:rsidRDefault="00BD18B0" w:rsidP="00D078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85D" w:rsidRDefault="007E5357" w:rsidP="00FB3BB6">
    <w:pPr>
      <w:pStyle w:val="ac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75429E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D285D" w:rsidRDefault="00BD18B0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85D" w:rsidRDefault="00BD18B0">
    <w:pPr>
      <w:pStyle w:val="ac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1158049"/>
    </w:sdtPr>
    <w:sdtContent>
      <w:p w:rsidR="00CD285D" w:rsidRDefault="007E5357">
        <w:pPr>
          <w:pStyle w:val="ac"/>
          <w:jc w:val="center"/>
        </w:pPr>
        <w:r>
          <w:fldChar w:fldCharType="begin"/>
        </w:r>
        <w:r w:rsidR="0075429E">
          <w:instrText>PAGE   \* MERGEFORMAT</w:instrText>
        </w:r>
        <w:r>
          <w:fldChar w:fldCharType="separate"/>
        </w:r>
        <w:r w:rsidR="0075429E">
          <w:rPr>
            <w:noProof/>
          </w:rPr>
          <w:t>51</w:t>
        </w:r>
        <w:r>
          <w:fldChar w:fldCharType="end"/>
        </w:r>
      </w:p>
    </w:sdtContent>
  </w:sdt>
  <w:p w:rsidR="00CD285D" w:rsidRDefault="00BD18B0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18B0" w:rsidRDefault="00BD18B0" w:rsidP="00D0783A">
      <w:pPr>
        <w:spacing w:after="0" w:line="240" w:lineRule="auto"/>
      </w:pPr>
      <w:r>
        <w:separator/>
      </w:r>
    </w:p>
  </w:footnote>
  <w:footnote w:type="continuationSeparator" w:id="0">
    <w:p w:rsidR="00BD18B0" w:rsidRDefault="00BD18B0" w:rsidP="00D078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85D" w:rsidRDefault="007E5357" w:rsidP="00FB3BB6">
    <w:pPr>
      <w:pStyle w:val="ae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75429E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D285D" w:rsidRDefault="00BD18B0">
    <w:pPr>
      <w:pStyle w:val="a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85D" w:rsidRPr="00756968" w:rsidRDefault="00BD18B0" w:rsidP="00756968">
    <w:pPr>
      <w:pStyle w:val="ae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F2552"/>
    <w:multiLevelType w:val="hybridMultilevel"/>
    <w:tmpl w:val="D6AACAE0"/>
    <w:lvl w:ilvl="0" w:tplc="4AB44BD4">
      <w:start w:val="1"/>
      <w:numFmt w:val="decimal"/>
      <w:lvlText w:val="%1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">
    <w:nsid w:val="5376227D"/>
    <w:multiLevelType w:val="hybridMultilevel"/>
    <w:tmpl w:val="288012B2"/>
    <w:lvl w:ilvl="0" w:tplc="C400D6F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C84F38"/>
    <w:multiLevelType w:val="hybridMultilevel"/>
    <w:tmpl w:val="11D69DBA"/>
    <w:lvl w:ilvl="0" w:tplc="E3584E1C">
      <w:start w:val="1"/>
      <w:numFmt w:val="decimal"/>
      <w:lvlText w:val="%1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46A0"/>
    <w:rsid w:val="00002BE5"/>
    <w:rsid w:val="00006F8A"/>
    <w:rsid w:val="0002157F"/>
    <w:rsid w:val="00021E60"/>
    <w:rsid w:val="000228FA"/>
    <w:rsid w:val="00022E37"/>
    <w:rsid w:val="000306E0"/>
    <w:rsid w:val="00033FFE"/>
    <w:rsid w:val="000348F4"/>
    <w:rsid w:val="00044F52"/>
    <w:rsid w:val="00061DD2"/>
    <w:rsid w:val="0006580D"/>
    <w:rsid w:val="000706DE"/>
    <w:rsid w:val="00077B77"/>
    <w:rsid w:val="0008275F"/>
    <w:rsid w:val="000847C8"/>
    <w:rsid w:val="0009140F"/>
    <w:rsid w:val="00094B96"/>
    <w:rsid w:val="000A1DB7"/>
    <w:rsid w:val="000B08A4"/>
    <w:rsid w:val="000B275A"/>
    <w:rsid w:val="000B3B08"/>
    <w:rsid w:val="000D2359"/>
    <w:rsid w:val="000D5E77"/>
    <w:rsid w:val="000D75D0"/>
    <w:rsid w:val="000F58A1"/>
    <w:rsid w:val="00100CD7"/>
    <w:rsid w:val="00117F94"/>
    <w:rsid w:val="00121660"/>
    <w:rsid w:val="00124642"/>
    <w:rsid w:val="00125469"/>
    <w:rsid w:val="001518AF"/>
    <w:rsid w:val="00171FD9"/>
    <w:rsid w:val="00181BDA"/>
    <w:rsid w:val="001854F9"/>
    <w:rsid w:val="0018555B"/>
    <w:rsid w:val="00193046"/>
    <w:rsid w:val="0019490B"/>
    <w:rsid w:val="00194C76"/>
    <w:rsid w:val="00196CB1"/>
    <w:rsid w:val="001A22AF"/>
    <w:rsid w:val="001A53F0"/>
    <w:rsid w:val="001B030F"/>
    <w:rsid w:val="001B0E71"/>
    <w:rsid w:val="001B1F38"/>
    <w:rsid w:val="001B3EE5"/>
    <w:rsid w:val="001B4588"/>
    <w:rsid w:val="001C69DC"/>
    <w:rsid w:val="001E344A"/>
    <w:rsid w:val="0020211D"/>
    <w:rsid w:val="0020437C"/>
    <w:rsid w:val="00206CFC"/>
    <w:rsid w:val="00217C46"/>
    <w:rsid w:val="0022773E"/>
    <w:rsid w:val="002346A0"/>
    <w:rsid w:val="002448D0"/>
    <w:rsid w:val="00246EB1"/>
    <w:rsid w:val="00250742"/>
    <w:rsid w:val="0027319E"/>
    <w:rsid w:val="002738DE"/>
    <w:rsid w:val="00274F4F"/>
    <w:rsid w:val="00281CE2"/>
    <w:rsid w:val="00292732"/>
    <w:rsid w:val="002A5C52"/>
    <w:rsid w:val="002B0919"/>
    <w:rsid w:val="002C0596"/>
    <w:rsid w:val="002D50A3"/>
    <w:rsid w:val="002E4097"/>
    <w:rsid w:val="002F699F"/>
    <w:rsid w:val="00326705"/>
    <w:rsid w:val="00332FAC"/>
    <w:rsid w:val="00334C48"/>
    <w:rsid w:val="003415EC"/>
    <w:rsid w:val="00356BAE"/>
    <w:rsid w:val="003904C2"/>
    <w:rsid w:val="003A387E"/>
    <w:rsid w:val="003A5F01"/>
    <w:rsid w:val="003B7763"/>
    <w:rsid w:val="003C283A"/>
    <w:rsid w:val="003C3DDA"/>
    <w:rsid w:val="003D7A69"/>
    <w:rsid w:val="003E73BE"/>
    <w:rsid w:val="003F43A1"/>
    <w:rsid w:val="0040541D"/>
    <w:rsid w:val="004117E7"/>
    <w:rsid w:val="00426054"/>
    <w:rsid w:val="0043626C"/>
    <w:rsid w:val="00444C96"/>
    <w:rsid w:val="00444FDD"/>
    <w:rsid w:val="00465FCA"/>
    <w:rsid w:val="0048196F"/>
    <w:rsid w:val="004840CB"/>
    <w:rsid w:val="004874B6"/>
    <w:rsid w:val="00491DF5"/>
    <w:rsid w:val="00497F4C"/>
    <w:rsid w:val="004A3DE3"/>
    <w:rsid w:val="004A44DB"/>
    <w:rsid w:val="004C0CB9"/>
    <w:rsid w:val="004C15AD"/>
    <w:rsid w:val="004C1B35"/>
    <w:rsid w:val="004E6F61"/>
    <w:rsid w:val="004F2F84"/>
    <w:rsid w:val="004F6211"/>
    <w:rsid w:val="00507A04"/>
    <w:rsid w:val="0051319B"/>
    <w:rsid w:val="00524926"/>
    <w:rsid w:val="00533271"/>
    <w:rsid w:val="00534435"/>
    <w:rsid w:val="0053682E"/>
    <w:rsid w:val="00537D32"/>
    <w:rsid w:val="0054201E"/>
    <w:rsid w:val="00546F64"/>
    <w:rsid w:val="00552849"/>
    <w:rsid w:val="005613C0"/>
    <w:rsid w:val="005B2244"/>
    <w:rsid w:val="005B2667"/>
    <w:rsid w:val="005B2FDD"/>
    <w:rsid w:val="005B7D9E"/>
    <w:rsid w:val="005C238D"/>
    <w:rsid w:val="005C2604"/>
    <w:rsid w:val="005C68D4"/>
    <w:rsid w:val="005E4731"/>
    <w:rsid w:val="005F7894"/>
    <w:rsid w:val="00600A40"/>
    <w:rsid w:val="0061043C"/>
    <w:rsid w:val="00616F27"/>
    <w:rsid w:val="00626BEB"/>
    <w:rsid w:val="0064152C"/>
    <w:rsid w:val="00645119"/>
    <w:rsid w:val="00645EA1"/>
    <w:rsid w:val="00647BAF"/>
    <w:rsid w:val="00673846"/>
    <w:rsid w:val="00677DE8"/>
    <w:rsid w:val="00684E1A"/>
    <w:rsid w:val="00691D67"/>
    <w:rsid w:val="00693C1D"/>
    <w:rsid w:val="006A0804"/>
    <w:rsid w:val="006A25E3"/>
    <w:rsid w:val="006A3BB5"/>
    <w:rsid w:val="006B1C1D"/>
    <w:rsid w:val="006C358A"/>
    <w:rsid w:val="006D5B55"/>
    <w:rsid w:val="006E6CE2"/>
    <w:rsid w:val="006F3EE6"/>
    <w:rsid w:val="00706F51"/>
    <w:rsid w:val="007318CB"/>
    <w:rsid w:val="00744A5F"/>
    <w:rsid w:val="00745F55"/>
    <w:rsid w:val="0075429E"/>
    <w:rsid w:val="0076028A"/>
    <w:rsid w:val="007612BA"/>
    <w:rsid w:val="00765EC1"/>
    <w:rsid w:val="007910BD"/>
    <w:rsid w:val="00792CE6"/>
    <w:rsid w:val="007941EC"/>
    <w:rsid w:val="007A14BF"/>
    <w:rsid w:val="007B4451"/>
    <w:rsid w:val="007B5CEE"/>
    <w:rsid w:val="007C0E93"/>
    <w:rsid w:val="007C4840"/>
    <w:rsid w:val="007C66E3"/>
    <w:rsid w:val="007D7150"/>
    <w:rsid w:val="007E4427"/>
    <w:rsid w:val="007E5357"/>
    <w:rsid w:val="007E6ABE"/>
    <w:rsid w:val="00804FFA"/>
    <w:rsid w:val="00821D1F"/>
    <w:rsid w:val="00834053"/>
    <w:rsid w:val="00834C22"/>
    <w:rsid w:val="0086312B"/>
    <w:rsid w:val="008668AB"/>
    <w:rsid w:val="008A4C64"/>
    <w:rsid w:val="008B118C"/>
    <w:rsid w:val="008C3004"/>
    <w:rsid w:val="008C3842"/>
    <w:rsid w:val="008D39B4"/>
    <w:rsid w:val="00910865"/>
    <w:rsid w:val="009332D4"/>
    <w:rsid w:val="009344A7"/>
    <w:rsid w:val="00945373"/>
    <w:rsid w:val="009506F3"/>
    <w:rsid w:val="00987E26"/>
    <w:rsid w:val="009A0397"/>
    <w:rsid w:val="009A290D"/>
    <w:rsid w:val="009A7EA1"/>
    <w:rsid w:val="009B6C62"/>
    <w:rsid w:val="009C432F"/>
    <w:rsid w:val="009C6878"/>
    <w:rsid w:val="009C75B8"/>
    <w:rsid w:val="009D51AD"/>
    <w:rsid w:val="009E240D"/>
    <w:rsid w:val="009E5215"/>
    <w:rsid w:val="009E7F7B"/>
    <w:rsid w:val="009F685C"/>
    <w:rsid w:val="009F77B8"/>
    <w:rsid w:val="00A0345E"/>
    <w:rsid w:val="00A1068A"/>
    <w:rsid w:val="00A1182C"/>
    <w:rsid w:val="00A24A75"/>
    <w:rsid w:val="00A27886"/>
    <w:rsid w:val="00A50D1F"/>
    <w:rsid w:val="00A70075"/>
    <w:rsid w:val="00A83022"/>
    <w:rsid w:val="00A92AA4"/>
    <w:rsid w:val="00A95651"/>
    <w:rsid w:val="00AA1C62"/>
    <w:rsid w:val="00AC4929"/>
    <w:rsid w:val="00AD0217"/>
    <w:rsid w:val="00AD094E"/>
    <w:rsid w:val="00AD6552"/>
    <w:rsid w:val="00AE7813"/>
    <w:rsid w:val="00AF130B"/>
    <w:rsid w:val="00AF2FAB"/>
    <w:rsid w:val="00AF4051"/>
    <w:rsid w:val="00AF68BD"/>
    <w:rsid w:val="00B0035A"/>
    <w:rsid w:val="00B20B1B"/>
    <w:rsid w:val="00B23A37"/>
    <w:rsid w:val="00B35AC0"/>
    <w:rsid w:val="00B61FBD"/>
    <w:rsid w:val="00B6217A"/>
    <w:rsid w:val="00B7053B"/>
    <w:rsid w:val="00B76886"/>
    <w:rsid w:val="00B7762E"/>
    <w:rsid w:val="00B81927"/>
    <w:rsid w:val="00B83FEB"/>
    <w:rsid w:val="00B851EE"/>
    <w:rsid w:val="00BA0EF5"/>
    <w:rsid w:val="00BA21CE"/>
    <w:rsid w:val="00BA4089"/>
    <w:rsid w:val="00BA54DE"/>
    <w:rsid w:val="00BB1804"/>
    <w:rsid w:val="00BB2C49"/>
    <w:rsid w:val="00BB7E8F"/>
    <w:rsid w:val="00BC3FA5"/>
    <w:rsid w:val="00BC7EFD"/>
    <w:rsid w:val="00BD18B0"/>
    <w:rsid w:val="00BD2B65"/>
    <w:rsid w:val="00BD73C4"/>
    <w:rsid w:val="00BF5058"/>
    <w:rsid w:val="00BF648E"/>
    <w:rsid w:val="00C04B49"/>
    <w:rsid w:val="00C055F8"/>
    <w:rsid w:val="00C07054"/>
    <w:rsid w:val="00C113EB"/>
    <w:rsid w:val="00C11BE4"/>
    <w:rsid w:val="00C13AEA"/>
    <w:rsid w:val="00C26D29"/>
    <w:rsid w:val="00C2792B"/>
    <w:rsid w:val="00C33142"/>
    <w:rsid w:val="00C43729"/>
    <w:rsid w:val="00C547F3"/>
    <w:rsid w:val="00C62EDB"/>
    <w:rsid w:val="00C67B62"/>
    <w:rsid w:val="00C73B5A"/>
    <w:rsid w:val="00C7448B"/>
    <w:rsid w:val="00C75193"/>
    <w:rsid w:val="00C77CD8"/>
    <w:rsid w:val="00CB1FF0"/>
    <w:rsid w:val="00CE1067"/>
    <w:rsid w:val="00CE762F"/>
    <w:rsid w:val="00D0783A"/>
    <w:rsid w:val="00D11AE9"/>
    <w:rsid w:val="00D230E3"/>
    <w:rsid w:val="00D23887"/>
    <w:rsid w:val="00D27EEA"/>
    <w:rsid w:val="00D30FEF"/>
    <w:rsid w:val="00D330B4"/>
    <w:rsid w:val="00D357DD"/>
    <w:rsid w:val="00D4446B"/>
    <w:rsid w:val="00D44B6B"/>
    <w:rsid w:val="00D63534"/>
    <w:rsid w:val="00D64E5B"/>
    <w:rsid w:val="00D7305A"/>
    <w:rsid w:val="00D7500E"/>
    <w:rsid w:val="00D86224"/>
    <w:rsid w:val="00D945C5"/>
    <w:rsid w:val="00DB0DB6"/>
    <w:rsid w:val="00DE4040"/>
    <w:rsid w:val="00DE4EE2"/>
    <w:rsid w:val="00E01200"/>
    <w:rsid w:val="00E01A54"/>
    <w:rsid w:val="00E022D1"/>
    <w:rsid w:val="00E02885"/>
    <w:rsid w:val="00E04759"/>
    <w:rsid w:val="00E12DF2"/>
    <w:rsid w:val="00E135D8"/>
    <w:rsid w:val="00E14E54"/>
    <w:rsid w:val="00E203D8"/>
    <w:rsid w:val="00E306CD"/>
    <w:rsid w:val="00E33AB9"/>
    <w:rsid w:val="00E459CB"/>
    <w:rsid w:val="00E5260A"/>
    <w:rsid w:val="00E55331"/>
    <w:rsid w:val="00E617D4"/>
    <w:rsid w:val="00E674C2"/>
    <w:rsid w:val="00E71666"/>
    <w:rsid w:val="00E75BA3"/>
    <w:rsid w:val="00E95CD0"/>
    <w:rsid w:val="00EA0AEF"/>
    <w:rsid w:val="00EA24E1"/>
    <w:rsid w:val="00EA5A26"/>
    <w:rsid w:val="00EB2B34"/>
    <w:rsid w:val="00EF4441"/>
    <w:rsid w:val="00EF496C"/>
    <w:rsid w:val="00F238AE"/>
    <w:rsid w:val="00F3387F"/>
    <w:rsid w:val="00F36328"/>
    <w:rsid w:val="00F50157"/>
    <w:rsid w:val="00F5078A"/>
    <w:rsid w:val="00F51611"/>
    <w:rsid w:val="00F5419E"/>
    <w:rsid w:val="00F618C0"/>
    <w:rsid w:val="00F6307A"/>
    <w:rsid w:val="00F64CAD"/>
    <w:rsid w:val="00F66245"/>
    <w:rsid w:val="00F747CD"/>
    <w:rsid w:val="00F9015B"/>
    <w:rsid w:val="00FB1C40"/>
    <w:rsid w:val="00FB45EE"/>
    <w:rsid w:val="00FD5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qFormat="1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30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69D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1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166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annotation text"/>
    <w:basedOn w:val="a"/>
    <w:link w:val="a7"/>
    <w:unhideWhenUsed/>
    <w:rsid w:val="00706F51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706F5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annotation reference"/>
    <w:unhideWhenUsed/>
    <w:rsid w:val="00706F51"/>
    <w:rPr>
      <w:sz w:val="16"/>
      <w:szCs w:val="16"/>
    </w:rPr>
  </w:style>
  <w:style w:type="paragraph" w:styleId="a9">
    <w:name w:val="No Spacing"/>
    <w:uiPriority w:val="1"/>
    <w:qFormat/>
    <w:rsid w:val="003C3DD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ardmaininfocontent">
    <w:name w:val="cardmaininfo__content"/>
    <w:basedOn w:val="a0"/>
    <w:rsid w:val="00125469"/>
  </w:style>
  <w:style w:type="character" w:styleId="aa">
    <w:name w:val="Hyperlink"/>
    <w:basedOn w:val="a0"/>
    <w:uiPriority w:val="99"/>
    <w:unhideWhenUsed/>
    <w:rsid w:val="0040541D"/>
    <w:rPr>
      <w:color w:val="0000FF"/>
      <w:u w:val="single"/>
    </w:rPr>
  </w:style>
  <w:style w:type="character" w:customStyle="1" w:styleId="sectiontitle">
    <w:name w:val="section__title"/>
    <w:basedOn w:val="a0"/>
    <w:rsid w:val="00CB1FF0"/>
  </w:style>
  <w:style w:type="character" w:customStyle="1" w:styleId="lots-wrap-contentbodyval">
    <w:name w:val="lots-wrap-content__body__val"/>
    <w:basedOn w:val="a0"/>
    <w:rsid w:val="00645119"/>
  </w:style>
  <w:style w:type="paragraph" w:customStyle="1" w:styleId="Standard">
    <w:name w:val="Standard"/>
    <w:qFormat/>
    <w:rsid w:val="004840CB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styleId="ab">
    <w:name w:val="page number"/>
    <w:basedOn w:val="a0"/>
    <w:rsid w:val="00B81927"/>
  </w:style>
  <w:style w:type="paragraph" w:styleId="ac">
    <w:name w:val="footer"/>
    <w:basedOn w:val="a"/>
    <w:link w:val="ad"/>
    <w:uiPriority w:val="99"/>
    <w:rsid w:val="00B81927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</w:rPr>
  </w:style>
  <w:style w:type="character" w:customStyle="1" w:styleId="ad">
    <w:name w:val="Нижний колонтитул Знак"/>
    <w:basedOn w:val="a0"/>
    <w:link w:val="ac"/>
    <w:uiPriority w:val="99"/>
    <w:rsid w:val="00B81927"/>
    <w:rPr>
      <w:rFonts w:ascii="Times New Roman" w:eastAsia="Times New Roman" w:hAnsi="Times New Roman" w:cs="Times New Roman"/>
      <w:lang w:eastAsia="ru-RU"/>
    </w:rPr>
  </w:style>
  <w:style w:type="paragraph" w:styleId="ae">
    <w:name w:val="header"/>
    <w:aliases w:val=" Знак Знак,Linie,header,Верхний колонтитул1"/>
    <w:basedOn w:val="a"/>
    <w:link w:val="af"/>
    <w:uiPriority w:val="99"/>
    <w:qFormat/>
    <w:rsid w:val="00B81927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</w:rPr>
  </w:style>
  <w:style w:type="character" w:customStyle="1" w:styleId="af">
    <w:name w:val="Верхний колонтитул Знак"/>
    <w:aliases w:val=" Знак Знак Знак,Linie Знак,header Знак,Верхний колонтитул1 Знак"/>
    <w:basedOn w:val="a0"/>
    <w:link w:val="ae"/>
    <w:uiPriority w:val="99"/>
    <w:rsid w:val="00B81927"/>
    <w:rPr>
      <w:rFonts w:ascii="Times New Roman" w:eastAsia="Times New Roman" w:hAnsi="Times New Rom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30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69D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1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166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annotation text"/>
    <w:basedOn w:val="a"/>
    <w:link w:val="a7"/>
    <w:unhideWhenUsed/>
    <w:rsid w:val="00706F51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706F5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annotation reference"/>
    <w:unhideWhenUsed/>
    <w:rsid w:val="00706F51"/>
    <w:rPr>
      <w:sz w:val="16"/>
      <w:szCs w:val="16"/>
    </w:rPr>
  </w:style>
  <w:style w:type="paragraph" w:styleId="a9">
    <w:name w:val="No Spacing"/>
    <w:uiPriority w:val="1"/>
    <w:qFormat/>
    <w:rsid w:val="003C3DDA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72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06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ktru/medCard/commonInfo.html?extCode=1ed990f8-bf5b-11e9-bd5d-4fcd3aeab216&amp;backUrl=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1375A1-F260-4BAF-B011-4A0822FD3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234</Words>
  <Characters>1337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gavrilenko_ok</cp:lastModifiedBy>
  <cp:revision>4</cp:revision>
  <cp:lastPrinted>2024-05-27T07:48:00Z</cp:lastPrinted>
  <dcterms:created xsi:type="dcterms:W3CDTF">2024-05-27T07:49:00Z</dcterms:created>
  <dcterms:modified xsi:type="dcterms:W3CDTF">2024-05-27T09:34:00Z</dcterms:modified>
</cp:coreProperties>
</file>