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A3F6C" w14:textId="694CAA0A" w:rsidR="00383F67" w:rsidRPr="00383F67" w:rsidRDefault="00383F67" w:rsidP="00383F67">
      <w:pPr>
        <w:pStyle w:val="afff8"/>
        <w:ind w:left="7371"/>
        <w:rPr>
          <w:rFonts w:ascii="Times New Roman" w:eastAsia="Calibri" w:hAnsi="Times New Roman" w:cs="Times New Roman"/>
          <w:sz w:val="20"/>
          <w:szCs w:val="20"/>
        </w:rPr>
      </w:pPr>
      <w:r w:rsidRPr="00383F67">
        <w:rPr>
          <w:rFonts w:ascii="Times New Roman" w:eastAsia="Calibri" w:hAnsi="Times New Roman" w:cs="Times New Roman"/>
          <w:lang w:eastAsia="en-US"/>
        </w:rPr>
        <w:t>Пр</w:t>
      </w:r>
      <w:r w:rsidRPr="00383F67">
        <w:rPr>
          <w:rFonts w:ascii="Times New Roman" w:eastAsia="Calibri" w:hAnsi="Times New Roman" w:cs="Times New Roman"/>
          <w:sz w:val="20"/>
          <w:szCs w:val="20"/>
        </w:rPr>
        <w:t xml:space="preserve">иложение № </w:t>
      </w:r>
      <w:r>
        <w:rPr>
          <w:rFonts w:ascii="Times New Roman" w:eastAsia="Calibri" w:hAnsi="Times New Roman" w:cs="Times New Roman"/>
          <w:sz w:val="20"/>
          <w:szCs w:val="20"/>
        </w:rPr>
        <w:t>6</w:t>
      </w:r>
    </w:p>
    <w:p w14:paraId="66FFD405" w14:textId="77777777" w:rsidR="00383F67" w:rsidRPr="00383F67" w:rsidRDefault="00383F67" w:rsidP="00383F67">
      <w:pPr>
        <w:ind w:left="7371"/>
        <w:rPr>
          <w:rFonts w:eastAsia="Calibri"/>
          <w:sz w:val="20"/>
          <w:szCs w:val="20"/>
        </w:rPr>
      </w:pPr>
      <w:r w:rsidRPr="00383F67">
        <w:rPr>
          <w:rFonts w:eastAsia="Calibri"/>
          <w:sz w:val="20"/>
          <w:szCs w:val="20"/>
        </w:rPr>
        <w:t>к Договору № ___</w:t>
      </w:r>
    </w:p>
    <w:p w14:paraId="7F75B016" w14:textId="77777777" w:rsidR="00383F67" w:rsidRPr="00383F67" w:rsidRDefault="00383F67" w:rsidP="00383F67">
      <w:pPr>
        <w:ind w:left="7371"/>
        <w:rPr>
          <w:rFonts w:eastAsia="Calibri"/>
          <w:sz w:val="20"/>
          <w:szCs w:val="20"/>
        </w:rPr>
      </w:pPr>
      <w:r w:rsidRPr="00383F67">
        <w:rPr>
          <w:rFonts w:eastAsia="Calibri"/>
          <w:sz w:val="20"/>
          <w:szCs w:val="20"/>
        </w:rPr>
        <w:t>от «___» ___________ 2024 г.</w:t>
      </w:r>
    </w:p>
    <w:p w14:paraId="30E4806A" w14:textId="60F1335A" w:rsidR="00B35804" w:rsidRPr="00B35804" w:rsidRDefault="00B35804" w:rsidP="00383F67">
      <w:pPr>
        <w:suppressAutoHyphens/>
        <w:ind w:right="140"/>
        <w:jc w:val="right"/>
        <w:rPr>
          <w:rFonts w:eastAsia="MS Mincho"/>
          <w:b/>
          <w:bCs/>
          <w:color w:val="000000"/>
          <w:spacing w:val="-1"/>
          <w:sz w:val="20"/>
          <w:szCs w:val="20"/>
          <w:lang w:eastAsia="ar-SA"/>
        </w:rPr>
      </w:pPr>
    </w:p>
    <w:p w14:paraId="656B4E2D" w14:textId="77777777" w:rsidR="00B94FD2" w:rsidRDefault="00B94FD2" w:rsidP="00B35804">
      <w:pPr>
        <w:suppressAutoHyphens/>
        <w:ind w:right="140"/>
        <w:jc w:val="right"/>
        <w:rPr>
          <w:rFonts w:eastAsia="MS Mincho"/>
          <w:b/>
          <w:bCs/>
          <w:color w:val="000000"/>
          <w:spacing w:val="-1"/>
          <w:sz w:val="20"/>
          <w:szCs w:val="20"/>
          <w:lang w:eastAsia="ar-SA"/>
        </w:rPr>
      </w:pPr>
    </w:p>
    <w:p w14:paraId="681B06C5" w14:textId="77777777" w:rsidR="00341843" w:rsidRPr="00341843" w:rsidRDefault="00341843" w:rsidP="00341843">
      <w:pPr>
        <w:autoSpaceDE w:val="0"/>
        <w:autoSpaceDN w:val="0"/>
        <w:adjustRightInd w:val="0"/>
        <w:jc w:val="center"/>
        <w:rPr>
          <w:b/>
          <w:bCs/>
          <w:sz w:val="20"/>
          <w:szCs w:val="20"/>
        </w:rPr>
      </w:pPr>
    </w:p>
    <w:p w14:paraId="3F2BCC58" w14:textId="24C52BC2" w:rsidR="006D4F34" w:rsidRDefault="006D4F34" w:rsidP="006D4F34">
      <w:pPr>
        <w:widowControl w:val="0"/>
        <w:suppressAutoHyphens/>
        <w:jc w:val="center"/>
        <w:rPr>
          <w:rFonts w:eastAsia="Tahoma"/>
          <w:b/>
          <w:bCs/>
          <w:color w:val="000000"/>
          <w:lang w:eastAsia="zh-CN" w:bidi="hi-IN"/>
        </w:rPr>
      </w:pPr>
      <w:r w:rsidRPr="006D4F34">
        <w:rPr>
          <w:rFonts w:eastAsia="Tahoma"/>
          <w:b/>
          <w:bCs/>
          <w:color w:val="000000"/>
          <w:lang w:eastAsia="zh-CN" w:bidi="hi-IN"/>
        </w:rPr>
        <w:t>ОПИСАНИЕ ОБЪЕКТА ЗАКУПКИ</w:t>
      </w:r>
    </w:p>
    <w:p w14:paraId="3B2C6EEB" w14:textId="77777777" w:rsidR="006D4F34" w:rsidRPr="006D4F34" w:rsidRDefault="006D4F34" w:rsidP="006D4F34">
      <w:pPr>
        <w:widowControl w:val="0"/>
        <w:suppressAutoHyphens/>
        <w:jc w:val="center"/>
        <w:rPr>
          <w:rFonts w:eastAsia="Tahoma"/>
          <w:b/>
          <w:bCs/>
          <w:color w:val="000000"/>
          <w:lang w:eastAsia="zh-CN" w:bidi="hi-IN"/>
        </w:rPr>
      </w:pPr>
    </w:p>
    <w:p w14:paraId="2478A7CD" w14:textId="77777777" w:rsidR="006D4F34" w:rsidRPr="006D4F34" w:rsidRDefault="006D4F34" w:rsidP="006D4F34">
      <w:pPr>
        <w:widowControl w:val="0"/>
        <w:numPr>
          <w:ilvl w:val="0"/>
          <w:numId w:val="13"/>
        </w:numPr>
        <w:suppressAutoHyphens/>
        <w:spacing w:after="200" w:line="276" w:lineRule="auto"/>
        <w:jc w:val="center"/>
        <w:rPr>
          <w:rFonts w:eastAsia="Tahoma"/>
          <w:color w:val="000000"/>
          <w:sz w:val="24"/>
          <w:szCs w:val="24"/>
          <w:lang w:eastAsia="zh-CN" w:bidi="hi-IN"/>
        </w:rPr>
      </w:pPr>
      <w:r w:rsidRPr="006D4F34">
        <w:rPr>
          <w:rFonts w:eastAsia="Tahoma"/>
          <w:b/>
          <w:color w:val="000000"/>
          <w:sz w:val="24"/>
          <w:szCs w:val="24"/>
          <w:lang w:eastAsia="zh-CN" w:bidi="hi-IN"/>
        </w:rPr>
        <w:t>Общие положения</w:t>
      </w:r>
    </w:p>
    <w:p w14:paraId="43CA2170" w14:textId="77777777" w:rsidR="006D4F34" w:rsidRPr="006D4F34" w:rsidRDefault="006D4F34" w:rsidP="006D4F34">
      <w:pPr>
        <w:widowControl w:val="0"/>
        <w:suppressAutoHyphens/>
        <w:jc w:val="both"/>
        <w:rPr>
          <w:rFonts w:eastAsia="Tahoma"/>
          <w:color w:val="000000"/>
          <w:sz w:val="24"/>
          <w:szCs w:val="24"/>
          <w:lang w:eastAsia="zh-CN" w:bidi="hi-IN"/>
        </w:rPr>
      </w:pPr>
      <w:r w:rsidRPr="006D4F34">
        <w:rPr>
          <w:rFonts w:eastAsia="Tahoma"/>
          <w:color w:val="000000"/>
          <w:sz w:val="24"/>
          <w:szCs w:val="24"/>
          <w:lang w:eastAsia="zh-CN" w:bidi="hi-IN"/>
        </w:rPr>
        <w:tab/>
        <w:t xml:space="preserve">Заказчик: </w:t>
      </w:r>
      <w:r w:rsidRPr="006D4F34">
        <w:rPr>
          <w:bCs/>
          <w:sz w:val="24"/>
          <w:szCs w:val="24"/>
        </w:rPr>
        <w:t>Санкт-Петербургское государственное бюджетное учреждение здравоохранения «Бюро судебно-медицинской экспертизы».</w:t>
      </w:r>
    </w:p>
    <w:p w14:paraId="3C71A7D8" w14:textId="77777777" w:rsidR="006D4F34" w:rsidRPr="006D4F34" w:rsidRDefault="006D4F34" w:rsidP="006D4F34">
      <w:pPr>
        <w:widowControl w:val="0"/>
        <w:suppressAutoHyphens/>
        <w:jc w:val="both"/>
        <w:rPr>
          <w:rFonts w:eastAsia="Tahoma"/>
          <w:color w:val="000000"/>
          <w:sz w:val="24"/>
          <w:szCs w:val="24"/>
          <w:lang w:eastAsia="zh-CN" w:bidi="hi-IN"/>
        </w:rPr>
      </w:pPr>
      <w:r w:rsidRPr="006D4F34">
        <w:rPr>
          <w:rFonts w:eastAsia="Tahoma"/>
          <w:color w:val="000000"/>
          <w:sz w:val="24"/>
          <w:szCs w:val="24"/>
          <w:lang w:eastAsia="zh-CN" w:bidi="hi-IN"/>
        </w:rPr>
        <w:tab/>
      </w:r>
    </w:p>
    <w:p w14:paraId="6F40E15B" w14:textId="77777777" w:rsidR="006D4F34" w:rsidRPr="006D4F34" w:rsidRDefault="006D4F34" w:rsidP="006D4F34">
      <w:pPr>
        <w:widowControl w:val="0"/>
        <w:suppressAutoHyphens/>
        <w:jc w:val="both"/>
        <w:rPr>
          <w:rFonts w:eastAsia="Tahoma"/>
          <w:color w:val="000000"/>
          <w:sz w:val="24"/>
          <w:szCs w:val="24"/>
          <w:lang w:eastAsia="zh-CN" w:bidi="hi-IN"/>
        </w:rPr>
      </w:pPr>
      <w:r w:rsidRPr="006D4F34">
        <w:rPr>
          <w:rFonts w:eastAsia="Tahoma"/>
          <w:color w:val="000000"/>
          <w:sz w:val="24"/>
          <w:szCs w:val="24"/>
          <w:lang w:eastAsia="zh-CN" w:bidi="hi-IN"/>
        </w:rPr>
        <w:tab/>
        <w:t>Код по Общероссийскому классификатору продукции по видам экономической деятельности (ОКПД 2), соответствующий предмету договора: 33.13.12.000 «Услуги по ремонту и техническому обслуживанию облучающего, электрического диагностического и электрического терапевтического оборудования, применяемого в медицинских целях».</w:t>
      </w:r>
    </w:p>
    <w:p w14:paraId="271262BC" w14:textId="47D1184F" w:rsidR="006D4F34" w:rsidRPr="006D4F34" w:rsidRDefault="006D4F34" w:rsidP="006D4F34">
      <w:pPr>
        <w:widowControl w:val="0"/>
        <w:suppressAutoHyphens/>
        <w:jc w:val="both"/>
        <w:rPr>
          <w:rFonts w:eastAsia="Tahoma"/>
          <w:color w:val="000000"/>
          <w:sz w:val="24"/>
          <w:szCs w:val="24"/>
          <w:lang w:eastAsia="zh-CN" w:bidi="hi-IN"/>
        </w:rPr>
      </w:pPr>
      <w:r w:rsidRPr="006D4F34">
        <w:rPr>
          <w:rFonts w:eastAsia="Tahoma"/>
          <w:color w:val="000000"/>
          <w:lang w:eastAsia="zh-CN" w:bidi="hi-IN"/>
        </w:rPr>
        <w:tab/>
      </w:r>
      <w:r w:rsidRPr="006D4F34">
        <w:rPr>
          <w:rFonts w:eastAsia="Tahoma"/>
          <w:color w:val="000000"/>
          <w:sz w:val="24"/>
          <w:szCs w:val="24"/>
          <w:lang w:eastAsia="zh-CN" w:bidi="hi-IN"/>
        </w:rPr>
        <w:t xml:space="preserve">Место оказания услуги: </w:t>
      </w:r>
      <w:proofErr w:type="spellStart"/>
      <w:r w:rsidRPr="006D4F34">
        <w:rPr>
          <w:rFonts w:eastAsia="Tahoma"/>
          <w:bCs/>
          <w:color w:val="000000"/>
          <w:sz w:val="24"/>
          <w:szCs w:val="24"/>
          <w:lang w:eastAsia="zh-CN" w:bidi="hi-IN"/>
        </w:rPr>
        <w:t>пр-кт</w:t>
      </w:r>
      <w:proofErr w:type="spellEnd"/>
      <w:r w:rsidRPr="006D4F34">
        <w:rPr>
          <w:rFonts w:eastAsia="Tahoma"/>
          <w:bCs/>
          <w:color w:val="000000"/>
          <w:sz w:val="24"/>
          <w:szCs w:val="24"/>
          <w:lang w:eastAsia="zh-CN" w:bidi="hi-IN"/>
        </w:rPr>
        <w:t xml:space="preserve"> Екатерининский дом 10 литер А (судебно-химическое отделение, 4 этаж).</w:t>
      </w:r>
    </w:p>
    <w:p w14:paraId="076297BF" w14:textId="77777777" w:rsidR="006D4F34" w:rsidRPr="006D4F34" w:rsidRDefault="006D4F34" w:rsidP="006D4F34">
      <w:pPr>
        <w:widowControl w:val="0"/>
        <w:suppressAutoHyphens/>
        <w:jc w:val="both"/>
        <w:rPr>
          <w:rFonts w:eastAsia="Tahoma"/>
          <w:color w:val="000000"/>
          <w:sz w:val="24"/>
          <w:szCs w:val="24"/>
          <w:lang w:eastAsia="zh-CN" w:bidi="hi-IN"/>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6D4F34" w:rsidRPr="006D4F34" w14:paraId="5CCCCB99" w14:textId="77777777" w:rsidTr="0013619D">
        <w:tc>
          <w:tcPr>
            <w:tcW w:w="10348" w:type="dxa"/>
            <w:vAlign w:val="center"/>
          </w:tcPr>
          <w:p w14:paraId="6C643EDE" w14:textId="77777777" w:rsidR="006D4F34" w:rsidRPr="006D4F34" w:rsidRDefault="006D4F34" w:rsidP="006D4F34">
            <w:pPr>
              <w:tabs>
                <w:tab w:val="left" w:pos="567"/>
                <w:tab w:val="left" w:pos="1134"/>
              </w:tabs>
              <w:jc w:val="center"/>
              <w:rPr>
                <w:rFonts w:eastAsia="Calibri"/>
                <w:b/>
                <w:bCs/>
                <w:sz w:val="24"/>
                <w:szCs w:val="24"/>
                <w:lang w:eastAsia="en-US"/>
              </w:rPr>
            </w:pPr>
            <w:r w:rsidRPr="006D4F34">
              <w:rPr>
                <w:rFonts w:eastAsia="Calibri"/>
                <w:b/>
                <w:bCs/>
                <w:sz w:val="24"/>
                <w:szCs w:val="24"/>
                <w:lang w:eastAsia="en-US"/>
              </w:rPr>
              <w:t>Требования к участникам закупки</w:t>
            </w:r>
          </w:p>
        </w:tc>
      </w:tr>
      <w:tr w:rsidR="006D4F34" w:rsidRPr="006D4F34" w14:paraId="7A5FB3AB" w14:textId="77777777" w:rsidTr="0013619D">
        <w:tc>
          <w:tcPr>
            <w:tcW w:w="10348" w:type="dxa"/>
          </w:tcPr>
          <w:p w14:paraId="37AB9DA6" w14:textId="77777777" w:rsidR="006D4F34" w:rsidRPr="006D4F34" w:rsidRDefault="006D4F34" w:rsidP="006D4F34">
            <w:pPr>
              <w:jc w:val="both"/>
              <w:rPr>
                <w:rFonts w:eastAsia="Calibri"/>
                <w:color w:val="000000"/>
                <w:sz w:val="24"/>
                <w:szCs w:val="24"/>
                <w:lang w:eastAsia="en-US"/>
              </w:rPr>
            </w:pPr>
            <w:bookmarkStart w:id="0" w:name="_Hlk113878888"/>
            <w:r w:rsidRPr="006D4F34">
              <w:rPr>
                <w:rFonts w:eastAsia="Calibri"/>
                <w:color w:val="000000"/>
                <w:sz w:val="24"/>
                <w:szCs w:val="24"/>
                <w:lang w:eastAsia="en-US"/>
              </w:rPr>
              <w:t xml:space="preserve">- </w:t>
            </w:r>
            <w:r w:rsidRPr="006D4F34">
              <w:rPr>
                <w:rFonts w:eastAsia="Calibri"/>
                <w:b/>
                <w:bCs/>
                <w:color w:val="000000"/>
                <w:sz w:val="24"/>
                <w:szCs w:val="24"/>
                <w:lang w:eastAsia="en-US"/>
              </w:rPr>
              <w:t>Лицензия или выписка из реестра лицензий</w:t>
            </w:r>
            <w:r w:rsidRPr="006D4F34">
              <w:rPr>
                <w:rFonts w:eastAsia="Calibri"/>
                <w:color w:val="000000"/>
                <w:sz w:val="24"/>
                <w:szCs w:val="24"/>
                <w:lang w:eastAsia="en-US"/>
              </w:rPr>
              <w:t xml:space="preserve"> </w:t>
            </w:r>
          </w:p>
          <w:p w14:paraId="4DCBC6D1" w14:textId="77777777" w:rsidR="006D4F34" w:rsidRPr="006D4F34" w:rsidRDefault="006D4F34" w:rsidP="006D4F34">
            <w:pPr>
              <w:jc w:val="both"/>
              <w:rPr>
                <w:rFonts w:eastAsia="Calibri"/>
                <w:color w:val="000000"/>
                <w:sz w:val="24"/>
                <w:szCs w:val="24"/>
                <w:lang w:eastAsia="en-US"/>
              </w:rPr>
            </w:pPr>
            <w:r w:rsidRPr="006D4F34">
              <w:rPr>
                <w:rFonts w:eastAsia="Calibri"/>
                <w:color w:val="000000"/>
                <w:sz w:val="24"/>
                <w:szCs w:val="24"/>
                <w:lang w:eastAsia="en-US"/>
              </w:rPr>
              <w:t xml:space="preserve">(в соответствии с постановлением Правительства РФ от 29.12.2020 №2343 «Об утверждении Правил формирования и ведения реестра лицензий и типовой формы выписки из реестра лицензий») </w:t>
            </w:r>
          </w:p>
          <w:p w14:paraId="1D970DC7" w14:textId="77777777" w:rsidR="006D4F34" w:rsidRPr="006D4F34" w:rsidRDefault="006D4F34" w:rsidP="006D4F34">
            <w:pPr>
              <w:ind w:firstLine="708"/>
              <w:jc w:val="both"/>
              <w:rPr>
                <w:rFonts w:eastAsia="Calibri"/>
                <w:color w:val="000000"/>
                <w:sz w:val="24"/>
                <w:szCs w:val="24"/>
                <w:lang w:eastAsia="en-US"/>
              </w:rPr>
            </w:pPr>
          </w:p>
          <w:p w14:paraId="46F85A91" w14:textId="77777777" w:rsidR="006D4F34" w:rsidRPr="006D4F34" w:rsidRDefault="006D4F34" w:rsidP="006D4F34">
            <w:pPr>
              <w:jc w:val="both"/>
              <w:rPr>
                <w:rFonts w:eastAsia="Calibri"/>
                <w:color w:val="000000"/>
                <w:sz w:val="24"/>
                <w:szCs w:val="24"/>
                <w:lang w:eastAsia="en-US"/>
              </w:rPr>
            </w:pPr>
            <w:r w:rsidRPr="006D4F34">
              <w:rPr>
                <w:rFonts w:eastAsia="Calibri"/>
                <w:b/>
                <w:bCs/>
                <w:color w:val="000000"/>
                <w:sz w:val="24"/>
                <w:szCs w:val="24"/>
                <w:lang w:eastAsia="en-US"/>
              </w:rPr>
              <w:t>Полученная в соответствии с Постановлением Правительства РФ от 30 ноября 2021 г. N 2129 "</w:t>
            </w:r>
            <w:r w:rsidRPr="006D4F34">
              <w:rPr>
                <w:rFonts w:eastAsia="Calibri"/>
                <w:color w:val="000000"/>
                <w:sz w:val="24"/>
                <w:szCs w:val="24"/>
                <w:lang w:eastAsia="en-US"/>
              </w:rPr>
              <w:t xml:space="preserve">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на осуществление деятельности </w:t>
            </w:r>
            <w:r w:rsidRPr="006D4F34">
              <w:rPr>
                <w:rFonts w:eastAsia="Calibri"/>
                <w:sz w:val="24"/>
                <w:szCs w:val="24"/>
                <w:lang w:eastAsia="en-US"/>
              </w:rPr>
              <w:t>по техническому обслуживанию медицинских изделий, с указанием с указанием классов потенциального риска применения в зависимости от перечня медицинских изделий подлежащих техническому обслуживанию в качестве объекта закупки.</w:t>
            </w:r>
          </w:p>
          <w:p w14:paraId="294F281E" w14:textId="77777777" w:rsidR="00BF2C80" w:rsidRPr="005D0E2B" w:rsidRDefault="00BF2C80" w:rsidP="00BF2C80">
            <w:pPr>
              <w:jc w:val="both"/>
              <w:rPr>
                <w:rFonts w:eastAsia="Calibri"/>
                <w:i/>
                <w:sz w:val="24"/>
                <w:szCs w:val="24"/>
                <w:lang w:eastAsia="en-US"/>
              </w:rPr>
            </w:pPr>
            <w:r w:rsidRPr="00F12AF9">
              <w:rPr>
                <w:rFonts w:eastAsia="Calibri"/>
                <w:i/>
                <w:color w:val="FF0000"/>
                <w:sz w:val="24"/>
                <w:szCs w:val="24"/>
                <w:lang w:eastAsia="en-US"/>
              </w:rPr>
              <w:t xml:space="preserve"> </w:t>
            </w:r>
            <w:r w:rsidRPr="005D0E2B">
              <w:rPr>
                <w:rFonts w:eastAsia="Calibri"/>
                <w:i/>
                <w:sz w:val="24"/>
                <w:szCs w:val="24"/>
                <w:lang w:eastAsia="en-US"/>
              </w:rPr>
              <w:t xml:space="preserve">выполняемые работы, оказываемые услуги: </w:t>
            </w:r>
          </w:p>
          <w:p w14:paraId="5CC2CC81" w14:textId="77777777" w:rsidR="00BF2C80" w:rsidRPr="005D0E2B" w:rsidRDefault="00BF2C80" w:rsidP="00BF2C80">
            <w:pPr>
              <w:jc w:val="both"/>
              <w:rPr>
                <w:rFonts w:eastAsia="Calibri"/>
                <w:i/>
                <w:sz w:val="24"/>
                <w:szCs w:val="24"/>
                <w:lang w:eastAsia="en-US"/>
              </w:rPr>
            </w:pPr>
            <w:r w:rsidRPr="005D0E2B">
              <w:rPr>
                <w:rFonts w:eastAsia="Calibri"/>
                <w:i/>
                <w:sz w:val="24"/>
                <w:szCs w:val="24"/>
                <w:lang w:eastAsia="en-US"/>
              </w:rPr>
              <w:t xml:space="preserve">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 </w:t>
            </w:r>
          </w:p>
          <w:p w14:paraId="4078EE6D" w14:textId="382C6740" w:rsidR="006D4F34" w:rsidRPr="006D4F34" w:rsidRDefault="00BF2C80" w:rsidP="00BF2C80">
            <w:pPr>
              <w:jc w:val="both"/>
              <w:rPr>
                <w:rFonts w:eastAsia="Calibri"/>
                <w:iCs/>
                <w:sz w:val="24"/>
                <w:szCs w:val="24"/>
                <w:lang w:eastAsia="en-US"/>
              </w:rPr>
            </w:pPr>
            <w:r w:rsidRPr="005D0E2B">
              <w:rPr>
                <w:rFonts w:eastAsia="Calibri"/>
                <w:i/>
                <w:sz w:val="24"/>
                <w:szCs w:val="24"/>
                <w:lang w:eastAsia="en-US"/>
              </w:rPr>
              <w:lastRenderedPageBreak/>
              <w:t xml:space="preserve">медицинские изделия для </w:t>
            </w:r>
            <w:proofErr w:type="spellStart"/>
            <w:r w:rsidRPr="005D0E2B">
              <w:rPr>
                <w:rFonts w:eastAsia="Calibri"/>
                <w:i/>
                <w:sz w:val="24"/>
                <w:szCs w:val="24"/>
                <w:lang w:eastAsia="en-US"/>
              </w:rPr>
              <w:t>in</w:t>
            </w:r>
            <w:proofErr w:type="spellEnd"/>
            <w:r w:rsidRPr="005D0E2B">
              <w:rPr>
                <w:rFonts w:eastAsia="Calibri"/>
                <w:i/>
                <w:sz w:val="24"/>
                <w:szCs w:val="24"/>
                <w:lang w:eastAsia="en-US"/>
              </w:rPr>
              <w:t xml:space="preserve"> </w:t>
            </w:r>
            <w:proofErr w:type="spellStart"/>
            <w:r w:rsidRPr="005D0E2B">
              <w:rPr>
                <w:rFonts w:eastAsia="Calibri"/>
                <w:i/>
                <w:sz w:val="24"/>
                <w:szCs w:val="24"/>
                <w:lang w:eastAsia="en-US"/>
              </w:rPr>
              <w:t>vitro</w:t>
            </w:r>
            <w:proofErr w:type="spellEnd"/>
            <w:r w:rsidRPr="005D0E2B">
              <w:rPr>
                <w:rFonts w:eastAsia="Calibri"/>
                <w:i/>
                <w:sz w:val="24"/>
                <w:szCs w:val="24"/>
                <w:lang w:eastAsia="en-US"/>
              </w:rPr>
              <w:t xml:space="preserve"> диагностики.</w:t>
            </w:r>
          </w:p>
        </w:tc>
      </w:tr>
      <w:bookmarkEnd w:id="0"/>
    </w:tbl>
    <w:p w14:paraId="447CB2CA" w14:textId="77777777" w:rsidR="006D4F34" w:rsidRPr="006D4F34" w:rsidRDefault="006D4F34" w:rsidP="006D4F34">
      <w:pPr>
        <w:jc w:val="both"/>
        <w:rPr>
          <w:rFonts w:eastAsia="Calibri"/>
          <w:b/>
          <w:sz w:val="24"/>
          <w:szCs w:val="24"/>
          <w:lang w:eastAsia="en-US"/>
        </w:rPr>
      </w:pPr>
    </w:p>
    <w:p w14:paraId="7EE3B909" w14:textId="77777777" w:rsidR="006D4F34" w:rsidRPr="006D4F34" w:rsidRDefault="006D4F34" w:rsidP="006D4F34">
      <w:pPr>
        <w:jc w:val="center"/>
        <w:rPr>
          <w:rFonts w:eastAsia="Calibri"/>
          <w:b/>
          <w:sz w:val="24"/>
          <w:szCs w:val="24"/>
          <w:lang w:eastAsia="en-US"/>
        </w:rPr>
      </w:pPr>
      <w:r w:rsidRPr="006D4F34">
        <w:rPr>
          <w:rFonts w:eastAsia="Calibri"/>
          <w:b/>
          <w:sz w:val="24"/>
          <w:szCs w:val="24"/>
          <w:lang w:eastAsia="en-US"/>
        </w:rPr>
        <w:t>Требования к составу, количеству и качеству оказания услуг по техническому обслуживанию</w:t>
      </w:r>
      <w:r w:rsidRPr="006D4F34">
        <w:rPr>
          <w:rFonts w:eastAsia="Calibri"/>
          <w:sz w:val="24"/>
          <w:szCs w:val="24"/>
          <w:lang w:eastAsia="en-US"/>
        </w:rPr>
        <w:t xml:space="preserve"> </w:t>
      </w:r>
      <w:r w:rsidRPr="006D4F34">
        <w:rPr>
          <w:rFonts w:eastAsia="Calibri"/>
          <w:b/>
          <w:sz w:val="24"/>
          <w:szCs w:val="24"/>
          <w:lang w:eastAsia="en-US"/>
        </w:rPr>
        <w:t>медицинской техники согласно ГОСТ Р 57501-2017</w:t>
      </w:r>
    </w:p>
    <w:p w14:paraId="013E7D51" w14:textId="77777777" w:rsidR="006D4F34" w:rsidRPr="006D4F34" w:rsidRDefault="006D4F34" w:rsidP="006D4F34">
      <w:pPr>
        <w:jc w:val="center"/>
        <w:rPr>
          <w:rFonts w:eastAsia="Calibri"/>
          <w:sz w:val="24"/>
          <w:szCs w:val="24"/>
          <w:lang w:eastAsia="en-US"/>
        </w:rPr>
      </w:pPr>
    </w:p>
    <w:p w14:paraId="555A4765" w14:textId="77777777" w:rsidR="006D4F34" w:rsidRPr="006D4F34" w:rsidRDefault="006D4F34" w:rsidP="006D4F34">
      <w:pPr>
        <w:rPr>
          <w:rFonts w:eastAsia="Calibri"/>
          <w:sz w:val="24"/>
          <w:szCs w:val="24"/>
          <w:lang w:eastAsia="en-US"/>
        </w:rPr>
      </w:pPr>
      <w:r w:rsidRPr="006D4F34">
        <w:rPr>
          <w:rFonts w:eastAsia="Calibri"/>
          <w:b/>
          <w:sz w:val="24"/>
          <w:szCs w:val="24"/>
          <w:lang w:eastAsia="en-US"/>
        </w:rPr>
        <w:t xml:space="preserve">Цель закупки: </w:t>
      </w:r>
      <w:r w:rsidRPr="006D4F34">
        <w:rPr>
          <w:rFonts w:eastAsia="Calibri"/>
          <w:sz w:val="24"/>
          <w:szCs w:val="24"/>
          <w:lang w:eastAsia="en-US"/>
        </w:rPr>
        <w:t>Обеспечение бесперебойной и безопасной эксплуатации медицинских изделий.</w:t>
      </w:r>
    </w:p>
    <w:p w14:paraId="0371C5AA" w14:textId="77777777" w:rsidR="006D4F34" w:rsidRPr="006D4F34" w:rsidRDefault="006D4F34" w:rsidP="006D4F34">
      <w:pPr>
        <w:rPr>
          <w:rFonts w:eastAsia="Calibri"/>
          <w:b/>
          <w:sz w:val="24"/>
          <w:szCs w:val="24"/>
          <w:lang w:eastAsia="en-US"/>
        </w:rPr>
      </w:pPr>
    </w:p>
    <w:p w14:paraId="3EB8ACC7" w14:textId="77777777" w:rsidR="006D4F34" w:rsidRPr="006D4F34" w:rsidRDefault="006D4F34" w:rsidP="006D4F34">
      <w:pPr>
        <w:numPr>
          <w:ilvl w:val="0"/>
          <w:numId w:val="14"/>
        </w:numPr>
        <w:spacing w:after="200" w:line="276" w:lineRule="auto"/>
        <w:contextualSpacing/>
        <w:rPr>
          <w:rFonts w:eastAsia="Calibri"/>
          <w:b/>
          <w:sz w:val="24"/>
          <w:szCs w:val="24"/>
          <w:lang w:eastAsia="en-US"/>
        </w:rPr>
      </w:pPr>
      <w:r w:rsidRPr="006D4F34">
        <w:rPr>
          <w:rFonts w:eastAsia="Calibri"/>
          <w:b/>
          <w:sz w:val="24"/>
          <w:szCs w:val="24"/>
          <w:lang w:eastAsia="en-US"/>
        </w:rPr>
        <w:t>Описание объекта закупки</w:t>
      </w:r>
    </w:p>
    <w:p w14:paraId="4DC9139A" w14:textId="4D293A82" w:rsidR="006D4F34" w:rsidRPr="006D4F34" w:rsidRDefault="006D4F34" w:rsidP="006D4F34">
      <w:pPr>
        <w:widowControl w:val="0"/>
        <w:suppressAutoHyphens/>
        <w:jc w:val="both"/>
        <w:rPr>
          <w:rFonts w:eastAsia="Tahoma"/>
          <w:color w:val="000000"/>
          <w:sz w:val="24"/>
          <w:szCs w:val="24"/>
          <w:lang w:eastAsia="zh-CN" w:bidi="hi-IN"/>
        </w:rPr>
      </w:pPr>
      <w:r w:rsidRPr="006D4F34">
        <w:rPr>
          <w:rFonts w:eastAsia="Calibri"/>
          <w:sz w:val="24"/>
          <w:szCs w:val="24"/>
          <w:lang w:eastAsia="en-US"/>
        </w:rPr>
        <w:t>1.1. Наименование объекта закупки</w:t>
      </w:r>
      <w:r w:rsidR="003F3F2E">
        <w:rPr>
          <w:rFonts w:eastAsia="Calibri"/>
          <w:sz w:val="24"/>
          <w:szCs w:val="24"/>
          <w:lang w:eastAsia="en-US"/>
        </w:rPr>
        <w:t>:</w:t>
      </w:r>
      <w:r w:rsidR="003F3F2E" w:rsidRPr="003F3F2E">
        <w:rPr>
          <w:b/>
          <w:bCs/>
        </w:rPr>
        <w:t xml:space="preserve"> </w:t>
      </w:r>
      <w:r w:rsidR="003F3F2E" w:rsidRPr="003F3F2E">
        <w:rPr>
          <w:rFonts w:eastAsia="Calibri"/>
          <w:b/>
          <w:bCs/>
          <w:sz w:val="24"/>
          <w:szCs w:val="24"/>
          <w:lang w:eastAsia="en-US"/>
        </w:rPr>
        <w:t>оказани</w:t>
      </w:r>
      <w:r w:rsidR="003F3F2E">
        <w:rPr>
          <w:rFonts w:eastAsia="Calibri"/>
          <w:b/>
          <w:bCs/>
          <w:sz w:val="24"/>
          <w:szCs w:val="24"/>
          <w:lang w:eastAsia="en-US"/>
        </w:rPr>
        <w:t>е</w:t>
      </w:r>
      <w:r w:rsidR="003F3F2E" w:rsidRPr="003F3F2E">
        <w:rPr>
          <w:rFonts w:eastAsia="Calibri"/>
          <w:b/>
          <w:bCs/>
          <w:sz w:val="24"/>
          <w:szCs w:val="24"/>
          <w:lang w:eastAsia="en-US"/>
        </w:rPr>
        <w:t xml:space="preserve"> услуг по техническому обслуживанию медицинских изделий судебно-химического отделения</w:t>
      </w:r>
    </w:p>
    <w:p w14:paraId="3601D576" w14:textId="77777777" w:rsidR="006D4F34" w:rsidRPr="006D4F34" w:rsidRDefault="006D4F34" w:rsidP="006D4F34">
      <w:pPr>
        <w:rPr>
          <w:rFonts w:eastAsia="Calibri"/>
          <w:sz w:val="24"/>
          <w:szCs w:val="24"/>
          <w:lang w:eastAsia="en-US"/>
        </w:rPr>
      </w:pPr>
    </w:p>
    <w:p w14:paraId="7F66D386" w14:textId="77777777" w:rsidR="006D4F34" w:rsidRPr="006D4F34" w:rsidRDefault="006D4F34" w:rsidP="006D4F34">
      <w:pPr>
        <w:numPr>
          <w:ilvl w:val="1"/>
          <w:numId w:val="18"/>
        </w:numPr>
        <w:spacing w:after="200" w:line="276" w:lineRule="auto"/>
        <w:contextualSpacing/>
        <w:jc w:val="both"/>
        <w:rPr>
          <w:rFonts w:eastAsia="Calibri"/>
          <w:sz w:val="24"/>
          <w:szCs w:val="24"/>
          <w:lang w:eastAsia="en-US"/>
        </w:rPr>
      </w:pPr>
      <w:r w:rsidRPr="006D4F34">
        <w:rPr>
          <w:rFonts w:eastAsia="Calibri"/>
          <w:sz w:val="24"/>
          <w:szCs w:val="24"/>
          <w:lang w:eastAsia="en-US"/>
        </w:rPr>
        <w:t xml:space="preserve"> Перечень медицинских изделий, подлежащей обслуживанию, указан в Приложении № 1 к настоящему разделу.</w:t>
      </w:r>
    </w:p>
    <w:p w14:paraId="26CDBCB5" w14:textId="77777777" w:rsidR="006D4F34" w:rsidRPr="006D4F34" w:rsidRDefault="006D4F34" w:rsidP="006D4F34">
      <w:pPr>
        <w:numPr>
          <w:ilvl w:val="1"/>
          <w:numId w:val="18"/>
        </w:numPr>
        <w:spacing w:after="200" w:line="276" w:lineRule="auto"/>
        <w:contextualSpacing/>
        <w:jc w:val="both"/>
        <w:rPr>
          <w:rFonts w:eastAsia="Calibri"/>
          <w:sz w:val="24"/>
          <w:szCs w:val="24"/>
          <w:lang w:eastAsia="en-US"/>
        </w:rPr>
      </w:pPr>
      <w:r w:rsidRPr="006D4F34">
        <w:rPr>
          <w:rFonts w:eastAsia="Calibri"/>
          <w:sz w:val="24"/>
          <w:szCs w:val="24"/>
          <w:lang w:eastAsia="en-US"/>
        </w:rPr>
        <w:t xml:space="preserve"> Техническое обслуживание (ТО) медицинских изделий включает в себя:</w:t>
      </w:r>
    </w:p>
    <w:p w14:paraId="3DCD3D80" w14:textId="77777777" w:rsidR="006D4F34" w:rsidRPr="006D4F34" w:rsidRDefault="006D4F34" w:rsidP="006D4F34">
      <w:pPr>
        <w:tabs>
          <w:tab w:val="left" w:pos="851"/>
        </w:tabs>
        <w:ind w:firstLine="709"/>
        <w:contextualSpacing/>
        <w:jc w:val="both"/>
        <w:rPr>
          <w:rFonts w:eastAsia="Calibri"/>
          <w:sz w:val="24"/>
          <w:szCs w:val="24"/>
          <w:lang w:eastAsia="en-US"/>
        </w:rPr>
      </w:pPr>
      <w:r w:rsidRPr="006D4F34">
        <w:rPr>
          <w:rFonts w:eastAsia="Calibri"/>
          <w:sz w:val="24"/>
          <w:szCs w:val="24"/>
          <w:lang w:eastAsia="en-US"/>
        </w:rPr>
        <w:t>- периодическое ТО;</w:t>
      </w:r>
    </w:p>
    <w:p w14:paraId="05BD37DD" w14:textId="77777777" w:rsidR="006D4F34" w:rsidRPr="006D4F34" w:rsidRDefault="006D4F34" w:rsidP="006D4F34">
      <w:pPr>
        <w:tabs>
          <w:tab w:val="left" w:pos="851"/>
        </w:tabs>
        <w:ind w:firstLine="709"/>
        <w:contextualSpacing/>
        <w:jc w:val="both"/>
        <w:rPr>
          <w:rFonts w:eastAsia="Calibri"/>
          <w:sz w:val="24"/>
          <w:szCs w:val="24"/>
          <w:lang w:eastAsia="en-US"/>
        </w:rPr>
      </w:pPr>
      <w:r w:rsidRPr="006D4F34">
        <w:rPr>
          <w:rFonts w:eastAsia="Calibri"/>
          <w:sz w:val="24"/>
          <w:szCs w:val="24"/>
          <w:lang w:eastAsia="en-US"/>
        </w:rPr>
        <w:t xml:space="preserve">- </w:t>
      </w:r>
      <w:bookmarkStart w:id="1" w:name="_Hlk518459368"/>
      <w:r w:rsidRPr="006D4F34">
        <w:rPr>
          <w:rFonts w:eastAsia="Calibri"/>
          <w:sz w:val="24"/>
          <w:szCs w:val="24"/>
          <w:lang w:eastAsia="en-US"/>
        </w:rPr>
        <w:t>технические осмотры и диагност</w:t>
      </w:r>
      <w:bookmarkEnd w:id="1"/>
      <w:r w:rsidRPr="006D4F34">
        <w:rPr>
          <w:rFonts w:eastAsia="Calibri"/>
          <w:sz w:val="24"/>
          <w:szCs w:val="24"/>
          <w:lang w:eastAsia="en-US"/>
        </w:rPr>
        <w:t>ирование;</w:t>
      </w:r>
    </w:p>
    <w:p w14:paraId="4714BD07" w14:textId="77777777" w:rsidR="006D4F34" w:rsidRPr="006D4F34" w:rsidRDefault="006D4F34" w:rsidP="006D4F34">
      <w:pPr>
        <w:tabs>
          <w:tab w:val="left" w:pos="851"/>
        </w:tabs>
        <w:ind w:firstLine="709"/>
        <w:contextualSpacing/>
        <w:jc w:val="both"/>
        <w:rPr>
          <w:rFonts w:eastAsia="Calibri"/>
          <w:sz w:val="24"/>
          <w:szCs w:val="24"/>
          <w:lang w:eastAsia="en-US"/>
        </w:rPr>
      </w:pPr>
      <w:r w:rsidRPr="006D4F34">
        <w:rPr>
          <w:rFonts w:eastAsia="Calibri"/>
          <w:sz w:val="24"/>
          <w:szCs w:val="24"/>
          <w:lang w:eastAsia="en-US"/>
        </w:rPr>
        <w:t>- внеплановое ТО.</w:t>
      </w:r>
      <w:r w:rsidRPr="006D4F34">
        <w:rPr>
          <w:rFonts w:eastAsia="Calibri"/>
          <w:sz w:val="24"/>
          <w:szCs w:val="24"/>
          <w:vertAlign w:val="superscript"/>
          <w:lang w:eastAsia="en-US"/>
        </w:rPr>
        <w:footnoteReference w:id="1"/>
      </w:r>
    </w:p>
    <w:p w14:paraId="01A481AD" w14:textId="77777777" w:rsidR="006D4F34" w:rsidRPr="006D4F34" w:rsidRDefault="006D4F34" w:rsidP="006D4F34">
      <w:pPr>
        <w:ind w:firstLine="708"/>
        <w:contextualSpacing/>
        <w:jc w:val="both"/>
        <w:rPr>
          <w:rFonts w:eastAsia="Calibri"/>
          <w:sz w:val="24"/>
          <w:szCs w:val="24"/>
          <w:lang w:eastAsia="en-US"/>
        </w:rPr>
      </w:pPr>
      <w:r w:rsidRPr="006D4F34">
        <w:rPr>
          <w:rFonts w:eastAsia="Calibri"/>
          <w:sz w:val="24"/>
          <w:szCs w:val="24"/>
          <w:lang w:eastAsia="en-US"/>
        </w:rPr>
        <w:t xml:space="preserve">Состав и периодичность оказываемых услуг определяется эксплуатационной, технической и нормативной документацией, техническим состоянием и степенью износа медицинских изделий (согласно Приложению № 1). </w:t>
      </w:r>
    </w:p>
    <w:p w14:paraId="1F0F6BF1" w14:textId="77777777" w:rsidR="006D4F34" w:rsidRPr="006D4F34" w:rsidRDefault="006D4F34" w:rsidP="006D4F34">
      <w:pPr>
        <w:contextualSpacing/>
        <w:rPr>
          <w:rFonts w:eastAsia="Calibri"/>
          <w:sz w:val="24"/>
          <w:szCs w:val="24"/>
          <w:lang w:eastAsia="en-US"/>
        </w:rPr>
      </w:pPr>
    </w:p>
    <w:p w14:paraId="2DACC8D5" w14:textId="77777777" w:rsidR="006D4F34" w:rsidRPr="006D4F34" w:rsidRDefault="006D4F34" w:rsidP="006D4F34">
      <w:pPr>
        <w:contextualSpacing/>
        <w:jc w:val="both"/>
        <w:rPr>
          <w:rFonts w:eastAsia="Calibri"/>
          <w:sz w:val="24"/>
          <w:szCs w:val="24"/>
          <w:lang w:eastAsia="en-US"/>
        </w:rPr>
      </w:pPr>
      <w:r w:rsidRPr="006D4F34">
        <w:rPr>
          <w:rFonts w:eastAsia="Calibri"/>
          <w:sz w:val="24"/>
          <w:szCs w:val="24"/>
          <w:lang w:eastAsia="en-US"/>
        </w:rPr>
        <w:t xml:space="preserve">1.3.1 На техническое обслуживание принимаются зарегистрированные в установленном порядке медицинские изделия технически исправные и полностью укомплектованные, с комплектом эксплуатационной документации, смонтированные согласно требованиям эксплуатационной документации, применяемые по назначению, укомплектованные (при необходимости) запасными частями и принадлежностями, с действующим свидетельством о поверке (для медицинских изделий, внесенных в реестр средств измерений). </w:t>
      </w:r>
    </w:p>
    <w:p w14:paraId="58A14EE9" w14:textId="77777777" w:rsidR="006D4F34" w:rsidRPr="006D4F34" w:rsidRDefault="006D4F34" w:rsidP="006D4F34">
      <w:pPr>
        <w:contextualSpacing/>
        <w:jc w:val="both"/>
        <w:rPr>
          <w:rFonts w:eastAsia="Calibri"/>
          <w:sz w:val="24"/>
          <w:szCs w:val="24"/>
          <w:lang w:eastAsia="en-US"/>
        </w:rPr>
      </w:pPr>
      <w:r w:rsidRPr="006D4F34">
        <w:rPr>
          <w:rFonts w:eastAsia="Calibri"/>
          <w:sz w:val="24"/>
          <w:szCs w:val="24"/>
          <w:lang w:eastAsia="en-US"/>
        </w:rPr>
        <w:t>1.3.2 Техническому обслуживанию подлежат медицинские изделия, в том числе находящиеся в эксплуатации, в гарантийный период, в запасе, на хранении, на консервации в медицинской организации, на дому у пациентов или размещенные на транспортных средствах.</w:t>
      </w:r>
      <w:r w:rsidRPr="006D4F34">
        <w:rPr>
          <w:rFonts w:eastAsia="Calibri"/>
          <w:sz w:val="24"/>
          <w:szCs w:val="24"/>
          <w:vertAlign w:val="superscript"/>
          <w:lang w:eastAsia="en-US"/>
        </w:rPr>
        <w:footnoteReference w:id="2"/>
      </w:r>
      <w:r w:rsidRPr="006D4F34">
        <w:rPr>
          <w:rFonts w:eastAsia="Calibri"/>
          <w:sz w:val="24"/>
          <w:szCs w:val="24"/>
          <w:lang w:eastAsia="en-US"/>
        </w:rPr>
        <w:t>.</w:t>
      </w:r>
    </w:p>
    <w:p w14:paraId="3F5D1354" w14:textId="61E22B80" w:rsidR="006D4F34" w:rsidRPr="006D4F34" w:rsidRDefault="006D4F34" w:rsidP="006D4F34">
      <w:pPr>
        <w:contextualSpacing/>
        <w:jc w:val="both"/>
        <w:rPr>
          <w:rFonts w:eastAsia="Calibri"/>
          <w:sz w:val="24"/>
          <w:szCs w:val="24"/>
          <w:lang w:eastAsia="en-US"/>
        </w:rPr>
      </w:pPr>
      <w:r w:rsidRPr="006D4F34">
        <w:rPr>
          <w:rFonts w:eastAsia="Calibri"/>
          <w:sz w:val="24"/>
          <w:szCs w:val="24"/>
          <w:lang w:eastAsia="en-US"/>
        </w:rPr>
        <w:t xml:space="preserve">1.3.3 Исполнитель обязан провести </w:t>
      </w:r>
      <w:bookmarkStart w:id="2" w:name="_Hlk519079687"/>
      <w:r w:rsidRPr="006D4F34">
        <w:rPr>
          <w:rFonts w:eastAsia="Calibri"/>
          <w:sz w:val="24"/>
          <w:szCs w:val="24"/>
          <w:lang w:eastAsia="en-US"/>
        </w:rPr>
        <w:t xml:space="preserve">технический осмотр медицинских изделий </w:t>
      </w:r>
      <w:bookmarkEnd w:id="2"/>
      <w:r w:rsidR="005D0E2B">
        <w:rPr>
          <w:rFonts w:eastAsia="Calibri"/>
          <w:sz w:val="24"/>
          <w:szCs w:val="24"/>
          <w:lang w:eastAsia="en-US"/>
        </w:rPr>
        <w:t>до 01.07.2024</w:t>
      </w:r>
      <w:r w:rsidRPr="006D4F34">
        <w:rPr>
          <w:rFonts w:eastAsia="Calibri"/>
          <w:sz w:val="24"/>
          <w:szCs w:val="24"/>
          <w:lang w:eastAsia="en-US"/>
        </w:rPr>
        <w:t xml:space="preserve"> с момента заключения договора. По выполнению работ (оказанию услуг) Исполнитель обязан предоставить акт технического осмотра (на каждую единицу МИ) в течение 5 рабочих дней после проведения технического осмотра медицинских изделий (согласно спецификации, Приложение № 1).</w:t>
      </w:r>
    </w:p>
    <w:p w14:paraId="70BB5507" w14:textId="77777777" w:rsidR="006D4F34" w:rsidRPr="006D4F34" w:rsidRDefault="006D4F34" w:rsidP="006D4F34">
      <w:pPr>
        <w:ind w:firstLine="708"/>
        <w:jc w:val="both"/>
        <w:rPr>
          <w:rFonts w:eastAsia="Calibri"/>
          <w:sz w:val="24"/>
          <w:szCs w:val="24"/>
          <w:lang w:eastAsia="en-US"/>
        </w:rPr>
      </w:pPr>
      <w:r w:rsidRPr="006D4F34">
        <w:rPr>
          <w:rFonts w:eastAsia="Calibri"/>
          <w:sz w:val="24"/>
          <w:szCs w:val="24"/>
          <w:lang w:eastAsia="en-US"/>
        </w:rPr>
        <w:t xml:space="preserve">В случае если в результате проведенного осмотра технического состояния выявлены МИ, которые не соответствуют условиям, указанным в п. 1.3.1 данного технического задания, то, по отдельным договорам проводятся мероприятия (ремонт, </w:t>
      </w:r>
      <w:proofErr w:type="spellStart"/>
      <w:r w:rsidRPr="006D4F34">
        <w:rPr>
          <w:rFonts w:eastAsia="Calibri"/>
          <w:sz w:val="24"/>
          <w:szCs w:val="24"/>
          <w:lang w:eastAsia="en-US"/>
        </w:rPr>
        <w:t>доукомплектация</w:t>
      </w:r>
      <w:proofErr w:type="spellEnd"/>
      <w:r w:rsidRPr="006D4F34">
        <w:rPr>
          <w:rFonts w:eastAsia="Calibri"/>
          <w:sz w:val="24"/>
          <w:szCs w:val="24"/>
          <w:lang w:eastAsia="en-US"/>
        </w:rPr>
        <w:t>, монтаж в соответствии с требованиями эксплуатационной документации, поверка (для средств измерения) и т.д.), после которых МИ может быть принято на техническое обслуживание в соответствии с п. 1.3.1 данного технического задания.</w:t>
      </w:r>
    </w:p>
    <w:p w14:paraId="5DB9F3BD" w14:textId="77777777" w:rsidR="006D4F34" w:rsidRPr="006D4F34" w:rsidRDefault="006D4F34" w:rsidP="006D4F34">
      <w:pPr>
        <w:ind w:firstLine="708"/>
        <w:jc w:val="both"/>
        <w:rPr>
          <w:rFonts w:eastAsia="Calibri"/>
          <w:sz w:val="24"/>
          <w:szCs w:val="24"/>
          <w:lang w:eastAsia="en-US"/>
        </w:rPr>
      </w:pPr>
    </w:p>
    <w:p w14:paraId="41C87FCA" w14:textId="77777777" w:rsidR="006D4F34" w:rsidRPr="006D4F34" w:rsidRDefault="006D4F34" w:rsidP="006D4F34">
      <w:pPr>
        <w:ind w:firstLine="708"/>
        <w:jc w:val="both"/>
        <w:rPr>
          <w:rFonts w:eastAsia="Calibri"/>
          <w:sz w:val="24"/>
          <w:szCs w:val="24"/>
          <w:lang w:eastAsia="en-US"/>
        </w:rPr>
      </w:pPr>
      <w:r w:rsidRPr="006D4F34">
        <w:rPr>
          <w:rFonts w:eastAsia="Calibri"/>
          <w:sz w:val="24"/>
          <w:szCs w:val="24"/>
          <w:lang w:eastAsia="en-US"/>
        </w:rPr>
        <w:t>На время проведения работ по отдельным договорам, такие МИ исключаются из перечня медицинских изделий, подлежащих техническому обслуживанию (Приложение №1).</w:t>
      </w:r>
    </w:p>
    <w:p w14:paraId="43DB31F6" w14:textId="77777777" w:rsidR="006D4F34" w:rsidRPr="006D4F34" w:rsidRDefault="006D4F34" w:rsidP="006D4F34">
      <w:pPr>
        <w:ind w:left="720"/>
        <w:contextualSpacing/>
        <w:jc w:val="both"/>
        <w:rPr>
          <w:rFonts w:eastAsia="Calibri"/>
          <w:sz w:val="24"/>
          <w:szCs w:val="24"/>
          <w:lang w:eastAsia="en-US"/>
        </w:rPr>
      </w:pPr>
    </w:p>
    <w:p w14:paraId="4B189271" w14:textId="77777777" w:rsidR="006D4F34" w:rsidRPr="006D4F34" w:rsidRDefault="006D4F34" w:rsidP="006D4F34">
      <w:pPr>
        <w:ind w:firstLine="708"/>
        <w:jc w:val="both"/>
        <w:rPr>
          <w:rFonts w:eastAsia="Calibri"/>
          <w:sz w:val="24"/>
          <w:szCs w:val="24"/>
          <w:lang w:eastAsia="en-US"/>
        </w:rPr>
      </w:pPr>
      <w:r w:rsidRPr="006D4F34">
        <w:rPr>
          <w:rFonts w:eastAsia="Calibri"/>
          <w:sz w:val="24"/>
          <w:szCs w:val="24"/>
          <w:lang w:eastAsia="en-US"/>
        </w:rPr>
        <w:t>В случае невозможности/нецелесообразности проведения вышеуказанных мероприятий, а также по решению Заказчика, медицинские изделия, которые не соответствуют условиям, указанным в п. 1.3.1 технического задания могут быть исключены из перечня медицинских изделий, подлежащих техническому обслуживанию (Приложение №1).</w:t>
      </w:r>
    </w:p>
    <w:p w14:paraId="08B6DE5C" w14:textId="77777777" w:rsidR="006D4F34" w:rsidRPr="006D4F34" w:rsidRDefault="006D4F34" w:rsidP="006D4F34">
      <w:pPr>
        <w:ind w:firstLine="708"/>
        <w:jc w:val="both"/>
        <w:rPr>
          <w:rFonts w:eastAsia="Calibri"/>
          <w:color w:val="FF0000"/>
          <w:sz w:val="24"/>
          <w:szCs w:val="24"/>
          <w:lang w:eastAsia="en-US"/>
        </w:rPr>
      </w:pPr>
    </w:p>
    <w:p w14:paraId="6A7D12B6" w14:textId="77777777" w:rsidR="006D4F34" w:rsidRPr="006D4F34" w:rsidRDefault="006D4F34" w:rsidP="006D4F34">
      <w:pPr>
        <w:ind w:firstLine="480"/>
        <w:jc w:val="both"/>
        <w:textAlignment w:val="baseline"/>
        <w:rPr>
          <w:sz w:val="24"/>
          <w:szCs w:val="24"/>
        </w:rPr>
      </w:pPr>
      <w:r w:rsidRPr="006D4F34">
        <w:rPr>
          <w:sz w:val="24"/>
          <w:szCs w:val="24"/>
        </w:rPr>
        <w:lastRenderedPageBreak/>
        <w:t>При выполнении ТО (в том числе при пополнении комплектов ЗИП) должны быть применены </w:t>
      </w:r>
      <w:r w:rsidRPr="006D4F34">
        <w:rPr>
          <w:sz w:val="24"/>
          <w:szCs w:val="24"/>
          <w:bdr w:val="none" w:sz="0" w:space="0" w:color="auto" w:frame="1"/>
        </w:rPr>
        <w:t>запасные</w:t>
      </w:r>
      <w:r w:rsidRPr="006D4F34">
        <w:rPr>
          <w:sz w:val="24"/>
          <w:szCs w:val="24"/>
        </w:rPr>
        <w:t> и расходные материалы, предусмотренные действующей эксплуатационной и технической документацией изготовителя (производителя).</w:t>
      </w:r>
      <w:r w:rsidRPr="006D4F34">
        <w:rPr>
          <w:sz w:val="24"/>
          <w:szCs w:val="24"/>
        </w:rPr>
        <w:br/>
      </w:r>
    </w:p>
    <w:p w14:paraId="5B43BF29" w14:textId="77777777" w:rsidR="006D4F34" w:rsidRPr="006D4F34" w:rsidRDefault="006D4F34" w:rsidP="006D4F34">
      <w:pPr>
        <w:ind w:firstLine="480"/>
        <w:jc w:val="both"/>
        <w:textAlignment w:val="baseline"/>
        <w:rPr>
          <w:sz w:val="24"/>
          <w:szCs w:val="24"/>
        </w:rPr>
      </w:pPr>
      <w:r w:rsidRPr="006D4F34">
        <w:rPr>
          <w:sz w:val="24"/>
          <w:szCs w:val="24"/>
        </w:rPr>
        <w:t>Использование аналогов </w:t>
      </w:r>
      <w:r w:rsidRPr="006D4F34">
        <w:rPr>
          <w:sz w:val="24"/>
          <w:szCs w:val="24"/>
          <w:bdr w:val="none" w:sz="0" w:space="0" w:color="auto" w:frame="1"/>
        </w:rPr>
        <w:t>запасных</w:t>
      </w:r>
      <w:r w:rsidRPr="006D4F34">
        <w:rPr>
          <w:sz w:val="24"/>
          <w:szCs w:val="24"/>
        </w:rPr>
        <w:t> и расходных материалов допустимо при сохранении заводских параметров работы МИ и подтверждении обеспечения требований безопасности одним из следующих способов:</w:t>
      </w:r>
      <w:r w:rsidRPr="006D4F34">
        <w:rPr>
          <w:sz w:val="24"/>
          <w:szCs w:val="24"/>
        </w:rPr>
        <w:br/>
      </w:r>
    </w:p>
    <w:p w14:paraId="51096913" w14:textId="77777777" w:rsidR="006D4F34" w:rsidRPr="006D4F34" w:rsidRDefault="006D4F34" w:rsidP="006D4F34">
      <w:pPr>
        <w:ind w:firstLine="480"/>
        <w:jc w:val="both"/>
        <w:textAlignment w:val="baseline"/>
        <w:rPr>
          <w:sz w:val="24"/>
          <w:szCs w:val="24"/>
        </w:rPr>
      </w:pPr>
      <w:r w:rsidRPr="006D4F34">
        <w:rPr>
          <w:sz w:val="24"/>
          <w:szCs w:val="24"/>
        </w:rPr>
        <w:t>- подтверждением безопасности и совместимости со стороны производителя основного МИ или держателя регистрационного удостоверения на основное МИ в Российской Федерации;</w:t>
      </w:r>
      <w:r w:rsidRPr="006D4F34">
        <w:rPr>
          <w:sz w:val="24"/>
          <w:szCs w:val="24"/>
        </w:rPr>
        <w:br/>
      </w:r>
    </w:p>
    <w:p w14:paraId="7110EE4B" w14:textId="77777777" w:rsidR="006D4F34" w:rsidRPr="006D4F34" w:rsidRDefault="006D4F34" w:rsidP="006D4F34">
      <w:pPr>
        <w:ind w:firstLine="480"/>
        <w:jc w:val="both"/>
        <w:textAlignment w:val="baseline"/>
        <w:rPr>
          <w:sz w:val="24"/>
          <w:szCs w:val="24"/>
        </w:rPr>
      </w:pPr>
      <w:r w:rsidRPr="006D4F34">
        <w:rPr>
          <w:sz w:val="24"/>
          <w:szCs w:val="24"/>
        </w:rPr>
        <w:t>- отдельным регистрационным свидетельством на МИ, выданным в отношении таких </w:t>
      </w:r>
      <w:r w:rsidRPr="006D4F34">
        <w:rPr>
          <w:sz w:val="24"/>
          <w:szCs w:val="24"/>
          <w:bdr w:val="none" w:sz="0" w:space="0" w:color="auto" w:frame="1"/>
        </w:rPr>
        <w:t>запасных</w:t>
      </w:r>
      <w:r w:rsidRPr="006D4F34">
        <w:rPr>
          <w:sz w:val="24"/>
          <w:szCs w:val="24"/>
        </w:rPr>
        <w:t> и расходных материалов.</w:t>
      </w:r>
      <w:r w:rsidRPr="006D4F34">
        <w:rPr>
          <w:sz w:val="24"/>
          <w:szCs w:val="24"/>
        </w:rPr>
        <w:br/>
      </w:r>
    </w:p>
    <w:p w14:paraId="31929EC5" w14:textId="77777777" w:rsidR="006D4F34" w:rsidRPr="006D4F34" w:rsidRDefault="006D4F34" w:rsidP="006D4F34">
      <w:pPr>
        <w:ind w:firstLine="480"/>
        <w:jc w:val="both"/>
        <w:textAlignment w:val="baseline"/>
        <w:rPr>
          <w:sz w:val="24"/>
          <w:szCs w:val="24"/>
        </w:rPr>
      </w:pPr>
      <w:r w:rsidRPr="006D4F34">
        <w:rPr>
          <w:sz w:val="24"/>
          <w:szCs w:val="24"/>
          <w:bdr w:val="none" w:sz="0" w:space="0" w:color="auto" w:frame="1"/>
        </w:rPr>
        <w:t>Запасные</w:t>
      </w:r>
      <w:r w:rsidRPr="006D4F34">
        <w:rPr>
          <w:sz w:val="24"/>
          <w:szCs w:val="24"/>
        </w:rPr>
        <w:t> и расходные материалы, используемые при выполнении ТО, должны быть новыми, не бывшими в употреблении, не прошедшими восстановление потребительских свойств, не изготовленными из бывших в употреблении компонентов или блоков</w:t>
      </w:r>
      <w:r w:rsidRPr="006D4F34">
        <w:rPr>
          <w:sz w:val="24"/>
          <w:szCs w:val="24"/>
          <w:vertAlign w:val="superscript"/>
        </w:rPr>
        <w:footnoteReference w:id="3"/>
      </w:r>
      <w:r w:rsidRPr="006D4F34">
        <w:rPr>
          <w:sz w:val="24"/>
          <w:szCs w:val="24"/>
        </w:rPr>
        <w:t>.</w:t>
      </w:r>
    </w:p>
    <w:p w14:paraId="60E1B837" w14:textId="77777777" w:rsidR="006D4F34" w:rsidRPr="006D4F34" w:rsidRDefault="006D4F34" w:rsidP="006D4F34">
      <w:pPr>
        <w:ind w:left="720"/>
        <w:contextualSpacing/>
        <w:jc w:val="both"/>
        <w:rPr>
          <w:rFonts w:eastAsia="Calibri"/>
          <w:sz w:val="24"/>
          <w:szCs w:val="24"/>
          <w:lang w:eastAsia="en-US"/>
        </w:rPr>
      </w:pPr>
    </w:p>
    <w:p w14:paraId="4E650F37" w14:textId="77777777" w:rsidR="006D4F34" w:rsidRPr="006D4F34" w:rsidRDefault="006D4F34" w:rsidP="006D4F34">
      <w:pPr>
        <w:numPr>
          <w:ilvl w:val="2"/>
          <w:numId w:val="15"/>
        </w:numPr>
        <w:spacing w:after="200" w:line="276" w:lineRule="auto"/>
        <w:contextualSpacing/>
        <w:jc w:val="both"/>
        <w:rPr>
          <w:rFonts w:eastAsia="Calibri"/>
          <w:sz w:val="24"/>
          <w:szCs w:val="24"/>
          <w:lang w:eastAsia="en-US"/>
        </w:rPr>
      </w:pPr>
      <w:r w:rsidRPr="006D4F34">
        <w:rPr>
          <w:rFonts w:eastAsia="Calibri"/>
          <w:sz w:val="24"/>
          <w:szCs w:val="24"/>
          <w:lang w:eastAsia="en-US"/>
        </w:rPr>
        <w:t>Технический осмотр МИ включают в себя:</w:t>
      </w:r>
    </w:p>
    <w:p w14:paraId="160586C7" w14:textId="77777777" w:rsidR="006D4F34" w:rsidRPr="006D4F34" w:rsidRDefault="006D4F34" w:rsidP="006D4F34">
      <w:pPr>
        <w:ind w:left="708"/>
        <w:contextualSpacing/>
        <w:jc w:val="both"/>
        <w:rPr>
          <w:rFonts w:eastAsia="Calibri"/>
          <w:sz w:val="24"/>
          <w:szCs w:val="24"/>
          <w:lang w:eastAsia="en-US"/>
        </w:rPr>
      </w:pPr>
      <w:r w:rsidRPr="006D4F34">
        <w:rPr>
          <w:rFonts w:eastAsia="Calibri"/>
          <w:sz w:val="24"/>
          <w:szCs w:val="24"/>
          <w:lang w:eastAsia="en-US"/>
        </w:rPr>
        <w:t>- внешний осмотр изделия и его основных составных частей;</w:t>
      </w:r>
    </w:p>
    <w:p w14:paraId="6D1032F1" w14:textId="77777777" w:rsidR="006D4F34" w:rsidRPr="006D4F34" w:rsidRDefault="006D4F34" w:rsidP="006D4F34">
      <w:pPr>
        <w:ind w:firstLine="708"/>
        <w:contextualSpacing/>
        <w:jc w:val="both"/>
        <w:rPr>
          <w:rFonts w:eastAsia="Calibri"/>
          <w:sz w:val="24"/>
          <w:szCs w:val="24"/>
          <w:lang w:eastAsia="en-US"/>
        </w:rPr>
      </w:pPr>
      <w:r w:rsidRPr="006D4F34">
        <w:rPr>
          <w:rFonts w:eastAsia="Calibri"/>
          <w:sz w:val="24"/>
          <w:szCs w:val="24"/>
          <w:lang w:eastAsia="en-US"/>
        </w:rPr>
        <w:t>- выявление наличия видимых механических повреждений, нарушений герметизации, ослабление уплотнений и т.п.;</w:t>
      </w:r>
    </w:p>
    <w:p w14:paraId="217F3FAA" w14:textId="77777777" w:rsidR="006D4F34" w:rsidRPr="006D4F34" w:rsidRDefault="006D4F34" w:rsidP="006D4F34">
      <w:pPr>
        <w:ind w:firstLine="708"/>
        <w:contextualSpacing/>
        <w:jc w:val="both"/>
        <w:rPr>
          <w:rFonts w:eastAsia="Calibri"/>
          <w:sz w:val="24"/>
          <w:szCs w:val="24"/>
          <w:lang w:eastAsia="en-US"/>
        </w:rPr>
      </w:pPr>
      <w:r w:rsidRPr="006D4F34">
        <w:rPr>
          <w:rFonts w:eastAsia="Calibri"/>
          <w:sz w:val="24"/>
          <w:szCs w:val="24"/>
          <w:lang w:eastAsia="en-US"/>
        </w:rPr>
        <w:t>- контроль функционирования изделия в целом при выполнении им основной части или всех функций, обусловленных назначением изделия;</w:t>
      </w:r>
    </w:p>
    <w:p w14:paraId="29BA16D4" w14:textId="77777777" w:rsidR="006D4F34" w:rsidRPr="006D4F34" w:rsidRDefault="006D4F34" w:rsidP="006D4F34">
      <w:pPr>
        <w:ind w:left="708"/>
        <w:contextualSpacing/>
        <w:jc w:val="both"/>
        <w:rPr>
          <w:rFonts w:eastAsia="Calibri"/>
          <w:sz w:val="24"/>
          <w:szCs w:val="24"/>
          <w:lang w:eastAsia="en-US"/>
        </w:rPr>
      </w:pPr>
      <w:r w:rsidRPr="006D4F34">
        <w:rPr>
          <w:rFonts w:eastAsia="Calibri"/>
          <w:sz w:val="24"/>
          <w:szCs w:val="24"/>
          <w:lang w:eastAsia="en-US"/>
        </w:rPr>
        <w:t>- проверку действия основных механизмов, приводов.</w:t>
      </w:r>
    </w:p>
    <w:p w14:paraId="630A9416" w14:textId="77777777" w:rsidR="006D4F34" w:rsidRPr="006D4F34" w:rsidRDefault="006D4F34" w:rsidP="006D4F34">
      <w:pPr>
        <w:ind w:firstLine="709"/>
        <w:contextualSpacing/>
        <w:jc w:val="both"/>
        <w:rPr>
          <w:rFonts w:eastAsia="Calibri"/>
          <w:sz w:val="24"/>
          <w:szCs w:val="24"/>
          <w:lang w:eastAsia="en-US"/>
        </w:rPr>
      </w:pPr>
    </w:p>
    <w:p w14:paraId="27DFFE5D" w14:textId="77777777" w:rsidR="006D4F34" w:rsidRPr="006D4F34" w:rsidRDefault="006D4F34" w:rsidP="006D4F34">
      <w:pPr>
        <w:widowControl w:val="0"/>
        <w:snapToGrid w:val="0"/>
        <w:jc w:val="both"/>
        <w:rPr>
          <w:color w:val="000000"/>
          <w:sz w:val="24"/>
          <w:szCs w:val="24"/>
        </w:rPr>
      </w:pPr>
      <w:bookmarkStart w:id="3" w:name="_Hlk518459794"/>
      <w:r w:rsidRPr="006D4F34">
        <w:rPr>
          <w:rFonts w:eastAsia="Calibri"/>
          <w:sz w:val="24"/>
          <w:szCs w:val="24"/>
          <w:lang w:eastAsia="en-US"/>
        </w:rPr>
        <w:t xml:space="preserve">1.3.5 Техническое обслуживание МИ (периодическое) включает </w:t>
      </w:r>
      <w:r w:rsidRPr="006D4F34">
        <w:rPr>
          <w:color w:val="000000"/>
          <w:sz w:val="24"/>
          <w:szCs w:val="24"/>
        </w:rPr>
        <w:t>в себя комплекс мероприятий и операций по поддержанию исправности и работоспособности оборудования.</w:t>
      </w:r>
    </w:p>
    <w:bookmarkEnd w:id="3"/>
    <w:p w14:paraId="728C985D" w14:textId="7B632503" w:rsidR="006D4F34" w:rsidRDefault="006D4F34" w:rsidP="006D4F34">
      <w:pPr>
        <w:jc w:val="both"/>
        <w:rPr>
          <w:rFonts w:eastAsia="Calibri"/>
          <w:sz w:val="24"/>
          <w:szCs w:val="24"/>
          <w:lang w:eastAsia="en-US"/>
        </w:rPr>
      </w:pPr>
    </w:p>
    <w:p w14:paraId="116C32C4" w14:textId="4FDC67EC" w:rsidR="003F3F2E" w:rsidRPr="003F3F2E" w:rsidRDefault="00F12AF9" w:rsidP="003F3F2E">
      <w:pPr>
        <w:widowControl w:val="0"/>
        <w:tabs>
          <w:tab w:val="left" w:pos="5269"/>
        </w:tabs>
        <w:overflowPunct w:val="0"/>
        <w:autoSpaceDE w:val="0"/>
        <w:autoSpaceDN w:val="0"/>
        <w:adjustRightInd w:val="0"/>
        <w:ind w:right="-10"/>
        <w:contextualSpacing/>
        <w:jc w:val="both"/>
        <w:textAlignment w:val="baseline"/>
        <w:rPr>
          <w:color w:val="000000"/>
          <w:sz w:val="24"/>
          <w:szCs w:val="24"/>
          <w:lang w:eastAsia="en-US"/>
        </w:rPr>
      </w:pPr>
      <w:r w:rsidRPr="00F12AF9">
        <w:rPr>
          <w:color w:val="000000"/>
          <w:sz w:val="24"/>
          <w:szCs w:val="24"/>
          <w:lang w:eastAsia="en-US"/>
        </w:rPr>
        <w:t>1.3</w:t>
      </w:r>
      <w:r w:rsidR="003F3F2E" w:rsidRPr="003F3F2E">
        <w:rPr>
          <w:color w:val="000000"/>
          <w:sz w:val="24"/>
          <w:szCs w:val="24"/>
          <w:lang w:eastAsia="en-US"/>
        </w:rPr>
        <w:t>.</w:t>
      </w:r>
      <w:r w:rsidRPr="00F12AF9">
        <w:rPr>
          <w:color w:val="000000"/>
          <w:sz w:val="24"/>
          <w:szCs w:val="24"/>
          <w:lang w:eastAsia="en-US"/>
        </w:rPr>
        <w:t xml:space="preserve">5.1 </w:t>
      </w:r>
      <w:r w:rsidR="003F3F2E" w:rsidRPr="003F3F2E">
        <w:rPr>
          <w:color w:val="000000"/>
          <w:sz w:val="24"/>
          <w:szCs w:val="24"/>
          <w:lang w:eastAsia="en-US"/>
        </w:rPr>
        <w:t>Комплексная очистка оборудования в соответствии с процедурами и регламентом эксплуатационной документации производителя на оборудование:</w:t>
      </w:r>
    </w:p>
    <w:p w14:paraId="7EE433AF" w14:textId="77777777" w:rsidR="003F3F2E" w:rsidRPr="003F3F2E" w:rsidRDefault="003F3F2E" w:rsidP="003F3F2E">
      <w:pPr>
        <w:numPr>
          <w:ilvl w:val="0"/>
          <w:numId w:val="20"/>
        </w:numPr>
        <w:autoSpaceDE w:val="0"/>
        <w:autoSpaceDN w:val="0"/>
        <w:adjustRightInd w:val="0"/>
        <w:spacing w:after="200" w:line="276" w:lineRule="auto"/>
        <w:contextualSpacing/>
        <w:rPr>
          <w:color w:val="000000"/>
          <w:sz w:val="24"/>
          <w:szCs w:val="24"/>
          <w:lang w:eastAsia="en-US"/>
        </w:rPr>
      </w:pPr>
      <w:r w:rsidRPr="003F3F2E">
        <w:rPr>
          <w:color w:val="000000"/>
          <w:sz w:val="24"/>
          <w:szCs w:val="24"/>
          <w:lang w:eastAsia="en-US"/>
        </w:rPr>
        <w:t>Снятие панелей и общая очистка системы от пыли.</w:t>
      </w:r>
    </w:p>
    <w:p w14:paraId="139FC068" w14:textId="77777777" w:rsidR="003F3F2E" w:rsidRPr="003F3F2E" w:rsidRDefault="003F3F2E" w:rsidP="003F3F2E">
      <w:pPr>
        <w:numPr>
          <w:ilvl w:val="0"/>
          <w:numId w:val="20"/>
        </w:numPr>
        <w:autoSpaceDE w:val="0"/>
        <w:autoSpaceDN w:val="0"/>
        <w:adjustRightInd w:val="0"/>
        <w:spacing w:after="200" w:line="276" w:lineRule="auto"/>
        <w:contextualSpacing/>
        <w:rPr>
          <w:color w:val="000000"/>
          <w:sz w:val="24"/>
          <w:szCs w:val="24"/>
          <w:lang w:eastAsia="en-US"/>
        </w:rPr>
      </w:pPr>
      <w:r w:rsidRPr="003F3F2E">
        <w:rPr>
          <w:color w:val="000000"/>
          <w:sz w:val="24"/>
          <w:szCs w:val="24"/>
          <w:lang w:eastAsia="en-US"/>
        </w:rPr>
        <w:t>Проверка правильности и качества соединения электрических кабелей.</w:t>
      </w:r>
    </w:p>
    <w:p w14:paraId="72A504C2" w14:textId="77777777" w:rsidR="003F3F2E" w:rsidRPr="003F3F2E" w:rsidRDefault="003F3F2E" w:rsidP="003F3F2E">
      <w:pPr>
        <w:numPr>
          <w:ilvl w:val="0"/>
          <w:numId w:val="20"/>
        </w:numPr>
        <w:autoSpaceDE w:val="0"/>
        <w:autoSpaceDN w:val="0"/>
        <w:adjustRightInd w:val="0"/>
        <w:spacing w:after="200" w:line="276" w:lineRule="auto"/>
        <w:contextualSpacing/>
        <w:rPr>
          <w:color w:val="000000"/>
          <w:sz w:val="24"/>
          <w:szCs w:val="24"/>
          <w:lang w:eastAsia="en-US"/>
        </w:rPr>
      </w:pPr>
      <w:r w:rsidRPr="003F3F2E">
        <w:rPr>
          <w:color w:val="000000"/>
          <w:sz w:val="24"/>
          <w:szCs w:val="24"/>
          <w:lang w:eastAsia="en-US"/>
        </w:rPr>
        <w:t xml:space="preserve">Проверка работы охлаждающих вентиляторов. </w:t>
      </w:r>
    </w:p>
    <w:p w14:paraId="3FB48269" w14:textId="77777777" w:rsidR="003F3F2E" w:rsidRPr="003F3F2E" w:rsidRDefault="003F3F2E" w:rsidP="003F3F2E">
      <w:pPr>
        <w:numPr>
          <w:ilvl w:val="0"/>
          <w:numId w:val="20"/>
        </w:numPr>
        <w:autoSpaceDE w:val="0"/>
        <w:autoSpaceDN w:val="0"/>
        <w:adjustRightInd w:val="0"/>
        <w:spacing w:after="200" w:line="276" w:lineRule="auto"/>
        <w:contextualSpacing/>
        <w:rPr>
          <w:color w:val="000000"/>
          <w:sz w:val="24"/>
          <w:szCs w:val="24"/>
          <w:lang w:eastAsia="en-US"/>
        </w:rPr>
      </w:pPr>
      <w:r w:rsidRPr="003F3F2E">
        <w:rPr>
          <w:color w:val="000000"/>
          <w:sz w:val="24"/>
          <w:szCs w:val="24"/>
          <w:lang w:eastAsia="en-US"/>
        </w:rPr>
        <w:t>Проверка работы двигателя и вентилятора термостата колонок.</w:t>
      </w:r>
    </w:p>
    <w:p w14:paraId="0AFBBA68" w14:textId="77777777" w:rsidR="003F3F2E" w:rsidRPr="003F3F2E" w:rsidRDefault="003F3F2E" w:rsidP="003F3F2E">
      <w:pPr>
        <w:numPr>
          <w:ilvl w:val="0"/>
          <w:numId w:val="20"/>
        </w:numPr>
        <w:spacing w:after="200" w:line="276" w:lineRule="auto"/>
        <w:contextualSpacing/>
        <w:rPr>
          <w:color w:val="000000"/>
          <w:sz w:val="24"/>
          <w:szCs w:val="24"/>
          <w:lang w:eastAsia="en-US"/>
        </w:rPr>
      </w:pPr>
      <w:r w:rsidRPr="003F3F2E">
        <w:rPr>
          <w:color w:val="000000"/>
          <w:sz w:val="24"/>
          <w:szCs w:val="24"/>
          <w:lang w:eastAsia="en-US"/>
        </w:rPr>
        <w:t>Проверка работы заслонок термостата колонок.</w:t>
      </w:r>
    </w:p>
    <w:p w14:paraId="762AED76" w14:textId="77777777" w:rsidR="003F3F2E" w:rsidRPr="003F3F2E" w:rsidRDefault="003F3F2E" w:rsidP="003F3F2E">
      <w:pPr>
        <w:widowControl w:val="0"/>
        <w:numPr>
          <w:ilvl w:val="0"/>
          <w:numId w:val="20"/>
        </w:numPr>
        <w:overflowPunct w:val="0"/>
        <w:autoSpaceDE w:val="0"/>
        <w:autoSpaceDN w:val="0"/>
        <w:adjustRightInd w:val="0"/>
        <w:spacing w:after="200" w:line="276" w:lineRule="auto"/>
        <w:contextualSpacing/>
        <w:jc w:val="both"/>
        <w:textAlignment w:val="baseline"/>
        <w:rPr>
          <w:color w:val="000000"/>
          <w:sz w:val="24"/>
          <w:szCs w:val="24"/>
          <w:lang w:eastAsia="en-US"/>
        </w:rPr>
      </w:pPr>
      <w:r w:rsidRPr="003F3F2E">
        <w:rPr>
          <w:color w:val="000000"/>
          <w:sz w:val="24"/>
          <w:szCs w:val="24"/>
          <w:lang w:eastAsia="en-US"/>
        </w:rPr>
        <w:t>Тестирование работоспособности комплекса по методикам проведения анализов.</w:t>
      </w:r>
    </w:p>
    <w:p w14:paraId="67E4C538" w14:textId="77777777" w:rsidR="003F3F2E" w:rsidRPr="003F3F2E" w:rsidRDefault="003F3F2E" w:rsidP="003F3F2E">
      <w:pPr>
        <w:widowControl w:val="0"/>
        <w:numPr>
          <w:ilvl w:val="0"/>
          <w:numId w:val="20"/>
        </w:numPr>
        <w:overflowPunct w:val="0"/>
        <w:autoSpaceDE w:val="0"/>
        <w:autoSpaceDN w:val="0"/>
        <w:adjustRightInd w:val="0"/>
        <w:spacing w:after="200" w:line="276" w:lineRule="auto"/>
        <w:contextualSpacing/>
        <w:jc w:val="both"/>
        <w:textAlignment w:val="baseline"/>
        <w:rPr>
          <w:color w:val="000000"/>
          <w:sz w:val="24"/>
          <w:szCs w:val="24"/>
          <w:lang w:eastAsia="en-US"/>
        </w:rPr>
      </w:pPr>
      <w:r w:rsidRPr="003F3F2E">
        <w:rPr>
          <w:color w:val="000000"/>
          <w:sz w:val="24"/>
          <w:szCs w:val="24"/>
          <w:lang w:eastAsia="en-US"/>
        </w:rPr>
        <w:t>Проверка и регулировка рабочих параметров.</w:t>
      </w:r>
    </w:p>
    <w:p w14:paraId="4E6EF133" w14:textId="77777777" w:rsidR="003F3F2E" w:rsidRPr="003F3F2E" w:rsidRDefault="003F3F2E" w:rsidP="003F3F2E">
      <w:pPr>
        <w:widowControl w:val="0"/>
        <w:numPr>
          <w:ilvl w:val="0"/>
          <w:numId w:val="20"/>
        </w:numPr>
        <w:overflowPunct w:val="0"/>
        <w:autoSpaceDE w:val="0"/>
        <w:autoSpaceDN w:val="0"/>
        <w:adjustRightInd w:val="0"/>
        <w:spacing w:after="200" w:line="276" w:lineRule="auto"/>
        <w:contextualSpacing/>
        <w:jc w:val="both"/>
        <w:textAlignment w:val="baseline"/>
        <w:rPr>
          <w:color w:val="000000"/>
          <w:sz w:val="24"/>
          <w:szCs w:val="24"/>
          <w:lang w:eastAsia="en-US"/>
        </w:rPr>
      </w:pPr>
      <w:r w:rsidRPr="003F3F2E">
        <w:rPr>
          <w:color w:val="000000"/>
          <w:sz w:val="24"/>
          <w:szCs w:val="24"/>
          <w:lang w:eastAsia="en-US"/>
        </w:rPr>
        <w:t>Проверка отсутствия утечек из-под всех соединителей в каналах подводки газов.</w:t>
      </w:r>
    </w:p>
    <w:p w14:paraId="11281509" w14:textId="77777777" w:rsidR="003F3F2E" w:rsidRPr="003F3F2E" w:rsidRDefault="003F3F2E" w:rsidP="003F3F2E">
      <w:pPr>
        <w:widowControl w:val="0"/>
        <w:numPr>
          <w:ilvl w:val="0"/>
          <w:numId w:val="20"/>
        </w:numPr>
        <w:overflowPunct w:val="0"/>
        <w:autoSpaceDE w:val="0"/>
        <w:autoSpaceDN w:val="0"/>
        <w:adjustRightInd w:val="0"/>
        <w:spacing w:after="200" w:line="276" w:lineRule="auto"/>
        <w:contextualSpacing/>
        <w:jc w:val="both"/>
        <w:textAlignment w:val="baseline"/>
        <w:rPr>
          <w:color w:val="000000"/>
          <w:sz w:val="24"/>
          <w:szCs w:val="24"/>
          <w:lang w:eastAsia="en-US"/>
        </w:rPr>
      </w:pPr>
      <w:r w:rsidRPr="003F3F2E">
        <w:rPr>
          <w:color w:val="000000"/>
          <w:sz w:val="24"/>
          <w:szCs w:val="24"/>
          <w:lang w:eastAsia="en-US"/>
        </w:rPr>
        <w:t>Проверка отсутствия утечек из устройства для введения образца и из-под гаек, соединяющих колонку с устройством для введения образца и с головкой детектора.</w:t>
      </w:r>
    </w:p>
    <w:p w14:paraId="49BBB623" w14:textId="77777777" w:rsidR="003F3F2E" w:rsidRPr="003F3F2E" w:rsidRDefault="003F3F2E" w:rsidP="003F3F2E">
      <w:pPr>
        <w:widowControl w:val="0"/>
        <w:numPr>
          <w:ilvl w:val="0"/>
          <w:numId w:val="20"/>
        </w:numPr>
        <w:overflowPunct w:val="0"/>
        <w:autoSpaceDE w:val="0"/>
        <w:autoSpaceDN w:val="0"/>
        <w:adjustRightInd w:val="0"/>
        <w:spacing w:after="200" w:line="276" w:lineRule="auto"/>
        <w:contextualSpacing/>
        <w:jc w:val="both"/>
        <w:textAlignment w:val="baseline"/>
        <w:rPr>
          <w:color w:val="000000"/>
          <w:sz w:val="24"/>
          <w:szCs w:val="24"/>
          <w:lang w:eastAsia="en-US"/>
        </w:rPr>
      </w:pPr>
      <w:r w:rsidRPr="003F3F2E">
        <w:rPr>
          <w:color w:val="000000"/>
          <w:sz w:val="24"/>
          <w:szCs w:val="24"/>
          <w:lang w:eastAsia="en-US"/>
        </w:rPr>
        <w:t>Проверка расходов газов и герметичности соединений газовых линий.</w:t>
      </w:r>
    </w:p>
    <w:p w14:paraId="41473B93" w14:textId="77777777" w:rsidR="003F3F2E" w:rsidRPr="003F3F2E" w:rsidRDefault="003F3F2E" w:rsidP="003F3F2E">
      <w:pPr>
        <w:widowControl w:val="0"/>
        <w:numPr>
          <w:ilvl w:val="0"/>
          <w:numId w:val="20"/>
        </w:numPr>
        <w:overflowPunct w:val="0"/>
        <w:autoSpaceDE w:val="0"/>
        <w:autoSpaceDN w:val="0"/>
        <w:adjustRightInd w:val="0"/>
        <w:spacing w:after="200" w:line="276" w:lineRule="auto"/>
        <w:ind w:right="-10"/>
        <w:contextualSpacing/>
        <w:jc w:val="both"/>
        <w:textAlignment w:val="baseline"/>
        <w:rPr>
          <w:color w:val="000000"/>
          <w:sz w:val="24"/>
          <w:szCs w:val="24"/>
          <w:lang w:eastAsia="en-US"/>
        </w:rPr>
      </w:pPr>
      <w:r w:rsidRPr="003F3F2E">
        <w:rPr>
          <w:color w:val="000000"/>
          <w:sz w:val="24"/>
          <w:szCs w:val="24"/>
          <w:lang w:eastAsia="en-US"/>
        </w:rPr>
        <w:t>Диагностика эксплуатационных характеристик автоматического пробоотборника (проверку креплений, прочистку, регулировку рабочих параметров).</w:t>
      </w:r>
    </w:p>
    <w:p w14:paraId="64C54E97" w14:textId="4E22734B" w:rsidR="003F3F2E" w:rsidRPr="003F3F2E" w:rsidRDefault="00F12AF9" w:rsidP="003F3F2E">
      <w:pPr>
        <w:widowControl w:val="0"/>
        <w:overflowPunct w:val="0"/>
        <w:autoSpaceDE w:val="0"/>
        <w:autoSpaceDN w:val="0"/>
        <w:adjustRightInd w:val="0"/>
        <w:ind w:right="-10"/>
        <w:contextualSpacing/>
        <w:jc w:val="both"/>
        <w:textAlignment w:val="baseline"/>
        <w:rPr>
          <w:color w:val="000000"/>
          <w:sz w:val="24"/>
          <w:szCs w:val="24"/>
          <w:lang w:eastAsia="en-US"/>
        </w:rPr>
      </w:pPr>
      <w:r w:rsidRPr="005D0E2B">
        <w:rPr>
          <w:color w:val="000000"/>
          <w:sz w:val="24"/>
          <w:szCs w:val="24"/>
          <w:lang w:eastAsia="en-US"/>
        </w:rPr>
        <w:t>1.3.5.</w:t>
      </w:r>
      <w:r w:rsidR="003F3F2E" w:rsidRPr="003F3F2E">
        <w:rPr>
          <w:color w:val="000000"/>
          <w:sz w:val="24"/>
          <w:szCs w:val="24"/>
          <w:lang w:eastAsia="en-US"/>
        </w:rPr>
        <w:t>2. Обслуживание испарителей (в зависимости от типа и количества установленных испарителей):</w:t>
      </w:r>
    </w:p>
    <w:p w14:paraId="0064EF0B" w14:textId="77777777" w:rsidR="003F3F2E" w:rsidRPr="003F3F2E" w:rsidRDefault="003F3F2E" w:rsidP="003F3F2E">
      <w:pPr>
        <w:numPr>
          <w:ilvl w:val="0"/>
          <w:numId w:val="21"/>
        </w:numPr>
        <w:autoSpaceDE w:val="0"/>
        <w:autoSpaceDN w:val="0"/>
        <w:adjustRightInd w:val="0"/>
        <w:spacing w:after="200" w:line="276" w:lineRule="auto"/>
        <w:ind w:left="426" w:hanging="12"/>
        <w:contextualSpacing/>
        <w:jc w:val="both"/>
        <w:rPr>
          <w:color w:val="000000"/>
          <w:sz w:val="24"/>
          <w:szCs w:val="24"/>
          <w:lang w:eastAsia="en-US"/>
        </w:rPr>
      </w:pPr>
      <w:r w:rsidRPr="003F3F2E">
        <w:rPr>
          <w:color w:val="000000"/>
          <w:sz w:val="24"/>
          <w:szCs w:val="24"/>
          <w:lang w:eastAsia="en-US"/>
        </w:rPr>
        <w:t>Замена септы.</w:t>
      </w:r>
    </w:p>
    <w:p w14:paraId="3B3339F6" w14:textId="77777777" w:rsidR="003F3F2E" w:rsidRPr="003F3F2E" w:rsidRDefault="003F3F2E" w:rsidP="003F3F2E">
      <w:pPr>
        <w:widowControl w:val="0"/>
        <w:numPr>
          <w:ilvl w:val="0"/>
          <w:numId w:val="21"/>
        </w:numPr>
        <w:overflowPunct w:val="0"/>
        <w:autoSpaceDE w:val="0"/>
        <w:autoSpaceDN w:val="0"/>
        <w:adjustRightInd w:val="0"/>
        <w:spacing w:after="200" w:line="276" w:lineRule="auto"/>
        <w:ind w:left="426" w:right="-10" w:hanging="12"/>
        <w:contextualSpacing/>
        <w:jc w:val="both"/>
        <w:textAlignment w:val="baseline"/>
        <w:rPr>
          <w:color w:val="000000"/>
          <w:sz w:val="24"/>
          <w:szCs w:val="24"/>
          <w:lang w:eastAsia="en-US"/>
        </w:rPr>
      </w:pPr>
      <w:r w:rsidRPr="003F3F2E">
        <w:rPr>
          <w:color w:val="000000"/>
          <w:sz w:val="24"/>
          <w:szCs w:val="24"/>
          <w:lang w:eastAsia="en-US"/>
        </w:rPr>
        <w:t>Замена лайнера и уплотнения лайнера.</w:t>
      </w:r>
    </w:p>
    <w:p w14:paraId="3743585A" w14:textId="77777777" w:rsidR="003F3F2E" w:rsidRPr="003F3F2E" w:rsidRDefault="003F3F2E" w:rsidP="003F3F2E">
      <w:pPr>
        <w:widowControl w:val="0"/>
        <w:numPr>
          <w:ilvl w:val="0"/>
          <w:numId w:val="21"/>
        </w:numPr>
        <w:overflowPunct w:val="0"/>
        <w:autoSpaceDE w:val="0"/>
        <w:autoSpaceDN w:val="0"/>
        <w:adjustRightInd w:val="0"/>
        <w:spacing w:after="200" w:line="276" w:lineRule="auto"/>
        <w:ind w:left="426" w:right="-10" w:hanging="12"/>
        <w:contextualSpacing/>
        <w:jc w:val="both"/>
        <w:textAlignment w:val="baseline"/>
        <w:rPr>
          <w:color w:val="000000"/>
          <w:sz w:val="24"/>
          <w:szCs w:val="24"/>
          <w:lang w:eastAsia="en-US"/>
        </w:rPr>
      </w:pPr>
      <w:r w:rsidRPr="003F3F2E">
        <w:rPr>
          <w:color w:val="000000"/>
          <w:sz w:val="24"/>
          <w:szCs w:val="24"/>
          <w:lang w:eastAsia="en-US"/>
        </w:rPr>
        <w:t>Замена прокладки испарителя.</w:t>
      </w:r>
    </w:p>
    <w:p w14:paraId="2DA14F96" w14:textId="77777777" w:rsidR="003F3F2E" w:rsidRPr="003F3F2E" w:rsidRDefault="003F3F2E" w:rsidP="003F3F2E">
      <w:pPr>
        <w:widowControl w:val="0"/>
        <w:numPr>
          <w:ilvl w:val="0"/>
          <w:numId w:val="21"/>
        </w:numPr>
        <w:overflowPunct w:val="0"/>
        <w:autoSpaceDE w:val="0"/>
        <w:autoSpaceDN w:val="0"/>
        <w:adjustRightInd w:val="0"/>
        <w:spacing w:after="200" w:line="276" w:lineRule="auto"/>
        <w:ind w:left="426" w:right="-10" w:hanging="12"/>
        <w:contextualSpacing/>
        <w:jc w:val="both"/>
        <w:textAlignment w:val="baseline"/>
        <w:rPr>
          <w:color w:val="000000"/>
          <w:sz w:val="24"/>
          <w:szCs w:val="24"/>
          <w:lang w:eastAsia="en-US"/>
        </w:rPr>
      </w:pPr>
      <w:r w:rsidRPr="003F3F2E">
        <w:rPr>
          <w:color w:val="000000"/>
          <w:sz w:val="24"/>
          <w:szCs w:val="24"/>
          <w:lang w:eastAsia="en-US"/>
        </w:rPr>
        <w:lastRenderedPageBreak/>
        <w:t>Замена фильтра линии сброса и его уплотнений.</w:t>
      </w:r>
    </w:p>
    <w:p w14:paraId="2076EDA2" w14:textId="77777777" w:rsidR="003F3F2E" w:rsidRPr="003F3F2E" w:rsidRDefault="003F3F2E" w:rsidP="003F3F2E">
      <w:pPr>
        <w:widowControl w:val="0"/>
        <w:numPr>
          <w:ilvl w:val="0"/>
          <w:numId w:val="21"/>
        </w:numPr>
        <w:overflowPunct w:val="0"/>
        <w:autoSpaceDE w:val="0"/>
        <w:autoSpaceDN w:val="0"/>
        <w:adjustRightInd w:val="0"/>
        <w:spacing w:after="200" w:line="276" w:lineRule="auto"/>
        <w:ind w:left="426" w:right="-10" w:hanging="12"/>
        <w:contextualSpacing/>
        <w:jc w:val="both"/>
        <w:textAlignment w:val="baseline"/>
        <w:rPr>
          <w:color w:val="000000"/>
          <w:sz w:val="24"/>
          <w:szCs w:val="24"/>
          <w:lang w:eastAsia="en-US"/>
        </w:rPr>
      </w:pPr>
      <w:r w:rsidRPr="003F3F2E">
        <w:rPr>
          <w:color w:val="000000"/>
          <w:sz w:val="24"/>
          <w:szCs w:val="24"/>
          <w:lang w:eastAsia="en-US"/>
        </w:rPr>
        <w:t xml:space="preserve">Замена </w:t>
      </w:r>
      <w:proofErr w:type="spellStart"/>
      <w:r w:rsidRPr="003F3F2E">
        <w:rPr>
          <w:color w:val="000000"/>
          <w:sz w:val="24"/>
          <w:szCs w:val="24"/>
          <w:lang w:eastAsia="en-US"/>
        </w:rPr>
        <w:t>феррул</w:t>
      </w:r>
      <w:proofErr w:type="spellEnd"/>
      <w:r w:rsidRPr="003F3F2E">
        <w:rPr>
          <w:color w:val="000000"/>
          <w:sz w:val="24"/>
          <w:szCs w:val="24"/>
          <w:lang w:eastAsia="en-US"/>
        </w:rPr>
        <w:t>.</w:t>
      </w:r>
    </w:p>
    <w:p w14:paraId="0D8725EA" w14:textId="17E4A00B" w:rsidR="003F3F2E" w:rsidRPr="003F3F2E" w:rsidRDefault="00F12AF9" w:rsidP="003F3F2E">
      <w:pPr>
        <w:widowControl w:val="0"/>
        <w:overflowPunct w:val="0"/>
        <w:autoSpaceDE w:val="0"/>
        <w:autoSpaceDN w:val="0"/>
        <w:adjustRightInd w:val="0"/>
        <w:ind w:right="-10"/>
        <w:contextualSpacing/>
        <w:jc w:val="both"/>
        <w:textAlignment w:val="baseline"/>
        <w:rPr>
          <w:color w:val="000000"/>
          <w:sz w:val="24"/>
          <w:szCs w:val="24"/>
          <w:lang w:eastAsia="en-US"/>
        </w:rPr>
      </w:pPr>
      <w:r w:rsidRPr="005D0E2B">
        <w:rPr>
          <w:color w:val="000000"/>
          <w:sz w:val="24"/>
          <w:szCs w:val="24"/>
          <w:lang w:eastAsia="en-US"/>
        </w:rPr>
        <w:t>1.3.5.</w:t>
      </w:r>
      <w:r w:rsidR="003F3F2E" w:rsidRPr="003F3F2E">
        <w:rPr>
          <w:color w:val="000000"/>
          <w:sz w:val="24"/>
          <w:szCs w:val="24"/>
          <w:lang w:eastAsia="en-US"/>
        </w:rPr>
        <w:t>3. Обслуживание детекторов (список работ зависит от типа и количества установленных детекторов):</w:t>
      </w:r>
    </w:p>
    <w:p w14:paraId="14C62F1E" w14:textId="46E6A3D3" w:rsidR="003F3F2E" w:rsidRPr="003F3F2E" w:rsidRDefault="00F12AF9" w:rsidP="003F3F2E">
      <w:pPr>
        <w:widowControl w:val="0"/>
        <w:tabs>
          <w:tab w:val="left" w:pos="5269"/>
        </w:tabs>
        <w:overflowPunct w:val="0"/>
        <w:autoSpaceDE w:val="0"/>
        <w:autoSpaceDN w:val="0"/>
        <w:adjustRightInd w:val="0"/>
        <w:ind w:right="-10" w:firstLine="142"/>
        <w:contextualSpacing/>
        <w:jc w:val="both"/>
        <w:textAlignment w:val="baseline"/>
        <w:rPr>
          <w:color w:val="000000"/>
          <w:sz w:val="24"/>
          <w:szCs w:val="24"/>
          <w:lang w:eastAsia="en-US"/>
        </w:rPr>
      </w:pPr>
      <w:r>
        <w:rPr>
          <w:color w:val="000000"/>
          <w:sz w:val="24"/>
          <w:szCs w:val="24"/>
          <w:lang w:val="en-US" w:eastAsia="en-US"/>
        </w:rPr>
        <w:t>1.3.5.</w:t>
      </w:r>
      <w:r w:rsidR="003F3F2E" w:rsidRPr="003F3F2E">
        <w:rPr>
          <w:color w:val="000000"/>
          <w:sz w:val="24"/>
          <w:szCs w:val="24"/>
          <w:lang w:eastAsia="en-US"/>
        </w:rPr>
        <w:t>3.1. Для детектора ПИД:</w:t>
      </w:r>
    </w:p>
    <w:p w14:paraId="120A52B7" w14:textId="77777777" w:rsidR="003F3F2E" w:rsidRPr="003F3F2E" w:rsidRDefault="003F3F2E" w:rsidP="003F3F2E">
      <w:pPr>
        <w:widowControl w:val="0"/>
        <w:numPr>
          <w:ilvl w:val="0"/>
          <w:numId w:val="22"/>
        </w:numPr>
        <w:overflowPunct w:val="0"/>
        <w:autoSpaceDE w:val="0"/>
        <w:autoSpaceDN w:val="0"/>
        <w:adjustRightInd w:val="0"/>
        <w:spacing w:after="200" w:line="276" w:lineRule="auto"/>
        <w:ind w:left="426" w:right="-10" w:hanging="12"/>
        <w:contextualSpacing/>
        <w:jc w:val="both"/>
        <w:textAlignment w:val="baseline"/>
        <w:rPr>
          <w:color w:val="000000"/>
          <w:sz w:val="24"/>
          <w:szCs w:val="24"/>
          <w:lang w:eastAsia="en-US"/>
        </w:rPr>
      </w:pPr>
      <w:r w:rsidRPr="003F3F2E">
        <w:rPr>
          <w:color w:val="000000"/>
          <w:sz w:val="24"/>
          <w:szCs w:val="24"/>
          <w:lang w:eastAsia="en-US"/>
        </w:rPr>
        <w:t xml:space="preserve">Замена спирали </w:t>
      </w:r>
      <w:proofErr w:type="spellStart"/>
      <w:r w:rsidRPr="003F3F2E">
        <w:rPr>
          <w:color w:val="000000"/>
          <w:sz w:val="24"/>
          <w:szCs w:val="24"/>
          <w:lang w:eastAsia="en-US"/>
        </w:rPr>
        <w:t>поджига</w:t>
      </w:r>
      <w:proofErr w:type="spellEnd"/>
      <w:r w:rsidRPr="003F3F2E">
        <w:rPr>
          <w:color w:val="000000"/>
          <w:sz w:val="24"/>
          <w:szCs w:val="24"/>
          <w:lang w:eastAsia="en-US"/>
        </w:rPr>
        <w:t>.</w:t>
      </w:r>
    </w:p>
    <w:p w14:paraId="3113EE87" w14:textId="77777777" w:rsidR="003F3F2E" w:rsidRPr="003F3F2E" w:rsidRDefault="003F3F2E" w:rsidP="003F3F2E">
      <w:pPr>
        <w:numPr>
          <w:ilvl w:val="0"/>
          <w:numId w:val="22"/>
        </w:numPr>
        <w:autoSpaceDE w:val="0"/>
        <w:autoSpaceDN w:val="0"/>
        <w:adjustRightInd w:val="0"/>
        <w:spacing w:after="200" w:line="276" w:lineRule="auto"/>
        <w:ind w:left="426" w:hanging="12"/>
        <w:contextualSpacing/>
        <w:jc w:val="both"/>
        <w:rPr>
          <w:color w:val="000000"/>
          <w:sz w:val="24"/>
          <w:szCs w:val="24"/>
          <w:lang w:eastAsia="en-US"/>
        </w:rPr>
      </w:pPr>
      <w:r w:rsidRPr="003F3F2E">
        <w:rPr>
          <w:color w:val="000000"/>
          <w:sz w:val="24"/>
          <w:szCs w:val="24"/>
          <w:lang w:eastAsia="en-US"/>
        </w:rPr>
        <w:t>Замена сопла.</w:t>
      </w:r>
    </w:p>
    <w:p w14:paraId="64B285C9" w14:textId="199CF4BD" w:rsidR="003F3F2E" w:rsidRPr="003F3F2E" w:rsidRDefault="00F12AF9" w:rsidP="003F3F2E">
      <w:pPr>
        <w:widowControl w:val="0"/>
        <w:tabs>
          <w:tab w:val="left" w:pos="5269"/>
        </w:tabs>
        <w:overflowPunct w:val="0"/>
        <w:autoSpaceDE w:val="0"/>
        <w:autoSpaceDN w:val="0"/>
        <w:adjustRightInd w:val="0"/>
        <w:ind w:right="-10" w:firstLine="142"/>
        <w:contextualSpacing/>
        <w:jc w:val="both"/>
        <w:textAlignment w:val="baseline"/>
        <w:rPr>
          <w:color w:val="000000"/>
          <w:sz w:val="24"/>
          <w:szCs w:val="24"/>
          <w:lang w:eastAsia="en-US"/>
        </w:rPr>
      </w:pPr>
      <w:r>
        <w:rPr>
          <w:color w:val="000000"/>
          <w:sz w:val="24"/>
          <w:szCs w:val="24"/>
          <w:lang w:val="en-US" w:eastAsia="en-US"/>
        </w:rPr>
        <w:t>1.3.5.</w:t>
      </w:r>
      <w:r w:rsidR="003F3F2E" w:rsidRPr="003F3F2E">
        <w:rPr>
          <w:color w:val="000000"/>
          <w:sz w:val="24"/>
          <w:szCs w:val="24"/>
          <w:lang w:eastAsia="en-US"/>
        </w:rPr>
        <w:t>3.2. Для масс-спектрометрического детектора:</w:t>
      </w:r>
    </w:p>
    <w:p w14:paraId="2FC35A92" w14:textId="77777777" w:rsidR="003F3F2E" w:rsidRPr="003F3F2E" w:rsidRDefault="003F3F2E" w:rsidP="003F3F2E">
      <w:pPr>
        <w:widowControl w:val="0"/>
        <w:numPr>
          <w:ilvl w:val="0"/>
          <w:numId w:val="23"/>
        </w:numPr>
        <w:overflowPunct w:val="0"/>
        <w:autoSpaceDE w:val="0"/>
        <w:autoSpaceDN w:val="0"/>
        <w:adjustRightInd w:val="0"/>
        <w:spacing w:after="200" w:line="276" w:lineRule="auto"/>
        <w:ind w:left="426" w:right="-10" w:hanging="12"/>
        <w:contextualSpacing/>
        <w:jc w:val="both"/>
        <w:textAlignment w:val="baseline"/>
        <w:rPr>
          <w:color w:val="000000"/>
          <w:sz w:val="24"/>
          <w:szCs w:val="24"/>
          <w:lang w:eastAsia="en-US"/>
        </w:rPr>
      </w:pPr>
      <w:r w:rsidRPr="003F3F2E">
        <w:rPr>
          <w:color w:val="000000"/>
          <w:sz w:val="24"/>
          <w:szCs w:val="24"/>
          <w:lang w:eastAsia="en-US"/>
        </w:rPr>
        <w:t>Чистка источника ионов.</w:t>
      </w:r>
    </w:p>
    <w:p w14:paraId="747651C0" w14:textId="77777777" w:rsidR="003F3F2E" w:rsidRPr="003F3F2E" w:rsidRDefault="003F3F2E" w:rsidP="003F3F2E">
      <w:pPr>
        <w:widowControl w:val="0"/>
        <w:numPr>
          <w:ilvl w:val="0"/>
          <w:numId w:val="23"/>
        </w:numPr>
        <w:overflowPunct w:val="0"/>
        <w:autoSpaceDE w:val="0"/>
        <w:autoSpaceDN w:val="0"/>
        <w:adjustRightInd w:val="0"/>
        <w:spacing w:after="200" w:line="276" w:lineRule="auto"/>
        <w:ind w:left="426" w:right="-10" w:hanging="12"/>
        <w:contextualSpacing/>
        <w:jc w:val="both"/>
        <w:textAlignment w:val="baseline"/>
        <w:rPr>
          <w:color w:val="000000"/>
          <w:sz w:val="24"/>
          <w:szCs w:val="24"/>
          <w:lang w:eastAsia="en-US"/>
        </w:rPr>
      </w:pPr>
      <w:r w:rsidRPr="003F3F2E">
        <w:rPr>
          <w:color w:val="000000"/>
          <w:sz w:val="24"/>
          <w:szCs w:val="24"/>
          <w:lang w:eastAsia="en-US"/>
        </w:rPr>
        <w:t>Проверка и настройка масс-спектрометрического детектора.</w:t>
      </w:r>
    </w:p>
    <w:p w14:paraId="7A2B3439" w14:textId="0F765149" w:rsidR="003F3F2E" w:rsidRPr="003F3F2E" w:rsidRDefault="00F12AF9" w:rsidP="003F3F2E">
      <w:pPr>
        <w:autoSpaceDE w:val="0"/>
        <w:autoSpaceDN w:val="0"/>
        <w:adjustRightInd w:val="0"/>
        <w:rPr>
          <w:color w:val="000000"/>
          <w:sz w:val="24"/>
          <w:szCs w:val="24"/>
          <w:lang w:eastAsia="en-US"/>
        </w:rPr>
      </w:pPr>
      <w:r>
        <w:rPr>
          <w:color w:val="000000"/>
          <w:sz w:val="24"/>
          <w:szCs w:val="24"/>
          <w:lang w:val="en-US" w:eastAsia="en-US"/>
        </w:rPr>
        <w:t>1.3.5.</w:t>
      </w:r>
      <w:r w:rsidR="003F3F2E" w:rsidRPr="003F3F2E">
        <w:rPr>
          <w:color w:val="000000"/>
          <w:sz w:val="24"/>
          <w:szCs w:val="24"/>
          <w:lang w:eastAsia="en-US"/>
        </w:rPr>
        <w:t xml:space="preserve">4. Обслуживание пневматической системы: </w:t>
      </w:r>
    </w:p>
    <w:p w14:paraId="667F6A1D" w14:textId="77777777" w:rsidR="003F3F2E" w:rsidRPr="003F3F2E" w:rsidRDefault="003F3F2E" w:rsidP="003F3F2E">
      <w:pPr>
        <w:numPr>
          <w:ilvl w:val="0"/>
          <w:numId w:val="24"/>
        </w:numPr>
        <w:autoSpaceDE w:val="0"/>
        <w:autoSpaceDN w:val="0"/>
        <w:adjustRightInd w:val="0"/>
        <w:spacing w:after="200" w:line="276" w:lineRule="auto"/>
        <w:ind w:left="426" w:hanging="12"/>
        <w:contextualSpacing/>
        <w:rPr>
          <w:color w:val="000000"/>
          <w:sz w:val="24"/>
          <w:szCs w:val="24"/>
          <w:lang w:eastAsia="en-US"/>
        </w:rPr>
      </w:pPr>
      <w:r w:rsidRPr="003F3F2E">
        <w:rPr>
          <w:color w:val="000000"/>
          <w:sz w:val="24"/>
          <w:szCs w:val="24"/>
          <w:lang w:eastAsia="en-US"/>
        </w:rPr>
        <w:t>Обнуление датчиков давления.</w:t>
      </w:r>
    </w:p>
    <w:p w14:paraId="4116BAAB" w14:textId="77777777" w:rsidR="003F3F2E" w:rsidRPr="003F3F2E" w:rsidRDefault="003F3F2E" w:rsidP="003F3F2E">
      <w:pPr>
        <w:widowControl w:val="0"/>
        <w:numPr>
          <w:ilvl w:val="0"/>
          <w:numId w:val="24"/>
        </w:numPr>
        <w:overflowPunct w:val="0"/>
        <w:autoSpaceDE w:val="0"/>
        <w:autoSpaceDN w:val="0"/>
        <w:adjustRightInd w:val="0"/>
        <w:spacing w:after="200" w:line="276" w:lineRule="auto"/>
        <w:ind w:left="426" w:right="-10" w:hanging="12"/>
        <w:contextualSpacing/>
        <w:jc w:val="both"/>
        <w:textAlignment w:val="baseline"/>
        <w:rPr>
          <w:color w:val="000000"/>
          <w:sz w:val="24"/>
          <w:szCs w:val="24"/>
          <w:lang w:eastAsia="en-US"/>
        </w:rPr>
      </w:pPr>
      <w:r w:rsidRPr="003F3F2E">
        <w:rPr>
          <w:color w:val="000000"/>
          <w:sz w:val="24"/>
          <w:szCs w:val="24"/>
          <w:lang w:eastAsia="en-US"/>
        </w:rPr>
        <w:t>Проверка герметичности испарителя.</w:t>
      </w:r>
    </w:p>
    <w:p w14:paraId="20040DB0" w14:textId="49F64F3D" w:rsidR="003F3F2E" w:rsidRPr="003F3F2E" w:rsidRDefault="00F12AF9" w:rsidP="003F3F2E">
      <w:pPr>
        <w:widowControl w:val="0"/>
        <w:tabs>
          <w:tab w:val="left" w:pos="5269"/>
        </w:tabs>
        <w:overflowPunct w:val="0"/>
        <w:autoSpaceDE w:val="0"/>
        <w:autoSpaceDN w:val="0"/>
        <w:adjustRightInd w:val="0"/>
        <w:ind w:right="-10"/>
        <w:contextualSpacing/>
        <w:jc w:val="both"/>
        <w:textAlignment w:val="baseline"/>
        <w:rPr>
          <w:color w:val="000000"/>
          <w:sz w:val="24"/>
          <w:szCs w:val="24"/>
          <w:lang w:eastAsia="en-US"/>
        </w:rPr>
      </w:pPr>
      <w:r>
        <w:rPr>
          <w:color w:val="000000"/>
          <w:sz w:val="24"/>
          <w:szCs w:val="24"/>
          <w:lang w:val="en-US" w:eastAsia="en-US"/>
        </w:rPr>
        <w:t>1.3.5.</w:t>
      </w:r>
      <w:r w:rsidR="003F3F2E" w:rsidRPr="003F3F2E">
        <w:rPr>
          <w:color w:val="000000"/>
          <w:sz w:val="24"/>
          <w:szCs w:val="24"/>
          <w:lang w:eastAsia="en-US"/>
        </w:rPr>
        <w:t xml:space="preserve">5. Обслуживание </w:t>
      </w:r>
      <w:proofErr w:type="spellStart"/>
      <w:r w:rsidR="003F3F2E" w:rsidRPr="003F3F2E">
        <w:rPr>
          <w:color w:val="000000"/>
          <w:sz w:val="24"/>
          <w:szCs w:val="24"/>
          <w:lang w:eastAsia="en-US"/>
        </w:rPr>
        <w:t>автосемплера</w:t>
      </w:r>
      <w:proofErr w:type="spellEnd"/>
      <w:r w:rsidR="003F3F2E" w:rsidRPr="003F3F2E">
        <w:rPr>
          <w:color w:val="000000"/>
          <w:sz w:val="24"/>
          <w:szCs w:val="24"/>
          <w:lang w:eastAsia="en-US"/>
        </w:rPr>
        <w:t xml:space="preserve"> (при наличии):</w:t>
      </w:r>
    </w:p>
    <w:p w14:paraId="568DCB10" w14:textId="77777777" w:rsidR="003F3F2E" w:rsidRPr="003F3F2E" w:rsidRDefault="003F3F2E" w:rsidP="003F3F2E">
      <w:pPr>
        <w:numPr>
          <w:ilvl w:val="0"/>
          <w:numId w:val="25"/>
        </w:numPr>
        <w:autoSpaceDE w:val="0"/>
        <w:autoSpaceDN w:val="0"/>
        <w:adjustRightInd w:val="0"/>
        <w:spacing w:after="200" w:line="276" w:lineRule="auto"/>
        <w:ind w:left="426" w:hanging="12"/>
        <w:contextualSpacing/>
        <w:rPr>
          <w:color w:val="000000"/>
          <w:sz w:val="24"/>
          <w:szCs w:val="24"/>
          <w:lang w:eastAsia="en-US"/>
        </w:rPr>
      </w:pPr>
      <w:r w:rsidRPr="003F3F2E">
        <w:rPr>
          <w:color w:val="000000"/>
          <w:sz w:val="24"/>
          <w:szCs w:val="24"/>
          <w:lang w:eastAsia="en-US"/>
        </w:rPr>
        <w:t>Проверка правильности и качества соединения электрических кабелей.</w:t>
      </w:r>
    </w:p>
    <w:p w14:paraId="18B41283" w14:textId="77777777" w:rsidR="003F3F2E" w:rsidRPr="003F3F2E" w:rsidRDefault="003F3F2E" w:rsidP="003F3F2E">
      <w:pPr>
        <w:numPr>
          <w:ilvl w:val="0"/>
          <w:numId w:val="25"/>
        </w:numPr>
        <w:autoSpaceDE w:val="0"/>
        <w:autoSpaceDN w:val="0"/>
        <w:adjustRightInd w:val="0"/>
        <w:spacing w:after="200" w:line="276" w:lineRule="auto"/>
        <w:ind w:left="426" w:hanging="12"/>
        <w:contextualSpacing/>
        <w:rPr>
          <w:color w:val="000000"/>
          <w:sz w:val="24"/>
          <w:szCs w:val="24"/>
          <w:lang w:eastAsia="en-US"/>
        </w:rPr>
      </w:pPr>
      <w:r w:rsidRPr="003F3F2E">
        <w:rPr>
          <w:color w:val="000000"/>
          <w:sz w:val="24"/>
          <w:szCs w:val="24"/>
          <w:lang w:eastAsia="en-US"/>
        </w:rPr>
        <w:t>Проверка работы охлаждающих вентиляторов.</w:t>
      </w:r>
    </w:p>
    <w:p w14:paraId="4F36DC11" w14:textId="77777777" w:rsidR="003F3F2E" w:rsidRPr="003F3F2E" w:rsidRDefault="003F3F2E" w:rsidP="003F3F2E">
      <w:pPr>
        <w:numPr>
          <w:ilvl w:val="0"/>
          <w:numId w:val="25"/>
        </w:numPr>
        <w:autoSpaceDE w:val="0"/>
        <w:autoSpaceDN w:val="0"/>
        <w:adjustRightInd w:val="0"/>
        <w:spacing w:after="200" w:line="276" w:lineRule="auto"/>
        <w:ind w:left="426" w:hanging="12"/>
        <w:contextualSpacing/>
        <w:rPr>
          <w:color w:val="000000"/>
          <w:sz w:val="24"/>
          <w:szCs w:val="24"/>
          <w:lang w:eastAsia="en-US"/>
        </w:rPr>
      </w:pPr>
      <w:r w:rsidRPr="003F3F2E">
        <w:rPr>
          <w:color w:val="000000"/>
          <w:sz w:val="24"/>
          <w:szCs w:val="24"/>
          <w:lang w:eastAsia="en-US"/>
        </w:rPr>
        <w:t>Общая очистка системы от пыли.</w:t>
      </w:r>
    </w:p>
    <w:p w14:paraId="06A56606" w14:textId="77777777" w:rsidR="003F3F2E" w:rsidRPr="003F3F2E" w:rsidRDefault="003F3F2E" w:rsidP="003F3F2E">
      <w:pPr>
        <w:numPr>
          <w:ilvl w:val="0"/>
          <w:numId w:val="25"/>
        </w:numPr>
        <w:autoSpaceDE w:val="0"/>
        <w:autoSpaceDN w:val="0"/>
        <w:adjustRightInd w:val="0"/>
        <w:spacing w:after="200" w:line="276" w:lineRule="auto"/>
        <w:ind w:left="426" w:hanging="12"/>
        <w:contextualSpacing/>
        <w:rPr>
          <w:color w:val="000000"/>
          <w:sz w:val="24"/>
          <w:szCs w:val="24"/>
          <w:lang w:eastAsia="en-US"/>
        </w:rPr>
      </w:pPr>
      <w:r w:rsidRPr="003F3F2E">
        <w:rPr>
          <w:color w:val="000000"/>
          <w:sz w:val="24"/>
          <w:szCs w:val="24"/>
          <w:lang w:eastAsia="en-US"/>
        </w:rPr>
        <w:t>Проверка работы привода плунжера.</w:t>
      </w:r>
    </w:p>
    <w:p w14:paraId="1247B299" w14:textId="77777777" w:rsidR="003F3F2E" w:rsidRPr="003F3F2E" w:rsidRDefault="003F3F2E" w:rsidP="003F3F2E">
      <w:pPr>
        <w:numPr>
          <w:ilvl w:val="0"/>
          <w:numId w:val="25"/>
        </w:numPr>
        <w:autoSpaceDE w:val="0"/>
        <w:autoSpaceDN w:val="0"/>
        <w:adjustRightInd w:val="0"/>
        <w:spacing w:after="200" w:line="276" w:lineRule="auto"/>
        <w:ind w:left="426" w:hanging="12"/>
        <w:contextualSpacing/>
        <w:rPr>
          <w:color w:val="000000"/>
          <w:sz w:val="24"/>
          <w:szCs w:val="24"/>
          <w:lang w:eastAsia="en-US"/>
        </w:rPr>
      </w:pPr>
      <w:r w:rsidRPr="003F3F2E">
        <w:rPr>
          <w:color w:val="000000"/>
          <w:sz w:val="24"/>
          <w:szCs w:val="24"/>
          <w:lang w:eastAsia="en-US"/>
        </w:rPr>
        <w:t>Проверка работы направляющей иглы шприца.</w:t>
      </w:r>
    </w:p>
    <w:p w14:paraId="639B56D2" w14:textId="77777777" w:rsidR="003F3F2E" w:rsidRPr="003F3F2E" w:rsidRDefault="003F3F2E" w:rsidP="003F3F2E">
      <w:pPr>
        <w:widowControl w:val="0"/>
        <w:numPr>
          <w:ilvl w:val="0"/>
          <w:numId w:val="25"/>
        </w:numPr>
        <w:overflowPunct w:val="0"/>
        <w:autoSpaceDE w:val="0"/>
        <w:autoSpaceDN w:val="0"/>
        <w:adjustRightInd w:val="0"/>
        <w:spacing w:after="200" w:line="276" w:lineRule="auto"/>
        <w:ind w:left="426" w:right="-10" w:hanging="12"/>
        <w:contextualSpacing/>
        <w:jc w:val="both"/>
        <w:textAlignment w:val="baseline"/>
        <w:rPr>
          <w:color w:val="000000"/>
          <w:sz w:val="24"/>
          <w:szCs w:val="24"/>
          <w:lang w:eastAsia="en-US"/>
        </w:rPr>
      </w:pPr>
      <w:r w:rsidRPr="003F3F2E">
        <w:rPr>
          <w:color w:val="000000"/>
          <w:sz w:val="24"/>
          <w:szCs w:val="24"/>
          <w:lang w:eastAsia="en-US"/>
        </w:rPr>
        <w:t>Проверка работы датчиков конечного положения плунжера шприца.</w:t>
      </w:r>
    </w:p>
    <w:p w14:paraId="595E9BD1" w14:textId="0A656111" w:rsidR="003F3F2E" w:rsidRPr="003F3F2E" w:rsidRDefault="00F12AF9" w:rsidP="003F3F2E">
      <w:pPr>
        <w:spacing w:after="200"/>
        <w:contextualSpacing/>
        <w:jc w:val="both"/>
        <w:rPr>
          <w:color w:val="000000"/>
          <w:sz w:val="24"/>
          <w:szCs w:val="24"/>
          <w:lang w:eastAsia="en-US"/>
        </w:rPr>
      </w:pPr>
      <w:r w:rsidRPr="005D0E2B">
        <w:rPr>
          <w:color w:val="000000"/>
          <w:sz w:val="24"/>
          <w:szCs w:val="24"/>
          <w:lang w:eastAsia="en-US"/>
        </w:rPr>
        <w:t>1.3.5.</w:t>
      </w:r>
      <w:r w:rsidR="003F3F2E" w:rsidRPr="003F3F2E">
        <w:rPr>
          <w:color w:val="000000"/>
          <w:sz w:val="24"/>
          <w:szCs w:val="24"/>
          <w:lang w:eastAsia="en-US"/>
        </w:rPr>
        <w:t>6. Все детали для замены поставляются Заказчиком.</w:t>
      </w:r>
    </w:p>
    <w:p w14:paraId="1D8C7F7D" w14:textId="77777777" w:rsidR="003F3F2E" w:rsidRPr="003F3F2E" w:rsidRDefault="003F3F2E" w:rsidP="003F3F2E">
      <w:pPr>
        <w:spacing w:after="200" w:line="276" w:lineRule="auto"/>
        <w:rPr>
          <w:rFonts w:ascii="Calibri" w:eastAsia="Calibri" w:hAnsi="Calibri"/>
          <w:sz w:val="24"/>
          <w:szCs w:val="24"/>
          <w:lang w:eastAsia="en-US"/>
        </w:rPr>
      </w:pPr>
    </w:p>
    <w:p w14:paraId="537793AF"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1.4. Качество и безопасность услуг должно удовлетворять требованиям следующих нормативных документов:</w:t>
      </w:r>
    </w:p>
    <w:p w14:paraId="2D6979AA" w14:textId="77777777" w:rsidR="006D4F34" w:rsidRPr="006D4F34" w:rsidRDefault="006D4F34" w:rsidP="006D4F34">
      <w:pPr>
        <w:jc w:val="both"/>
        <w:rPr>
          <w:rFonts w:eastAsia="Calibri"/>
          <w:sz w:val="24"/>
          <w:szCs w:val="24"/>
          <w:lang w:eastAsia="en-US"/>
        </w:rPr>
      </w:pPr>
      <w:r w:rsidRPr="006D4F34">
        <w:rPr>
          <w:rFonts w:eastAsia="Calibri"/>
          <w:color w:val="000000"/>
          <w:sz w:val="24"/>
          <w:szCs w:val="24"/>
          <w:lang w:eastAsia="en-US"/>
        </w:rPr>
        <w:t>- Федеральный закон № 99-ФЗ от 04.05.11 «О лицензировании отдельных видов деятельности» (с изменениями, внесенными законом от 27.12.2019 года № 478-ФЗ «О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w:t>
      </w:r>
      <w:r w:rsidRPr="006D4F34">
        <w:rPr>
          <w:rFonts w:eastAsia="Calibri"/>
          <w:sz w:val="24"/>
          <w:szCs w:val="24"/>
          <w:lang w:eastAsia="en-US"/>
        </w:rPr>
        <w:t>;</w:t>
      </w:r>
    </w:p>
    <w:p w14:paraId="426D4779" w14:textId="77777777" w:rsidR="006D4F34" w:rsidRPr="006D4F34" w:rsidRDefault="006D4F34" w:rsidP="006D4F34">
      <w:pPr>
        <w:widowControl w:val="0"/>
        <w:autoSpaceDE w:val="0"/>
        <w:autoSpaceDN w:val="0"/>
        <w:adjustRightInd w:val="0"/>
        <w:jc w:val="both"/>
        <w:rPr>
          <w:color w:val="000000"/>
          <w:sz w:val="24"/>
          <w:szCs w:val="24"/>
        </w:rPr>
      </w:pPr>
      <w:r w:rsidRPr="006D4F34">
        <w:rPr>
          <w:color w:val="000000"/>
          <w:sz w:val="24"/>
          <w:szCs w:val="24"/>
        </w:rPr>
        <w:t>- ГОСТ Р 57501-2017 Техническое обслуживание медицинских изделий. Требования для государственных закупок;</w:t>
      </w:r>
    </w:p>
    <w:p w14:paraId="755BC931"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ГОСТ 18322-2016 Система технического обслуживания и ремонта техники;</w:t>
      </w:r>
    </w:p>
    <w:p w14:paraId="5D424DA4"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xml:space="preserve">- ГОСТ </w:t>
      </w:r>
      <w:hyperlink r:id="rId8" w:history="1">
        <w:r w:rsidRPr="006D4F34">
          <w:rPr>
            <w:rFonts w:eastAsia="Calibri"/>
            <w:sz w:val="24"/>
            <w:szCs w:val="24"/>
            <w:lang w:eastAsia="en-US"/>
          </w:rPr>
          <w:t>Р 58451-2019</w:t>
        </w:r>
      </w:hyperlink>
      <w:r w:rsidRPr="006D4F34">
        <w:rPr>
          <w:rFonts w:ascii="Tahoma" w:eastAsia="Calibri" w:hAnsi="Tahoma" w:cs="Tahoma"/>
          <w:caps/>
          <w:color w:val="000000"/>
          <w:sz w:val="24"/>
          <w:szCs w:val="24"/>
          <w:lang w:eastAsia="en-US"/>
        </w:rPr>
        <w:t xml:space="preserve"> </w:t>
      </w:r>
      <w:r w:rsidRPr="006D4F34">
        <w:rPr>
          <w:rFonts w:eastAsia="Calibri"/>
          <w:sz w:val="24"/>
          <w:szCs w:val="24"/>
          <w:lang w:eastAsia="en-US"/>
        </w:rPr>
        <w:t>Изделия медицинские. Обслуживание техническое. Основные положения;</w:t>
      </w:r>
    </w:p>
    <w:p w14:paraId="53A97BB2"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ГОСТ Р 50326-92 Основные принципы безопасности электрического оборудования, применяемого в медицинской практике;</w:t>
      </w:r>
    </w:p>
    <w:p w14:paraId="27FB43D1"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ГОСТ Р 50267.0-92. ССБТ Изделия медицинской техники. Электробезопасность. Общие технические требования и методы испытаний;</w:t>
      </w:r>
    </w:p>
    <w:p w14:paraId="6D656ED5"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ГТПБО 07-91 – Правила пожарной безопасности для учреждений здравоохранения, Утверждены МЗ СССР;</w:t>
      </w:r>
    </w:p>
    <w:p w14:paraId="6759CD46" w14:textId="77777777" w:rsidR="006D4F34" w:rsidRPr="006D4F34" w:rsidRDefault="006D4F34" w:rsidP="006D4F34">
      <w:pPr>
        <w:widowControl w:val="0"/>
        <w:tabs>
          <w:tab w:val="left" w:pos="3240"/>
        </w:tabs>
        <w:autoSpaceDE w:val="0"/>
        <w:autoSpaceDN w:val="0"/>
        <w:adjustRightInd w:val="0"/>
        <w:jc w:val="both"/>
        <w:rPr>
          <w:rFonts w:eastAsia="Calibri"/>
          <w:b/>
          <w:bCs/>
          <w:sz w:val="24"/>
          <w:szCs w:val="24"/>
          <w:lang w:eastAsia="en-US"/>
        </w:rPr>
        <w:sectPr w:rsidR="006D4F34" w:rsidRPr="006D4F34" w:rsidSect="00B03797">
          <w:headerReference w:type="default" r:id="rId9"/>
          <w:pgSz w:w="11906" w:h="16838"/>
          <w:pgMar w:top="851" w:right="567" w:bottom="851" w:left="1134" w:header="709" w:footer="709" w:gutter="0"/>
          <w:cols w:space="708"/>
          <w:docGrid w:linePitch="360"/>
        </w:sectPr>
      </w:pPr>
      <w:r w:rsidRPr="006D4F34">
        <w:rPr>
          <w:color w:val="000000"/>
          <w:sz w:val="24"/>
          <w:szCs w:val="24"/>
        </w:rPr>
        <w:t xml:space="preserve">- </w:t>
      </w:r>
      <w:hyperlink r:id="rId10" w:history="1">
        <w:r w:rsidRPr="006D4F34">
          <w:rPr>
            <w:rFonts w:eastAsia="Calibri"/>
            <w:sz w:val="24"/>
            <w:szCs w:val="24"/>
            <w:lang w:eastAsia="en-US"/>
          </w:rPr>
          <w:t>Приказ Минтруда России от 15.12.2020 N 903н «Об утверждении правил по охране труда при эксплуатации электроустановок</w:t>
        </w:r>
      </w:hyperlink>
      <w:r w:rsidRPr="006D4F34">
        <w:rPr>
          <w:rFonts w:eastAsia="Calibri"/>
          <w:b/>
          <w:bCs/>
          <w:sz w:val="24"/>
          <w:szCs w:val="24"/>
          <w:lang w:eastAsia="en-US"/>
        </w:rPr>
        <w:t>».</w:t>
      </w:r>
    </w:p>
    <w:p w14:paraId="7B24E5D8" w14:textId="77777777" w:rsidR="006D4F34" w:rsidRPr="006D4F34" w:rsidRDefault="006D4F34" w:rsidP="006D4F34">
      <w:pPr>
        <w:widowControl w:val="0"/>
        <w:autoSpaceDE w:val="0"/>
        <w:autoSpaceDN w:val="0"/>
        <w:adjustRightInd w:val="0"/>
        <w:jc w:val="both"/>
        <w:rPr>
          <w:color w:val="000000"/>
          <w:sz w:val="24"/>
          <w:szCs w:val="24"/>
        </w:rPr>
        <w:sectPr w:rsidR="006D4F34" w:rsidRPr="006D4F34" w:rsidSect="00B03797">
          <w:type w:val="continuous"/>
          <w:pgSz w:w="11906" w:h="16838"/>
          <w:pgMar w:top="851" w:right="567" w:bottom="851" w:left="1134" w:header="709" w:footer="709" w:gutter="0"/>
          <w:cols w:space="708"/>
          <w:docGrid w:linePitch="360"/>
        </w:sectPr>
      </w:pPr>
    </w:p>
    <w:p w14:paraId="7F3124B5" w14:textId="6C6C023A" w:rsidR="006D4F34" w:rsidRDefault="006D4F34" w:rsidP="006D4F34">
      <w:pPr>
        <w:jc w:val="right"/>
        <w:rPr>
          <w:rFonts w:eastAsia="Calibri"/>
          <w:sz w:val="24"/>
          <w:szCs w:val="24"/>
          <w:lang w:eastAsia="en-US"/>
        </w:rPr>
      </w:pPr>
      <w:r w:rsidRPr="006D4F34">
        <w:rPr>
          <w:rFonts w:eastAsia="Calibri"/>
          <w:sz w:val="24"/>
          <w:szCs w:val="24"/>
          <w:lang w:eastAsia="en-US"/>
        </w:rPr>
        <w:lastRenderedPageBreak/>
        <w:t>Приложение №1</w:t>
      </w:r>
    </w:p>
    <w:p w14:paraId="069E4DE8" w14:textId="77777777" w:rsidR="00F12AF9" w:rsidRPr="006D4F34" w:rsidRDefault="00F12AF9" w:rsidP="006D4F34">
      <w:pPr>
        <w:jc w:val="right"/>
        <w:rPr>
          <w:rFonts w:eastAsia="Calibri"/>
          <w:sz w:val="24"/>
          <w:szCs w:val="24"/>
          <w:lang w:eastAsia="en-US"/>
        </w:rPr>
      </w:pPr>
    </w:p>
    <w:p w14:paraId="1B5A2F17" w14:textId="77777777" w:rsidR="006D4F34" w:rsidRPr="006D4F34" w:rsidRDefault="006D4F34" w:rsidP="006D4F34">
      <w:pPr>
        <w:jc w:val="center"/>
        <w:rPr>
          <w:rFonts w:eastAsia="Calibri"/>
          <w:b/>
          <w:sz w:val="24"/>
          <w:szCs w:val="24"/>
          <w:lang w:eastAsia="en-US"/>
        </w:rPr>
      </w:pPr>
      <w:r w:rsidRPr="006D4F34">
        <w:rPr>
          <w:rFonts w:eastAsia="Calibri"/>
          <w:b/>
          <w:sz w:val="24"/>
          <w:szCs w:val="24"/>
          <w:lang w:eastAsia="en-US"/>
        </w:rPr>
        <w:t>Перечень медицинских изделий, подлежащих техническому обслуживанию</w:t>
      </w: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5"/>
        <w:gridCol w:w="1843"/>
        <w:gridCol w:w="992"/>
        <w:gridCol w:w="993"/>
        <w:gridCol w:w="1417"/>
        <w:gridCol w:w="1418"/>
        <w:gridCol w:w="1581"/>
        <w:gridCol w:w="1559"/>
        <w:gridCol w:w="2431"/>
        <w:gridCol w:w="851"/>
        <w:gridCol w:w="1275"/>
        <w:gridCol w:w="1397"/>
      </w:tblGrid>
      <w:tr w:rsidR="00F12AF9" w:rsidRPr="00F12AF9" w14:paraId="3E586210" w14:textId="77777777" w:rsidTr="00F12AF9">
        <w:trPr>
          <w:trHeight w:val="765"/>
        </w:trPr>
        <w:tc>
          <w:tcPr>
            <w:tcW w:w="545" w:type="dxa"/>
            <w:vAlign w:val="center"/>
          </w:tcPr>
          <w:p w14:paraId="4F319E60"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 п/п</w:t>
            </w:r>
          </w:p>
        </w:tc>
        <w:tc>
          <w:tcPr>
            <w:tcW w:w="1843" w:type="dxa"/>
            <w:vAlign w:val="center"/>
          </w:tcPr>
          <w:p w14:paraId="3D95AB66"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Номенклатура</w:t>
            </w:r>
          </w:p>
        </w:tc>
        <w:tc>
          <w:tcPr>
            <w:tcW w:w="992" w:type="dxa"/>
            <w:vAlign w:val="center"/>
          </w:tcPr>
          <w:p w14:paraId="31DD2D24"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Модель</w:t>
            </w:r>
          </w:p>
        </w:tc>
        <w:tc>
          <w:tcPr>
            <w:tcW w:w="993" w:type="dxa"/>
            <w:vAlign w:val="center"/>
          </w:tcPr>
          <w:p w14:paraId="0D1983B1"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Год выпуска</w:t>
            </w:r>
          </w:p>
        </w:tc>
        <w:tc>
          <w:tcPr>
            <w:tcW w:w="1417" w:type="dxa"/>
            <w:vAlign w:val="center"/>
          </w:tcPr>
          <w:p w14:paraId="26DDC6F6"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Заводской номер</w:t>
            </w:r>
          </w:p>
        </w:tc>
        <w:tc>
          <w:tcPr>
            <w:tcW w:w="1418" w:type="dxa"/>
            <w:vAlign w:val="center"/>
          </w:tcPr>
          <w:p w14:paraId="2526A4E9"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Инвентарный номер</w:t>
            </w:r>
          </w:p>
        </w:tc>
        <w:tc>
          <w:tcPr>
            <w:tcW w:w="1581" w:type="dxa"/>
            <w:vAlign w:val="center"/>
          </w:tcPr>
          <w:p w14:paraId="56913471"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 Регистрационного удостоверения</w:t>
            </w:r>
          </w:p>
        </w:tc>
        <w:tc>
          <w:tcPr>
            <w:tcW w:w="1559" w:type="dxa"/>
            <w:vAlign w:val="center"/>
          </w:tcPr>
          <w:p w14:paraId="1B95BCED"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Класс потенциального риска применения</w:t>
            </w:r>
          </w:p>
        </w:tc>
        <w:tc>
          <w:tcPr>
            <w:tcW w:w="2431" w:type="dxa"/>
            <w:vAlign w:val="center"/>
          </w:tcPr>
          <w:p w14:paraId="5A7D9CD3" w14:textId="77777777" w:rsidR="00F12AF9" w:rsidRPr="00F12AF9" w:rsidRDefault="00F12AF9" w:rsidP="00F12AF9">
            <w:pPr>
              <w:spacing w:after="120" w:line="276" w:lineRule="auto"/>
              <w:jc w:val="center"/>
              <w:rPr>
                <w:rFonts w:eastAsia="Calibri"/>
                <w:b/>
                <w:sz w:val="20"/>
                <w:szCs w:val="20"/>
                <w:lang w:eastAsia="en-US"/>
              </w:rPr>
            </w:pPr>
            <w:r w:rsidRPr="00F12AF9">
              <w:rPr>
                <w:rFonts w:eastAsia="Calibri"/>
                <w:b/>
                <w:sz w:val="20"/>
                <w:szCs w:val="20"/>
                <w:lang w:eastAsia="en-US"/>
              </w:rPr>
              <w:t>Группа медицинской техники (согласно действующему положению о лицензировании)</w:t>
            </w:r>
          </w:p>
        </w:tc>
        <w:tc>
          <w:tcPr>
            <w:tcW w:w="851" w:type="dxa"/>
            <w:vAlign w:val="center"/>
          </w:tcPr>
          <w:p w14:paraId="1FF6247E"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Кол</w:t>
            </w:r>
            <w:r w:rsidRPr="00F12AF9">
              <w:rPr>
                <w:rFonts w:eastAsia="Calibri"/>
                <w:b/>
                <w:sz w:val="20"/>
                <w:szCs w:val="20"/>
                <w:lang w:val="en-US" w:eastAsia="en-US"/>
              </w:rPr>
              <w:t>-</w:t>
            </w:r>
            <w:r w:rsidRPr="00F12AF9">
              <w:rPr>
                <w:rFonts w:eastAsia="Calibri"/>
                <w:b/>
                <w:sz w:val="20"/>
                <w:szCs w:val="20"/>
                <w:lang w:eastAsia="en-US"/>
              </w:rPr>
              <w:t>во</w:t>
            </w:r>
          </w:p>
        </w:tc>
        <w:tc>
          <w:tcPr>
            <w:tcW w:w="1275" w:type="dxa"/>
            <w:vAlign w:val="center"/>
          </w:tcPr>
          <w:p w14:paraId="40E2C772"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Место нахождение (отделение, № кабинета)</w:t>
            </w:r>
          </w:p>
        </w:tc>
        <w:tc>
          <w:tcPr>
            <w:tcW w:w="1397" w:type="dxa"/>
            <w:vAlign w:val="center"/>
          </w:tcPr>
          <w:p w14:paraId="570A39CD"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Периодичность ТО в год:</w:t>
            </w:r>
          </w:p>
        </w:tc>
      </w:tr>
      <w:tr w:rsidR="00F12AF9" w:rsidRPr="00F12AF9" w14:paraId="399FD2EA" w14:textId="77777777" w:rsidTr="00F12AF9">
        <w:trPr>
          <w:trHeight w:val="1332"/>
        </w:trPr>
        <w:tc>
          <w:tcPr>
            <w:tcW w:w="545" w:type="dxa"/>
            <w:vAlign w:val="center"/>
          </w:tcPr>
          <w:p w14:paraId="5FB6CB90"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1</w:t>
            </w:r>
          </w:p>
        </w:tc>
        <w:tc>
          <w:tcPr>
            <w:tcW w:w="1843" w:type="dxa"/>
            <w:vAlign w:val="center"/>
          </w:tcPr>
          <w:p w14:paraId="02AC45A8" w14:textId="77777777" w:rsidR="00F12AF9" w:rsidRPr="00F12AF9" w:rsidRDefault="00F12AF9" w:rsidP="00F12AF9">
            <w:pPr>
              <w:spacing w:line="276" w:lineRule="auto"/>
              <w:jc w:val="center"/>
              <w:rPr>
                <w:rFonts w:eastAsia="Calibri"/>
                <w:sz w:val="20"/>
                <w:szCs w:val="20"/>
                <w:lang w:eastAsia="en-US"/>
              </w:rPr>
            </w:pPr>
            <w:r w:rsidRPr="00F12AF9">
              <w:rPr>
                <w:rFonts w:eastAsia="Calibri"/>
                <w:sz w:val="20"/>
                <w:szCs w:val="20"/>
                <w:lang w:eastAsia="en-US"/>
              </w:rPr>
              <w:t xml:space="preserve">Газовый хроматограф с масс-селективным детектором </w:t>
            </w:r>
            <w:r w:rsidRPr="00F12AF9">
              <w:rPr>
                <w:rFonts w:eastAsia="Calibri"/>
                <w:sz w:val="20"/>
                <w:szCs w:val="20"/>
                <w:lang w:val="en-US" w:eastAsia="en-US"/>
              </w:rPr>
              <w:t>Agilent</w:t>
            </w:r>
          </w:p>
        </w:tc>
        <w:tc>
          <w:tcPr>
            <w:tcW w:w="992" w:type="dxa"/>
            <w:vAlign w:val="center"/>
          </w:tcPr>
          <w:p w14:paraId="25F8F88D" w14:textId="77777777" w:rsidR="00F12AF9" w:rsidRPr="00F12AF9" w:rsidRDefault="00F12AF9" w:rsidP="00F12AF9">
            <w:pPr>
              <w:spacing w:after="200" w:line="276" w:lineRule="auto"/>
              <w:jc w:val="center"/>
              <w:rPr>
                <w:rFonts w:eastAsia="Calibri"/>
                <w:sz w:val="20"/>
                <w:szCs w:val="20"/>
                <w:lang w:eastAsia="en-US"/>
              </w:rPr>
            </w:pPr>
            <w:r w:rsidRPr="00F12AF9">
              <w:rPr>
                <w:rFonts w:eastAsia="Calibri"/>
                <w:sz w:val="20"/>
                <w:szCs w:val="20"/>
                <w:lang w:eastAsia="en-US"/>
              </w:rPr>
              <w:t>6890 МС</w:t>
            </w:r>
          </w:p>
        </w:tc>
        <w:tc>
          <w:tcPr>
            <w:tcW w:w="993" w:type="dxa"/>
            <w:vAlign w:val="center"/>
          </w:tcPr>
          <w:p w14:paraId="5B640DBE"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2007</w:t>
            </w:r>
          </w:p>
        </w:tc>
        <w:tc>
          <w:tcPr>
            <w:tcW w:w="1417" w:type="dxa"/>
            <w:vAlign w:val="center"/>
          </w:tcPr>
          <w:p w14:paraId="28701EAC" w14:textId="77777777" w:rsidR="00F12AF9" w:rsidRPr="00F12AF9" w:rsidRDefault="00F12AF9" w:rsidP="00F12AF9">
            <w:pPr>
              <w:rPr>
                <w:rFonts w:eastAsia="Calibri"/>
                <w:sz w:val="20"/>
                <w:szCs w:val="20"/>
                <w:lang w:eastAsia="en-US"/>
              </w:rPr>
            </w:pPr>
            <w:r w:rsidRPr="00F12AF9">
              <w:rPr>
                <w:rFonts w:eastAsia="Calibri"/>
                <w:sz w:val="20"/>
                <w:szCs w:val="20"/>
                <w:lang w:val="en-US" w:eastAsia="en-US"/>
              </w:rPr>
              <w:t xml:space="preserve">US </w:t>
            </w:r>
            <w:r w:rsidRPr="00F12AF9">
              <w:rPr>
                <w:rFonts w:eastAsia="Calibri"/>
                <w:sz w:val="20"/>
                <w:szCs w:val="20"/>
                <w:lang w:eastAsia="en-US"/>
              </w:rPr>
              <w:t>10701011</w:t>
            </w:r>
          </w:p>
          <w:p w14:paraId="70556E7E" w14:textId="77777777" w:rsidR="00F12AF9" w:rsidRPr="00F12AF9" w:rsidRDefault="00F12AF9" w:rsidP="00F12AF9">
            <w:pPr>
              <w:rPr>
                <w:rFonts w:eastAsia="Calibri"/>
                <w:sz w:val="20"/>
                <w:szCs w:val="20"/>
                <w:lang w:val="en-US" w:eastAsia="en-US"/>
              </w:rPr>
            </w:pPr>
            <w:r w:rsidRPr="00F12AF9">
              <w:rPr>
                <w:rFonts w:eastAsia="Calibri"/>
                <w:sz w:val="20"/>
                <w:szCs w:val="20"/>
                <w:lang w:eastAsia="en-US"/>
              </w:rPr>
              <w:t xml:space="preserve">детектор № </w:t>
            </w:r>
            <w:r w:rsidRPr="00F12AF9">
              <w:rPr>
                <w:rFonts w:eastAsia="Calibri"/>
                <w:sz w:val="20"/>
                <w:szCs w:val="20"/>
                <w:lang w:val="en-US" w:eastAsia="en-US"/>
              </w:rPr>
              <w:t>US65115404</w:t>
            </w:r>
          </w:p>
        </w:tc>
        <w:tc>
          <w:tcPr>
            <w:tcW w:w="1418" w:type="dxa"/>
            <w:vAlign w:val="center"/>
          </w:tcPr>
          <w:p w14:paraId="187CD8F4" w14:textId="77777777" w:rsidR="00F12AF9" w:rsidRPr="00F12AF9" w:rsidRDefault="00F12AF9" w:rsidP="00F12AF9">
            <w:pPr>
              <w:spacing w:after="200" w:line="276" w:lineRule="auto"/>
              <w:jc w:val="center"/>
              <w:rPr>
                <w:rFonts w:eastAsia="Calibri"/>
                <w:sz w:val="20"/>
                <w:szCs w:val="20"/>
                <w:lang w:eastAsia="en-US"/>
              </w:rPr>
            </w:pPr>
            <w:r w:rsidRPr="00F12AF9">
              <w:rPr>
                <w:rFonts w:eastAsia="Calibri"/>
                <w:sz w:val="20"/>
                <w:szCs w:val="20"/>
                <w:lang w:eastAsia="en-US"/>
              </w:rPr>
              <w:t>01370831</w:t>
            </w:r>
          </w:p>
        </w:tc>
        <w:tc>
          <w:tcPr>
            <w:tcW w:w="1581" w:type="dxa"/>
            <w:vAlign w:val="center"/>
          </w:tcPr>
          <w:p w14:paraId="089BC1D1" w14:textId="77777777" w:rsidR="00F12AF9" w:rsidRPr="00F12AF9" w:rsidRDefault="00F12AF9" w:rsidP="00F12AF9">
            <w:pPr>
              <w:spacing w:line="276" w:lineRule="auto"/>
              <w:jc w:val="center"/>
              <w:rPr>
                <w:rFonts w:eastAsia="Calibri"/>
                <w:b/>
                <w:sz w:val="20"/>
                <w:szCs w:val="20"/>
                <w:lang w:eastAsia="en-US"/>
              </w:rPr>
            </w:pPr>
            <w:r w:rsidRPr="00F12AF9">
              <w:rPr>
                <w:rFonts w:eastAsia="Calibri"/>
                <w:b/>
                <w:sz w:val="20"/>
                <w:szCs w:val="20"/>
                <w:lang w:eastAsia="en-US"/>
              </w:rPr>
              <w:t>№2001/978</w:t>
            </w:r>
          </w:p>
        </w:tc>
        <w:tc>
          <w:tcPr>
            <w:tcW w:w="1559" w:type="dxa"/>
            <w:vAlign w:val="center"/>
          </w:tcPr>
          <w:p w14:paraId="5A6712BD"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2а</w:t>
            </w:r>
          </w:p>
        </w:tc>
        <w:tc>
          <w:tcPr>
            <w:tcW w:w="2431" w:type="dxa"/>
            <w:vAlign w:val="center"/>
          </w:tcPr>
          <w:p w14:paraId="3F46D61F" w14:textId="6B505F2C" w:rsidR="00F12AF9" w:rsidRPr="00F12AF9" w:rsidRDefault="005D0E2B" w:rsidP="00F12AF9">
            <w:pPr>
              <w:spacing w:after="120" w:line="276" w:lineRule="auto"/>
              <w:jc w:val="center"/>
              <w:rPr>
                <w:rFonts w:eastAsia="Calibri"/>
                <w:color w:val="FF0000"/>
                <w:sz w:val="20"/>
                <w:szCs w:val="20"/>
                <w:highlight w:val="yellow"/>
                <w:shd w:val="clear" w:color="auto" w:fill="FFFFFF"/>
                <w:lang w:eastAsia="en-US"/>
              </w:rPr>
            </w:pPr>
            <w:r w:rsidRPr="005D0E2B">
              <w:rPr>
                <w:rFonts w:eastAsia="Calibri"/>
                <w:sz w:val="20"/>
                <w:szCs w:val="20"/>
                <w:lang w:eastAsia="en-US"/>
              </w:rPr>
              <w:t>медицинские изделия для</w:t>
            </w:r>
            <w:r w:rsidRPr="005D0E2B">
              <w:rPr>
                <w:rFonts w:eastAsia="Calibri"/>
                <w:sz w:val="20"/>
                <w:szCs w:val="20"/>
                <w:lang w:eastAsia="en-US"/>
              </w:rPr>
              <w:br/>
            </w:r>
            <w:proofErr w:type="spellStart"/>
            <w:r w:rsidRPr="005D0E2B">
              <w:rPr>
                <w:rFonts w:eastAsia="Calibri"/>
                <w:sz w:val="20"/>
                <w:szCs w:val="20"/>
                <w:lang w:eastAsia="en-US"/>
              </w:rPr>
              <w:t>in</w:t>
            </w:r>
            <w:proofErr w:type="spellEnd"/>
            <w:r w:rsidRPr="005D0E2B">
              <w:rPr>
                <w:rFonts w:eastAsia="Calibri"/>
                <w:sz w:val="20"/>
                <w:szCs w:val="20"/>
                <w:lang w:eastAsia="en-US"/>
              </w:rPr>
              <w:t xml:space="preserve"> </w:t>
            </w:r>
            <w:proofErr w:type="spellStart"/>
            <w:r w:rsidRPr="005D0E2B">
              <w:rPr>
                <w:rFonts w:eastAsia="Calibri"/>
                <w:sz w:val="20"/>
                <w:szCs w:val="20"/>
                <w:lang w:eastAsia="en-US"/>
              </w:rPr>
              <w:t>vitro</w:t>
            </w:r>
            <w:proofErr w:type="spellEnd"/>
            <w:r w:rsidRPr="005D0E2B">
              <w:rPr>
                <w:rFonts w:eastAsia="Calibri"/>
                <w:sz w:val="20"/>
                <w:szCs w:val="20"/>
                <w:lang w:eastAsia="en-US"/>
              </w:rPr>
              <w:t xml:space="preserve"> диагностики</w:t>
            </w:r>
          </w:p>
        </w:tc>
        <w:tc>
          <w:tcPr>
            <w:tcW w:w="851" w:type="dxa"/>
            <w:vAlign w:val="center"/>
          </w:tcPr>
          <w:p w14:paraId="1B912799"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1</w:t>
            </w:r>
          </w:p>
        </w:tc>
        <w:tc>
          <w:tcPr>
            <w:tcW w:w="1275" w:type="dxa"/>
            <w:vAlign w:val="center"/>
          </w:tcPr>
          <w:p w14:paraId="2AA8E53C"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 xml:space="preserve">судебно-химическое отделение </w:t>
            </w:r>
            <w:proofErr w:type="spellStart"/>
            <w:r w:rsidRPr="00F12AF9">
              <w:rPr>
                <w:rFonts w:eastAsia="Calibri"/>
                <w:b/>
                <w:sz w:val="20"/>
                <w:szCs w:val="20"/>
                <w:lang w:eastAsia="en-US"/>
              </w:rPr>
              <w:t>каб</w:t>
            </w:r>
            <w:proofErr w:type="spellEnd"/>
            <w:r w:rsidRPr="00F12AF9">
              <w:rPr>
                <w:rFonts w:eastAsia="Calibri"/>
                <w:b/>
                <w:sz w:val="20"/>
                <w:szCs w:val="20"/>
                <w:lang w:eastAsia="en-US"/>
              </w:rPr>
              <w:t>.</w:t>
            </w:r>
            <w:r w:rsidRPr="00F12AF9">
              <w:rPr>
                <w:rFonts w:eastAsia="Calibri"/>
                <w:b/>
                <w:sz w:val="20"/>
                <w:szCs w:val="20"/>
                <w:lang w:val="en-US" w:eastAsia="en-US"/>
              </w:rPr>
              <w:t xml:space="preserve"> </w:t>
            </w:r>
            <w:r w:rsidRPr="00F12AF9">
              <w:rPr>
                <w:rFonts w:eastAsia="Calibri"/>
                <w:b/>
                <w:sz w:val="20"/>
                <w:szCs w:val="20"/>
                <w:lang w:eastAsia="en-US"/>
              </w:rPr>
              <w:t>№ 416</w:t>
            </w:r>
          </w:p>
        </w:tc>
        <w:tc>
          <w:tcPr>
            <w:tcW w:w="1397" w:type="dxa"/>
            <w:vAlign w:val="center"/>
          </w:tcPr>
          <w:p w14:paraId="2C6F01AB" w14:textId="77777777" w:rsidR="00F12AF9" w:rsidRPr="00F12AF9" w:rsidRDefault="00F12AF9" w:rsidP="00F12AF9">
            <w:pPr>
              <w:spacing w:after="200" w:line="276" w:lineRule="auto"/>
              <w:jc w:val="center"/>
              <w:rPr>
                <w:rFonts w:eastAsia="Calibri"/>
                <w:b/>
                <w:sz w:val="20"/>
                <w:szCs w:val="20"/>
                <w:lang w:eastAsia="en-US"/>
              </w:rPr>
            </w:pPr>
            <w:r w:rsidRPr="00F12AF9">
              <w:rPr>
                <w:rFonts w:eastAsia="Calibri"/>
                <w:b/>
                <w:sz w:val="20"/>
                <w:szCs w:val="20"/>
                <w:lang w:eastAsia="en-US"/>
              </w:rPr>
              <w:t>1</w:t>
            </w:r>
          </w:p>
        </w:tc>
      </w:tr>
      <w:tr w:rsidR="005D0E2B" w:rsidRPr="00F12AF9" w14:paraId="0DD9FD74" w14:textId="77777777" w:rsidTr="005D0E2B">
        <w:trPr>
          <w:trHeight w:val="1332"/>
        </w:trPr>
        <w:tc>
          <w:tcPr>
            <w:tcW w:w="545" w:type="dxa"/>
            <w:vAlign w:val="center"/>
          </w:tcPr>
          <w:p w14:paraId="436B3406" w14:textId="77777777" w:rsidR="005D0E2B" w:rsidRPr="00F12AF9" w:rsidRDefault="005D0E2B" w:rsidP="005D0E2B">
            <w:pPr>
              <w:spacing w:line="276" w:lineRule="auto"/>
              <w:jc w:val="center"/>
              <w:rPr>
                <w:rFonts w:eastAsia="Calibri"/>
                <w:b/>
                <w:sz w:val="20"/>
                <w:szCs w:val="20"/>
                <w:lang w:val="en-US" w:eastAsia="en-US"/>
              </w:rPr>
            </w:pPr>
            <w:r w:rsidRPr="00F12AF9">
              <w:rPr>
                <w:rFonts w:eastAsia="Calibri"/>
                <w:b/>
                <w:sz w:val="20"/>
                <w:szCs w:val="20"/>
                <w:lang w:val="en-US" w:eastAsia="en-US"/>
              </w:rPr>
              <w:t>2</w:t>
            </w:r>
          </w:p>
        </w:tc>
        <w:tc>
          <w:tcPr>
            <w:tcW w:w="1843" w:type="dxa"/>
          </w:tcPr>
          <w:p w14:paraId="02B79BEE"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 xml:space="preserve">Хроматограф газовый спектра </w:t>
            </w:r>
            <w:proofErr w:type="spellStart"/>
            <w:r w:rsidRPr="00F12AF9">
              <w:rPr>
                <w:rFonts w:eastAsia="Calibri"/>
                <w:sz w:val="20"/>
                <w:szCs w:val="20"/>
                <w:lang w:eastAsia="en-US"/>
              </w:rPr>
              <w:t>Agilent</w:t>
            </w:r>
            <w:proofErr w:type="spellEnd"/>
          </w:p>
        </w:tc>
        <w:tc>
          <w:tcPr>
            <w:tcW w:w="992" w:type="dxa"/>
            <w:vAlign w:val="center"/>
          </w:tcPr>
          <w:p w14:paraId="58E5B374"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7890А</w:t>
            </w:r>
          </w:p>
          <w:p w14:paraId="7F22599B"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МС</w:t>
            </w:r>
          </w:p>
        </w:tc>
        <w:tc>
          <w:tcPr>
            <w:tcW w:w="993" w:type="dxa"/>
            <w:vAlign w:val="center"/>
          </w:tcPr>
          <w:p w14:paraId="63D498CD" w14:textId="77777777" w:rsidR="005D0E2B" w:rsidRPr="00F12AF9" w:rsidRDefault="005D0E2B" w:rsidP="005D0E2B">
            <w:pPr>
              <w:spacing w:line="276" w:lineRule="auto"/>
              <w:jc w:val="center"/>
              <w:rPr>
                <w:rFonts w:eastAsia="Calibri"/>
                <w:b/>
                <w:sz w:val="20"/>
                <w:szCs w:val="20"/>
                <w:lang w:eastAsia="en-US"/>
              </w:rPr>
            </w:pPr>
          </w:p>
          <w:p w14:paraId="6DF6D64C" w14:textId="77777777" w:rsidR="005D0E2B" w:rsidRPr="00F12AF9" w:rsidRDefault="005D0E2B" w:rsidP="005D0E2B">
            <w:pPr>
              <w:spacing w:line="276" w:lineRule="auto"/>
              <w:jc w:val="center"/>
              <w:rPr>
                <w:rFonts w:eastAsia="Calibri"/>
                <w:b/>
                <w:sz w:val="20"/>
                <w:szCs w:val="20"/>
                <w:lang w:val="en-US" w:eastAsia="en-US"/>
              </w:rPr>
            </w:pPr>
            <w:r w:rsidRPr="00F12AF9">
              <w:rPr>
                <w:rFonts w:eastAsia="Calibri"/>
                <w:b/>
                <w:sz w:val="20"/>
                <w:szCs w:val="20"/>
                <w:lang w:eastAsia="en-US"/>
              </w:rPr>
              <w:t xml:space="preserve"> </w:t>
            </w:r>
            <w:r w:rsidRPr="00F12AF9">
              <w:rPr>
                <w:rFonts w:eastAsia="Calibri"/>
                <w:b/>
                <w:sz w:val="20"/>
                <w:szCs w:val="20"/>
                <w:lang w:val="en-US" w:eastAsia="en-US"/>
              </w:rPr>
              <w:t>X</w:t>
            </w:r>
          </w:p>
        </w:tc>
        <w:tc>
          <w:tcPr>
            <w:tcW w:w="1417" w:type="dxa"/>
            <w:vAlign w:val="center"/>
          </w:tcPr>
          <w:p w14:paraId="31881C0B" w14:textId="77777777" w:rsidR="005D0E2B" w:rsidRPr="00F12AF9" w:rsidRDefault="005D0E2B" w:rsidP="005D0E2B">
            <w:pPr>
              <w:jc w:val="center"/>
              <w:rPr>
                <w:rFonts w:eastAsia="Calibri"/>
                <w:sz w:val="20"/>
                <w:szCs w:val="20"/>
                <w:lang w:val="en-US" w:eastAsia="en-US"/>
              </w:rPr>
            </w:pPr>
            <w:r w:rsidRPr="00F12AF9">
              <w:rPr>
                <w:rFonts w:eastAsia="Calibri"/>
                <w:sz w:val="20"/>
                <w:szCs w:val="20"/>
                <w:lang w:val="en-US" w:eastAsia="en-US"/>
              </w:rPr>
              <w:t>US</w:t>
            </w:r>
            <w:r w:rsidRPr="00F12AF9">
              <w:rPr>
                <w:rFonts w:eastAsia="Calibri"/>
                <w:sz w:val="20"/>
                <w:szCs w:val="20"/>
                <w:lang w:eastAsia="en-US"/>
              </w:rPr>
              <w:t xml:space="preserve"> 11411040</w:t>
            </w:r>
          </w:p>
          <w:p w14:paraId="4DA8A457" w14:textId="77777777" w:rsidR="005D0E2B" w:rsidRPr="00F12AF9" w:rsidRDefault="005D0E2B" w:rsidP="005D0E2B">
            <w:pPr>
              <w:jc w:val="center"/>
              <w:rPr>
                <w:rFonts w:eastAsia="Calibri"/>
                <w:sz w:val="20"/>
                <w:szCs w:val="20"/>
                <w:lang w:val="en-US" w:eastAsia="en-US"/>
              </w:rPr>
            </w:pPr>
            <w:r w:rsidRPr="00F12AF9">
              <w:rPr>
                <w:rFonts w:eastAsia="Calibri"/>
                <w:sz w:val="20"/>
                <w:szCs w:val="20"/>
                <w:lang w:eastAsia="en-US"/>
              </w:rPr>
              <w:t>детектор №</w:t>
            </w:r>
          </w:p>
          <w:p w14:paraId="59B58F58" w14:textId="77777777" w:rsidR="005D0E2B" w:rsidRPr="00F12AF9" w:rsidRDefault="005D0E2B" w:rsidP="005D0E2B">
            <w:pPr>
              <w:jc w:val="center"/>
              <w:rPr>
                <w:rFonts w:eastAsia="Calibri"/>
                <w:sz w:val="20"/>
                <w:szCs w:val="20"/>
                <w:lang w:val="en-US" w:eastAsia="en-US"/>
              </w:rPr>
            </w:pPr>
            <w:r w:rsidRPr="00F12AF9">
              <w:rPr>
                <w:rFonts w:eastAsia="Calibri"/>
                <w:sz w:val="20"/>
                <w:szCs w:val="20"/>
                <w:lang w:val="en-US" w:eastAsia="en-US"/>
              </w:rPr>
              <w:t>US11402904</w:t>
            </w:r>
          </w:p>
        </w:tc>
        <w:tc>
          <w:tcPr>
            <w:tcW w:w="1418" w:type="dxa"/>
            <w:vAlign w:val="center"/>
          </w:tcPr>
          <w:p w14:paraId="254918D5"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013711225</w:t>
            </w:r>
          </w:p>
        </w:tc>
        <w:tc>
          <w:tcPr>
            <w:tcW w:w="1581" w:type="dxa"/>
            <w:vAlign w:val="center"/>
          </w:tcPr>
          <w:p w14:paraId="004A7282"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ФСЗ 2008/03277</w:t>
            </w:r>
          </w:p>
        </w:tc>
        <w:tc>
          <w:tcPr>
            <w:tcW w:w="1559" w:type="dxa"/>
            <w:vAlign w:val="center"/>
          </w:tcPr>
          <w:p w14:paraId="43179182"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2а</w:t>
            </w:r>
          </w:p>
        </w:tc>
        <w:tc>
          <w:tcPr>
            <w:tcW w:w="2431" w:type="dxa"/>
            <w:vAlign w:val="center"/>
          </w:tcPr>
          <w:p w14:paraId="7A360F7A" w14:textId="3813BC18" w:rsidR="005D0E2B" w:rsidRPr="00F12AF9" w:rsidRDefault="005D0E2B" w:rsidP="005D0E2B">
            <w:pPr>
              <w:spacing w:line="276" w:lineRule="auto"/>
              <w:jc w:val="center"/>
              <w:rPr>
                <w:rFonts w:eastAsia="Calibri"/>
                <w:color w:val="FF0000"/>
                <w:sz w:val="20"/>
                <w:szCs w:val="20"/>
                <w:highlight w:val="yellow"/>
                <w:shd w:val="clear" w:color="auto" w:fill="FFFFFF"/>
                <w:lang w:eastAsia="en-US"/>
              </w:rPr>
            </w:pPr>
            <w:r w:rsidRPr="00467B58">
              <w:rPr>
                <w:rFonts w:eastAsia="Calibri"/>
                <w:sz w:val="20"/>
                <w:szCs w:val="20"/>
                <w:lang w:eastAsia="en-US"/>
              </w:rPr>
              <w:t>медицинские изделия для</w:t>
            </w:r>
            <w:r w:rsidRPr="00467B58">
              <w:rPr>
                <w:rFonts w:eastAsia="Calibri"/>
                <w:sz w:val="20"/>
                <w:szCs w:val="20"/>
                <w:lang w:eastAsia="en-US"/>
              </w:rPr>
              <w:br/>
            </w:r>
            <w:proofErr w:type="spellStart"/>
            <w:r w:rsidRPr="00467B58">
              <w:rPr>
                <w:rFonts w:eastAsia="Calibri"/>
                <w:sz w:val="20"/>
                <w:szCs w:val="20"/>
                <w:lang w:eastAsia="en-US"/>
              </w:rPr>
              <w:t>in</w:t>
            </w:r>
            <w:proofErr w:type="spellEnd"/>
            <w:r w:rsidRPr="00467B58">
              <w:rPr>
                <w:rFonts w:eastAsia="Calibri"/>
                <w:sz w:val="20"/>
                <w:szCs w:val="20"/>
                <w:lang w:eastAsia="en-US"/>
              </w:rPr>
              <w:t xml:space="preserve"> </w:t>
            </w:r>
            <w:proofErr w:type="spellStart"/>
            <w:r w:rsidRPr="00467B58">
              <w:rPr>
                <w:rFonts w:eastAsia="Calibri"/>
                <w:sz w:val="20"/>
                <w:szCs w:val="20"/>
                <w:lang w:eastAsia="en-US"/>
              </w:rPr>
              <w:t>vitro</w:t>
            </w:r>
            <w:proofErr w:type="spellEnd"/>
            <w:r w:rsidRPr="00467B58">
              <w:rPr>
                <w:rFonts w:eastAsia="Calibri"/>
                <w:sz w:val="20"/>
                <w:szCs w:val="20"/>
                <w:lang w:eastAsia="en-US"/>
              </w:rPr>
              <w:t xml:space="preserve"> диагностики</w:t>
            </w:r>
          </w:p>
        </w:tc>
        <w:tc>
          <w:tcPr>
            <w:tcW w:w="851" w:type="dxa"/>
            <w:vAlign w:val="center"/>
          </w:tcPr>
          <w:p w14:paraId="06FCAF17"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c>
          <w:tcPr>
            <w:tcW w:w="1275" w:type="dxa"/>
            <w:vAlign w:val="center"/>
          </w:tcPr>
          <w:p w14:paraId="26D5AAE5"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 xml:space="preserve">судебно-химическое отделение </w:t>
            </w:r>
            <w:proofErr w:type="spellStart"/>
            <w:r w:rsidRPr="00F12AF9">
              <w:rPr>
                <w:rFonts w:eastAsia="Calibri"/>
                <w:b/>
                <w:sz w:val="20"/>
                <w:szCs w:val="20"/>
                <w:lang w:eastAsia="en-US"/>
              </w:rPr>
              <w:t>каб</w:t>
            </w:r>
            <w:proofErr w:type="spellEnd"/>
            <w:r w:rsidRPr="00F12AF9">
              <w:rPr>
                <w:rFonts w:eastAsia="Calibri"/>
                <w:b/>
                <w:sz w:val="20"/>
                <w:szCs w:val="20"/>
                <w:lang w:eastAsia="en-US"/>
              </w:rPr>
              <w:t>.</w:t>
            </w:r>
            <w:r w:rsidRPr="00F12AF9">
              <w:rPr>
                <w:rFonts w:eastAsia="Calibri"/>
                <w:b/>
                <w:sz w:val="20"/>
                <w:szCs w:val="20"/>
                <w:lang w:val="en-US" w:eastAsia="en-US"/>
              </w:rPr>
              <w:t xml:space="preserve"> </w:t>
            </w:r>
            <w:r w:rsidRPr="00F12AF9">
              <w:rPr>
                <w:rFonts w:eastAsia="Calibri"/>
                <w:b/>
                <w:sz w:val="20"/>
                <w:szCs w:val="20"/>
                <w:lang w:eastAsia="en-US"/>
              </w:rPr>
              <w:t>№ 416</w:t>
            </w:r>
          </w:p>
        </w:tc>
        <w:tc>
          <w:tcPr>
            <w:tcW w:w="1397" w:type="dxa"/>
            <w:vAlign w:val="center"/>
          </w:tcPr>
          <w:p w14:paraId="6E09ED1A"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r>
      <w:tr w:rsidR="005D0E2B" w:rsidRPr="00F12AF9" w14:paraId="1853A247" w14:textId="77777777" w:rsidTr="005D0E2B">
        <w:trPr>
          <w:trHeight w:val="1332"/>
        </w:trPr>
        <w:tc>
          <w:tcPr>
            <w:tcW w:w="545" w:type="dxa"/>
            <w:vAlign w:val="center"/>
          </w:tcPr>
          <w:p w14:paraId="7EDCFA1E" w14:textId="77777777" w:rsidR="005D0E2B" w:rsidRPr="00F12AF9" w:rsidRDefault="005D0E2B" w:rsidP="005D0E2B">
            <w:pPr>
              <w:spacing w:line="276" w:lineRule="auto"/>
              <w:jc w:val="center"/>
              <w:rPr>
                <w:rFonts w:eastAsia="Calibri"/>
                <w:b/>
                <w:sz w:val="20"/>
                <w:szCs w:val="20"/>
                <w:lang w:val="en-US" w:eastAsia="en-US"/>
              </w:rPr>
            </w:pPr>
            <w:r w:rsidRPr="00F12AF9">
              <w:rPr>
                <w:rFonts w:eastAsia="Calibri"/>
                <w:b/>
                <w:sz w:val="20"/>
                <w:szCs w:val="20"/>
                <w:lang w:val="en-US" w:eastAsia="en-US"/>
              </w:rPr>
              <w:t>3</w:t>
            </w:r>
          </w:p>
        </w:tc>
        <w:tc>
          <w:tcPr>
            <w:tcW w:w="1843" w:type="dxa"/>
          </w:tcPr>
          <w:p w14:paraId="7E744CD4"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 xml:space="preserve">Хроматограф газовый спектра </w:t>
            </w:r>
            <w:proofErr w:type="spellStart"/>
            <w:r w:rsidRPr="00F12AF9">
              <w:rPr>
                <w:rFonts w:eastAsia="Calibri"/>
                <w:sz w:val="20"/>
                <w:szCs w:val="20"/>
                <w:lang w:eastAsia="en-US"/>
              </w:rPr>
              <w:t>Agilent</w:t>
            </w:r>
            <w:proofErr w:type="spellEnd"/>
          </w:p>
        </w:tc>
        <w:tc>
          <w:tcPr>
            <w:tcW w:w="992" w:type="dxa"/>
            <w:vAlign w:val="center"/>
          </w:tcPr>
          <w:p w14:paraId="4EB44BA3"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7890А</w:t>
            </w:r>
          </w:p>
          <w:p w14:paraId="75C69855" w14:textId="77777777" w:rsidR="005D0E2B" w:rsidRPr="00F12AF9" w:rsidRDefault="005D0E2B" w:rsidP="005D0E2B">
            <w:pPr>
              <w:spacing w:line="276" w:lineRule="auto"/>
              <w:jc w:val="center"/>
              <w:rPr>
                <w:rFonts w:eastAsia="Calibri"/>
                <w:sz w:val="20"/>
                <w:szCs w:val="20"/>
                <w:lang w:eastAsia="en-US"/>
              </w:rPr>
            </w:pPr>
          </w:p>
        </w:tc>
        <w:tc>
          <w:tcPr>
            <w:tcW w:w="993" w:type="dxa"/>
            <w:vAlign w:val="center"/>
          </w:tcPr>
          <w:p w14:paraId="5ECEF933" w14:textId="77777777" w:rsidR="005D0E2B" w:rsidRPr="00F12AF9" w:rsidRDefault="005D0E2B" w:rsidP="005D0E2B">
            <w:pPr>
              <w:spacing w:line="276" w:lineRule="auto"/>
              <w:jc w:val="center"/>
              <w:rPr>
                <w:rFonts w:eastAsia="Calibri"/>
                <w:b/>
                <w:sz w:val="20"/>
                <w:szCs w:val="20"/>
                <w:lang w:val="en-US" w:eastAsia="en-US"/>
              </w:rPr>
            </w:pPr>
            <w:r w:rsidRPr="00F12AF9">
              <w:rPr>
                <w:rFonts w:eastAsia="Calibri"/>
                <w:b/>
                <w:sz w:val="20"/>
                <w:szCs w:val="20"/>
                <w:lang w:val="en-US" w:eastAsia="en-US"/>
              </w:rPr>
              <w:t>X</w:t>
            </w:r>
          </w:p>
        </w:tc>
        <w:tc>
          <w:tcPr>
            <w:tcW w:w="1417" w:type="dxa"/>
            <w:vAlign w:val="center"/>
          </w:tcPr>
          <w:p w14:paraId="453B1156" w14:textId="77777777" w:rsidR="005D0E2B" w:rsidRPr="00F12AF9" w:rsidRDefault="005D0E2B" w:rsidP="005D0E2B">
            <w:pPr>
              <w:jc w:val="center"/>
              <w:rPr>
                <w:rFonts w:eastAsia="Calibri"/>
                <w:sz w:val="20"/>
                <w:szCs w:val="20"/>
                <w:lang w:val="en-US" w:eastAsia="en-US"/>
              </w:rPr>
            </w:pPr>
            <w:r w:rsidRPr="00F12AF9">
              <w:rPr>
                <w:rFonts w:eastAsia="Calibri"/>
                <w:sz w:val="20"/>
                <w:szCs w:val="20"/>
                <w:lang w:val="en-US" w:eastAsia="en-US"/>
              </w:rPr>
              <w:t>US</w:t>
            </w:r>
            <w:r w:rsidRPr="00F12AF9">
              <w:rPr>
                <w:rFonts w:eastAsia="Calibri"/>
                <w:sz w:val="20"/>
                <w:szCs w:val="20"/>
                <w:lang w:eastAsia="en-US"/>
              </w:rPr>
              <w:t xml:space="preserve"> 11431063</w:t>
            </w:r>
          </w:p>
          <w:p w14:paraId="0614FB18" w14:textId="77777777" w:rsidR="005D0E2B" w:rsidRPr="00F12AF9" w:rsidRDefault="005D0E2B" w:rsidP="005D0E2B">
            <w:pPr>
              <w:jc w:val="center"/>
              <w:rPr>
                <w:rFonts w:eastAsia="Calibri"/>
                <w:sz w:val="20"/>
                <w:szCs w:val="20"/>
                <w:lang w:val="en-US" w:eastAsia="en-US"/>
              </w:rPr>
            </w:pPr>
            <w:r w:rsidRPr="00F12AF9">
              <w:rPr>
                <w:rFonts w:eastAsia="Calibri"/>
                <w:sz w:val="20"/>
                <w:szCs w:val="20"/>
                <w:lang w:eastAsia="en-US"/>
              </w:rPr>
              <w:t>детектор №</w:t>
            </w:r>
          </w:p>
          <w:p w14:paraId="6DF17BF1" w14:textId="77777777" w:rsidR="005D0E2B" w:rsidRPr="00F12AF9" w:rsidRDefault="005D0E2B" w:rsidP="005D0E2B">
            <w:pPr>
              <w:jc w:val="center"/>
              <w:rPr>
                <w:rFonts w:eastAsia="Calibri"/>
                <w:sz w:val="20"/>
                <w:szCs w:val="20"/>
                <w:lang w:val="en-US" w:eastAsia="en-US"/>
              </w:rPr>
            </w:pPr>
            <w:r w:rsidRPr="00F12AF9">
              <w:rPr>
                <w:rFonts w:eastAsia="Calibri"/>
                <w:sz w:val="20"/>
                <w:szCs w:val="20"/>
                <w:lang w:val="en-US" w:eastAsia="en-US"/>
              </w:rPr>
              <w:t>US11413929</w:t>
            </w:r>
          </w:p>
          <w:p w14:paraId="642CBD8A" w14:textId="77777777" w:rsidR="005D0E2B" w:rsidRPr="00F12AF9" w:rsidRDefault="005D0E2B" w:rsidP="005D0E2B">
            <w:pPr>
              <w:jc w:val="center"/>
              <w:rPr>
                <w:rFonts w:eastAsia="Calibri"/>
                <w:sz w:val="20"/>
                <w:szCs w:val="20"/>
                <w:lang w:val="en-US" w:eastAsia="en-US"/>
              </w:rPr>
            </w:pPr>
          </w:p>
        </w:tc>
        <w:tc>
          <w:tcPr>
            <w:tcW w:w="1418" w:type="dxa"/>
            <w:vAlign w:val="center"/>
          </w:tcPr>
          <w:p w14:paraId="2370540A"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013711227</w:t>
            </w:r>
          </w:p>
        </w:tc>
        <w:tc>
          <w:tcPr>
            <w:tcW w:w="1581" w:type="dxa"/>
            <w:vAlign w:val="center"/>
          </w:tcPr>
          <w:p w14:paraId="2754D59B"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ФСЗ 2008/03277</w:t>
            </w:r>
          </w:p>
        </w:tc>
        <w:tc>
          <w:tcPr>
            <w:tcW w:w="1559" w:type="dxa"/>
            <w:vAlign w:val="center"/>
          </w:tcPr>
          <w:p w14:paraId="7C936A34"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2а</w:t>
            </w:r>
          </w:p>
        </w:tc>
        <w:tc>
          <w:tcPr>
            <w:tcW w:w="2431" w:type="dxa"/>
            <w:vAlign w:val="center"/>
          </w:tcPr>
          <w:p w14:paraId="3E5E575C" w14:textId="3C5B3C41" w:rsidR="005D0E2B" w:rsidRPr="00F12AF9" w:rsidRDefault="005D0E2B" w:rsidP="005D0E2B">
            <w:pPr>
              <w:spacing w:line="276" w:lineRule="auto"/>
              <w:jc w:val="center"/>
              <w:rPr>
                <w:rFonts w:eastAsia="Calibri"/>
                <w:color w:val="FF0000"/>
                <w:sz w:val="20"/>
                <w:szCs w:val="20"/>
                <w:highlight w:val="yellow"/>
                <w:shd w:val="clear" w:color="auto" w:fill="FFFFFF"/>
                <w:lang w:eastAsia="en-US"/>
              </w:rPr>
            </w:pPr>
            <w:r w:rsidRPr="00467B58">
              <w:rPr>
                <w:rFonts w:eastAsia="Calibri"/>
                <w:sz w:val="20"/>
                <w:szCs w:val="20"/>
                <w:lang w:eastAsia="en-US"/>
              </w:rPr>
              <w:t>медицинские изделия для</w:t>
            </w:r>
            <w:r w:rsidRPr="00467B58">
              <w:rPr>
                <w:rFonts w:eastAsia="Calibri"/>
                <w:sz w:val="20"/>
                <w:szCs w:val="20"/>
                <w:lang w:eastAsia="en-US"/>
              </w:rPr>
              <w:br/>
            </w:r>
            <w:proofErr w:type="spellStart"/>
            <w:r w:rsidRPr="00467B58">
              <w:rPr>
                <w:rFonts w:eastAsia="Calibri"/>
                <w:sz w:val="20"/>
                <w:szCs w:val="20"/>
                <w:lang w:eastAsia="en-US"/>
              </w:rPr>
              <w:t>in</w:t>
            </w:r>
            <w:proofErr w:type="spellEnd"/>
            <w:r w:rsidRPr="00467B58">
              <w:rPr>
                <w:rFonts w:eastAsia="Calibri"/>
                <w:sz w:val="20"/>
                <w:szCs w:val="20"/>
                <w:lang w:eastAsia="en-US"/>
              </w:rPr>
              <w:t xml:space="preserve"> </w:t>
            </w:r>
            <w:proofErr w:type="spellStart"/>
            <w:r w:rsidRPr="00467B58">
              <w:rPr>
                <w:rFonts w:eastAsia="Calibri"/>
                <w:sz w:val="20"/>
                <w:szCs w:val="20"/>
                <w:lang w:eastAsia="en-US"/>
              </w:rPr>
              <w:t>vitro</w:t>
            </w:r>
            <w:proofErr w:type="spellEnd"/>
            <w:r w:rsidRPr="00467B58">
              <w:rPr>
                <w:rFonts w:eastAsia="Calibri"/>
                <w:sz w:val="20"/>
                <w:szCs w:val="20"/>
                <w:lang w:eastAsia="en-US"/>
              </w:rPr>
              <w:t xml:space="preserve"> диагностики</w:t>
            </w:r>
          </w:p>
        </w:tc>
        <w:tc>
          <w:tcPr>
            <w:tcW w:w="851" w:type="dxa"/>
            <w:vAlign w:val="center"/>
          </w:tcPr>
          <w:p w14:paraId="444A31AC"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c>
          <w:tcPr>
            <w:tcW w:w="1275" w:type="dxa"/>
            <w:vAlign w:val="center"/>
          </w:tcPr>
          <w:p w14:paraId="6D6077BC"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 xml:space="preserve">судебно-химическое отделение </w:t>
            </w:r>
          </w:p>
          <w:p w14:paraId="28DE68DA" w14:textId="77777777" w:rsidR="005D0E2B" w:rsidRPr="00F12AF9" w:rsidRDefault="005D0E2B" w:rsidP="005D0E2B">
            <w:pPr>
              <w:spacing w:line="276" w:lineRule="auto"/>
              <w:jc w:val="center"/>
              <w:rPr>
                <w:rFonts w:eastAsia="Calibri"/>
                <w:b/>
                <w:sz w:val="20"/>
                <w:szCs w:val="20"/>
                <w:lang w:eastAsia="en-US"/>
              </w:rPr>
            </w:pPr>
            <w:proofErr w:type="spellStart"/>
            <w:r w:rsidRPr="00F12AF9">
              <w:rPr>
                <w:rFonts w:eastAsia="Calibri"/>
                <w:b/>
                <w:sz w:val="20"/>
                <w:szCs w:val="20"/>
                <w:lang w:eastAsia="en-US"/>
              </w:rPr>
              <w:t>каб</w:t>
            </w:r>
            <w:proofErr w:type="spellEnd"/>
            <w:r w:rsidRPr="00F12AF9">
              <w:rPr>
                <w:rFonts w:eastAsia="Calibri"/>
                <w:b/>
                <w:sz w:val="20"/>
                <w:szCs w:val="20"/>
                <w:lang w:eastAsia="en-US"/>
              </w:rPr>
              <w:t>.</w:t>
            </w:r>
            <w:r w:rsidRPr="00F12AF9">
              <w:rPr>
                <w:rFonts w:eastAsia="Calibri"/>
                <w:b/>
                <w:sz w:val="20"/>
                <w:szCs w:val="20"/>
                <w:lang w:val="en-US" w:eastAsia="en-US"/>
              </w:rPr>
              <w:t xml:space="preserve"> </w:t>
            </w:r>
            <w:r w:rsidRPr="00F12AF9">
              <w:rPr>
                <w:rFonts w:eastAsia="Calibri"/>
                <w:b/>
                <w:sz w:val="20"/>
                <w:szCs w:val="20"/>
                <w:lang w:eastAsia="en-US"/>
              </w:rPr>
              <w:t>№ 416</w:t>
            </w:r>
          </w:p>
        </w:tc>
        <w:tc>
          <w:tcPr>
            <w:tcW w:w="1397" w:type="dxa"/>
            <w:vAlign w:val="center"/>
          </w:tcPr>
          <w:p w14:paraId="776928EA"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r>
      <w:tr w:rsidR="005D0E2B" w:rsidRPr="00F12AF9" w14:paraId="64FF2DF5" w14:textId="77777777" w:rsidTr="005D0E2B">
        <w:trPr>
          <w:trHeight w:val="1679"/>
        </w:trPr>
        <w:tc>
          <w:tcPr>
            <w:tcW w:w="545" w:type="dxa"/>
            <w:vAlign w:val="center"/>
          </w:tcPr>
          <w:p w14:paraId="5B854EA4" w14:textId="77777777" w:rsidR="005D0E2B" w:rsidRPr="00F12AF9" w:rsidRDefault="005D0E2B" w:rsidP="005D0E2B">
            <w:pPr>
              <w:spacing w:line="276" w:lineRule="auto"/>
              <w:jc w:val="center"/>
              <w:rPr>
                <w:rFonts w:eastAsia="Calibri"/>
                <w:b/>
                <w:sz w:val="20"/>
                <w:szCs w:val="20"/>
                <w:lang w:val="en-US" w:eastAsia="en-US"/>
              </w:rPr>
            </w:pPr>
            <w:r w:rsidRPr="00F12AF9">
              <w:rPr>
                <w:rFonts w:eastAsia="Calibri"/>
                <w:b/>
                <w:sz w:val="20"/>
                <w:szCs w:val="20"/>
                <w:lang w:val="en-US" w:eastAsia="en-US"/>
              </w:rPr>
              <w:t>4</w:t>
            </w:r>
          </w:p>
        </w:tc>
        <w:tc>
          <w:tcPr>
            <w:tcW w:w="1843" w:type="dxa"/>
            <w:vAlign w:val="center"/>
          </w:tcPr>
          <w:p w14:paraId="2426C30B"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 xml:space="preserve">Хроматограф </w:t>
            </w:r>
            <w:proofErr w:type="gramStart"/>
            <w:r w:rsidRPr="00F12AF9">
              <w:rPr>
                <w:rFonts w:eastAsia="Calibri"/>
                <w:sz w:val="20"/>
                <w:szCs w:val="20"/>
                <w:lang w:eastAsia="en-US"/>
              </w:rPr>
              <w:t>газовый  Маэстро</w:t>
            </w:r>
            <w:proofErr w:type="gramEnd"/>
            <w:r w:rsidRPr="00F12AF9">
              <w:rPr>
                <w:rFonts w:eastAsia="Calibri"/>
                <w:sz w:val="20"/>
                <w:szCs w:val="20"/>
                <w:lang w:eastAsia="en-US"/>
              </w:rPr>
              <w:t xml:space="preserve"> ГХ 7820</w:t>
            </w:r>
          </w:p>
        </w:tc>
        <w:tc>
          <w:tcPr>
            <w:tcW w:w="992" w:type="dxa"/>
            <w:vAlign w:val="center"/>
          </w:tcPr>
          <w:p w14:paraId="7E155230"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М-7820-29-А</w:t>
            </w:r>
          </w:p>
        </w:tc>
        <w:tc>
          <w:tcPr>
            <w:tcW w:w="993" w:type="dxa"/>
            <w:vAlign w:val="center"/>
          </w:tcPr>
          <w:p w14:paraId="12FEE96F"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2013</w:t>
            </w:r>
          </w:p>
        </w:tc>
        <w:tc>
          <w:tcPr>
            <w:tcW w:w="1417" w:type="dxa"/>
            <w:vAlign w:val="center"/>
          </w:tcPr>
          <w:p w14:paraId="584E13AD" w14:textId="77777777" w:rsidR="005D0E2B" w:rsidRPr="00F12AF9" w:rsidRDefault="005D0E2B" w:rsidP="005D0E2B">
            <w:pPr>
              <w:jc w:val="center"/>
              <w:rPr>
                <w:rFonts w:eastAsia="Calibri"/>
                <w:sz w:val="20"/>
                <w:szCs w:val="20"/>
                <w:lang w:eastAsia="en-US"/>
              </w:rPr>
            </w:pPr>
            <w:proofErr w:type="spellStart"/>
            <w:r w:rsidRPr="00F12AF9">
              <w:rPr>
                <w:rFonts w:eastAsia="Calibri"/>
                <w:sz w:val="20"/>
                <w:szCs w:val="20"/>
                <w:lang w:eastAsia="en-US"/>
              </w:rPr>
              <w:t>Хр</w:t>
            </w:r>
            <w:proofErr w:type="spellEnd"/>
            <w:r w:rsidRPr="00F12AF9">
              <w:rPr>
                <w:rFonts w:eastAsia="Calibri"/>
                <w:sz w:val="20"/>
                <w:szCs w:val="20"/>
                <w:lang w:eastAsia="en-US"/>
              </w:rPr>
              <w:t xml:space="preserve">-ф – </w:t>
            </w:r>
            <w:r w:rsidRPr="00F12AF9">
              <w:rPr>
                <w:rFonts w:eastAsia="Calibri"/>
                <w:sz w:val="20"/>
                <w:szCs w:val="20"/>
                <w:lang w:val="en-US" w:eastAsia="en-US"/>
              </w:rPr>
              <w:t>RU</w:t>
            </w:r>
            <w:r w:rsidRPr="00F12AF9">
              <w:rPr>
                <w:rFonts w:eastAsia="Calibri"/>
                <w:sz w:val="20"/>
                <w:szCs w:val="20"/>
                <w:lang w:eastAsia="en-US"/>
              </w:rPr>
              <w:t>029713МА</w:t>
            </w:r>
          </w:p>
          <w:p w14:paraId="4655B135" w14:textId="77777777" w:rsidR="005D0E2B" w:rsidRPr="00F12AF9" w:rsidRDefault="005D0E2B" w:rsidP="005D0E2B">
            <w:pPr>
              <w:jc w:val="center"/>
              <w:rPr>
                <w:rFonts w:eastAsia="Calibri"/>
                <w:sz w:val="20"/>
                <w:szCs w:val="20"/>
                <w:lang w:eastAsia="en-US"/>
              </w:rPr>
            </w:pPr>
            <w:r w:rsidRPr="00F12AF9">
              <w:rPr>
                <w:rFonts w:eastAsia="Calibri"/>
                <w:sz w:val="20"/>
                <w:szCs w:val="20"/>
                <w:lang w:eastAsia="en-US"/>
              </w:rPr>
              <w:t xml:space="preserve">Детектор </w:t>
            </w:r>
            <w:r w:rsidRPr="00F12AF9">
              <w:rPr>
                <w:rFonts w:eastAsia="Calibri"/>
                <w:sz w:val="20"/>
                <w:szCs w:val="20"/>
                <w:lang w:val="en-US" w:eastAsia="en-US"/>
              </w:rPr>
              <w:t>RU</w:t>
            </w:r>
            <w:r w:rsidRPr="00F12AF9">
              <w:rPr>
                <w:rFonts w:eastAsia="Calibri"/>
                <w:sz w:val="20"/>
                <w:szCs w:val="20"/>
                <w:lang w:eastAsia="en-US"/>
              </w:rPr>
              <w:t xml:space="preserve"> -017513МС</w:t>
            </w:r>
          </w:p>
        </w:tc>
        <w:tc>
          <w:tcPr>
            <w:tcW w:w="1418" w:type="dxa"/>
            <w:vAlign w:val="center"/>
          </w:tcPr>
          <w:p w14:paraId="607C2488"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1013400092</w:t>
            </w:r>
          </w:p>
        </w:tc>
        <w:tc>
          <w:tcPr>
            <w:tcW w:w="1581" w:type="dxa"/>
            <w:vAlign w:val="center"/>
          </w:tcPr>
          <w:p w14:paraId="15924CED"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ФСР2010/</w:t>
            </w:r>
          </w:p>
          <w:p w14:paraId="289DD992"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07159</w:t>
            </w:r>
          </w:p>
        </w:tc>
        <w:tc>
          <w:tcPr>
            <w:tcW w:w="1559" w:type="dxa"/>
            <w:vAlign w:val="center"/>
          </w:tcPr>
          <w:p w14:paraId="4AB075BA"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2а</w:t>
            </w:r>
          </w:p>
        </w:tc>
        <w:tc>
          <w:tcPr>
            <w:tcW w:w="2431" w:type="dxa"/>
            <w:vAlign w:val="center"/>
          </w:tcPr>
          <w:p w14:paraId="6EA1498B" w14:textId="4E71D8E9" w:rsidR="005D0E2B" w:rsidRPr="00F12AF9" w:rsidRDefault="005D0E2B" w:rsidP="005D0E2B">
            <w:pPr>
              <w:spacing w:line="276" w:lineRule="auto"/>
              <w:jc w:val="center"/>
              <w:rPr>
                <w:rFonts w:eastAsia="Calibri"/>
                <w:color w:val="FF0000"/>
                <w:sz w:val="20"/>
                <w:szCs w:val="20"/>
                <w:highlight w:val="yellow"/>
                <w:shd w:val="clear" w:color="auto" w:fill="FFFFFF"/>
                <w:lang w:eastAsia="en-US"/>
              </w:rPr>
            </w:pPr>
            <w:r w:rsidRPr="00467B58">
              <w:rPr>
                <w:rFonts w:eastAsia="Calibri"/>
                <w:sz w:val="20"/>
                <w:szCs w:val="20"/>
                <w:lang w:eastAsia="en-US"/>
              </w:rPr>
              <w:t>медицинские изделия для</w:t>
            </w:r>
            <w:r w:rsidRPr="00467B58">
              <w:rPr>
                <w:rFonts w:eastAsia="Calibri"/>
                <w:sz w:val="20"/>
                <w:szCs w:val="20"/>
                <w:lang w:eastAsia="en-US"/>
              </w:rPr>
              <w:br/>
            </w:r>
            <w:proofErr w:type="spellStart"/>
            <w:r w:rsidRPr="00467B58">
              <w:rPr>
                <w:rFonts w:eastAsia="Calibri"/>
                <w:sz w:val="20"/>
                <w:szCs w:val="20"/>
                <w:lang w:eastAsia="en-US"/>
              </w:rPr>
              <w:t>in</w:t>
            </w:r>
            <w:proofErr w:type="spellEnd"/>
            <w:r w:rsidRPr="00467B58">
              <w:rPr>
                <w:rFonts w:eastAsia="Calibri"/>
                <w:sz w:val="20"/>
                <w:szCs w:val="20"/>
                <w:lang w:eastAsia="en-US"/>
              </w:rPr>
              <w:t xml:space="preserve"> </w:t>
            </w:r>
            <w:proofErr w:type="spellStart"/>
            <w:r w:rsidRPr="00467B58">
              <w:rPr>
                <w:rFonts w:eastAsia="Calibri"/>
                <w:sz w:val="20"/>
                <w:szCs w:val="20"/>
                <w:lang w:eastAsia="en-US"/>
              </w:rPr>
              <w:t>vitro</w:t>
            </w:r>
            <w:proofErr w:type="spellEnd"/>
            <w:r w:rsidRPr="00467B58">
              <w:rPr>
                <w:rFonts w:eastAsia="Calibri"/>
                <w:sz w:val="20"/>
                <w:szCs w:val="20"/>
                <w:lang w:eastAsia="en-US"/>
              </w:rPr>
              <w:t xml:space="preserve"> диагностики</w:t>
            </w:r>
          </w:p>
        </w:tc>
        <w:tc>
          <w:tcPr>
            <w:tcW w:w="851" w:type="dxa"/>
            <w:vAlign w:val="center"/>
          </w:tcPr>
          <w:p w14:paraId="3C8F45B1"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c>
          <w:tcPr>
            <w:tcW w:w="1275" w:type="dxa"/>
            <w:vAlign w:val="center"/>
          </w:tcPr>
          <w:p w14:paraId="5F717C3A"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 xml:space="preserve">судебно-химическое отделение </w:t>
            </w:r>
            <w:proofErr w:type="spellStart"/>
            <w:r w:rsidRPr="00F12AF9">
              <w:rPr>
                <w:rFonts w:eastAsia="Calibri"/>
                <w:b/>
                <w:sz w:val="20"/>
                <w:szCs w:val="20"/>
                <w:lang w:eastAsia="en-US"/>
              </w:rPr>
              <w:t>каб</w:t>
            </w:r>
            <w:proofErr w:type="spellEnd"/>
            <w:r w:rsidRPr="00F12AF9">
              <w:rPr>
                <w:rFonts w:eastAsia="Calibri"/>
                <w:b/>
                <w:sz w:val="20"/>
                <w:szCs w:val="20"/>
                <w:lang w:eastAsia="en-US"/>
              </w:rPr>
              <w:t>.</w:t>
            </w:r>
            <w:r w:rsidRPr="00F12AF9">
              <w:rPr>
                <w:rFonts w:eastAsia="Calibri"/>
                <w:b/>
                <w:sz w:val="20"/>
                <w:szCs w:val="20"/>
                <w:lang w:val="en-US" w:eastAsia="en-US"/>
              </w:rPr>
              <w:t xml:space="preserve"> </w:t>
            </w:r>
            <w:r w:rsidRPr="00F12AF9">
              <w:rPr>
                <w:rFonts w:eastAsia="Calibri"/>
                <w:b/>
                <w:sz w:val="20"/>
                <w:szCs w:val="20"/>
                <w:lang w:eastAsia="en-US"/>
              </w:rPr>
              <w:t>№ 416</w:t>
            </w:r>
          </w:p>
        </w:tc>
        <w:tc>
          <w:tcPr>
            <w:tcW w:w="1397" w:type="dxa"/>
            <w:vAlign w:val="center"/>
          </w:tcPr>
          <w:p w14:paraId="1FB7B09D"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r>
      <w:tr w:rsidR="005D0E2B" w:rsidRPr="00F12AF9" w14:paraId="2BF8FEB7" w14:textId="77777777" w:rsidTr="005D0E2B">
        <w:trPr>
          <w:trHeight w:val="1332"/>
        </w:trPr>
        <w:tc>
          <w:tcPr>
            <w:tcW w:w="545" w:type="dxa"/>
            <w:vAlign w:val="center"/>
          </w:tcPr>
          <w:p w14:paraId="2C92EF50" w14:textId="77777777" w:rsidR="005D0E2B" w:rsidRPr="00F12AF9" w:rsidRDefault="005D0E2B" w:rsidP="005D0E2B">
            <w:pPr>
              <w:spacing w:line="276" w:lineRule="auto"/>
              <w:jc w:val="center"/>
              <w:rPr>
                <w:rFonts w:eastAsia="Calibri"/>
                <w:b/>
                <w:sz w:val="20"/>
                <w:szCs w:val="20"/>
                <w:lang w:val="en-US" w:eastAsia="en-US"/>
              </w:rPr>
            </w:pPr>
            <w:r w:rsidRPr="00F12AF9">
              <w:rPr>
                <w:rFonts w:eastAsia="Calibri"/>
                <w:b/>
                <w:sz w:val="20"/>
                <w:szCs w:val="20"/>
                <w:lang w:val="en-US" w:eastAsia="en-US"/>
              </w:rPr>
              <w:t>5</w:t>
            </w:r>
          </w:p>
        </w:tc>
        <w:tc>
          <w:tcPr>
            <w:tcW w:w="1843" w:type="dxa"/>
            <w:vAlign w:val="center"/>
          </w:tcPr>
          <w:p w14:paraId="1BF3ABB4"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 xml:space="preserve">Хроматограф </w:t>
            </w:r>
            <w:proofErr w:type="gramStart"/>
            <w:r w:rsidRPr="00F12AF9">
              <w:rPr>
                <w:rFonts w:eastAsia="Calibri"/>
                <w:sz w:val="20"/>
                <w:szCs w:val="20"/>
                <w:lang w:eastAsia="en-US"/>
              </w:rPr>
              <w:t>газовый  Маэстро</w:t>
            </w:r>
            <w:proofErr w:type="gramEnd"/>
            <w:r w:rsidRPr="00F12AF9">
              <w:rPr>
                <w:rFonts w:eastAsia="Calibri"/>
                <w:sz w:val="20"/>
                <w:szCs w:val="20"/>
                <w:lang w:eastAsia="en-US"/>
              </w:rPr>
              <w:t xml:space="preserve"> ГХ 7820</w:t>
            </w:r>
          </w:p>
        </w:tc>
        <w:tc>
          <w:tcPr>
            <w:tcW w:w="992" w:type="dxa"/>
            <w:vAlign w:val="center"/>
          </w:tcPr>
          <w:p w14:paraId="6E0ED17C"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М-7820-29-А</w:t>
            </w:r>
          </w:p>
        </w:tc>
        <w:tc>
          <w:tcPr>
            <w:tcW w:w="993" w:type="dxa"/>
            <w:vAlign w:val="center"/>
          </w:tcPr>
          <w:p w14:paraId="49876B9F"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2013</w:t>
            </w:r>
          </w:p>
        </w:tc>
        <w:tc>
          <w:tcPr>
            <w:tcW w:w="1417" w:type="dxa"/>
            <w:vAlign w:val="center"/>
          </w:tcPr>
          <w:p w14:paraId="6B388A0D" w14:textId="77777777" w:rsidR="005D0E2B" w:rsidRPr="00F12AF9" w:rsidRDefault="005D0E2B" w:rsidP="005D0E2B">
            <w:pPr>
              <w:jc w:val="center"/>
              <w:rPr>
                <w:rFonts w:eastAsia="Calibri"/>
                <w:sz w:val="20"/>
                <w:szCs w:val="20"/>
                <w:lang w:eastAsia="en-US"/>
              </w:rPr>
            </w:pPr>
            <w:proofErr w:type="spellStart"/>
            <w:r w:rsidRPr="00F12AF9">
              <w:rPr>
                <w:rFonts w:eastAsia="Calibri"/>
                <w:sz w:val="20"/>
                <w:szCs w:val="20"/>
                <w:lang w:eastAsia="en-US"/>
              </w:rPr>
              <w:t>Хр</w:t>
            </w:r>
            <w:proofErr w:type="spellEnd"/>
            <w:r w:rsidRPr="00F12AF9">
              <w:rPr>
                <w:rFonts w:eastAsia="Calibri"/>
                <w:sz w:val="20"/>
                <w:szCs w:val="20"/>
                <w:lang w:eastAsia="en-US"/>
              </w:rPr>
              <w:t xml:space="preserve">-ф – </w:t>
            </w:r>
            <w:r w:rsidRPr="00F12AF9">
              <w:rPr>
                <w:rFonts w:eastAsia="Calibri"/>
                <w:sz w:val="20"/>
                <w:szCs w:val="20"/>
                <w:lang w:val="en-US" w:eastAsia="en-US"/>
              </w:rPr>
              <w:t>RU</w:t>
            </w:r>
            <w:r w:rsidRPr="00F12AF9">
              <w:rPr>
                <w:rFonts w:eastAsia="Calibri"/>
                <w:sz w:val="20"/>
                <w:szCs w:val="20"/>
                <w:lang w:eastAsia="en-US"/>
              </w:rPr>
              <w:t>029613МА</w:t>
            </w:r>
          </w:p>
          <w:p w14:paraId="73150603" w14:textId="77777777" w:rsidR="005D0E2B" w:rsidRPr="00F12AF9" w:rsidRDefault="005D0E2B" w:rsidP="005D0E2B">
            <w:pPr>
              <w:jc w:val="center"/>
              <w:rPr>
                <w:rFonts w:eastAsia="Calibri"/>
                <w:sz w:val="20"/>
                <w:szCs w:val="20"/>
                <w:lang w:eastAsia="en-US"/>
              </w:rPr>
            </w:pPr>
            <w:r w:rsidRPr="00F12AF9">
              <w:rPr>
                <w:rFonts w:eastAsia="Calibri"/>
                <w:sz w:val="20"/>
                <w:szCs w:val="20"/>
                <w:lang w:eastAsia="en-US"/>
              </w:rPr>
              <w:t xml:space="preserve">Детектор </w:t>
            </w:r>
            <w:r w:rsidRPr="00F12AF9">
              <w:rPr>
                <w:rFonts w:eastAsia="Calibri"/>
                <w:sz w:val="20"/>
                <w:szCs w:val="20"/>
                <w:lang w:val="en-US" w:eastAsia="en-US"/>
              </w:rPr>
              <w:t>RU</w:t>
            </w:r>
            <w:r w:rsidRPr="00F12AF9">
              <w:rPr>
                <w:rFonts w:eastAsia="Calibri"/>
                <w:sz w:val="20"/>
                <w:szCs w:val="20"/>
                <w:lang w:eastAsia="en-US"/>
              </w:rPr>
              <w:t xml:space="preserve"> -017413МС</w:t>
            </w:r>
          </w:p>
        </w:tc>
        <w:tc>
          <w:tcPr>
            <w:tcW w:w="1418" w:type="dxa"/>
            <w:vAlign w:val="center"/>
          </w:tcPr>
          <w:p w14:paraId="08949382"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1013400093</w:t>
            </w:r>
          </w:p>
        </w:tc>
        <w:tc>
          <w:tcPr>
            <w:tcW w:w="1581" w:type="dxa"/>
            <w:vAlign w:val="center"/>
          </w:tcPr>
          <w:p w14:paraId="46EBA3CA"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ФСР2010/</w:t>
            </w:r>
          </w:p>
          <w:p w14:paraId="58F753BF"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07159</w:t>
            </w:r>
          </w:p>
        </w:tc>
        <w:tc>
          <w:tcPr>
            <w:tcW w:w="1559" w:type="dxa"/>
            <w:vAlign w:val="center"/>
          </w:tcPr>
          <w:p w14:paraId="2354BEA6"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2а</w:t>
            </w:r>
          </w:p>
        </w:tc>
        <w:tc>
          <w:tcPr>
            <w:tcW w:w="2431" w:type="dxa"/>
            <w:vAlign w:val="center"/>
          </w:tcPr>
          <w:p w14:paraId="0522AE3D" w14:textId="5CAEA6C3" w:rsidR="005D0E2B" w:rsidRPr="00F12AF9" w:rsidRDefault="005D0E2B" w:rsidP="005D0E2B">
            <w:pPr>
              <w:spacing w:line="276" w:lineRule="auto"/>
              <w:jc w:val="center"/>
              <w:rPr>
                <w:rFonts w:eastAsia="Calibri"/>
                <w:color w:val="FF0000"/>
                <w:sz w:val="20"/>
                <w:szCs w:val="20"/>
                <w:highlight w:val="yellow"/>
                <w:shd w:val="clear" w:color="auto" w:fill="FFFFFF"/>
                <w:lang w:eastAsia="en-US"/>
              </w:rPr>
            </w:pPr>
            <w:r w:rsidRPr="00467B58">
              <w:rPr>
                <w:rFonts w:eastAsia="Calibri"/>
                <w:sz w:val="20"/>
                <w:szCs w:val="20"/>
                <w:lang w:eastAsia="en-US"/>
              </w:rPr>
              <w:t>медицинские изделия для</w:t>
            </w:r>
            <w:r w:rsidRPr="00467B58">
              <w:rPr>
                <w:rFonts w:eastAsia="Calibri"/>
                <w:sz w:val="20"/>
                <w:szCs w:val="20"/>
                <w:lang w:eastAsia="en-US"/>
              </w:rPr>
              <w:br/>
            </w:r>
            <w:proofErr w:type="spellStart"/>
            <w:r w:rsidRPr="00467B58">
              <w:rPr>
                <w:rFonts w:eastAsia="Calibri"/>
                <w:sz w:val="20"/>
                <w:szCs w:val="20"/>
                <w:lang w:eastAsia="en-US"/>
              </w:rPr>
              <w:t>in</w:t>
            </w:r>
            <w:proofErr w:type="spellEnd"/>
            <w:r w:rsidRPr="00467B58">
              <w:rPr>
                <w:rFonts w:eastAsia="Calibri"/>
                <w:sz w:val="20"/>
                <w:szCs w:val="20"/>
                <w:lang w:eastAsia="en-US"/>
              </w:rPr>
              <w:t xml:space="preserve"> </w:t>
            </w:r>
            <w:proofErr w:type="spellStart"/>
            <w:r w:rsidRPr="00467B58">
              <w:rPr>
                <w:rFonts w:eastAsia="Calibri"/>
                <w:sz w:val="20"/>
                <w:szCs w:val="20"/>
                <w:lang w:eastAsia="en-US"/>
              </w:rPr>
              <w:t>vitro</w:t>
            </w:r>
            <w:proofErr w:type="spellEnd"/>
            <w:r w:rsidRPr="00467B58">
              <w:rPr>
                <w:rFonts w:eastAsia="Calibri"/>
                <w:sz w:val="20"/>
                <w:szCs w:val="20"/>
                <w:lang w:eastAsia="en-US"/>
              </w:rPr>
              <w:t xml:space="preserve"> диагностики</w:t>
            </w:r>
          </w:p>
        </w:tc>
        <w:tc>
          <w:tcPr>
            <w:tcW w:w="851" w:type="dxa"/>
            <w:vAlign w:val="center"/>
          </w:tcPr>
          <w:p w14:paraId="1E831C06"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c>
          <w:tcPr>
            <w:tcW w:w="1275" w:type="dxa"/>
            <w:vAlign w:val="center"/>
          </w:tcPr>
          <w:p w14:paraId="26D6DF0F"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 xml:space="preserve">судебно-химическое отделение </w:t>
            </w:r>
            <w:proofErr w:type="spellStart"/>
            <w:r w:rsidRPr="00F12AF9">
              <w:rPr>
                <w:rFonts w:eastAsia="Calibri"/>
                <w:b/>
                <w:sz w:val="20"/>
                <w:szCs w:val="20"/>
                <w:lang w:eastAsia="en-US"/>
              </w:rPr>
              <w:t>каб</w:t>
            </w:r>
            <w:proofErr w:type="spellEnd"/>
            <w:r w:rsidRPr="00F12AF9">
              <w:rPr>
                <w:rFonts w:eastAsia="Calibri"/>
                <w:b/>
                <w:sz w:val="20"/>
                <w:szCs w:val="20"/>
                <w:lang w:eastAsia="en-US"/>
              </w:rPr>
              <w:t>.</w:t>
            </w:r>
            <w:r w:rsidRPr="00F12AF9">
              <w:rPr>
                <w:rFonts w:eastAsia="Calibri"/>
                <w:b/>
                <w:sz w:val="20"/>
                <w:szCs w:val="20"/>
                <w:lang w:val="en-US" w:eastAsia="en-US"/>
              </w:rPr>
              <w:t xml:space="preserve"> </w:t>
            </w:r>
            <w:r w:rsidRPr="00F12AF9">
              <w:rPr>
                <w:rFonts w:eastAsia="Calibri"/>
                <w:b/>
                <w:sz w:val="20"/>
                <w:szCs w:val="20"/>
                <w:lang w:eastAsia="en-US"/>
              </w:rPr>
              <w:t>№ 416</w:t>
            </w:r>
          </w:p>
        </w:tc>
        <w:tc>
          <w:tcPr>
            <w:tcW w:w="1397" w:type="dxa"/>
            <w:vAlign w:val="center"/>
          </w:tcPr>
          <w:p w14:paraId="1C3803DD"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r>
      <w:tr w:rsidR="005D0E2B" w:rsidRPr="00F12AF9" w14:paraId="6BFA88E2" w14:textId="77777777" w:rsidTr="005D0E2B">
        <w:trPr>
          <w:trHeight w:val="1332"/>
        </w:trPr>
        <w:tc>
          <w:tcPr>
            <w:tcW w:w="545" w:type="dxa"/>
            <w:vAlign w:val="center"/>
          </w:tcPr>
          <w:p w14:paraId="0A508C9F" w14:textId="77777777" w:rsidR="005D0E2B" w:rsidRPr="00F12AF9" w:rsidRDefault="005D0E2B" w:rsidP="005D0E2B">
            <w:pPr>
              <w:spacing w:line="276" w:lineRule="auto"/>
              <w:jc w:val="center"/>
              <w:rPr>
                <w:rFonts w:eastAsia="Calibri"/>
                <w:b/>
                <w:sz w:val="20"/>
                <w:szCs w:val="20"/>
                <w:lang w:val="en-US" w:eastAsia="en-US"/>
              </w:rPr>
            </w:pPr>
            <w:r w:rsidRPr="00F12AF9">
              <w:rPr>
                <w:rFonts w:eastAsia="Calibri"/>
                <w:b/>
                <w:sz w:val="20"/>
                <w:szCs w:val="20"/>
                <w:lang w:val="en-US" w:eastAsia="en-US"/>
              </w:rPr>
              <w:lastRenderedPageBreak/>
              <w:t>6</w:t>
            </w:r>
          </w:p>
        </w:tc>
        <w:tc>
          <w:tcPr>
            <w:tcW w:w="1843" w:type="dxa"/>
          </w:tcPr>
          <w:p w14:paraId="4F2F76F1"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 xml:space="preserve">Хроматограф газовый спектра </w:t>
            </w:r>
            <w:proofErr w:type="spellStart"/>
            <w:r w:rsidRPr="00F12AF9">
              <w:rPr>
                <w:rFonts w:eastAsia="Calibri"/>
                <w:sz w:val="20"/>
                <w:szCs w:val="20"/>
                <w:lang w:eastAsia="en-US"/>
              </w:rPr>
              <w:t>Agilent</w:t>
            </w:r>
            <w:proofErr w:type="spellEnd"/>
          </w:p>
        </w:tc>
        <w:tc>
          <w:tcPr>
            <w:tcW w:w="992" w:type="dxa"/>
            <w:vAlign w:val="center"/>
          </w:tcPr>
          <w:p w14:paraId="6AF2EAD1"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7890А</w:t>
            </w:r>
          </w:p>
          <w:p w14:paraId="04274A04" w14:textId="77777777" w:rsidR="005D0E2B" w:rsidRPr="00F12AF9" w:rsidRDefault="005D0E2B" w:rsidP="005D0E2B">
            <w:pPr>
              <w:spacing w:line="276" w:lineRule="auto"/>
              <w:jc w:val="center"/>
              <w:rPr>
                <w:rFonts w:eastAsia="Calibri"/>
                <w:sz w:val="20"/>
                <w:szCs w:val="20"/>
                <w:lang w:eastAsia="en-US"/>
              </w:rPr>
            </w:pPr>
          </w:p>
        </w:tc>
        <w:tc>
          <w:tcPr>
            <w:tcW w:w="993" w:type="dxa"/>
            <w:vAlign w:val="center"/>
          </w:tcPr>
          <w:p w14:paraId="724F391E" w14:textId="77777777" w:rsidR="005D0E2B" w:rsidRPr="00F12AF9" w:rsidRDefault="005D0E2B" w:rsidP="005D0E2B">
            <w:pPr>
              <w:spacing w:line="276" w:lineRule="auto"/>
              <w:jc w:val="center"/>
              <w:rPr>
                <w:rFonts w:eastAsia="Calibri"/>
                <w:b/>
                <w:sz w:val="20"/>
                <w:szCs w:val="20"/>
                <w:lang w:eastAsia="en-US"/>
              </w:rPr>
            </w:pPr>
          </w:p>
        </w:tc>
        <w:tc>
          <w:tcPr>
            <w:tcW w:w="1417" w:type="dxa"/>
            <w:vAlign w:val="center"/>
          </w:tcPr>
          <w:p w14:paraId="644F208B" w14:textId="77777777" w:rsidR="005D0E2B" w:rsidRPr="00F12AF9" w:rsidRDefault="005D0E2B" w:rsidP="005D0E2B">
            <w:pPr>
              <w:jc w:val="center"/>
              <w:rPr>
                <w:rFonts w:eastAsia="Calibri"/>
                <w:sz w:val="20"/>
                <w:szCs w:val="20"/>
                <w:lang w:eastAsia="en-US"/>
              </w:rPr>
            </w:pPr>
            <w:r w:rsidRPr="00F12AF9">
              <w:rPr>
                <w:rFonts w:eastAsia="Calibri"/>
                <w:sz w:val="20"/>
                <w:szCs w:val="20"/>
                <w:lang w:val="en-US" w:eastAsia="en-US"/>
              </w:rPr>
              <w:t>CN</w:t>
            </w:r>
            <w:r w:rsidRPr="00F12AF9">
              <w:rPr>
                <w:rFonts w:eastAsia="Calibri"/>
                <w:sz w:val="20"/>
                <w:szCs w:val="20"/>
                <w:lang w:eastAsia="en-US"/>
              </w:rPr>
              <w:t xml:space="preserve"> 11441159</w:t>
            </w:r>
          </w:p>
          <w:p w14:paraId="4AA05D05" w14:textId="77777777" w:rsidR="005D0E2B" w:rsidRPr="00F12AF9" w:rsidRDefault="005D0E2B" w:rsidP="005D0E2B">
            <w:pPr>
              <w:jc w:val="center"/>
              <w:rPr>
                <w:rFonts w:eastAsia="Calibri"/>
                <w:sz w:val="20"/>
                <w:szCs w:val="20"/>
                <w:lang w:eastAsia="en-US"/>
              </w:rPr>
            </w:pPr>
          </w:p>
        </w:tc>
        <w:tc>
          <w:tcPr>
            <w:tcW w:w="1418" w:type="dxa"/>
            <w:vAlign w:val="center"/>
          </w:tcPr>
          <w:p w14:paraId="051D7192"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013711226</w:t>
            </w:r>
          </w:p>
        </w:tc>
        <w:tc>
          <w:tcPr>
            <w:tcW w:w="1581" w:type="dxa"/>
            <w:vAlign w:val="center"/>
          </w:tcPr>
          <w:p w14:paraId="559A9EF7"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ФСЗ 2008/03277</w:t>
            </w:r>
          </w:p>
        </w:tc>
        <w:tc>
          <w:tcPr>
            <w:tcW w:w="1559" w:type="dxa"/>
            <w:vAlign w:val="center"/>
          </w:tcPr>
          <w:p w14:paraId="27D15B06"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2а</w:t>
            </w:r>
          </w:p>
        </w:tc>
        <w:tc>
          <w:tcPr>
            <w:tcW w:w="2431" w:type="dxa"/>
            <w:vAlign w:val="center"/>
          </w:tcPr>
          <w:p w14:paraId="259DC13C" w14:textId="4B75C60F" w:rsidR="005D0E2B" w:rsidRPr="00F12AF9" w:rsidRDefault="005D0E2B" w:rsidP="005D0E2B">
            <w:pPr>
              <w:spacing w:line="276" w:lineRule="auto"/>
              <w:jc w:val="center"/>
              <w:rPr>
                <w:rFonts w:eastAsia="Calibri"/>
                <w:color w:val="FF0000"/>
                <w:sz w:val="20"/>
                <w:szCs w:val="20"/>
                <w:highlight w:val="yellow"/>
                <w:shd w:val="clear" w:color="auto" w:fill="FFFFFF"/>
                <w:lang w:eastAsia="en-US"/>
              </w:rPr>
            </w:pPr>
            <w:r w:rsidRPr="00467B58">
              <w:rPr>
                <w:rFonts w:eastAsia="Calibri"/>
                <w:sz w:val="20"/>
                <w:szCs w:val="20"/>
                <w:lang w:eastAsia="en-US"/>
              </w:rPr>
              <w:t>медицинские изделия для</w:t>
            </w:r>
            <w:r w:rsidRPr="00467B58">
              <w:rPr>
                <w:rFonts w:eastAsia="Calibri"/>
                <w:sz w:val="20"/>
                <w:szCs w:val="20"/>
                <w:lang w:eastAsia="en-US"/>
              </w:rPr>
              <w:br/>
            </w:r>
            <w:proofErr w:type="spellStart"/>
            <w:r w:rsidRPr="00467B58">
              <w:rPr>
                <w:rFonts w:eastAsia="Calibri"/>
                <w:sz w:val="20"/>
                <w:szCs w:val="20"/>
                <w:lang w:eastAsia="en-US"/>
              </w:rPr>
              <w:t>in</w:t>
            </w:r>
            <w:proofErr w:type="spellEnd"/>
            <w:r w:rsidRPr="00467B58">
              <w:rPr>
                <w:rFonts w:eastAsia="Calibri"/>
                <w:sz w:val="20"/>
                <w:szCs w:val="20"/>
                <w:lang w:eastAsia="en-US"/>
              </w:rPr>
              <w:t xml:space="preserve"> </w:t>
            </w:r>
            <w:proofErr w:type="spellStart"/>
            <w:r w:rsidRPr="00467B58">
              <w:rPr>
                <w:rFonts w:eastAsia="Calibri"/>
                <w:sz w:val="20"/>
                <w:szCs w:val="20"/>
                <w:lang w:eastAsia="en-US"/>
              </w:rPr>
              <w:t>vitro</w:t>
            </w:r>
            <w:proofErr w:type="spellEnd"/>
            <w:r w:rsidRPr="00467B58">
              <w:rPr>
                <w:rFonts w:eastAsia="Calibri"/>
                <w:sz w:val="20"/>
                <w:szCs w:val="20"/>
                <w:lang w:eastAsia="en-US"/>
              </w:rPr>
              <w:t xml:space="preserve"> диагностики</w:t>
            </w:r>
          </w:p>
        </w:tc>
        <w:tc>
          <w:tcPr>
            <w:tcW w:w="851" w:type="dxa"/>
            <w:vAlign w:val="center"/>
          </w:tcPr>
          <w:p w14:paraId="300ADC49"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c>
          <w:tcPr>
            <w:tcW w:w="1275" w:type="dxa"/>
            <w:vAlign w:val="center"/>
          </w:tcPr>
          <w:p w14:paraId="2BB1ACEB"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 xml:space="preserve">судебно-химическое отделение </w:t>
            </w:r>
            <w:proofErr w:type="spellStart"/>
            <w:r w:rsidRPr="00F12AF9">
              <w:rPr>
                <w:rFonts w:eastAsia="Calibri"/>
                <w:b/>
                <w:sz w:val="20"/>
                <w:szCs w:val="20"/>
                <w:lang w:eastAsia="en-US"/>
              </w:rPr>
              <w:t>каб</w:t>
            </w:r>
            <w:proofErr w:type="spellEnd"/>
            <w:r w:rsidRPr="00F12AF9">
              <w:rPr>
                <w:rFonts w:eastAsia="Calibri"/>
                <w:b/>
                <w:sz w:val="20"/>
                <w:szCs w:val="20"/>
                <w:lang w:eastAsia="en-US"/>
              </w:rPr>
              <w:t>.</w:t>
            </w:r>
            <w:r w:rsidRPr="00F12AF9">
              <w:rPr>
                <w:rFonts w:eastAsia="Calibri"/>
                <w:b/>
                <w:sz w:val="20"/>
                <w:szCs w:val="20"/>
                <w:lang w:val="en-US" w:eastAsia="en-US"/>
              </w:rPr>
              <w:t xml:space="preserve"> </w:t>
            </w:r>
            <w:r w:rsidRPr="00F12AF9">
              <w:rPr>
                <w:rFonts w:eastAsia="Calibri"/>
                <w:b/>
                <w:sz w:val="20"/>
                <w:szCs w:val="20"/>
                <w:lang w:eastAsia="en-US"/>
              </w:rPr>
              <w:t>№ 404</w:t>
            </w:r>
          </w:p>
        </w:tc>
        <w:tc>
          <w:tcPr>
            <w:tcW w:w="1397" w:type="dxa"/>
            <w:vAlign w:val="center"/>
          </w:tcPr>
          <w:p w14:paraId="5A438963"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r>
      <w:tr w:rsidR="005D0E2B" w:rsidRPr="00F12AF9" w14:paraId="14F27EA6" w14:textId="77777777" w:rsidTr="005D0E2B">
        <w:trPr>
          <w:trHeight w:val="765"/>
        </w:trPr>
        <w:tc>
          <w:tcPr>
            <w:tcW w:w="545" w:type="dxa"/>
            <w:vAlign w:val="center"/>
          </w:tcPr>
          <w:p w14:paraId="056231DA"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7</w:t>
            </w:r>
          </w:p>
        </w:tc>
        <w:tc>
          <w:tcPr>
            <w:tcW w:w="1843" w:type="dxa"/>
            <w:vAlign w:val="center"/>
          </w:tcPr>
          <w:p w14:paraId="231F3377"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 xml:space="preserve">Хроматограф </w:t>
            </w:r>
            <w:proofErr w:type="gramStart"/>
            <w:r w:rsidRPr="00F12AF9">
              <w:rPr>
                <w:rFonts w:eastAsia="Calibri"/>
                <w:sz w:val="20"/>
                <w:szCs w:val="20"/>
                <w:lang w:eastAsia="en-US"/>
              </w:rPr>
              <w:t>газовый  Маэстро</w:t>
            </w:r>
            <w:proofErr w:type="gramEnd"/>
            <w:r w:rsidRPr="00F12AF9">
              <w:rPr>
                <w:rFonts w:eastAsia="Calibri"/>
                <w:sz w:val="20"/>
                <w:szCs w:val="20"/>
                <w:lang w:eastAsia="en-US"/>
              </w:rPr>
              <w:t xml:space="preserve"> ГХ 7820 двухканальный</w:t>
            </w:r>
          </w:p>
        </w:tc>
        <w:tc>
          <w:tcPr>
            <w:tcW w:w="992" w:type="dxa"/>
            <w:vAlign w:val="center"/>
          </w:tcPr>
          <w:p w14:paraId="7F0629B4"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М-7820</w:t>
            </w:r>
          </w:p>
        </w:tc>
        <w:tc>
          <w:tcPr>
            <w:tcW w:w="993" w:type="dxa"/>
            <w:vAlign w:val="center"/>
          </w:tcPr>
          <w:p w14:paraId="2A7AD78D"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2015</w:t>
            </w:r>
          </w:p>
        </w:tc>
        <w:tc>
          <w:tcPr>
            <w:tcW w:w="1417" w:type="dxa"/>
            <w:vAlign w:val="center"/>
          </w:tcPr>
          <w:p w14:paraId="45AC0B1F" w14:textId="77777777" w:rsidR="005D0E2B" w:rsidRPr="00F12AF9" w:rsidRDefault="005D0E2B" w:rsidP="005D0E2B">
            <w:pPr>
              <w:jc w:val="center"/>
              <w:rPr>
                <w:rFonts w:eastAsia="Calibri"/>
                <w:sz w:val="20"/>
                <w:szCs w:val="20"/>
                <w:lang w:eastAsia="en-US"/>
              </w:rPr>
            </w:pPr>
            <w:r w:rsidRPr="00F12AF9">
              <w:rPr>
                <w:rFonts w:eastAsia="Calibri"/>
                <w:sz w:val="20"/>
                <w:szCs w:val="20"/>
                <w:lang w:val="en-US" w:eastAsia="en-US"/>
              </w:rPr>
              <w:t xml:space="preserve">RU </w:t>
            </w:r>
            <w:r w:rsidRPr="00F12AF9">
              <w:rPr>
                <w:rFonts w:eastAsia="Calibri"/>
                <w:sz w:val="20"/>
                <w:szCs w:val="20"/>
                <w:lang w:eastAsia="en-US"/>
              </w:rPr>
              <w:t>041715МА</w:t>
            </w:r>
          </w:p>
          <w:p w14:paraId="7433885D" w14:textId="77777777" w:rsidR="005D0E2B" w:rsidRPr="00F12AF9" w:rsidRDefault="005D0E2B" w:rsidP="005D0E2B">
            <w:pPr>
              <w:jc w:val="center"/>
              <w:rPr>
                <w:rFonts w:eastAsia="Calibri"/>
                <w:sz w:val="20"/>
                <w:szCs w:val="20"/>
                <w:lang w:eastAsia="en-US"/>
              </w:rPr>
            </w:pPr>
            <w:r w:rsidRPr="00F12AF9">
              <w:rPr>
                <w:rFonts w:eastAsia="Calibri"/>
                <w:sz w:val="20"/>
                <w:szCs w:val="20"/>
                <w:lang w:eastAsia="en-US"/>
              </w:rPr>
              <w:t>детекторы:</w:t>
            </w:r>
          </w:p>
          <w:p w14:paraId="78034B65" w14:textId="77777777" w:rsidR="005D0E2B" w:rsidRPr="00F12AF9" w:rsidRDefault="005D0E2B" w:rsidP="005D0E2B">
            <w:pPr>
              <w:jc w:val="center"/>
              <w:rPr>
                <w:rFonts w:eastAsia="Calibri"/>
                <w:sz w:val="20"/>
                <w:szCs w:val="20"/>
                <w:lang w:eastAsia="en-US"/>
              </w:rPr>
            </w:pPr>
            <w:r w:rsidRPr="00F12AF9">
              <w:rPr>
                <w:rFonts w:eastAsia="Calibri"/>
                <w:sz w:val="20"/>
                <w:szCs w:val="20"/>
                <w:lang w:eastAsia="en-US"/>
              </w:rPr>
              <w:t>11420766/1</w:t>
            </w:r>
          </w:p>
          <w:p w14:paraId="31706C63" w14:textId="77777777" w:rsidR="005D0E2B" w:rsidRPr="00F12AF9" w:rsidRDefault="005D0E2B" w:rsidP="005D0E2B">
            <w:pPr>
              <w:jc w:val="center"/>
              <w:rPr>
                <w:rFonts w:eastAsia="Calibri"/>
                <w:sz w:val="20"/>
                <w:szCs w:val="20"/>
                <w:lang w:eastAsia="en-US"/>
              </w:rPr>
            </w:pPr>
            <w:r w:rsidRPr="00F12AF9">
              <w:rPr>
                <w:rFonts w:eastAsia="Calibri"/>
                <w:sz w:val="20"/>
                <w:szCs w:val="20"/>
                <w:lang w:eastAsia="en-US"/>
              </w:rPr>
              <w:t>11420766/2</w:t>
            </w:r>
          </w:p>
        </w:tc>
        <w:tc>
          <w:tcPr>
            <w:tcW w:w="1418" w:type="dxa"/>
            <w:vAlign w:val="center"/>
          </w:tcPr>
          <w:p w14:paraId="40FACDD5"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1013400452</w:t>
            </w:r>
          </w:p>
        </w:tc>
        <w:tc>
          <w:tcPr>
            <w:tcW w:w="1581" w:type="dxa"/>
            <w:vAlign w:val="center"/>
          </w:tcPr>
          <w:p w14:paraId="70B7433C"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ФСР2010/</w:t>
            </w:r>
          </w:p>
          <w:p w14:paraId="419B535A"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07159</w:t>
            </w:r>
          </w:p>
        </w:tc>
        <w:tc>
          <w:tcPr>
            <w:tcW w:w="1559" w:type="dxa"/>
            <w:vAlign w:val="center"/>
          </w:tcPr>
          <w:p w14:paraId="7ED97597"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2а</w:t>
            </w:r>
          </w:p>
        </w:tc>
        <w:tc>
          <w:tcPr>
            <w:tcW w:w="2431" w:type="dxa"/>
            <w:vAlign w:val="center"/>
          </w:tcPr>
          <w:p w14:paraId="77811026" w14:textId="17F0CA94" w:rsidR="005D0E2B" w:rsidRPr="00F12AF9" w:rsidRDefault="005D0E2B" w:rsidP="005D0E2B">
            <w:pPr>
              <w:spacing w:line="276" w:lineRule="auto"/>
              <w:jc w:val="center"/>
              <w:rPr>
                <w:rFonts w:eastAsia="Calibri"/>
                <w:b/>
                <w:color w:val="FF0000"/>
                <w:sz w:val="20"/>
                <w:szCs w:val="20"/>
                <w:highlight w:val="yellow"/>
                <w:lang w:eastAsia="en-US"/>
              </w:rPr>
            </w:pPr>
            <w:r w:rsidRPr="00467B58">
              <w:rPr>
                <w:rFonts w:eastAsia="Calibri"/>
                <w:sz w:val="20"/>
                <w:szCs w:val="20"/>
                <w:lang w:eastAsia="en-US"/>
              </w:rPr>
              <w:t>медицинские изделия для</w:t>
            </w:r>
            <w:r w:rsidRPr="00467B58">
              <w:rPr>
                <w:rFonts w:eastAsia="Calibri"/>
                <w:sz w:val="20"/>
                <w:szCs w:val="20"/>
                <w:lang w:eastAsia="en-US"/>
              </w:rPr>
              <w:br/>
            </w:r>
            <w:proofErr w:type="spellStart"/>
            <w:r w:rsidRPr="00467B58">
              <w:rPr>
                <w:rFonts w:eastAsia="Calibri"/>
                <w:sz w:val="20"/>
                <w:szCs w:val="20"/>
                <w:lang w:eastAsia="en-US"/>
              </w:rPr>
              <w:t>in</w:t>
            </w:r>
            <w:proofErr w:type="spellEnd"/>
            <w:r w:rsidRPr="00467B58">
              <w:rPr>
                <w:rFonts w:eastAsia="Calibri"/>
                <w:sz w:val="20"/>
                <w:szCs w:val="20"/>
                <w:lang w:eastAsia="en-US"/>
              </w:rPr>
              <w:t xml:space="preserve"> </w:t>
            </w:r>
            <w:proofErr w:type="spellStart"/>
            <w:r w:rsidRPr="00467B58">
              <w:rPr>
                <w:rFonts w:eastAsia="Calibri"/>
                <w:sz w:val="20"/>
                <w:szCs w:val="20"/>
                <w:lang w:eastAsia="en-US"/>
              </w:rPr>
              <w:t>vitro</w:t>
            </w:r>
            <w:proofErr w:type="spellEnd"/>
            <w:r w:rsidRPr="00467B58">
              <w:rPr>
                <w:rFonts w:eastAsia="Calibri"/>
                <w:sz w:val="20"/>
                <w:szCs w:val="20"/>
                <w:lang w:eastAsia="en-US"/>
              </w:rPr>
              <w:t xml:space="preserve"> диагностики</w:t>
            </w:r>
          </w:p>
        </w:tc>
        <w:tc>
          <w:tcPr>
            <w:tcW w:w="851" w:type="dxa"/>
            <w:vAlign w:val="center"/>
          </w:tcPr>
          <w:p w14:paraId="2D556A08"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c>
          <w:tcPr>
            <w:tcW w:w="1275" w:type="dxa"/>
            <w:vAlign w:val="center"/>
          </w:tcPr>
          <w:p w14:paraId="40D181DC"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 xml:space="preserve">судебно-химическое отделение </w:t>
            </w:r>
            <w:proofErr w:type="spellStart"/>
            <w:r w:rsidRPr="00F12AF9">
              <w:rPr>
                <w:rFonts w:eastAsia="Calibri"/>
                <w:b/>
                <w:sz w:val="20"/>
                <w:szCs w:val="20"/>
                <w:lang w:eastAsia="en-US"/>
              </w:rPr>
              <w:t>каб</w:t>
            </w:r>
            <w:proofErr w:type="spellEnd"/>
            <w:r w:rsidRPr="00F12AF9">
              <w:rPr>
                <w:rFonts w:eastAsia="Calibri"/>
                <w:b/>
                <w:sz w:val="20"/>
                <w:szCs w:val="20"/>
                <w:lang w:eastAsia="en-US"/>
              </w:rPr>
              <w:t>.</w:t>
            </w:r>
            <w:r w:rsidRPr="00F12AF9">
              <w:rPr>
                <w:rFonts w:eastAsia="Calibri"/>
                <w:b/>
                <w:sz w:val="20"/>
                <w:szCs w:val="20"/>
                <w:lang w:val="en-US" w:eastAsia="en-US"/>
              </w:rPr>
              <w:t xml:space="preserve"> </w:t>
            </w:r>
            <w:r w:rsidRPr="00F12AF9">
              <w:rPr>
                <w:rFonts w:eastAsia="Calibri"/>
                <w:b/>
                <w:sz w:val="20"/>
                <w:szCs w:val="20"/>
                <w:lang w:eastAsia="en-US"/>
              </w:rPr>
              <w:t>№ 420</w:t>
            </w:r>
          </w:p>
        </w:tc>
        <w:tc>
          <w:tcPr>
            <w:tcW w:w="1397" w:type="dxa"/>
            <w:vAlign w:val="center"/>
          </w:tcPr>
          <w:p w14:paraId="406F9D4E"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r>
      <w:tr w:rsidR="005D0E2B" w:rsidRPr="00F12AF9" w14:paraId="33172CB2" w14:textId="77777777" w:rsidTr="005D0E2B">
        <w:trPr>
          <w:trHeight w:val="765"/>
        </w:trPr>
        <w:tc>
          <w:tcPr>
            <w:tcW w:w="545" w:type="dxa"/>
            <w:vAlign w:val="center"/>
          </w:tcPr>
          <w:p w14:paraId="35F15A75"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8</w:t>
            </w:r>
          </w:p>
        </w:tc>
        <w:tc>
          <w:tcPr>
            <w:tcW w:w="1843" w:type="dxa"/>
            <w:vAlign w:val="center"/>
          </w:tcPr>
          <w:p w14:paraId="0727FE2B"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 xml:space="preserve">Хроматограф </w:t>
            </w:r>
            <w:proofErr w:type="gramStart"/>
            <w:r w:rsidRPr="00F12AF9">
              <w:rPr>
                <w:rFonts w:eastAsia="Calibri"/>
                <w:sz w:val="20"/>
                <w:szCs w:val="20"/>
                <w:lang w:eastAsia="en-US"/>
              </w:rPr>
              <w:t>газовый  Маэстро</w:t>
            </w:r>
            <w:proofErr w:type="gramEnd"/>
            <w:r w:rsidRPr="00F12AF9">
              <w:rPr>
                <w:rFonts w:eastAsia="Calibri"/>
                <w:sz w:val="20"/>
                <w:szCs w:val="20"/>
                <w:lang w:eastAsia="en-US"/>
              </w:rPr>
              <w:t xml:space="preserve"> ГХ 7820 двухканальный</w:t>
            </w:r>
          </w:p>
        </w:tc>
        <w:tc>
          <w:tcPr>
            <w:tcW w:w="992" w:type="dxa"/>
            <w:vAlign w:val="center"/>
          </w:tcPr>
          <w:p w14:paraId="244E6BEC"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М-7820</w:t>
            </w:r>
          </w:p>
        </w:tc>
        <w:tc>
          <w:tcPr>
            <w:tcW w:w="993" w:type="dxa"/>
            <w:vAlign w:val="center"/>
          </w:tcPr>
          <w:p w14:paraId="6F8F0E54"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2015</w:t>
            </w:r>
          </w:p>
        </w:tc>
        <w:tc>
          <w:tcPr>
            <w:tcW w:w="1417" w:type="dxa"/>
            <w:vAlign w:val="center"/>
          </w:tcPr>
          <w:p w14:paraId="5E25A54C" w14:textId="77777777" w:rsidR="005D0E2B" w:rsidRPr="00F12AF9" w:rsidRDefault="005D0E2B" w:rsidP="005D0E2B">
            <w:pPr>
              <w:jc w:val="center"/>
              <w:rPr>
                <w:rFonts w:eastAsia="Calibri"/>
                <w:sz w:val="20"/>
                <w:szCs w:val="20"/>
                <w:lang w:eastAsia="en-US"/>
              </w:rPr>
            </w:pPr>
            <w:r w:rsidRPr="00F12AF9">
              <w:rPr>
                <w:rFonts w:eastAsia="Calibri"/>
                <w:sz w:val="20"/>
                <w:szCs w:val="20"/>
                <w:lang w:val="en-US" w:eastAsia="en-US"/>
              </w:rPr>
              <w:t xml:space="preserve">RU </w:t>
            </w:r>
            <w:r w:rsidRPr="00F12AF9">
              <w:rPr>
                <w:rFonts w:eastAsia="Calibri"/>
                <w:sz w:val="20"/>
                <w:szCs w:val="20"/>
                <w:lang w:eastAsia="en-US"/>
              </w:rPr>
              <w:t>041615МА</w:t>
            </w:r>
          </w:p>
          <w:p w14:paraId="65434D51" w14:textId="77777777" w:rsidR="005D0E2B" w:rsidRPr="00F12AF9" w:rsidRDefault="005D0E2B" w:rsidP="005D0E2B">
            <w:pPr>
              <w:jc w:val="center"/>
              <w:rPr>
                <w:rFonts w:eastAsia="Calibri"/>
                <w:sz w:val="20"/>
                <w:szCs w:val="20"/>
                <w:lang w:eastAsia="en-US"/>
              </w:rPr>
            </w:pPr>
            <w:r w:rsidRPr="00F12AF9">
              <w:rPr>
                <w:rFonts w:eastAsia="Calibri"/>
                <w:sz w:val="20"/>
                <w:szCs w:val="20"/>
                <w:lang w:eastAsia="en-US"/>
              </w:rPr>
              <w:t>детекторы:</w:t>
            </w:r>
          </w:p>
          <w:p w14:paraId="61FA0E2A" w14:textId="77777777" w:rsidR="005D0E2B" w:rsidRPr="00F12AF9" w:rsidRDefault="005D0E2B" w:rsidP="005D0E2B">
            <w:pPr>
              <w:jc w:val="center"/>
              <w:rPr>
                <w:rFonts w:eastAsia="Calibri"/>
                <w:sz w:val="20"/>
                <w:szCs w:val="20"/>
                <w:lang w:eastAsia="en-US"/>
              </w:rPr>
            </w:pPr>
            <w:r w:rsidRPr="00F12AF9">
              <w:rPr>
                <w:rFonts w:eastAsia="Calibri"/>
                <w:sz w:val="20"/>
                <w:szCs w:val="20"/>
                <w:lang w:eastAsia="en-US"/>
              </w:rPr>
              <w:t>11420765/1</w:t>
            </w:r>
          </w:p>
          <w:p w14:paraId="50FE571F" w14:textId="77777777" w:rsidR="005D0E2B" w:rsidRPr="00F12AF9" w:rsidRDefault="005D0E2B" w:rsidP="005D0E2B">
            <w:pPr>
              <w:jc w:val="center"/>
              <w:rPr>
                <w:rFonts w:eastAsia="Calibri"/>
                <w:sz w:val="20"/>
                <w:szCs w:val="20"/>
                <w:lang w:eastAsia="en-US"/>
              </w:rPr>
            </w:pPr>
            <w:r w:rsidRPr="00F12AF9">
              <w:rPr>
                <w:rFonts w:eastAsia="Calibri"/>
                <w:sz w:val="20"/>
                <w:szCs w:val="20"/>
                <w:lang w:eastAsia="en-US"/>
              </w:rPr>
              <w:t>11420765/2</w:t>
            </w:r>
          </w:p>
        </w:tc>
        <w:tc>
          <w:tcPr>
            <w:tcW w:w="1418" w:type="dxa"/>
            <w:vAlign w:val="center"/>
          </w:tcPr>
          <w:p w14:paraId="48610F63" w14:textId="77777777" w:rsidR="005D0E2B" w:rsidRPr="00F12AF9" w:rsidRDefault="005D0E2B" w:rsidP="005D0E2B">
            <w:pPr>
              <w:spacing w:line="276" w:lineRule="auto"/>
              <w:jc w:val="center"/>
              <w:rPr>
                <w:rFonts w:eastAsia="Calibri"/>
                <w:sz w:val="20"/>
                <w:szCs w:val="20"/>
                <w:lang w:eastAsia="en-US"/>
              </w:rPr>
            </w:pPr>
            <w:r w:rsidRPr="00F12AF9">
              <w:rPr>
                <w:rFonts w:eastAsia="Calibri"/>
                <w:sz w:val="20"/>
                <w:szCs w:val="20"/>
                <w:lang w:eastAsia="en-US"/>
              </w:rPr>
              <w:t>1013400453</w:t>
            </w:r>
          </w:p>
        </w:tc>
        <w:tc>
          <w:tcPr>
            <w:tcW w:w="1581" w:type="dxa"/>
            <w:vAlign w:val="center"/>
          </w:tcPr>
          <w:p w14:paraId="4E981B9C"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ФСР2010/</w:t>
            </w:r>
          </w:p>
          <w:p w14:paraId="3C6816EC"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07159</w:t>
            </w:r>
          </w:p>
        </w:tc>
        <w:tc>
          <w:tcPr>
            <w:tcW w:w="1559" w:type="dxa"/>
            <w:vAlign w:val="center"/>
          </w:tcPr>
          <w:p w14:paraId="0044411E"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2а</w:t>
            </w:r>
          </w:p>
        </w:tc>
        <w:tc>
          <w:tcPr>
            <w:tcW w:w="2431" w:type="dxa"/>
            <w:vAlign w:val="center"/>
          </w:tcPr>
          <w:p w14:paraId="5582C628" w14:textId="6BF97A51" w:rsidR="005D0E2B" w:rsidRPr="00F12AF9" w:rsidRDefault="005D0E2B" w:rsidP="005D0E2B">
            <w:pPr>
              <w:spacing w:line="276" w:lineRule="auto"/>
              <w:jc w:val="center"/>
              <w:rPr>
                <w:rFonts w:eastAsia="Calibri"/>
                <w:b/>
                <w:color w:val="FF0000"/>
                <w:sz w:val="20"/>
                <w:szCs w:val="20"/>
                <w:highlight w:val="yellow"/>
                <w:lang w:eastAsia="en-US"/>
              </w:rPr>
            </w:pPr>
            <w:r w:rsidRPr="00467B58">
              <w:rPr>
                <w:rFonts w:eastAsia="Calibri"/>
                <w:sz w:val="20"/>
                <w:szCs w:val="20"/>
                <w:lang w:eastAsia="en-US"/>
              </w:rPr>
              <w:t>медицинские изделия для</w:t>
            </w:r>
            <w:r w:rsidRPr="00467B58">
              <w:rPr>
                <w:rFonts w:eastAsia="Calibri"/>
                <w:sz w:val="20"/>
                <w:szCs w:val="20"/>
                <w:lang w:eastAsia="en-US"/>
              </w:rPr>
              <w:br/>
            </w:r>
            <w:proofErr w:type="spellStart"/>
            <w:r w:rsidRPr="00467B58">
              <w:rPr>
                <w:rFonts w:eastAsia="Calibri"/>
                <w:sz w:val="20"/>
                <w:szCs w:val="20"/>
                <w:lang w:eastAsia="en-US"/>
              </w:rPr>
              <w:t>in</w:t>
            </w:r>
            <w:proofErr w:type="spellEnd"/>
            <w:r w:rsidRPr="00467B58">
              <w:rPr>
                <w:rFonts w:eastAsia="Calibri"/>
                <w:sz w:val="20"/>
                <w:szCs w:val="20"/>
                <w:lang w:eastAsia="en-US"/>
              </w:rPr>
              <w:t xml:space="preserve"> </w:t>
            </w:r>
            <w:proofErr w:type="spellStart"/>
            <w:r w:rsidRPr="00467B58">
              <w:rPr>
                <w:rFonts w:eastAsia="Calibri"/>
                <w:sz w:val="20"/>
                <w:szCs w:val="20"/>
                <w:lang w:eastAsia="en-US"/>
              </w:rPr>
              <w:t>vitro</w:t>
            </w:r>
            <w:proofErr w:type="spellEnd"/>
            <w:r w:rsidRPr="00467B58">
              <w:rPr>
                <w:rFonts w:eastAsia="Calibri"/>
                <w:sz w:val="20"/>
                <w:szCs w:val="20"/>
                <w:lang w:eastAsia="en-US"/>
              </w:rPr>
              <w:t xml:space="preserve"> диагностики</w:t>
            </w:r>
          </w:p>
        </w:tc>
        <w:tc>
          <w:tcPr>
            <w:tcW w:w="851" w:type="dxa"/>
            <w:vAlign w:val="center"/>
          </w:tcPr>
          <w:p w14:paraId="14F8D775"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c>
          <w:tcPr>
            <w:tcW w:w="1275" w:type="dxa"/>
            <w:vAlign w:val="center"/>
          </w:tcPr>
          <w:p w14:paraId="296E6D16"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 xml:space="preserve">судебно-химическое отделение </w:t>
            </w:r>
            <w:proofErr w:type="spellStart"/>
            <w:r w:rsidRPr="00F12AF9">
              <w:rPr>
                <w:rFonts w:eastAsia="Calibri"/>
                <w:b/>
                <w:sz w:val="20"/>
                <w:szCs w:val="20"/>
                <w:lang w:eastAsia="en-US"/>
              </w:rPr>
              <w:t>каб</w:t>
            </w:r>
            <w:proofErr w:type="spellEnd"/>
            <w:r w:rsidRPr="00F12AF9">
              <w:rPr>
                <w:rFonts w:eastAsia="Calibri"/>
                <w:b/>
                <w:sz w:val="20"/>
                <w:szCs w:val="20"/>
                <w:lang w:eastAsia="en-US"/>
              </w:rPr>
              <w:t>.</w:t>
            </w:r>
            <w:r w:rsidRPr="00F12AF9">
              <w:rPr>
                <w:rFonts w:eastAsia="Calibri"/>
                <w:b/>
                <w:sz w:val="20"/>
                <w:szCs w:val="20"/>
                <w:lang w:val="en-US" w:eastAsia="en-US"/>
              </w:rPr>
              <w:t xml:space="preserve"> </w:t>
            </w:r>
            <w:r w:rsidRPr="00F12AF9">
              <w:rPr>
                <w:rFonts w:eastAsia="Calibri"/>
                <w:b/>
                <w:sz w:val="20"/>
                <w:szCs w:val="20"/>
                <w:lang w:eastAsia="en-US"/>
              </w:rPr>
              <w:t>№ 420</w:t>
            </w:r>
          </w:p>
        </w:tc>
        <w:tc>
          <w:tcPr>
            <w:tcW w:w="1397" w:type="dxa"/>
            <w:vAlign w:val="center"/>
          </w:tcPr>
          <w:p w14:paraId="0C5BA6B5" w14:textId="77777777" w:rsidR="005D0E2B" w:rsidRPr="00F12AF9" w:rsidRDefault="005D0E2B" w:rsidP="005D0E2B">
            <w:pPr>
              <w:spacing w:line="276" w:lineRule="auto"/>
              <w:jc w:val="center"/>
              <w:rPr>
                <w:rFonts w:eastAsia="Calibri"/>
                <w:b/>
                <w:sz w:val="20"/>
                <w:szCs w:val="20"/>
                <w:lang w:eastAsia="en-US"/>
              </w:rPr>
            </w:pPr>
            <w:r w:rsidRPr="00F12AF9">
              <w:rPr>
                <w:rFonts w:eastAsia="Calibri"/>
                <w:b/>
                <w:sz w:val="20"/>
                <w:szCs w:val="20"/>
                <w:lang w:eastAsia="en-US"/>
              </w:rPr>
              <w:t>1</w:t>
            </w:r>
          </w:p>
        </w:tc>
      </w:tr>
    </w:tbl>
    <w:p w14:paraId="1B1A7252" w14:textId="77777777" w:rsidR="00F12AF9" w:rsidRPr="00F12AF9" w:rsidRDefault="00F12AF9" w:rsidP="00F12AF9">
      <w:pPr>
        <w:rPr>
          <w:rFonts w:eastAsia="Calibri"/>
          <w:sz w:val="20"/>
          <w:szCs w:val="20"/>
          <w:lang w:eastAsia="en-US"/>
        </w:rPr>
      </w:pPr>
    </w:p>
    <w:p w14:paraId="365F8842" w14:textId="656781B2" w:rsidR="006D4F34" w:rsidRDefault="006D4F34" w:rsidP="006D4F34">
      <w:pPr>
        <w:rPr>
          <w:rFonts w:eastAsia="Calibri"/>
          <w:sz w:val="24"/>
          <w:szCs w:val="24"/>
          <w:lang w:eastAsia="en-US"/>
        </w:rPr>
      </w:pPr>
    </w:p>
    <w:p w14:paraId="4EE76CF2" w14:textId="1F4B4D3E" w:rsidR="00F12AF9" w:rsidRDefault="00F12AF9" w:rsidP="006D4F34">
      <w:pPr>
        <w:rPr>
          <w:rFonts w:eastAsia="Calibri"/>
          <w:sz w:val="24"/>
          <w:szCs w:val="24"/>
          <w:lang w:eastAsia="en-US"/>
        </w:rPr>
      </w:pPr>
    </w:p>
    <w:p w14:paraId="26DF0862" w14:textId="55516EAB" w:rsidR="00F12AF9" w:rsidRDefault="00F12AF9" w:rsidP="006D4F34">
      <w:pPr>
        <w:rPr>
          <w:rFonts w:eastAsia="Calibri"/>
          <w:sz w:val="24"/>
          <w:szCs w:val="24"/>
          <w:lang w:eastAsia="en-US"/>
        </w:rPr>
      </w:pPr>
    </w:p>
    <w:p w14:paraId="300F7282" w14:textId="5BA8BDA4" w:rsidR="00F12AF9" w:rsidRDefault="00F12AF9" w:rsidP="006D4F34">
      <w:pPr>
        <w:rPr>
          <w:rFonts w:eastAsia="Calibri"/>
          <w:sz w:val="24"/>
          <w:szCs w:val="24"/>
          <w:lang w:eastAsia="en-US"/>
        </w:rPr>
      </w:pPr>
    </w:p>
    <w:p w14:paraId="7380234D" w14:textId="51890BBF" w:rsidR="00F12AF9" w:rsidRDefault="00F12AF9">
      <w:pPr>
        <w:rPr>
          <w:rFonts w:eastAsia="Calibri"/>
          <w:sz w:val="24"/>
          <w:szCs w:val="24"/>
          <w:lang w:eastAsia="en-US"/>
        </w:rPr>
      </w:pPr>
      <w:r>
        <w:rPr>
          <w:rFonts w:eastAsia="Calibri"/>
          <w:sz w:val="24"/>
          <w:szCs w:val="24"/>
          <w:lang w:eastAsia="en-US"/>
        </w:rPr>
        <w:br w:type="page"/>
      </w:r>
    </w:p>
    <w:p w14:paraId="1FC97294" w14:textId="77777777" w:rsidR="00F12AF9" w:rsidRDefault="00F12AF9" w:rsidP="006D4F34">
      <w:pPr>
        <w:rPr>
          <w:rFonts w:eastAsia="Calibri"/>
          <w:sz w:val="24"/>
          <w:szCs w:val="24"/>
          <w:lang w:eastAsia="en-US"/>
        </w:rPr>
        <w:sectPr w:rsidR="00F12AF9" w:rsidSect="00F12AF9">
          <w:headerReference w:type="even" r:id="rId11"/>
          <w:headerReference w:type="default" r:id="rId12"/>
          <w:footerReference w:type="even" r:id="rId13"/>
          <w:footerReference w:type="default" r:id="rId14"/>
          <w:footerReference w:type="first" r:id="rId15"/>
          <w:pgSz w:w="16838" w:h="11906" w:orient="landscape"/>
          <w:pgMar w:top="1134" w:right="284" w:bottom="567" w:left="425" w:header="397" w:footer="397" w:gutter="0"/>
          <w:cols w:space="720"/>
          <w:docGrid w:linePitch="326"/>
        </w:sectPr>
      </w:pPr>
    </w:p>
    <w:p w14:paraId="08D42F92" w14:textId="4E474907" w:rsidR="00F12AF9" w:rsidRPr="006D4F34" w:rsidRDefault="00F12AF9" w:rsidP="006D4F34">
      <w:pPr>
        <w:rPr>
          <w:rFonts w:eastAsia="Calibri"/>
          <w:sz w:val="24"/>
          <w:szCs w:val="24"/>
          <w:lang w:eastAsia="en-US"/>
        </w:rPr>
      </w:pPr>
    </w:p>
    <w:p w14:paraId="09FB29DE" w14:textId="77777777" w:rsidR="006D4F34" w:rsidRPr="006D4F34" w:rsidRDefault="006D4F34" w:rsidP="006D4F34">
      <w:pPr>
        <w:numPr>
          <w:ilvl w:val="0"/>
          <w:numId w:val="18"/>
        </w:numPr>
        <w:spacing w:after="200" w:line="276" w:lineRule="auto"/>
        <w:contextualSpacing/>
        <w:jc w:val="both"/>
        <w:rPr>
          <w:rFonts w:eastAsia="Calibri"/>
          <w:color w:val="000000"/>
          <w:sz w:val="24"/>
          <w:szCs w:val="24"/>
          <w:lang w:eastAsia="en-US"/>
        </w:rPr>
      </w:pPr>
      <w:r w:rsidRPr="006D4F34">
        <w:rPr>
          <w:rFonts w:eastAsia="Calibri"/>
          <w:color w:val="000000"/>
          <w:sz w:val="24"/>
          <w:szCs w:val="24"/>
          <w:lang w:eastAsia="en-US"/>
        </w:rPr>
        <w:t>Требования к Исполнителю.</w:t>
      </w:r>
    </w:p>
    <w:p w14:paraId="0381CD9E" w14:textId="77777777" w:rsidR="006D4F34" w:rsidRPr="006D4F34" w:rsidRDefault="006D4F34" w:rsidP="006D4F34">
      <w:pPr>
        <w:ind w:firstLine="567"/>
        <w:jc w:val="both"/>
        <w:rPr>
          <w:rFonts w:eastAsia="Calibri" w:cs="Arial"/>
          <w:sz w:val="24"/>
          <w:szCs w:val="24"/>
          <w:shd w:val="clear" w:color="auto" w:fill="FFFFFF"/>
          <w:lang w:eastAsia="en-US"/>
        </w:rPr>
      </w:pPr>
      <w:bookmarkStart w:id="4" w:name="_Hlk88133087"/>
      <w:r w:rsidRPr="006D4F34">
        <w:rPr>
          <w:rFonts w:eastAsia="Calibri" w:cs="Arial"/>
          <w:sz w:val="24"/>
          <w:szCs w:val="24"/>
          <w:shd w:val="clear" w:color="auto" w:fill="FFFFFF"/>
          <w:lang w:eastAsia="en-US"/>
        </w:rPr>
        <w:t xml:space="preserve">- </w:t>
      </w:r>
      <w:r w:rsidRPr="006D4F34">
        <w:rPr>
          <w:rFonts w:eastAsia="Calibri"/>
          <w:spacing w:val="-2"/>
          <w:sz w:val="24"/>
          <w:szCs w:val="24"/>
          <w:lang w:eastAsia="en-US"/>
        </w:rPr>
        <w:t xml:space="preserve">Наличие действующей системы менеджмента качества, в соответствии с п. 5 </w:t>
      </w:r>
      <w:r w:rsidRPr="006D4F34">
        <w:rPr>
          <w:rFonts w:eastAsia="Calibri" w:cs="Arial"/>
          <w:sz w:val="24"/>
          <w:szCs w:val="24"/>
          <w:shd w:val="clear" w:color="auto" w:fill="FFFFFF"/>
          <w:lang w:eastAsia="en-US"/>
        </w:rPr>
        <w:t>Постановления Правительства РФ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признании утратившими силу отдельных актов Правительства Российской Федерации».</w:t>
      </w:r>
    </w:p>
    <w:p w14:paraId="25B9E112" w14:textId="77777777" w:rsidR="006D4F34" w:rsidRPr="006D4F34" w:rsidRDefault="006D4F34" w:rsidP="006D4F34">
      <w:pPr>
        <w:jc w:val="both"/>
        <w:rPr>
          <w:rFonts w:eastAsia="Calibri" w:cs="Arial"/>
          <w:sz w:val="17"/>
          <w:szCs w:val="17"/>
          <w:shd w:val="clear" w:color="auto" w:fill="FFFFFF"/>
          <w:lang w:eastAsia="en-US"/>
        </w:rPr>
      </w:pPr>
    </w:p>
    <w:bookmarkEnd w:id="4"/>
    <w:p w14:paraId="66FC2BA1"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2.1</w:t>
      </w:r>
      <w:r w:rsidRPr="006D4F34">
        <w:rPr>
          <w:rFonts w:eastAsia="Calibri"/>
          <w:sz w:val="24"/>
          <w:szCs w:val="24"/>
          <w:lang w:eastAsia="en-US"/>
        </w:rPr>
        <w:tab/>
        <w:t xml:space="preserve">Исполнитель </w:t>
      </w:r>
      <w:r w:rsidRPr="006D4F34">
        <w:rPr>
          <w:rFonts w:eastAsia="Calibri" w:cs="Arial"/>
          <w:sz w:val="24"/>
          <w:szCs w:val="24"/>
          <w:shd w:val="clear" w:color="auto" w:fill="FFFFFF"/>
          <w:lang w:eastAsia="en-US"/>
        </w:rPr>
        <w:t xml:space="preserve">5 (пяти) рабочих дней после заключения контракта (договора) </w:t>
      </w:r>
      <w:r w:rsidRPr="006D4F34">
        <w:rPr>
          <w:rFonts w:eastAsia="Calibri"/>
          <w:sz w:val="24"/>
          <w:szCs w:val="24"/>
          <w:lang w:eastAsia="en-US"/>
        </w:rPr>
        <w:t>предоставляет список сотрудников, которые непосредственно будут оказывать услуги по техническому обслуживанию Оборудования с указанием реквизитов удостоверений (сертификатов) об обучении, (обучение, профессиональную подготовку, повышение квалификации).</w:t>
      </w:r>
    </w:p>
    <w:p w14:paraId="7322B340" w14:textId="77777777" w:rsidR="006D4F34" w:rsidRPr="006D4F34" w:rsidRDefault="006D4F34" w:rsidP="006D4F34">
      <w:pPr>
        <w:spacing w:line="256" w:lineRule="auto"/>
        <w:contextualSpacing/>
        <w:jc w:val="both"/>
        <w:rPr>
          <w:rFonts w:eastAsia="Calibri"/>
          <w:sz w:val="24"/>
          <w:szCs w:val="24"/>
          <w:lang w:eastAsia="en-US"/>
        </w:rPr>
      </w:pPr>
      <w:r w:rsidRPr="006D4F34">
        <w:rPr>
          <w:rFonts w:eastAsia="Calibri"/>
          <w:sz w:val="24"/>
          <w:szCs w:val="24"/>
          <w:lang w:eastAsia="en-US"/>
        </w:rPr>
        <w:tab/>
        <w:t xml:space="preserve">Для оказания услуг по техническому обслуживанию изделий медицинской техники сотрудники Исполнителя и (или) субподрядной организации должны быть аттестованы: </w:t>
      </w:r>
    </w:p>
    <w:p w14:paraId="15439072" w14:textId="77777777" w:rsidR="006D4F34" w:rsidRPr="006D4F34" w:rsidRDefault="006D4F34" w:rsidP="006D4F34">
      <w:pPr>
        <w:numPr>
          <w:ilvl w:val="0"/>
          <w:numId w:val="17"/>
        </w:numPr>
        <w:spacing w:after="200" w:line="256" w:lineRule="auto"/>
        <w:contextualSpacing/>
        <w:jc w:val="both"/>
        <w:rPr>
          <w:rFonts w:eastAsia="Calibri"/>
          <w:sz w:val="24"/>
          <w:szCs w:val="24"/>
          <w:lang w:eastAsia="en-US"/>
        </w:rPr>
      </w:pPr>
      <w:r w:rsidRPr="006D4F34">
        <w:rPr>
          <w:rFonts w:eastAsia="Calibri"/>
          <w:sz w:val="24"/>
          <w:szCs w:val="24"/>
          <w:lang w:eastAsia="en-US"/>
        </w:rPr>
        <w:t>по правилам электробезопасности (Основание ПТЭЭП Гл.1.4. п.1.4.19-1.4.20);</w:t>
      </w:r>
    </w:p>
    <w:p w14:paraId="5C0911FF" w14:textId="77777777" w:rsidR="006D4F34" w:rsidRPr="006D4F34" w:rsidRDefault="006D4F34" w:rsidP="006D4F34">
      <w:pPr>
        <w:numPr>
          <w:ilvl w:val="0"/>
          <w:numId w:val="17"/>
        </w:numPr>
        <w:spacing w:after="200" w:line="276" w:lineRule="auto"/>
        <w:contextualSpacing/>
        <w:jc w:val="both"/>
        <w:rPr>
          <w:rFonts w:eastAsia="Calibri"/>
          <w:sz w:val="24"/>
          <w:szCs w:val="24"/>
          <w:lang w:eastAsia="en-US"/>
        </w:rPr>
      </w:pPr>
      <w:r w:rsidRPr="006D4F34">
        <w:rPr>
          <w:rFonts w:eastAsia="Calibri"/>
          <w:sz w:val="24"/>
          <w:szCs w:val="24"/>
          <w:lang w:eastAsia="en-US"/>
        </w:rPr>
        <w:t>по промышленной безопасности при работах в опасных производственных объектах (Основание: ст.14.1 Федеральный закон "О промышленной безопасности опасных производственных объектов" от 21.07.1997 N 116-ФЗ, п.237 Приказ Ростехнадзора от 15.12.2020 N 536).</w:t>
      </w:r>
      <w:r w:rsidRPr="006D4F34">
        <w:rPr>
          <w:rFonts w:eastAsia="Calibri"/>
          <w:bCs/>
          <w:sz w:val="24"/>
          <w:szCs w:val="24"/>
          <w:vertAlign w:val="superscript"/>
          <w:lang w:eastAsia="en-US"/>
        </w:rPr>
        <w:footnoteReference w:id="4"/>
      </w:r>
      <w:r w:rsidRPr="006D4F34">
        <w:rPr>
          <w:rFonts w:eastAsia="Calibri"/>
          <w:bCs/>
          <w:sz w:val="24"/>
          <w:szCs w:val="24"/>
          <w:lang w:eastAsia="en-US"/>
        </w:rPr>
        <w:t xml:space="preserve"> </w:t>
      </w:r>
      <w:r w:rsidRPr="006D4F34">
        <w:rPr>
          <w:rFonts w:eastAsia="Calibri"/>
          <w:bCs/>
          <w:sz w:val="24"/>
          <w:szCs w:val="24"/>
          <w:vertAlign w:val="superscript"/>
          <w:lang w:eastAsia="en-US"/>
        </w:rPr>
        <w:footnoteReference w:id="5"/>
      </w:r>
    </w:p>
    <w:p w14:paraId="63044065" w14:textId="77777777" w:rsidR="006D4F34" w:rsidRPr="006D4F34" w:rsidRDefault="006D4F34" w:rsidP="006D4F34">
      <w:pPr>
        <w:ind w:left="360"/>
        <w:contextualSpacing/>
        <w:jc w:val="both"/>
        <w:rPr>
          <w:rFonts w:eastAsia="Calibri"/>
          <w:bCs/>
          <w:sz w:val="24"/>
          <w:szCs w:val="24"/>
          <w:lang w:eastAsia="en-US"/>
        </w:rPr>
      </w:pPr>
    </w:p>
    <w:p w14:paraId="35275DF3" w14:textId="77777777" w:rsidR="006D4F34" w:rsidRPr="006D4F34" w:rsidRDefault="006D4F34" w:rsidP="006D4F34">
      <w:pPr>
        <w:jc w:val="both"/>
        <w:rPr>
          <w:rFonts w:eastAsia="Calibri"/>
          <w:bCs/>
          <w:sz w:val="24"/>
          <w:szCs w:val="24"/>
          <w:lang w:eastAsia="en-US"/>
        </w:rPr>
      </w:pPr>
      <w:r w:rsidRPr="006D4F34">
        <w:rPr>
          <w:rFonts w:eastAsia="Calibri"/>
          <w:bCs/>
          <w:sz w:val="24"/>
          <w:szCs w:val="24"/>
          <w:lang w:eastAsia="en-US"/>
        </w:rPr>
        <w:t>2.2    Исполнитель работ по ТО МИ должен иметь специалистов, отвечающих следующим требованиям:</w:t>
      </w:r>
    </w:p>
    <w:p w14:paraId="424C0566" w14:textId="77777777" w:rsidR="006D4F34" w:rsidRPr="006D4F34" w:rsidRDefault="006D4F34" w:rsidP="006D4F34">
      <w:pPr>
        <w:numPr>
          <w:ilvl w:val="0"/>
          <w:numId w:val="16"/>
        </w:numPr>
        <w:spacing w:after="200" w:line="276" w:lineRule="auto"/>
        <w:jc w:val="both"/>
        <w:rPr>
          <w:rFonts w:eastAsia="Calibri"/>
          <w:bCs/>
          <w:sz w:val="24"/>
          <w:szCs w:val="24"/>
          <w:lang w:eastAsia="en-US"/>
        </w:rPr>
      </w:pPr>
      <w:r w:rsidRPr="006D4F34">
        <w:rPr>
          <w:rFonts w:eastAsia="Calibri"/>
          <w:bCs/>
          <w:sz w:val="24"/>
          <w:szCs w:val="24"/>
          <w:lang w:eastAsia="en-US"/>
        </w:rPr>
        <w:t>наличие высшего или среднего профессионального (технического) образования, и дополнительного профессионального образования (повышение квалификации не реже одного раза в 5 лет) в сфере выполняемых работ и оказываемых услуг;</w:t>
      </w:r>
    </w:p>
    <w:p w14:paraId="7977F6E3" w14:textId="77777777" w:rsidR="006D4F34" w:rsidRPr="006D4F34" w:rsidRDefault="006D4F34" w:rsidP="006D4F34">
      <w:pPr>
        <w:numPr>
          <w:ilvl w:val="0"/>
          <w:numId w:val="16"/>
        </w:numPr>
        <w:spacing w:after="200" w:line="276" w:lineRule="auto"/>
        <w:jc w:val="both"/>
        <w:rPr>
          <w:rFonts w:eastAsia="Calibri"/>
          <w:bCs/>
          <w:sz w:val="24"/>
          <w:szCs w:val="24"/>
          <w:lang w:eastAsia="en-US"/>
        </w:rPr>
      </w:pPr>
      <w:r w:rsidRPr="006D4F34">
        <w:rPr>
          <w:rFonts w:eastAsia="Calibri"/>
          <w:bCs/>
          <w:sz w:val="24"/>
          <w:szCs w:val="24"/>
          <w:lang w:eastAsia="en-US"/>
        </w:rPr>
        <w:t>наличие документов, подтверждающих обучение по соответствующим видам (наименованиям) МИ в организациях, имеющих право осуществлять образовательную деятельность (профессиональную переподготовку, повышение квалификации по ТО соответствующих видов МИ) с установленной периодичностью.</w:t>
      </w:r>
    </w:p>
    <w:p w14:paraId="0A4764B2"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xml:space="preserve">Список сотрудников Исполнителя предоставляется по </w:t>
      </w:r>
      <w:proofErr w:type="gramStart"/>
      <w:r w:rsidRPr="006D4F34">
        <w:rPr>
          <w:rFonts w:eastAsia="Calibri"/>
          <w:sz w:val="24"/>
          <w:szCs w:val="24"/>
          <w:lang w:eastAsia="en-US"/>
        </w:rPr>
        <w:t>форме:*</w:t>
      </w:r>
      <w:proofErr w:type="gramEnd"/>
    </w:p>
    <w:p w14:paraId="6FEEA873" w14:textId="77777777" w:rsidR="006D4F34" w:rsidRPr="006D4F34" w:rsidRDefault="006D4F34" w:rsidP="006D4F34">
      <w:pPr>
        <w:ind w:left="45" w:firstLine="510"/>
        <w:jc w:val="both"/>
        <w:rPr>
          <w:rFonts w:eastAsia="Calibri"/>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1760"/>
        <w:gridCol w:w="1495"/>
        <w:gridCol w:w="3261"/>
        <w:gridCol w:w="3261"/>
      </w:tblGrid>
      <w:tr w:rsidR="006D4F34" w:rsidRPr="006D4F34" w14:paraId="5FD07667" w14:textId="77777777" w:rsidTr="0013619D">
        <w:tc>
          <w:tcPr>
            <w:tcW w:w="324" w:type="pct"/>
            <w:vAlign w:val="center"/>
          </w:tcPr>
          <w:p w14:paraId="31C12EED" w14:textId="77777777" w:rsidR="006D4F34" w:rsidRPr="006D4F34" w:rsidRDefault="006D4F34" w:rsidP="006D4F34">
            <w:pPr>
              <w:ind w:left="45" w:firstLine="97"/>
              <w:jc w:val="center"/>
              <w:rPr>
                <w:rFonts w:eastAsia="Calibri"/>
                <w:sz w:val="24"/>
                <w:szCs w:val="24"/>
                <w:lang w:eastAsia="en-US"/>
              </w:rPr>
            </w:pPr>
            <w:r w:rsidRPr="006D4F34">
              <w:rPr>
                <w:rFonts w:eastAsia="Calibri"/>
                <w:sz w:val="24"/>
                <w:szCs w:val="24"/>
                <w:lang w:eastAsia="en-US"/>
              </w:rPr>
              <w:t>№ п/п</w:t>
            </w:r>
          </w:p>
        </w:tc>
        <w:tc>
          <w:tcPr>
            <w:tcW w:w="801" w:type="pct"/>
            <w:vAlign w:val="center"/>
          </w:tcPr>
          <w:p w14:paraId="5B320A58" w14:textId="77777777" w:rsidR="006D4F34" w:rsidRPr="006D4F34" w:rsidRDefault="006D4F34" w:rsidP="006D4F34">
            <w:pPr>
              <w:ind w:left="45" w:firstLine="97"/>
              <w:jc w:val="center"/>
              <w:rPr>
                <w:rFonts w:eastAsia="Calibri"/>
                <w:sz w:val="24"/>
                <w:szCs w:val="24"/>
                <w:lang w:eastAsia="en-US"/>
              </w:rPr>
            </w:pPr>
            <w:r w:rsidRPr="006D4F34">
              <w:rPr>
                <w:rFonts w:eastAsia="Calibri"/>
                <w:sz w:val="24"/>
                <w:szCs w:val="24"/>
                <w:lang w:eastAsia="en-US"/>
              </w:rPr>
              <w:t>Наименование оборудования</w:t>
            </w:r>
          </w:p>
        </w:tc>
        <w:tc>
          <w:tcPr>
            <w:tcW w:w="717" w:type="pct"/>
            <w:vAlign w:val="center"/>
          </w:tcPr>
          <w:p w14:paraId="29C3C06A" w14:textId="77777777" w:rsidR="006D4F34" w:rsidRPr="006D4F34" w:rsidRDefault="006D4F34" w:rsidP="006D4F34">
            <w:pPr>
              <w:ind w:left="45" w:firstLine="97"/>
              <w:jc w:val="center"/>
              <w:rPr>
                <w:rFonts w:eastAsia="Calibri"/>
                <w:sz w:val="24"/>
                <w:szCs w:val="24"/>
                <w:lang w:eastAsia="en-US"/>
              </w:rPr>
            </w:pPr>
            <w:r w:rsidRPr="006D4F34">
              <w:rPr>
                <w:rFonts w:eastAsia="Calibri"/>
                <w:sz w:val="24"/>
                <w:szCs w:val="24"/>
                <w:lang w:eastAsia="en-US"/>
              </w:rPr>
              <w:t>Ф.И.О. сотрудника, должность</w:t>
            </w:r>
          </w:p>
        </w:tc>
        <w:tc>
          <w:tcPr>
            <w:tcW w:w="1579" w:type="pct"/>
            <w:vAlign w:val="center"/>
          </w:tcPr>
          <w:p w14:paraId="55B9724E" w14:textId="77777777" w:rsidR="006D4F34" w:rsidRPr="006D4F34" w:rsidRDefault="006D4F34" w:rsidP="006D4F34">
            <w:pPr>
              <w:ind w:left="45" w:firstLine="97"/>
              <w:jc w:val="center"/>
              <w:rPr>
                <w:rFonts w:eastAsia="Calibri"/>
                <w:sz w:val="24"/>
                <w:szCs w:val="24"/>
                <w:lang w:eastAsia="en-US"/>
              </w:rPr>
            </w:pPr>
            <w:r w:rsidRPr="006D4F34">
              <w:rPr>
                <w:rFonts w:eastAsia="Calibri"/>
                <w:sz w:val="24"/>
                <w:szCs w:val="24"/>
                <w:lang w:eastAsia="en-US"/>
              </w:rPr>
              <w:t>Реквизиты документа, подтверждающего повышение квалификации (название, №, дата выдачи, какой организацией выдан)</w:t>
            </w:r>
          </w:p>
        </w:tc>
        <w:tc>
          <w:tcPr>
            <w:tcW w:w="1579" w:type="pct"/>
            <w:vAlign w:val="center"/>
          </w:tcPr>
          <w:p w14:paraId="46630555" w14:textId="77777777" w:rsidR="006D4F34" w:rsidRPr="006D4F34" w:rsidRDefault="006D4F34" w:rsidP="006D4F34">
            <w:pPr>
              <w:ind w:left="45" w:firstLine="97"/>
              <w:jc w:val="center"/>
              <w:rPr>
                <w:rFonts w:eastAsia="Calibri"/>
                <w:sz w:val="24"/>
                <w:szCs w:val="24"/>
                <w:lang w:eastAsia="en-US"/>
              </w:rPr>
            </w:pPr>
            <w:r w:rsidRPr="006D4F34">
              <w:rPr>
                <w:rFonts w:eastAsia="Calibri"/>
                <w:sz w:val="24"/>
                <w:szCs w:val="24"/>
                <w:lang w:eastAsia="en-US"/>
              </w:rPr>
              <w:t>Сведения, подтверждающие проверку знаний, правил Ростехнадзора, Роспотребнадзора</w:t>
            </w:r>
          </w:p>
        </w:tc>
      </w:tr>
      <w:tr w:rsidR="006D4F34" w:rsidRPr="006D4F34" w14:paraId="19EDC77E" w14:textId="77777777" w:rsidTr="0013619D">
        <w:tc>
          <w:tcPr>
            <w:tcW w:w="324" w:type="pct"/>
          </w:tcPr>
          <w:p w14:paraId="5B5B362B" w14:textId="77777777" w:rsidR="006D4F34" w:rsidRPr="006D4F34" w:rsidRDefault="006D4F34" w:rsidP="006D4F34">
            <w:pPr>
              <w:ind w:left="45" w:firstLine="97"/>
              <w:rPr>
                <w:rFonts w:eastAsia="Calibri"/>
                <w:sz w:val="24"/>
                <w:szCs w:val="24"/>
                <w:lang w:eastAsia="en-US"/>
              </w:rPr>
            </w:pPr>
          </w:p>
        </w:tc>
        <w:tc>
          <w:tcPr>
            <w:tcW w:w="801" w:type="pct"/>
          </w:tcPr>
          <w:p w14:paraId="5539E6E9" w14:textId="77777777" w:rsidR="006D4F34" w:rsidRPr="006D4F34" w:rsidRDefault="006D4F34" w:rsidP="006D4F34">
            <w:pPr>
              <w:jc w:val="both"/>
              <w:rPr>
                <w:rFonts w:eastAsia="Calibri"/>
                <w:color w:val="000000"/>
                <w:sz w:val="24"/>
                <w:szCs w:val="24"/>
                <w:lang w:eastAsia="en-US"/>
              </w:rPr>
            </w:pPr>
          </w:p>
        </w:tc>
        <w:tc>
          <w:tcPr>
            <w:tcW w:w="717" w:type="pct"/>
          </w:tcPr>
          <w:p w14:paraId="295C69F0" w14:textId="77777777" w:rsidR="006D4F34" w:rsidRPr="006D4F34" w:rsidRDefault="006D4F34" w:rsidP="006D4F34">
            <w:pPr>
              <w:ind w:left="45" w:firstLine="97"/>
              <w:rPr>
                <w:rFonts w:eastAsia="Calibri"/>
                <w:sz w:val="24"/>
                <w:szCs w:val="24"/>
                <w:lang w:eastAsia="en-US"/>
              </w:rPr>
            </w:pPr>
          </w:p>
        </w:tc>
        <w:tc>
          <w:tcPr>
            <w:tcW w:w="1579" w:type="pct"/>
          </w:tcPr>
          <w:p w14:paraId="5958E83D" w14:textId="77777777" w:rsidR="006D4F34" w:rsidRPr="006D4F34" w:rsidRDefault="006D4F34" w:rsidP="006D4F34">
            <w:pPr>
              <w:ind w:left="45" w:firstLine="97"/>
              <w:rPr>
                <w:rFonts w:eastAsia="Calibri"/>
                <w:sz w:val="24"/>
                <w:szCs w:val="24"/>
                <w:lang w:eastAsia="en-US"/>
              </w:rPr>
            </w:pPr>
          </w:p>
        </w:tc>
        <w:tc>
          <w:tcPr>
            <w:tcW w:w="1579" w:type="pct"/>
          </w:tcPr>
          <w:p w14:paraId="42D25403" w14:textId="77777777" w:rsidR="006D4F34" w:rsidRPr="006D4F34" w:rsidRDefault="006D4F34" w:rsidP="006D4F34">
            <w:pPr>
              <w:ind w:left="45" w:firstLine="97"/>
              <w:rPr>
                <w:rFonts w:eastAsia="Calibri"/>
                <w:sz w:val="24"/>
                <w:szCs w:val="24"/>
                <w:lang w:eastAsia="en-US"/>
              </w:rPr>
            </w:pPr>
          </w:p>
        </w:tc>
      </w:tr>
    </w:tbl>
    <w:p w14:paraId="520ADC6D" w14:textId="77777777" w:rsidR="006D4F34" w:rsidRPr="006D4F34" w:rsidRDefault="006D4F34" w:rsidP="006D4F34">
      <w:pPr>
        <w:spacing w:after="160" w:line="256" w:lineRule="auto"/>
        <w:contextualSpacing/>
        <w:jc w:val="both"/>
        <w:rPr>
          <w:rFonts w:eastAsia="Calibri"/>
          <w:sz w:val="24"/>
          <w:szCs w:val="24"/>
          <w:lang w:eastAsia="en-US"/>
        </w:rPr>
      </w:pPr>
    </w:p>
    <w:p w14:paraId="05B72F85" w14:textId="77777777" w:rsidR="006D4F34" w:rsidRPr="006D4F34" w:rsidRDefault="006D4F34" w:rsidP="006D4F34">
      <w:pPr>
        <w:spacing w:after="160" w:line="256" w:lineRule="auto"/>
        <w:contextualSpacing/>
        <w:jc w:val="both"/>
        <w:rPr>
          <w:rFonts w:eastAsia="Calibri"/>
          <w:sz w:val="24"/>
          <w:szCs w:val="24"/>
          <w:lang w:eastAsia="en-US"/>
        </w:rPr>
      </w:pPr>
    </w:p>
    <w:p w14:paraId="5FA6C6B3" w14:textId="77777777" w:rsidR="006D4F34" w:rsidRPr="006D4F34" w:rsidRDefault="006D4F34" w:rsidP="006D4F34">
      <w:pPr>
        <w:spacing w:after="160" w:line="256" w:lineRule="auto"/>
        <w:contextualSpacing/>
        <w:jc w:val="both"/>
        <w:rPr>
          <w:rFonts w:eastAsia="Calibri"/>
          <w:color w:val="1F497D" w:themeColor="text2"/>
          <w:sz w:val="20"/>
          <w:szCs w:val="20"/>
          <w:lang w:eastAsia="en-US"/>
        </w:rPr>
      </w:pPr>
      <w:r w:rsidRPr="006D4F34">
        <w:rPr>
          <w:rFonts w:eastAsia="Calibri"/>
          <w:color w:val="1F497D" w:themeColor="text2"/>
          <w:sz w:val="20"/>
          <w:szCs w:val="20"/>
          <w:lang w:eastAsia="en-US"/>
        </w:rPr>
        <w:t>*Количество сотрудников Исполнителя, соответствующих лицензионным требованиям по стажу, должно соответствовать количеству групп МИ заявленных к обслуживанию в спецификации: при выполнении 1 или 2 видов работ (услуг) - не менее 2 человек, при выполнении 3 или 4 видов работ (услуг) - не менее 3 человек, при выполнении 5 и более видов работ (услуг) - не менее 5 человек.</w:t>
      </w:r>
    </w:p>
    <w:p w14:paraId="1C21A283" w14:textId="77777777" w:rsidR="006D4F34" w:rsidRPr="006D4F34" w:rsidRDefault="006D4F34" w:rsidP="006D4F34">
      <w:pPr>
        <w:spacing w:after="160" w:line="256" w:lineRule="auto"/>
        <w:contextualSpacing/>
        <w:jc w:val="both"/>
        <w:rPr>
          <w:rFonts w:eastAsia="Calibri"/>
          <w:color w:val="1F497D" w:themeColor="text2"/>
          <w:sz w:val="20"/>
          <w:szCs w:val="20"/>
          <w:lang w:eastAsia="en-US"/>
        </w:rPr>
      </w:pPr>
      <w:r w:rsidRPr="006D4F34">
        <w:rPr>
          <w:rFonts w:eastAsia="Calibri"/>
          <w:color w:val="1F497D" w:themeColor="text2"/>
          <w:sz w:val="20"/>
          <w:szCs w:val="20"/>
          <w:lang w:eastAsia="en-US"/>
        </w:rPr>
        <w:t xml:space="preserve">Работники, не отвечающие требованиям </w:t>
      </w:r>
      <w:r w:rsidRPr="006D4F34">
        <w:rPr>
          <w:rFonts w:eastAsia="Calibri" w:cs="Arial"/>
          <w:b/>
          <w:color w:val="1F497D" w:themeColor="text2"/>
          <w:sz w:val="20"/>
          <w:szCs w:val="20"/>
          <w:shd w:val="clear" w:color="auto" w:fill="FFFFFF"/>
          <w:lang w:eastAsia="en-US"/>
        </w:rPr>
        <w:t>П</w:t>
      </w:r>
      <w:r w:rsidRPr="006D4F34">
        <w:rPr>
          <w:rFonts w:eastAsia="Calibri" w:cs="Arial"/>
          <w:color w:val="1F497D" w:themeColor="text2"/>
          <w:sz w:val="20"/>
          <w:szCs w:val="20"/>
          <w:shd w:val="clear" w:color="auto" w:fill="FFFFFF"/>
          <w:lang w:eastAsia="en-US"/>
        </w:rPr>
        <w:t xml:space="preserve">остановления Правительства РФ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w:t>
      </w:r>
      <w:r w:rsidRPr="006D4F34">
        <w:rPr>
          <w:rFonts w:eastAsia="Calibri" w:cs="Arial"/>
          <w:color w:val="1F497D" w:themeColor="text2"/>
          <w:sz w:val="20"/>
          <w:szCs w:val="20"/>
          <w:shd w:val="clear" w:color="auto" w:fill="FFFFFF"/>
          <w:lang w:eastAsia="en-US"/>
        </w:rPr>
        <w:lastRenderedPageBreak/>
        <w:t xml:space="preserve">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 </w:t>
      </w:r>
      <w:r w:rsidRPr="006D4F34">
        <w:rPr>
          <w:rFonts w:eastAsia="Calibri"/>
          <w:color w:val="1F497D" w:themeColor="text2"/>
          <w:sz w:val="20"/>
          <w:szCs w:val="20"/>
          <w:lang w:eastAsia="en-US"/>
        </w:rPr>
        <w:t xml:space="preserve"> (по стажу), могут привлекаться к выполнению работ (оказанию услуг), если они заявлены свыше обязательного количества работников в соответствии с количеством групп МИ, определенных к обслуживанию в спецификации.</w:t>
      </w:r>
    </w:p>
    <w:p w14:paraId="51643B21" w14:textId="77777777" w:rsidR="006D4F34" w:rsidRPr="006D4F34" w:rsidRDefault="006D4F34" w:rsidP="006D4F34">
      <w:pPr>
        <w:widowControl w:val="0"/>
        <w:autoSpaceDE w:val="0"/>
        <w:autoSpaceDN w:val="0"/>
        <w:adjustRightInd w:val="0"/>
        <w:ind w:right="-23"/>
        <w:jc w:val="both"/>
        <w:rPr>
          <w:rFonts w:eastAsia="Calibri" w:cs="Arial"/>
          <w:color w:val="FF0000"/>
          <w:sz w:val="24"/>
          <w:szCs w:val="24"/>
          <w:shd w:val="clear" w:color="auto" w:fill="FFFFFF"/>
          <w:lang w:eastAsia="en-US"/>
        </w:rPr>
      </w:pPr>
      <w:r w:rsidRPr="006D4F34">
        <w:rPr>
          <w:rFonts w:eastAsia="Calibri" w:cs="Arial"/>
          <w:sz w:val="24"/>
          <w:szCs w:val="24"/>
          <w:shd w:val="clear" w:color="auto" w:fill="FFFFFF"/>
          <w:lang w:eastAsia="en-US"/>
        </w:rPr>
        <w:t>2.3 Исполнитель должен иметь контрольно-измерительное и технологическое испытательное оборудование в номенклатуре и количестве, достаточном для проведения всех видов работ по техническому обслуживанию указанных в перечне медицинских изделий, подлежащих техническому обслуживанию.</w:t>
      </w:r>
      <w:r w:rsidRPr="006D4F34">
        <w:rPr>
          <w:rFonts w:eastAsia="Calibri" w:cs="Arial"/>
          <w:color w:val="FF0000"/>
          <w:sz w:val="24"/>
          <w:szCs w:val="24"/>
          <w:shd w:val="clear" w:color="auto" w:fill="FFFFFF"/>
          <w:lang w:eastAsia="en-US"/>
        </w:rPr>
        <w:t xml:space="preserve"> </w:t>
      </w:r>
      <w:r w:rsidRPr="006D4F34">
        <w:rPr>
          <w:rFonts w:eastAsia="Calibri" w:cs="Arial"/>
          <w:sz w:val="24"/>
          <w:szCs w:val="24"/>
          <w:shd w:val="clear" w:color="auto" w:fill="FFFFFF"/>
          <w:lang w:eastAsia="en-US"/>
        </w:rPr>
        <w:t xml:space="preserve">Средства измерения должны быть </w:t>
      </w:r>
      <w:proofErr w:type="spellStart"/>
      <w:r w:rsidRPr="006D4F34">
        <w:rPr>
          <w:rFonts w:eastAsia="Calibri" w:cs="Arial"/>
          <w:sz w:val="24"/>
          <w:szCs w:val="24"/>
          <w:shd w:val="clear" w:color="auto" w:fill="FFFFFF"/>
          <w:lang w:eastAsia="en-US"/>
        </w:rPr>
        <w:t>поверены</w:t>
      </w:r>
      <w:proofErr w:type="spellEnd"/>
      <w:r w:rsidRPr="006D4F34">
        <w:rPr>
          <w:rFonts w:eastAsia="Calibri" w:cs="Arial"/>
          <w:sz w:val="24"/>
          <w:szCs w:val="24"/>
          <w:shd w:val="clear" w:color="auto" w:fill="FFFFFF"/>
          <w:lang w:eastAsia="en-US"/>
        </w:rPr>
        <w:t>, технологическое испытательное оборудование, требующее аттестации, должно быть аттестовано по ГОСТ Р 8.566</w:t>
      </w:r>
      <w:r w:rsidRPr="006D4F34">
        <w:rPr>
          <w:rFonts w:eastAsia="Calibri"/>
          <w:sz w:val="24"/>
          <w:szCs w:val="24"/>
          <w:shd w:val="clear" w:color="auto" w:fill="FFFFFF"/>
          <w:vertAlign w:val="superscript"/>
          <w:lang w:eastAsia="en-US"/>
        </w:rPr>
        <w:footnoteReference w:id="6"/>
      </w:r>
      <w:r w:rsidRPr="006D4F34">
        <w:rPr>
          <w:rFonts w:eastAsia="Calibri" w:cs="Arial"/>
          <w:sz w:val="24"/>
          <w:szCs w:val="24"/>
          <w:shd w:val="clear" w:color="auto" w:fill="FFFFFF"/>
          <w:lang w:eastAsia="en-US"/>
        </w:rPr>
        <w:t xml:space="preserve"> </w:t>
      </w:r>
      <w:r w:rsidRPr="006D4F34">
        <w:rPr>
          <w:rFonts w:eastAsia="Calibri"/>
          <w:sz w:val="24"/>
          <w:szCs w:val="24"/>
          <w:shd w:val="clear" w:color="auto" w:fill="FFFFFF"/>
          <w:vertAlign w:val="superscript"/>
          <w:lang w:eastAsia="en-US"/>
        </w:rPr>
        <w:footnoteReference w:id="7"/>
      </w:r>
      <w:r w:rsidRPr="006D4F34">
        <w:rPr>
          <w:rFonts w:eastAsia="Calibri" w:cs="Arial"/>
          <w:sz w:val="24"/>
          <w:szCs w:val="24"/>
          <w:shd w:val="clear" w:color="auto" w:fill="FFFFFF"/>
          <w:lang w:eastAsia="en-US"/>
        </w:rPr>
        <w:t>.</w:t>
      </w:r>
      <w:r w:rsidRPr="006D4F34">
        <w:rPr>
          <w:rFonts w:eastAsia="Calibri" w:cs="Arial"/>
          <w:color w:val="FF0000"/>
          <w:sz w:val="24"/>
          <w:szCs w:val="24"/>
          <w:shd w:val="clear" w:color="auto" w:fill="FFFFFF"/>
          <w:lang w:eastAsia="en-US"/>
        </w:rPr>
        <w:t xml:space="preserve"> </w:t>
      </w:r>
    </w:p>
    <w:p w14:paraId="0D3D3C08" w14:textId="77777777" w:rsidR="006D4F34" w:rsidRPr="006D4F34" w:rsidRDefault="006D4F34" w:rsidP="006D4F34">
      <w:pPr>
        <w:widowControl w:val="0"/>
        <w:autoSpaceDE w:val="0"/>
        <w:autoSpaceDN w:val="0"/>
        <w:adjustRightInd w:val="0"/>
        <w:ind w:right="-23"/>
        <w:jc w:val="both"/>
        <w:rPr>
          <w:rFonts w:eastAsia="Calibri" w:cs="Arial"/>
          <w:sz w:val="24"/>
          <w:szCs w:val="24"/>
          <w:shd w:val="clear" w:color="auto" w:fill="FFFFFF"/>
          <w:lang w:eastAsia="en-US"/>
        </w:rPr>
      </w:pPr>
      <w:r w:rsidRPr="006D4F34">
        <w:rPr>
          <w:rFonts w:eastAsia="Calibri" w:cs="Arial"/>
          <w:sz w:val="24"/>
          <w:szCs w:val="24"/>
          <w:shd w:val="clear" w:color="auto" w:fill="FFFFFF"/>
          <w:lang w:eastAsia="en-US"/>
        </w:rPr>
        <w:t>Исполнитель в течение 5 (пяти) рабочих дней после заключения контракта (договора),</w:t>
      </w:r>
      <w:r w:rsidRPr="006D4F34">
        <w:rPr>
          <w:rFonts w:eastAsia="Calibri"/>
          <w:sz w:val="24"/>
          <w:szCs w:val="24"/>
          <w:lang w:eastAsia="en-US"/>
        </w:rPr>
        <w:t xml:space="preserve"> до начала оказания услуг,</w:t>
      </w:r>
      <w:r w:rsidRPr="006D4F34">
        <w:rPr>
          <w:rFonts w:eastAsia="Calibri" w:cs="Arial"/>
          <w:sz w:val="24"/>
          <w:szCs w:val="24"/>
          <w:shd w:val="clear" w:color="auto" w:fill="FFFFFF"/>
          <w:lang w:eastAsia="en-US"/>
        </w:rPr>
        <w:t xml:space="preserve"> должен предоставить перечень средств технического оснащения (в том числе СИ и ИО), применяемых при предоставлении услуги по ТО МИ. Допускается применение аналогов данных средств технического оснащения, не уступающих по характеристикам, указанным в эксплуатационной и технической документации.</w:t>
      </w:r>
    </w:p>
    <w:p w14:paraId="0134A69F" w14:textId="77777777" w:rsidR="006D4F34" w:rsidRPr="006D4F34" w:rsidRDefault="006D4F34" w:rsidP="006D4F34">
      <w:pPr>
        <w:widowControl w:val="0"/>
        <w:autoSpaceDE w:val="0"/>
        <w:autoSpaceDN w:val="0"/>
        <w:adjustRightInd w:val="0"/>
        <w:ind w:right="-23"/>
        <w:jc w:val="both"/>
        <w:rPr>
          <w:rFonts w:eastAsia="Calibri" w:cs="Arial"/>
          <w:sz w:val="24"/>
          <w:szCs w:val="24"/>
          <w:shd w:val="clear" w:color="auto" w:fill="FFFFFF"/>
          <w:lang w:eastAsia="en-US"/>
        </w:rPr>
      </w:pPr>
    </w:p>
    <w:p w14:paraId="5BE8DF94" w14:textId="77777777" w:rsidR="006D4F34" w:rsidRPr="006D4F34" w:rsidRDefault="006D4F34" w:rsidP="006D4F34">
      <w:pPr>
        <w:widowControl w:val="0"/>
        <w:autoSpaceDE w:val="0"/>
        <w:autoSpaceDN w:val="0"/>
        <w:adjustRightInd w:val="0"/>
        <w:ind w:right="-23"/>
        <w:jc w:val="both"/>
        <w:rPr>
          <w:rFonts w:eastAsia="Calibri" w:cs="Arial"/>
          <w:color w:val="FF0000"/>
          <w:sz w:val="24"/>
          <w:szCs w:val="24"/>
          <w:shd w:val="clear" w:color="auto" w:fill="FFFFFF"/>
          <w:lang w:eastAsia="en-US"/>
        </w:rPr>
      </w:pPr>
    </w:p>
    <w:p w14:paraId="090CA166" w14:textId="77777777" w:rsidR="006D4F34" w:rsidRPr="006D4F34" w:rsidRDefault="006D4F34" w:rsidP="006D4F34">
      <w:pPr>
        <w:jc w:val="both"/>
        <w:rPr>
          <w:rFonts w:eastAsia="Calibri" w:cs="Arial"/>
          <w:color w:val="000000"/>
          <w:sz w:val="24"/>
          <w:szCs w:val="24"/>
          <w:shd w:val="clear" w:color="auto" w:fill="FFFFFF"/>
          <w:lang w:eastAsia="en-US"/>
        </w:rPr>
      </w:pPr>
      <w:r w:rsidRPr="006D4F34">
        <w:rPr>
          <w:rFonts w:eastAsia="Calibri" w:cs="Arial"/>
          <w:color w:val="000000"/>
          <w:sz w:val="24"/>
          <w:szCs w:val="24"/>
          <w:shd w:val="clear" w:color="auto" w:fill="FFFFFF"/>
          <w:lang w:eastAsia="en-US"/>
        </w:rPr>
        <w:t>2.4 Перечень технического оснащения должен соответствовать требованиям указанным в действующем положении о лицензировании (Постановление Правительства РФ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 соответствующих требований к их поверке, предусмотренным статьей 13  Федерального закона «Об обеспечении единства измерений», технических средств и оборудования, необходимых для технического обслуживания заявленных групп медицинской техники по классам потенциального риска применения»</w:t>
      </w:r>
    </w:p>
    <w:p w14:paraId="44988A8A" w14:textId="77777777" w:rsidR="006D4F34" w:rsidRPr="006D4F34" w:rsidRDefault="006D4F34" w:rsidP="006D4F34">
      <w:pPr>
        <w:widowControl w:val="0"/>
        <w:autoSpaceDE w:val="0"/>
        <w:autoSpaceDN w:val="0"/>
        <w:adjustRightInd w:val="0"/>
        <w:ind w:right="-23"/>
        <w:jc w:val="both"/>
        <w:rPr>
          <w:rFonts w:eastAsia="Calibri"/>
          <w:sz w:val="24"/>
          <w:szCs w:val="24"/>
          <w:lang w:eastAsia="en-US"/>
        </w:rPr>
      </w:pPr>
      <w:r w:rsidRPr="006D4F34">
        <w:rPr>
          <w:rFonts w:eastAsia="Calibri" w:cs="Arial"/>
          <w:sz w:val="24"/>
          <w:szCs w:val="24"/>
          <w:shd w:val="clear" w:color="auto" w:fill="FFFFFF"/>
          <w:lang w:eastAsia="en-US"/>
        </w:rPr>
        <w:t>При изменениях в перечне средств технического оснащения Исполнитель обязан уведомить Заказчика об изменениях, в срок не более 5 дней со дня получения сведений о таких изменениях. (</w:t>
      </w:r>
      <w:r w:rsidRPr="006D4F34">
        <w:rPr>
          <w:rFonts w:eastAsia="Calibri"/>
          <w:sz w:val="24"/>
          <w:szCs w:val="24"/>
          <w:lang w:eastAsia="en-US"/>
        </w:rPr>
        <w:t xml:space="preserve">(ГОСТ Р 58451-2019 Изделия медицинские. Обслуживание техническое. Основные положения </w:t>
      </w:r>
      <w:proofErr w:type="spellStart"/>
      <w:r w:rsidRPr="006D4F34">
        <w:rPr>
          <w:rFonts w:eastAsia="Calibri"/>
          <w:sz w:val="24"/>
          <w:szCs w:val="24"/>
          <w:lang w:eastAsia="en-US"/>
        </w:rPr>
        <w:t>пп</w:t>
      </w:r>
      <w:proofErr w:type="spellEnd"/>
      <w:r w:rsidRPr="006D4F34">
        <w:rPr>
          <w:rFonts w:eastAsia="Calibri"/>
          <w:sz w:val="24"/>
          <w:szCs w:val="24"/>
          <w:lang w:eastAsia="en-US"/>
        </w:rPr>
        <w:t>. 9.2, 9.3,9.5)</w:t>
      </w:r>
      <w:r w:rsidRPr="006D4F34">
        <w:rPr>
          <w:rFonts w:eastAsia="Calibri"/>
          <w:sz w:val="24"/>
          <w:szCs w:val="24"/>
          <w:vertAlign w:val="superscript"/>
          <w:lang w:eastAsia="en-US"/>
        </w:rPr>
        <w:footnoteReference w:id="8"/>
      </w:r>
    </w:p>
    <w:p w14:paraId="2B07AAB9" w14:textId="77777777" w:rsidR="006D4F34" w:rsidRPr="006D4F34" w:rsidRDefault="006D4F34" w:rsidP="006D4F34">
      <w:pPr>
        <w:widowControl w:val="0"/>
        <w:autoSpaceDE w:val="0"/>
        <w:autoSpaceDN w:val="0"/>
        <w:adjustRightInd w:val="0"/>
        <w:ind w:right="-23"/>
        <w:jc w:val="both"/>
        <w:rPr>
          <w:rFonts w:eastAsia="Calibri"/>
          <w:sz w:val="24"/>
          <w:szCs w:val="24"/>
          <w:lang w:eastAsia="en-US"/>
        </w:rPr>
      </w:pPr>
      <w:bookmarkStart w:id="5" w:name="_Hlk70514756"/>
      <w:r w:rsidRPr="006D4F34">
        <w:rPr>
          <w:rFonts w:eastAsia="Calibri"/>
          <w:sz w:val="24"/>
          <w:szCs w:val="24"/>
          <w:lang w:eastAsia="en-US"/>
        </w:rPr>
        <w:t>В случае, если на дату заключения договора СИ находится в поверке, Исполнитель прикладывает копии документов, подтверждающие этот факт.</w:t>
      </w:r>
    </w:p>
    <w:p w14:paraId="602D45D5" w14:textId="77777777" w:rsidR="006D4F34" w:rsidRPr="006D4F34" w:rsidRDefault="006D4F34" w:rsidP="006D4F34">
      <w:pPr>
        <w:widowControl w:val="0"/>
        <w:autoSpaceDE w:val="0"/>
        <w:autoSpaceDN w:val="0"/>
        <w:adjustRightInd w:val="0"/>
        <w:ind w:right="-23"/>
        <w:jc w:val="both"/>
        <w:rPr>
          <w:rFonts w:eastAsia="Calibri" w:cs="Arial"/>
          <w:sz w:val="24"/>
          <w:szCs w:val="24"/>
          <w:shd w:val="clear" w:color="auto" w:fill="FFFFFF"/>
          <w:lang w:eastAsia="en-US"/>
        </w:rPr>
      </w:pPr>
    </w:p>
    <w:bookmarkEnd w:id="5"/>
    <w:p w14:paraId="43DCF949" w14:textId="77777777" w:rsidR="006D4F34" w:rsidRPr="006D4F34" w:rsidRDefault="006D4F34" w:rsidP="006D4F34">
      <w:pPr>
        <w:jc w:val="both"/>
        <w:rPr>
          <w:rFonts w:eastAsia="Calibri"/>
          <w:b/>
          <w:color w:val="000000"/>
          <w:sz w:val="24"/>
          <w:szCs w:val="24"/>
          <w:shd w:val="clear" w:color="auto" w:fill="FFFFFF"/>
          <w:lang w:eastAsia="en-US"/>
        </w:rPr>
      </w:pPr>
      <w:r w:rsidRPr="006D4F34">
        <w:rPr>
          <w:rFonts w:eastAsia="Calibri" w:cs="Arial"/>
          <w:b/>
          <w:color w:val="000000"/>
          <w:sz w:val="24"/>
          <w:szCs w:val="24"/>
          <w:shd w:val="clear" w:color="auto" w:fill="FFFFFF"/>
          <w:lang w:eastAsia="en-US"/>
        </w:rPr>
        <w:t>3. Требования к обеспечению качества технического обслуживания медицинских изделий</w:t>
      </w:r>
      <w:r w:rsidRPr="006D4F34">
        <w:rPr>
          <w:rFonts w:eastAsia="Calibri"/>
          <w:b/>
          <w:color w:val="000000"/>
          <w:sz w:val="24"/>
          <w:szCs w:val="24"/>
          <w:shd w:val="clear" w:color="auto" w:fill="FFFFFF"/>
          <w:lang w:eastAsia="en-US"/>
        </w:rPr>
        <w:t xml:space="preserve"> </w:t>
      </w:r>
    </w:p>
    <w:p w14:paraId="0F54377F" w14:textId="77777777" w:rsidR="006D4F34" w:rsidRPr="006D4F34" w:rsidRDefault="006D4F34" w:rsidP="006D4F34">
      <w:pPr>
        <w:jc w:val="both"/>
        <w:rPr>
          <w:rFonts w:eastAsia="Calibri" w:cs="Arial"/>
          <w:sz w:val="17"/>
          <w:szCs w:val="17"/>
          <w:shd w:val="clear" w:color="auto" w:fill="FFFFFF"/>
          <w:lang w:eastAsia="en-US"/>
        </w:rPr>
      </w:pPr>
      <w:r w:rsidRPr="006D4F34">
        <w:rPr>
          <w:rFonts w:eastAsia="Calibri"/>
          <w:spacing w:val="-2"/>
          <w:sz w:val="24"/>
          <w:szCs w:val="24"/>
          <w:lang w:eastAsia="en-US"/>
        </w:rPr>
        <w:t xml:space="preserve">3.1  Наличие </w:t>
      </w:r>
      <w:r w:rsidRPr="006D4F34">
        <w:rPr>
          <w:rFonts w:eastAsia="Calibri"/>
          <w:b/>
          <w:bCs/>
          <w:spacing w:val="-2"/>
          <w:sz w:val="24"/>
          <w:szCs w:val="24"/>
          <w:lang w:eastAsia="en-US"/>
        </w:rPr>
        <w:t>действующей системы менеджмента качества</w:t>
      </w:r>
      <w:r w:rsidRPr="006D4F34">
        <w:rPr>
          <w:rFonts w:eastAsia="Calibri"/>
          <w:spacing w:val="-2"/>
          <w:sz w:val="24"/>
          <w:szCs w:val="24"/>
          <w:lang w:eastAsia="en-US"/>
        </w:rPr>
        <w:t xml:space="preserve">, в соответствии с п. 5 </w:t>
      </w:r>
      <w:r w:rsidRPr="006D4F34">
        <w:rPr>
          <w:rFonts w:eastAsia="Calibri" w:cs="Arial"/>
          <w:b/>
          <w:sz w:val="17"/>
          <w:szCs w:val="17"/>
          <w:shd w:val="clear" w:color="auto" w:fill="FFFFFF"/>
          <w:lang w:eastAsia="en-US"/>
        </w:rPr>
        <w:t>П</w:t>
      </w:r>
      <w:r w:rsidRPr="006D4F34">
        <w:rPr>
          <w:rFonts w:eastAsia="Calibri" w:cs="Arial"/>
          <w:sz w:val="17"/>
          <w:szCs w:val="17"/>
          <w:shd w:val="clear" w:color="auto" w:fill="FFFFFF"/>
          <w:lang w:eastAsia="en-US"/>
        </w:rPr>
        <w:t>остановления Правительства РФ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признании утратившими силу отдельных актов Правительства Российской Федерации».</w:t>
      </w:r>
    </w:p>
    <w:p w14:paraId="2CE1ABAD" w14:textId="77777777" w:rsidR="006D4F34" w:rsidRPr="006D4F34" w:rsidRDefault="006D4F34" w:rsidP="006D4F34">
      <w:pPr>
        <w:numPr>
          <w:ilvl w:val="2"/>
          <w:numId w:val="19"/>
        </w:numPr>
        <w:spacing w:after="200" w:line="276" w:lineRule="auto"/>
        <w:contextualSpacing/>
        <w:jc w:val="both"/>
        <w:rPr>
          <w:rFonts w:eastAsia="Calibri" w:cs="Arial"/>
          <w:sz w:val="24"/>
          <w:szCs w:val="24"/>
          <w:shd w:val="clear" w:color="auto" w:fill="FFFFFF"/>
          <w:lang w:eastAsia="en-US"/>
        </w:rPr>
      </w:pPr>
      <w:r w:rsidRPr="006D4F34">
        <w:rPr>
          <w:rFonts w:eastAsia="Calibri" w:cs="Arial"/>
          <w:color w:val="000000"/>
          <w:sz w:val="24"/>
          <w:szCs w:val="24"/>
          <w:shd w:val="clear" w:color="auto" w:fill="FFFFFF"/>
          <w:lang w:eastAsia="en-US"/>
        </w:rPr>
        <w:t>Исполнитель должен иметь полный комплект действующей нормативной, технической и эксплуатационной документации, необходимой для проведения ТО МИ, указанных, а перечне МИ, подлежащих ТО</w:t>
      </w:r>
      <w:r w:rsidRPr="006D4F34">
        <w:rPr>
          <w:rFonts w:eastAsia="Calibri"/>
          <w:color w:val="000000"/>
          <w:sz w:val="24"/>
          <w:szCs w:val="24"/>
          <w:shd w:val="clear" w:color="auto" w:fill="FFFFFF"/>
          <w:vertAlign w:val="superscript"/>
          <w:lang w:eastAsia="en-US"/>
        </w:rPr>
        <w:footnoteReference w:id="9"/>
      </w:r>
      <w:r w:rsidRPr="006D4F34">
        <w:rPr>
          <w:rFonts w:eastAsia="Calibri" w:cs="Arial"/>
          <w:color w:val="000000"/>
          <w:sz w:val="24"/>
          <w:szCs w:val="24"/>
          <w:shd w:val="clear" w:color="auto" w:fill="FFFFFF"/>
          <w:lang w:eastAsia="en-US"/>
        </w:rPr>
        <w:t>.</w:t>
      </w:r>
    </w:p>
    <w:p w14:paraId="6883C996" w14:textId="77777777" w:rsidR="006D4F34" w:rsidRPr="006D4F34" w:rsidRDefault="006D4F34" w:rsidP="006D4F34">
      <w:pPr>
        <w:numPr>
          <w:ilvl w:val="2"/>
          <w:numId w:val="19"/>
        </w:numPr>
        <w:spacing w:after="200" w:line="276" w:lineRule="auto"/>
        <w:contextualSpacing/>
        <w:jc w:val="both"/>
        <w:rPr>
          <w:rFonts w:eastAsia="Calibri"/>
          <w:sz w:val="24"/>
          <w:szCs w:val="24"/>
          <w:lang w:eastAsia="en-US"/>
        </w:rPr>
      </w:pPr>
      <w:r w:rsidRPr="006D4F34">
        <w:rPr>
          <w:rFonts w:eastAsia="Calibri"/>
          <w:sz w:val="24"/>
          <w:szCs w:val="24"/>
          <w:lang w:eastAsia="en-US"/>
        </w:rPr>
        <w:t>Исполнитель в рамках выполнения работ по техническому обслуживанию должен обеспечить выполнение следующих организационных мероприятий:</w:t>
      </w:r>
    </w:p>
    <w:p w14:paraId="22D9731C"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lastRenderedPageBreak/>
        <w:t>- наличие и актуальность записей в журнале ТО, содержащих сведения о состоянии эксплуатируемых и обслуживаемых МИ. о проведенном ТО и ремонтах, о замененных запасных частях, о комплектующих и расходных материалах;</w:t>
      </w:r>
    </w:p>
    <w:p w14:paraId="0B21B711"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в случае отказа или сбоя в работе оборудования давать телефонную консультацию представителю Заказчика в течение 1 (одного) рабочего дня, а если необходимо, обеспечивать прибытие специалистов к Заказчику в течение 2 (двух) рабочих дней с момента направления заявки о неисправности медицинской техники;</w:t>
      </w:r>
    </w:p>
    <w:p w14:paraId="2778BC01"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xml:space="preserve">- один раз в течение действия договора проведение инструктажа медицинского персонала Заказчика по правилам эксплуатации медицинских изделий; </w:t>
      </w:r>
    </w:p>
    <w:p w14:paraId="5DD12803"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доведение до персонала Заказчика сведений о технических возможностях медицинской техники при ее использовании в лечебно-диагностическом процессе;</w:t>
      </w:r>
    </w:p>
    <w:p w14:paraId="3BF8D707"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составление дефектной ведомости пришедшей в негодность медицинской техники.</w:t>
      </w:r>
    </w:p>
    <w:p w14:paraId="545DFC83" w14:textId="77777777" w:rsidR="006D4F34" w:rsidRPr="006D4F34" w:rsidRDefault="006D4F34" w:rsidP="006D4F34">
      <w:pPr>
        <w:jc w:val="both"/>
        <w:rPr>
          <w:rFonts w:eastAsia="Calibri"/>
          <w:sz w:val="24"/>
          <w:szCs w:val="24"/>
          <w:lang w:eastAsia="en-US"/>
        </w:rPr>
      </w:pPr>
      <w:r w:rsidRPr="006D4F34">
        <w:rPr>
          <w:rFonts w:eastAsia="Calibri"/>
          <w:color w:val="000000"/>
          <w:spacing w:val="-2"/>
          <w:sz w:val="24"/>
          <w:szCs w:val="24"/>
          <w:lang w:eastAsia="en-US"/>
        </w:rPr>
        <w:t>-</w:t>
      </w:r>
      <w:r w:rsidRPr="006D4F34">
        <w:rPr>
          <w:rFonts w:eastAsia="Calibri"/>
          <w:sz w:val="24"/>
          <w:szCs w:val="24"/>
          <w:lang w:eastAsia="en-US"/>
        </w:rPr>
        <w:t xml:space="preserve"> представители </w:t>
      </w:r>
      <w:r w:rsidRPr="006D4F34">
        <w:rPr>
          <w:rFonts w:eastAsia="Calibri"/>
          <w:color w:val="000000"/>
          <w:sz w:val="24"/>
          <w:szCs w:val="24"/>
          <w:lang w:eastAsia="en-US"/>
        </w:rPr>
        <w:t>Исполнителя должны принимать у</w:t>
      </w:r>
      <w:r w:rsidRPr="006D4F34">
        <w:rPr>
          <w:rFonts w:eastAsia="Calibri"/>
          <w:sz w:val="24"/>
          <w:szCs w:val="24"/>
          <w:lang w:eastAsia="en-US"/>
        </w:rPr>
        <w:t>частие в работах по проведению ежегодной метрологической поверки средств измерений медицинского назначения;</w:t>
      </w:r>
    </w:p>
    <w:p w14:paraId="34AD06AE"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по заявке Заказчика, составление акта технического состояния (по результатам работ, проведенных в рамках ТО п. 1. 3 технического задания) на момент подачи заявки;</w:t>
      </w:r>
    </w:p>
    <w:p w14:paraId="6CE619EC"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сотрудники Исполнителя обязуются не передавать третьим лицам персональные данные пациентов или сотрудников Заказчика в случае получения доступа к ним.</w:t>
      </w:r>
    </w:p>
    <w:p w14:paraId="527D7555" w14:textId="77777777" w:rsidR="006D4F34" w:rsidRPr="006D4F34" w:rsidRDefault="006D4F34" w:rsidP="006D4F34">
      <w:pPr>
        <w:jc w:val="both"/>
        <w:rPr>
          <w:rFonts w:eastAsia="Calibri"/>
          <w:bCs/>
          <w:sz w:val="24"/>
          <w:szCs w:val="24"/>
          <w:lang w:eastAsia="en-US"/>
        </w:rPr>
      </w:pPr>
    </w:p>
    <w:p w14:paraId="320B2ECC" w14:textId="77777777" w:rsidR="006D4F34" w:rsidRPr="006D4F34" w:rsidRDefault="006D4F34" w:rsidP="006D4F34">
      <w:pPr>
        <w:jc w:val="both"/>
        <w:rPr>
          <w:rFonts w:eastAsia="Calibri"/>
          <w:b/>
          <w:sz w:val="24"/>
          <w:szCs w:val="24"/>
          <w:lang w:eastAsia="en-US"/>
        </w:rPr>
      </w:pPr>
      <w:bookmarkStart w:id="6" w:name="_Hlk113881877"/>
      <w:r w:rsidRPr="006D4F34">
        <w:rPr>
          <w:rFonts w:eastAsia="Calibri"/>
          <w:b/>
          <w:sz w:val="24"/>
          <w:szCs w:val="24"/>
          <w:lang w:eastAsia="en-US"/>
        </w:rPr>
        <w:t>4. Заказчик</w:t>
      </w:r>
      <w:r w:rsidRPr="006D4F34">
        <w:rPr>
          <w:rFonts w:eastAsia="Calibri"/>
          <w:b/>
          <w:bCs/>
          <w:sz w:val="24"/>
          <w:szCs w:val="24"/>
          <w:lang w:eastAsia="en-US"/>
        </w:rPr>
        <w:t xml:space="preserve"> </w:t>
      </w:r>
      <w:r w:rsidRPr="006D4F34">
        <w:rPr>
          <w:rFonts w:eastAsia="Calibri"/>
          <w:b/>
          <w:sz w:val="24"/>
          <w:szCs w:val="24"/>
          <w:lang w:eastAsia="en-US"/>
        </w:rPr>
        <w:t>для выполнения Исполнителем работ по техническому обслуживанию обязан обеспечить выполнение следующих организационных мероприятий:</w:t>
      </w:r>
    </w:p>
    <w:p w14:paraId="720F17AE"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перед началом оказания Исполнителем услуг проведение соответствующих инструктажей;</w:t>
      </w:r>
    </w:p>
    <w:p w14:paraId="480C6AAB"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xml:space="preserve">- вводный инструктаж по охране труда (п. 46.4 глава 46 </w:t>
      </w:r>
      <w:hyperlink r:id="rId16" w:tgtFrame="_blank" w:tooltip="Приказ Минтруда РФ от 24.07.2013 №328н (ред. от 15.11.2018) " w:history="1">
        <w:r w:rsidRPr="006D4F34">
          <w:rPr>
            <w:rFonts w:eastAsia="Calibri"/>
            <w:sz w:val="24"/>
            <w:szCs w:val="24"/>
            <w:lang w:eastAsia="en-US"/>
          </w:rPr>
          <w:t>Приказ Минтруда РФ от 15.12.2020 №903 «Об утверждении Правил по охране труда при эксплуатации электроустановок»</w:t>
        </w:r>
      </w:hyperlink>
      <w:r w:rsidRPr="006D4F34">
        <w:rPr>
          <w:rFonts w:eastAsia="Calibri"/>
          <w:sz w:val="24"/>
          <w:szCs w:val="24"/>
          <w:lang w:eastAsia="en-US"/>
        </w:rPr>
        <w:t>);</w:t>
      </w:r>
    </w:p>
    <w:p w14:paraId="1F64F0B9"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первичный инструктаж по охране труда;</w:t>
      </w:r>
    </w:p>
    <w:p w14:paraId="7E73B16F"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xml:space="preserve">- инструктаж по технике безопасности (ознакомление с электрической схемой и особенностями электроустановки в которой предстоит работа, а работники, которым предоставляется право выдачи нарядов – допусков и распоряжений, исполнять обязанности ответственного руководителя и производителя работ, должны пройти инструктаж по схеме электроснабжения электроустановки).(п. 46.4, 46.6, 46.8 глава 46 </w:t>
      </w:r>
      <w:hyperlink r:id="rId17" w:tgtFrame="_blank" w:tooltip="Приказ Минтруда РФ от 24.07.2013 №328н (ред. от 15.11.2018) " w:history="1">
        <w:r w:rsidRPr="006D4F34">
          <w:rPr>
            <w:rFonts w:eastAsia="Calibri"/>
            <w:sz w:val="24"/>
            <w:szCs w:val="24"/>
            <w:lang w:eastAsia="en-US"/>
          </w:rPr>
          <w:t>Приказ Минтруда РФ от 15.12.2020 №903 «Об утверждении Правил по охране труда при эксплуатации электроустановок»</w:t>
        </w:r>
      </w:hyperlink>
      <w:r w:rsidRPr="006D4F34">
        <w:rPr>
          <w:rFonts w:eastAsia="Calibri"/>
          <w:sz w:val="24"/>
          <w:szCs w:val="24"/>
          <w:lang w:eastAsia="en-US"/>
        </w:rPr>
        <w:t>);</w:t>
      </w:r>
    </w:p>
    <w:p w14:paraId="376AF36C"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xml:space="preserve">- осуществить допуск представителей Исполнителя к работам (п. 46.9 глава 46 </w:t>
      </w:r>
      <w:hyperlink r:id="rId18" w:tgtFrame="_blank" w:tooltip="Приказ Минтруда РФ от 24.07.2013 №328н (ред. от 15.11.2018) " w:history="1">
        <w:r w:rsidRPr="006D4F34">
          <w:rPr>
            <w:rFonts w:eastAsia="Calibri"/>
            <w:sz w:val="24"/>
            <w:szCs w:val="24"/>
            <w:lang w:eastAsia="en-US"/>
          </w:rPr>
          <w:t>Приказ Минтруда РФ от 15.12.2020 №903 «Об утверждении Правил по охране труда при эксплуатации электроустановок»</w:t>
        </w:r>
      </w:hyperlink>
      <w:r w:rsidRPr="006D4F34">
        <w:rPr>
          <w:rFonts w:eastAsia="Calibri"/>
          <w:sz w:val="24"/>
          <w:szCs w:val="24"/>
          <w:lang w:eastAsia="en-US"/>
        </w:rPr>
        <w:t>);</w:t>
      </w:r>
    </w:p>
    <w:p w14:paraId="1D095911"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назначить ответственное лицо за исполнение договора (п. 5.2 ГОСТ Р 58451-2019 Изделия медицинские. Обслуживание техническое. Основные положения), ведение журнала ТО (п. 5.6.4 ГОСТ 57501-2017 «Техническое обслуживание медицинских изделий. Требования для государственных закупок»);</w:t>
      </w:r>
    </w:p>
    <w:p w14:paraId="0AAAAB0F" w14:textId="77777777" w:rsidR="006D4F34" w:rsidRPr="006D4F34" w:rsidRDefault="006D4F34" w:rsidP="006D4F34">
      <w:pPr>
        <w:jc w:val="both"/>
        <w:rPr>
          <w:rFonts w:eastAsia="Calibri"/>
          <w:sz w:val="24"/>
          <w:szCs w:val="24"/>
          <w:lang w:eastAsia="en-US"/>
        </w:rPr>
      </w:pPr>
      <w:r w:rsidRPr="006D4F34">
        <w:rPr>
          <w:rFonts w:eastAsia="Calibri"/>
          <w:sz w:val="24"/>
          <w:szCs w:val="24"/>
          <w:lang w:eastAsia="en-US"/>
        </w:rPr>
        <w:t>- согласовать графики проведения работ по договору (п. 5.2 ГОСТ Р 58451-2019 Изделия медицинские. Обслуживание техническое. Основные положения);</w:t>
      </w:r>
    </w:p>
    <w:p w14:paraId="507115AC" w14:textId="77777777" w:rsidR="006D4F34" w:rsidRPr="006D4F34" w:rsidRDefault="006D4F34" w:rsidP="006D4F34">
      <w:pPr>
        <w:jc w:val="both"/>
        <w:rPr>
          <w:rFonts w:eastAsia="Calibri"/>
          <w:color w:val="FF0000"/>
          <w:sz w:val="24"/>
          <w:szCs w:val="24"/>
          <w:lang w:eastAsia="en-US"/>
        </w:rPr>
      </w:pPr>
      <w:r w:rsidRPr="006D4F34">
        <w:rPr>
          <w:rFonts w:eastAsia="Calibri"/>
          <w:sz w:val="24"/>
          <w:szCs w:val="24"/>
          <w:lang w:eastAsia="en-US"/>
        </w:rPr>
        <w:t>- проведение санитарной обработки медицинской техники перед оказанием услуг по Исполнителя (п. 5.2 ГОСТ Р 58451-2019 Изделия медицинские. Обслуживание техническое. Основные положения);</w:t>
      </w:r>
    </w:p>
    <w:p w14:paraId="1D593C4E" w14:textId="77777777" w:rsidR="006D4F34" w:rsidRPr="006D4F34" w:rsidRDefault="006D4F34" w:rsidP="006D4F34">
      <w:pPr>
        <w:jc w:val="both"/>
        <w:rPr>
          <w:rFonts w:eastAsia="Calibri"/>
          <w:color w:val="000000"/>
          <w:sz w:val="24"/>
          <w:szCs w:val="24"/>
          <w:lang w:eastAsia="en-US"/>
        </w:rPr>
      </w:pPr>
      <w:r w:rsidRPr="006D4F34">
        <w:rPr>
          <w:rFonts w:eastAsia="Calibri"/>
          <w:color w:val="000000"/>
          <w:sz w:val="24"/>
          <w:szCs w:val="24"/>
          <w:lang w:eastAsia="en-US"/>
        </w:rPr>
        <w:t>-при необходимости, Заказчик предоставляет представителям Исполнителя дополнительные и/или специальные средства защиты, если это требуется для обеспечения безопасности проведения работ.</w:t>
      </w:r>
    </w:p>
    <w:p w14:paraId="036B477E" w14:textId="77777777" w:rsidR="006D4F34" w:rsidRPr="006D4F34" w:rsidRDefault="006D4F34" w:rsidP="006D4F34">
      <w:pPr>
        <w:jc w:val="both"/>
        <w:rPr>
          <w:rFonts w:eastAsia="Calibri"/>
          <w:sz w:val="24"/>
          <w:szCs w:val="24"/>
          <w:lang w:eastAsia="en-US"/>
        </w:rPr>
      </w:pPr>
    </w:p>
    <w:bookmarkEnd w:id="6"/>
    <w:p w14:paraId="68EFF94D" w14:textId="77777777" w:rsidR="00D86E3A" w:rsidRDefault="00D86E3A" w:rsidP="00B35804">
      <w:pPr>
        <w:suppressAutoHyphens/>
        <w:ind w:right="140"/>
        <w:jc w:val="right"/>
        <w:rPr>
          <w:bCs/>
          <w:sz w:val="20"/>
          <w:szCs w:val="20"/>
        </w:rPr>
      </w:pPr>
    </w:p>
    <w:p w14:paraId="593BFD4D" w14:textId="77777777" w:rsidR="00D86E3A" w:rsidRDefault="00D86E3A" w:rsidP="00B35804">
      <w:pPr>
        <w:suppressAutoHyphens/>
        <w:ind w:right="140"/>
        <w:jc w:val="right"/>
        <w:rPr>
          <w:rFonts w:eastAsia="MS Mincho"/>
          <w:b/>
          <w:bCs/>
          <w:color w:val="000000"/>
          <w:spacing w:val="-1"/>
          <w:sz w:val="20"/>
          <w:szCs w:val="20"/>
          <w:lang w:eastAsia="ar-SA"/>
        </w:rPr>
      </w:pPr>
    </w:p>
    <w:p w14:paraId="6AA5FEE9" w14:textId="77777777" w:rsidR="00B94FD2" w:rsidRDefault="00B94FD2" w:rsidP="00B35804">
      <w:pPr>
        <w:suppressAutoHyphens/>
        <w:ind w:right="140"/>
        <w:jc w:val="right"/>
        <w:rPr>
          <w:rFonts w:eastAsia="MS Mincho"/>
          <w:b/>
          <w:bCs/>
          <w:color w:val="000000"/>
          <w:spacing w:val="-1"/>
          <w:sz w:val="20"/>
          <w:szCs w:val="20"/>
          <w:lang w:eastAsia="ar-SA"/>
        </w:rPr>
      </w:pPr>
    </w:p>
    <w:p w14:paraId="7D31235B" w14:textId="7B7BE6E3" w:rsidR="00B94FD2" w:rsidRDefault="00B94FD2" w:rsidP="00B35804">
      <w:pPr>
        <w:suppressAutoHyphens/>
        <w:ind w:right="140"/>
        <w:jc w:val="right"/>
        <w:rPr>
          <w:rFonts w:eastAsia="MS Mincho"/>
          <w:b/>
          <w:bCs/>
          <w:color w:val="000000"/>
          <w:spacing w:val="-1"/>
          <w:sz w:val="20"/>
          <w:szCs w:val="20"/>
          <w:lang w:eastAsia="ar-SA"/>
        </w:rPr>
      </w:pPr>
    </w:p>
    <w:p w14:paraId="5B559CA2" w14:textId="7E66CA97" w:rsidR="00D771C1" w:rsidRDefault="00D771C1" w:rsidP="00B35804">
      <w:pPr>
        <w:suppressAutoHyphens/>
        <w:ind w:right="140"/>
        <w:jc w:val="right"/>
        <w:rPr>
          <w:rFonts w:eastAsia="MS Mincho"/>
          <w:b/>
          <w:bCs/>
          <w:color w:val="000000"/>
          <w:spacing w:val="-1"/>
          <w:sz w:val="20"/>
          <w:szCs w:val="20"/>
          <w:lang w:eastAsia="ar-SA"/>
        </w:rPr>
      </w:pPr>
    </w:p>
    <w:p w14:paraId="4876F798" w14:textId="17055C10" w:rsidR="00D771C1" w:rsidRDefault="00D771C1" w:rsidP="00B35804">
      <w:pPr>
        <w:suppressAutoHyphens/>
        <w:ind w:right="140"/>
        <w:jc w:val="right"/>
        <w:rPr>
          <w:rFonts w:eastAsia="MS Mincho"/>
          <w:b/>
          <w:bCs/>
          <w:color w:val="000000"/>
          <w:spacing w:val="-1"/>
          <w:sz w:val="20"/>
          <w:szCs w:val="20"/>
          <w:lang w:eastAsia="ar-SA"/>
        </w:rPr>
      </w:pPr>
    </w:p>
    <w:p w14:paraId="43A97D1F" w14:textId="5831E7A6" w:rsidR="00D771C1" w:rsidRDefault="00D771C1" w:rsidP="00B35804">
      <w:pPr>
        <w:suppressAutoHyphens/>
        <w:ind w:right="140"/>
        <w:jc w:val="right"/>
        <w:rPr>
          <w:rFonts w:eastAsia="MS Mincho"/>
          <w:b/>
          <w:bCs/>
          <w:color w:val="000000"/>
          <w:spacing w:val="-1"/>
          <w:sz w:val="20"/>
          <w:szCs w:val="20"/>
          <w:lang w:eastAsia="ar-SA"/>
        </w:rPr>
      </w:pPr>
    </w:p>
    <w:p w14:paraId="0D90BFE6" w14:textId="051E7FF3" w:rsidR="00D771C1" w:rsidRDefault="00D771C1" w:rsidP="00B35804">
      <w:pPr>
        <w:suppressAutoHyphens/>
        <w:ind w:right="140"/>
        <w:jc w:val="right"/>
        <w:rPr>
          <w:rFonts w:eastAsia="MS Mincho"/>
          <w:b/>
          <w:bCs/>
          <w:color w:val="000000"/>
          <w:spacing w:val="-1"/>
          <w:sz w:val="20"/>
          <w:szCs w:val="20"/>
          <w:lang w:eastAsia="ar-SA"/>
        </w:rPr>
      </w:pPr>
    </w:p>
    <w:p w14:paraId="47BE4090" w14:textId="77777777" w:rsidR="00F12AF9" w:rsidRDefault="00F12AF9" w:rsidP="00B35804">
      <w:pPr>
        <w:suppressAutoHyphens/>
        <w:ind w:right="140"/>
        <w:jc w:val="right"/>
        <w:rPr>
          <w:rFonts w:eastAsia="MS Mincho"/>
          <w:b/>
          <w:bCs/>
          <w:color w:val="000000"/>
          <w:spacing w:val="-1"/>
          <w:sz w:val="18"/>
          <w:szCs w:val="18"/>
          <w:lang w:eastAsia="ar-SA"/>
        </w:rPr>
      </w:pPr>
    </w:p>
    <w:p w14:paraId="1C60A1A7" w14:textId="77777777" w:rsidR="00F12AF9" w:rsidRDefault="00F12AF9" w:rsidP="00B35804">
      <w:pPr>
        <w:suppressAutoHyphens/>
        <w:ind w:right="140"/>
        <w:jc w:val="right"/>
        <w:rPr>
          <w:rFonts w:eastAsia="MS Mincho"/>
          <w:b/>
          <w:bCs/>
          <w:color w:val="000000"/>
          <w:spacing w:val="-1"/>
          <w:sz w:val="18"/>
          <w:szCs w:val="18"/>
          <w:lang w:eastAsia="ar-SA"/>
        </w:rPr>
      </w:pPr>
    </w:p>
    <w:sectPr w:rsidR="00F12AF9" w:rsidSect="00F12AF9">
      <w:pgSz w:w="11906" w:h="16838"/>
      <w:pgMar w:top="28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5860" w14:textId="77777777" w:rsidR="00C201CF" w:rsidRDefault="00C201CF">
      <w:r>
        <w:separator/>
      </w:r>
    </w:p>
  </w:endnote>
  <w:endnote w:type="continuationSeparator" w:id="0">
    <w:p w14:paraId="35D9AF16" w14:textId="77777777" w:rsidR="00C201CF" w:rsidRDefault="00C20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charset w:val="00"/>
    <w:family w:val="roman"/>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80"/>
    <w:family w:val="roman"/>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Italic">
    <w:charset w:val="CC"/>
    <w:family w:val="roman"/>
    <w:pitch w:val="variable"/>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63143" w14:textId="77777777" w:rsidR="00C201CF" w:rsidRDefault="00C201CF" w:rsidP="00FB3BB6">
    <w:pPr>
      <w:pStyle w:val="af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1C4CADBC" w14:textId="77777777" w:rsidR="00C201CF" w:rsidRDefault="00C201CF">
    <w:pPr>
      <w:pStyle w:val="af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9905" w14:textId="77777777" w:rsidR="00C201CF" w:rsidRDefault="00C201CF">
    <w:pPr>
      <w:pStyle w:val="af8"/>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7213C46D" w14:textId="77777777" w:rsidR="00C201CF" w:rsidRDefault="00C201CF">
        <w:pPr>
          <w:pStyle w:val="af8"/>
          <w:jc w:val="center"/>
        </w:pPr>
        <w:r>
          <w:fldChar w:fldCharType="begin"/>
        </w:r>
        <w:r>
          <w:instrText>PAGE   \* MERGEFORMAT</w:instrText>
        </w:r>
        <w:r>
          <w:fldChar w:fldCharType="separate"/>
        </w:r>
        <w:r>
          <w:rPr>
            <w:noProof/>
          </w:rPr>
          <w:t>51</w:t>
        </w:r>
        <w:r>
          <w:rPr>
            <w:noProof/>
          </w:rPr>
          <w:fldChar w:fldCharType="end"/>
        </w:r>
      </w:p>
    </w:sdtContent>
  </w:sdt>
  <w:p w14:paraId="7B637EA2" w14:textId="77777777" w:rsidR="00C201CF" w:rsidRDefault="00C201CF">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E96C6" w14:textId="77777777" w:rsidR="00C201CF" w:rsidRDefault="00C201CF">
      <w:r>
        <w:separator/>
      </w:r>
    </w:p>
  </w:footnote>
  <w:footnote w:type="continuationSeparator" w:id="0">
    <w:p w14:paraId="29640671" w14:textId="77777777" w:rsidR="00C201CF" w:rsidRDefault="00C201CF">
      <w:r>
        <w:continuationSeparator/>
      </w:r>
    </w:p>
  </w:footnote>
  <w:footnote w:id="1">
    <w:p w14:paraId="45A2675E" w14:textId="77777777" w:rsidR="006D4F34" w:rsidRDefault="006D4F34" w:rsidP="006D4F34">
      <w:pPr>
        <w:pStyle w:val="af1"/>
      </w:pPr>
      <w:r w:rsidRPr="00FB21FF">
        <w:rPr>
          <w:rStyle w:val="afffc"/>
          <w:sz w:val="18"/>
          <w:szCs w:val="18"/>
        </w:rPr>
        <w:footnoteRef/>
      </w:r>
      <w:r w:rsidRPr="00FB21FF">
        <w:rPr>
          <w:sz w:val="18"/>
          <w:szCs w:val="18"/>
        </w:rPr>
        <w:t xml:space="preserve"> </w:t>
      </w:r>
      <w:r>
        <w:rPr>
          <w:sz w:val="18"/>
          <w:szCs w:val="18"/>
        </w:rPr>
        <w:t xml:space="preserve"> </w:t>
      </w:r>
      <w:r w:rsidRPr="00FB21FF">
        <w:rPr>
          <w:sz w:val="18"/>
          <w:szCs w:val="18"/>
        </w:rPr>
        <w:t xml:space="preserve">ГОСТ 57501-2017 </w:t>
      </w:r>
      <w:r>
        <w:rPr>
          <w:sz w:val="18"/>
          <w:szCs w:val="18"/>
        </w:rPr>
        <w:t xml:space="preserve">Техническое обслуживание медицинских изделий. Требования для государственных закупок. </w:t>
      </w:r>
      <w:r w:rsidRPr="00FB21FF">
        <w:rPr>
          <w:sz w:val="18"/>
          <w:szCs w:val="18"/>
        </w:rPr>
        <w:t>п. 5.6.1</w:t>
      </w:r>
    </w:p>
  </w:footnote>
  <w:footnote w:id="2">
    <w:p w14:paraId="02645CA4" w14:textId="77777777" w:rsidR="006D4F34" w:rsidRDefault="006D4F34" w:rsidP="006D4F34">
      <w:pPr>
        <w:pStyle w:val="af1"/>
      </w:pPr>
      <w:r w:rsidRPr="00FB21FF">
        <w:rPr>
          <w:rStyle w:val="afffc"/>
          <w:sz w:val="18"/>
          <w:szCs w:val="18"/>
        </w:rPr>
        <w:footnoteRef/>
      </w:r>
      <w:r w:rsidRPr="00FB21FF">
        <w:rPr>
          <w:sz w:val="18"/>
          <w:szCs w:val="18"/>
        </w:rPr>
        <w:t xml:space="preserve"> </w:t>
      </w:r>
      <w:r>
        <w:rPr>
          <w:sz w:val="18"/>
          <w:szCs w:val="18"/>
        </w:rPr>
        <w:t xml:space="preserve"> </w:t>
      </w:r>
      <w:r w:rsidRPr="00FB21FF">
        <w:rPr>
          <w:sz w:val="18"/>
          <w:szCs w:val="18"/>
        </w:rPr>
        <w:t>ГОСТ Р 58451-2019 Изделия медицинские. Обслуживание техническое. Основные положения п. 4.1</w:t>
      </w:r>
    </w:p>
  </w:footnote>
  <w:footnote w:id="3">
    <w:p w14:paraId="5F42AABC" w14:textId="77777777" w:rsidR="006D4F34" w:rsidRPr="00FC08A0" w:rsidRDefault="006D4F34" w:rsidP="006D4F34">
      <w:pPr>
        <w:pStyle w:val="af1"/>
        <w:rPr>
          <w:sz w:val="18"/>
          <w:szCs w:val="18"/>
        </w:rPr>
      </w:pPr>
      <w:r>
        <w:rPr>
          <w:rStyle w:val="afffc"/>
        </w:rPr>
        <w:footnoteRef/>
      </w:r>
      <w:r>
        <w:t xml:space="preserve"> </w:t>
      </w:r>
      <w:r w:rsidRPr="00FC08A0">
        <w:rPr>
          <w:sz w:val="18"/>
          <w:szCs w:val="18"/>
        </w:rPr>
        <w:t>ГОСТ 58451-2019 Изделия медицинские. Обслуживание техническое. Основные положения п. 12.1</w:t>
      </w:r>
    </w:p>
  </w:footnote>
  <w:footnote w:id="4">
    <w:p w14:paraId="1B9CE01E" w14:textId="77777777" w:rsidR="006D4F34" w:rsidRDefault="006D4F34" w:rsidP="006D4F34">
      <w:pPr>
        <w:pStyle w:val="af1"/>
      </w:pPr>
      <w:r>
        <w:rPr>
          <w:rStyle w:val="afffc"/>
        </w:rPr>
        <w:footnoteRef/>
      </w:r>
      <w:r>
        <w:rPr>
          <w:sz w:val="18"/>
          <w:szCs w:val="18"/>
        </w:rPr>
        <w:t xml:space="preserve"> </w:t>
      </w:r>
      <w:r w:rsidRPr="00FB21FF">
        <w:rPr>
          <w:sz w:val="18"/>
          <w:szCs w:val="18"/>
        </w:rPr>
        <w:t>ГОСТ Р 58451-2019 Изделия медицинские. Обслуживание техническое. Основные положения</w:t>
      </w:r>
      <w:r>
        <w:rPr>
          <w:sz w:val="18"/>
          <w:szCs w:val="18"/>
        </w:rPr>
        <w:t xml:space="preserve">. </w:t>
      </w:r>
      <w:proofErr w:type="spellStart"/>
      <w:r>
        <w:rPr>
          <w:sz w:val="18"/>
          <w:szCs w:val="18"/>
        </w:rPr>
        <w:t>пп</w:t>
      </w:r>
      <w:proofErr w:type="spellEnd"/>
      <w:r>
        <w:rPr>
          <w:sz w:val="18"/>
          <w:szCs w:val="18"/>
        </w:rPr>
        <w:t>. 5.4 - 5.5</w:t>
      </w:r>
    </w:p>
  </w:footnote>
  <w:footnote w:id="5">
    <w:p w14:paraId="6C4EA601" w14:textId="77777777" w:rsidR="006D4F34" w:rsidRDefault="006D4F34" w:rsidP="006D4F34">
      <w:pPr>
        <w:pStyle w:val="af1"/>
      </w:pPr>
      <w:r>
        <w:rPr>
          <w:rStyle w:val="afffc"/>
        </w:rPr>
        <w:footnoteRef/>
      </w:r>
      <w:r>
        <w:t xml:space="preserve"> </w:t>
      </w:r>
      <w:r w:rsidRPr="00FB21FF">
        <w:rPr>
          <w:sz w:val="18"/>
          <w:szCs w:val="18"/>
        </w:rPr>
        <w:t xml:space="preserve">ГОСТ 57501-2017 </w:t>
      </w:r>
      <w:r>
        <w:rPr>
          <w:sz w:val="18"/>
          <w:szCs w:val="18"/>
        </w:rPr>
        <w:t>Техническое обслуживание медицинских изделий. Требования для государственных закупок. п. 5.1, приложение Б</w:t>
      </w:r>
    </w:p>
  </w:footnote>
  <w:footnote w:id="6">
    <w:p w14:paraId="20435CAA" w14:textId="77777777" w:rsidR="006D4F34" w:rsidRDefault="006D4F34" w:rsidP="006D4F34">
      <w:pPr>
        <w:pStyle w:val="af1"/>
      </w:pPr>
      <w:r>
        <w:rPr>
          <w:rStyle w:val="afffc"/>
        </w:rPr>
        <w:footnoteRef/>
      </w:r>
      <w:r>
        <w:t xml:space="preserve"> </w:t>
      </w:r>
      <w:r w:rsidRPr="00FB21FF">
        <w:rPr>
          <w:sz w:val="18"/>
          <w:szCs w:val="18"/>
        </w:rPr>
        <w:t>ГОСТ Р 58451-2019 Изделия медицинские. Обслуживание техническое. Основные положения</w:t>
      </w:r>
      <w:r>
        <w:rPr>
          <w:sz w:val="18"/>
          <w:szCs w:val="18"/>
        </w:rPr>
        <w:t>. П. 9.4</w:t>
      </w:r>
    </w:p>
  </w:footnote>
  <w:footnote w:id="7">
    <w:p w14:paraId="5346B99A" w14:textId="77777777" w:rsidR="006D4F34" w:rsidRDefault="006D4F34" w:rsidP="006D4F34">
      <w:pPr>
        <w:pStyle w:val="af1"/>
      </w:pPr>
      <w:r>
        <w:rPr>
          <w:rStyle w:val="afffc"/>
        </w:rPr>
        <w:footnoteRef/>
      </w:r>
      <w:r>
        <w:t xml:space="preserve"> </w:t>
      </w:r>
      <w:r w:rsidRPr="00FB21FF">
        <w:rPr>
          <w:sz w:val="18"/>
          <w:szCs w:val="18"/>
        </w:rPr>
        <w:t xml:space="preserve">ГОСТ 57501-2017 </w:t>
      </w:r>
      <w:r>
        <w:rPr>
          <w:sz w:val="18"/>
          <w:szCs w:val="18"/>
        </w:rPr>
        <w:t>Техническое обслуживание медицинских изделий. Требования для государственных закупок. п. 5.3</w:t>
      </w:r>
    </w:p>
  </w:footnote>
  <w:footnote w:id="8">
    <w:p w14:paraId="5B4B2C99" w14:textId="77777777" w:rsidR="006D4F34" w:rsidRDefault="006D4F34" w:rsidP="006D4F34">
      <w:pPr>
        <w:pStyle w:val="af1"/>
      </w:pPr>
      <w:r>
        <w:rPr>
          <w:rStyle w:val="afffc"/>
        </w:rPr>
        <w:footnoteRef/>
      </w:r>
      <w:r>
        <w:t xml:space="preserve"> </w:t>
      </w:r>
      <w:r w:rsidRPr="00FB21FF">
        <w:rPr>
          <w:sz w:val="18"/>
          <w:szCs w:val="18"/>
        </w:rPr>
        <w:t>ГОСТ Р 58451-2019 Изделия медицинские. Обслуживание техническое. Основные положения</w:t>
      </w:r>
      <w:r>
        <w:rPr>
          <w:sz w:val="18"/>
          <w:szCs w:val="18"/>
        </w:rPr>
        <w:t>. П. 9.2-9.3</w:t>
      </w:r>
    </w:p>
  </w:footnote>
  <w:footnote w:id="9">
    <w:p w14:paraId="6DFAD9BF" w14:textId="77777777" w:rsidR="006D4F34" w:rsidRDefault="006D4F34" w:rsidP="006D4F34">
      <w:pPr>
        <w:pStyle w:val="af1"/>
      </w:pPr>
      <w:r>
        <w:rPr>
          <w:rStyle w:val="afffc"/>
        </w:rPr>
        <w:footnoteRef/>
      </w:r>
      <w:r>
        <w:t xml:space="preserve"> </w:t>
      </w:r>
      <w:r w:rsidRPr="00FB21FF">
        <w:rPr>
          <w:sz w:val="18"/>
          <w:szCs w:val="18"/>
        </w:rPr>
        <w:t xml:space="preserve">ГОСТ 57501-2017 </w:t>
      </w:r>
      <w:r>
        <w:rPr>
          <w:sz w:val="18"/>
          <w:szCs w:val="18"/>
        </w:rPr>
        <w:t>Техническое обслуживание медицинских изделий. Требования для государственных закупок. п.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F076D" w14:textId="77777777" w:rsidR="00C201CF" w:rsidRPr="00586F11" w:rsidRDefault="00C201CF" w:rsidP="00F54D8C">
    <w:pPr>
      <w:pStyle w:val="af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1B0C2" w14:textId="77777777" w:rsidR="00C201CF" w:rsidRDefault="00C201CF" w:rsidP="00FB3BB6">
    <w:pPr>
      <w:pStyle w:val="af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986D6EC" w14:textId="77777777" w:rsidR="00C201CF" w:rsidRDefault="00C201CF">
    <w:pPr>
      <w:pStyle w:val="af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08D59" w14:textId="77777777" w:rsidR="00C201CF" w:rsidRPr="00756968" w:rsidRDefault="00C201CF" w:rsidP="00756968">
    <w:pPr>
      <w:pStyle w:val="afa"/>
      <w:jc w:val="center"/>
    </w:pPr>
    <w:r>
      <w:fldChar w:fldCharType="begin"/>
    </w:r>
    <w:r>
      <w:instrText>PAGE   \* MERGEFORMAT</w:instrText>
    </w:r>
    <w:r>
      <w:fldChar w:fldCharType="separate"/>
    </w:r>
    <w:r w:rsidR="000D484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360"/>
      </w:pPr>
    </w:lvl>
  </w:abstractNum>
  <w:abstractNum w:abstractNumId="1"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2"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3" w15:restartNumberingAfterBreak="0">
    <w:nsid w:val="008F0B83"/>
    <w:multiLevelType w:val="hybridMultilevel"/>
    <w:tmpl w:val="9926F2BA"/>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4" w15:restartNumberingAfterBreak="0">
    <w:nsid w:val="010B42E7"/>
    <w:multiLevelType w:val="hybridMultilevel"/>
    <w:tmpl w:val="48CAE318"/>
    <w:lvl w:ilvl="0" w:tplc="AA4482AA">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3742DF7"/>
    <w:multiLevelType w:val="hybridMultilevel"/>
    <w:tmpl w:val="1E26E6AA"/>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6"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8"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9" w15:restartNumberingAfterBreak="0">
    <w:nsid w:val="0CED0AAD"/>
    <w:multiLevelType w:val="hybridMultilevel"/>
    <w:tmpl w:val="63F8773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0"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15:restartNumberingAfterBreak="0">
    <w:nsid w:val="144147F0"/>
    <w:multiLevelType w:val="multilevel"/>
    <w:tmpl w:val="FED86A50"/>
    <w:lvl w:ilvl="0">
      <w:start w:val="3"/>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14D9004F"/>
    <w:multiLevelType w:val="hybridMultilevel"/>
    <w:tmpl w:val="E4B82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5896F73"/>
    <w:multiLevelType w:val="hybridMultilevel"/>
    <w:tmpl w:val="296EE2C4"/>
    <w:lvl w:ilvl="0" w:tplc="22B85258">
      <w:start w:val="1"/>
      <w:numFmt w:val="bullet"/>
      <w:pStyle w:val="a0"/>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BC3407"/>
    <w:multiLevelType w:val="multilevel"/>
    <w:tmpl w:val="384ADFE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591E4D"/>
    <w:multiLevelType w:val="hybridMultilevel"/>
    <w:tmpl w:val="3BAEFDB6"/>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7" w15:restartNumberingAfterBreak="0">
    <w:nsid w:val="3FFC635B"/>
    <w:multiLevelType w:val="multilevel"/>
    <w:tmpl w:val="BFE69626"/>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44D44DDD"/>
    <w:multiLevelType w:val="multilevel"/>
    <w:tmpl w:val="D0C6E862"/>
    <w:lvl w:ilvl="0">
      <w:start w:val="5"/>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D890F5A"/>
    <w:multiLevelType w:val="multilevel"/>
    <w:tmpl w:val="3976CBDA"/>
    <w:lvl w:ilvl="0">
      <w:start w:val="1"/>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5F1732F5"/>
    <w:multiLevelType w:val="hybridMultilevel"/>
    <w:tmpl w:val="55227004"/>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3" w15:restartNumberingAfterBreak="0">
    <w:nsid w:val="607365AA"/>
    <w:multiLevelType w:val="multilevel"/>
    <w:tmpl w:val="E31672C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6CCB6399"/>
    <w:multiLevelType w:val="hybridMultilevel"/>
    <w:tmpl w:val="7D4EA79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EA1AD1"/>
    <w:multiLevelType w:val="hybridMultilevel"/>
    <w:tmpl w:val="FE467C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7D307A1C"/>
    <w:multiLevelType w:val="hybridMultilevel"/>
    <w:tmpl w:val="C47E91E2"/>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num w:numId="1">
    <w:abstractNumId w:val="19"/>
  </w:num>
  <w:num w:numId="2">
    <w:abstractNumId w:val="14"/>
  </w:num>
  <w:num w:numId="3">
    <w:abstractNumId w:val="10"/>
  </w:num>
  <w:num w:numId="4">
    <w:abstractNumId w:val="17"/>
  </w:num>
  <w:num w:numId="5">
    <w:abstractNumId w:val="24"/>
  </w:num>
  <w:num w:numId="6">
    <w:abstractNumId w:val="6"/>
  </w:num>
  <w:num w:numId="7">
    <w:abstractNumId w:val="8"/>
  </w:num>
  <w:num w:numId="8">
    <w:abstractNumId w:val="20"/>
  </w:num>
  <w:num w:numId="9">
    <w:abstractNumId w:val="13"/>
  </w:num>
  <w:num w:numId="10">
    <w:abstractNumId w:val="25"/>
  </w:num>
  <w:num w:numId="11">
    <w:abstractNumId w:val="18"/>
  </w:num>
  <w:num w:numId="12">
    <w:abstractNumId w:val="4"/>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1"/>
  </w:num>
  <w:num w:numId="16">
    <w:abstractNumId w:val="12"/>
  </w:num>
  <w:num w:numId="17">
    <w:abstractNumId w:val="3"/>
  </w:num>
  <w:num w:numId="18">
    <w:abstractNumId w:val="15"/>
  </w:num>
  <w:num w:numId="19">
    <w:abstractNumId w:val="11"/>
  </w:num>
  <w:num w:numId="20">
    <w:abstractNumId w:val="26"/>
  </w:num>
  <w:num w:numId="21">
    <w:abstractNumId w:val="5"/>
  </w:num>
  <w:num w:numId="22">
    <w:abstractNumId w:val="22"/>
  </w:num>
  <w:num w:numId="23">
    <w:abstractNumId w:val="16"/>
  </w:num>
  <w:num w:numId="24">
    <w:abstractNumId w:val="27"/>
  </w:num>
  <w:num w:numId="25">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12"/>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2EC"/>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45B0"/>
    <w:rsid w:val="000551E4"/>
    <w:rsid w:val="0005564C"/>
    <w:rsid w:val="0005616A"/>
    <w:rsid w:val="00056251"/>
    <w:rsid w:val="000568A5"/>
    <w:rsid w:val="00056C87"/>
    <w:rsid w:val="00056CC3"/>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8F2"/>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3C0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8A5"/>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1B1"/>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330"/>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4843"/>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AEF"/>
    <w:rsid w:val="00122F7C"/>
    <w:rsid w:val="0012304F"/>
    <w:rsid w:val="001232F7"/>
    <w:rsid w:val="001235D8"/>
    <w:rsid w:val="001235E6"/>
    <w:rsid w:val="001239B4"/>
    <w:rsid w:val="001239F9"/>
    <w:rsid w:val="00123BAD"/>
    <w:rsid w:val="00123C56"/>
    <w:rsid w:val="0012410D"/>
    <w:rsid w:val="00124193"/>
    <w:rsid w:val="00124602"/>
    <w:rsid w:val="00124F6A"/>
    <w:rsid w:val="0012551E"/>
    <w:rsid w:val="001257BD"/>
    <w:rsid w:val="00125D83"/>
    <w:rsid w:val="00125E7F"/>
    <w:rsid w:val="00125F91"/>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526"/>
    <w:rsid w:val="00174A73"/>
    <w:rsid w:val="00174B59"/>
    <w:rsid w:val="00175306"/>
    <w:rsid w:val="00176347"/>
    <w:rsid w:val="001763BF"/>
    <w:rsid w:val="0017689C"/>
    <w:rsid w:val="00176BB8"/>
    <w:rsid w:val="00176BF3"/>
    <w:rsid w:val="001774B8"/>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DC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94"/>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5B8"/>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30E"/>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1BFE"/>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4E4"/>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732"/>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8A6"/>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986"/>
    <w:rsid w:val="0026615B"/>
    <w:rsid w:val="002662BE"/>
    <w:rsid w:val="00266453"/>
    <w:rsid w:val="0026670E"/>
    <w:rsid w:val="0026671B"/>
    <w:rsid w:val="00266847"/>
    <w:rsid w:val="00266987"/>
    <w:rsid w:val="00266D92"/>
    <w:rsid w:val="002677AE"/>
    <w:rsid w:val="00267CED"/>
    <w:rsid w:val="0027017F"/>
    <w:rsid w:val="00270403"/>
    <w:rsid w:val="00270E5A"/>
    <w:rsid w:val="00270F1E"/>
    <w:rsid w:val="00271ED8"/>
    <w:rsid w:val="002725B3"/>
    <w:rsid w:val="00272734"/>
    <w:rsid w:val="0027329B"/>
    <w:rsid w:val="00273537"/>
    <w:rsid w:val="002741EA"/>
    <w:rsid w:val="0027450A"/>
    <w:rsid w:val="00274663"/>
    <w:rsid w:val="00274DD1"/>
    <w:rsid w:val="002756A5"/>
    <w:rsid w:val="00275CBF"/>
    <w:rsid w:val="00275EC0"/>
    <w:rsid w:val="0027672D"/>
    <w:rsid w:val="00276757"/>
    <w:rsid w:val="0027719C"/>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951"/>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E0A"/>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15"/>
    <w:rsid w:val="002E16E1"/>
    <w:rsid w:val="002E1A98"/>
    <w:rsid w:val="002E1B49"/>
    <w:rsid w:val="002E2F0A"/>
    <w:rsid w:val="002E3073"/>
    <w:rsid w:val="002E3163"/>
    <w:rsid w:val="002E3285"/>
    <w:rsid w:val="002E32B0"/>
    <w:rsid w:val="002E3ED7"/>
    <w:rsid w:val="002E409B"/>
    <w:rsid w:val="002E40D4"/>
    <w:rsid w:val="002E4291"/>
    <w:rsid w:val="002E4495"/>
    <w:rsid w:val="002E460C"/>
    <w:rsid w:val="002E4F14"/>
    <w:rsid w:val="002E61ED"/>
    <w:rsid w:val="002E6B8F"/>
    <w:rsid w:val="002E6C1C"/>
    <w:rsid w:val="002E7426"/>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43"/>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D78"/>
    <w:rsid w:val="00363E75"/>
    <w:rsid w:val="00363FF7"/>
    <w:rsid w:val="00364013"/>
    <w:rsid w:val="003643B2"/>
    <w:rsid w:val="00364860"/>
    <w:rsid w:val="00364966"/>
    <w:rsid w:val="003649F3"/>
    <w:rsid w:val="00364DB9"/>
    <w:rsid w:val="00365B35"/>
    <w:rsid w:val="00365BFD"/>
    <w:rsid w:val="00365ECC"/>
    <w:rsid w:val="003667B9"/>
    <w:rsid w:val="00366B84"/>
    <w:rsid w:val="00366D6C"/>
    <w:rsid w:val="0036700D"/>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6F6"/>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AC1"/>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F67"/>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1F06"/>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28C"/>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051"/>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17C"/>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3E0"/>
    <w:rsid w:val="003E6664"/>
    <w:rsid w:val="003E7740"/>
    <w:rsid w:val="003E7CB9"/>
    <w:rsid w:val="003F083D"/>
    <w:rsid w:val="003F086D"/>
    <w:rsid w:val="003F0A50"/>
    <w:rsid w:val="003F0E62"/>
    <w:rsid w:val="003F0ECC"/>
    <w:rsid w:val="003F0EFA"/>
    <w:rsid w:val="003F1640"/>
    <w:rsid w:val="003F16F7"/>
    <w:rsid w:val="003F1933"/>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3F2E"/>
    <w:rsid w:val="003F3F6D"/>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6EB"/>
    <w:rsid w:val="00401BCD"/>
    <w:rsid w:val="00402A53"/>
    <w:rsid w:val="00402A6B"/>
    <w:rsid w:val="00402BC6"/>
    <w:rsid w:val="0040309D"/>
    <w:rsid w:val="004036F0"/>
    <w:rsid w:val="004038D0"/>
    <w:rsid w:val="00403988"/>
    <w:rsid w:val="00403E9F"/>
    <w:rsid w:val="00404792"/>
    <w:rsid w:val="00404798"/>
    <w:rsid w:val="00404A11"/>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44F"/>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472"/>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BC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0AE"/>
    <w:rsid w:val="004804B8"/>
    <w:rsid w:val="00480B9D"/>
    <w:rsid w:val="00481097"/>
    <w:rsid w:val="00481586"/>
    <w:rsid w:val="00481B22"/>
    <w:rsid w:val="00481C27"/>
    <w:rsid w:val="00481EC8"/>
    <w:rsid w:val="004823E5"/>
    <w:rsid w:val="004824C2"/>
    <w:rsid w:val="004825B5"/>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6E6"/>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B54"/>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00"/>
    <w:rsid w:val="004D7875"/>
    <w:rsid w:val="004D7974"/>
    <w:rsid w:val="004D7A78"/>
    <w:rsid w:val="004D7F90"/>
    <w:rsid w:val="004E009B"/>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47B"/>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558"/>
    <w:rsid w:val="00577A53"/>
    <w:rsid w:val="005800B3"/>
    <w:rsid w:val="00580548"/>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5AAE"/>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CCE"/>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1DEB"/>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247"/>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2B"/>
    <w:rsid w:val="005D0E52"/>
    <w:rsid w:val="005D211D"/>
    <w:rsid w:val="005D2266"/>
    <w:rsid w:val="005D2272"/>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475"/>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3B36"/>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A82"/>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95"/>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366"/>
    <w:rsid w:val="006C7A45"/>
    <w:rsid w:val="006C7D58"/>
    <w:rsid w:val="006C7E06"/>
    <w:rsid w:val="006D0286"/>
    <w:rsid w:val="006D0644"/>
    <w:rsid w:val="006D0BAF"/>
    <w:rsid w:val="006D0F6C"/>
    <w:rsid w:val="006D1396"/>
    <w:rsid w:val="006D1982"/>
    <w:rsid w:val="006D19A3"/>
    <w:rsid w:val="006D1FE1"/>
    <w:rsid w:val="006D2A7A"/>
    <w:rsid w:val="006D2CC2"/>
    <w:rsid w:val="006D2D85"/>
    <w:rsid w:val="006D3169"/>
    <w:rsid w:val="006D44EA"/>
    <w:rsid w:val="006D47F5"/>
    <w:rsid w:val="006D4CA3"/>
    <w:rsid w:val="006D4F34"/>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58E"/>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D77"/>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FB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589"/>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461"/>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A00"/>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8F1"/>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BFF"/>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09C"/>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3573"/>
    <w:rsid w:val="007F3CA9"/>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0C4D"/>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A98"/>
    <w:rsid w:val="00807E35"/>
    <w:rsid w:val="008100D3"/>
    <w:rsid w:val="00810730"/>
    <w:rsid w:val="008107B6"/>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9B8"/>
    <w:rsid w:val="00846B04"/>
    <w:rsid w:val="00846C86"/>
    <w:rsid w:val="0084712C"/>
    <w:rsid w:val="008474D3"/>
    <w:rsid w:val="00847678"/>
    <w:rsid w:val="00847797"/>
    <w:rsid w:val="008477C5"/>
    <w:rsid w:val="008478C3"/>
    <w:rsid w:val="00847A7A"/>
    <w:rsid w:val="00847AEB"/>
    <w:rsid w:val="00847C47"/>
    <w:rsid w:val="00850395"/>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57"/>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3D42"/>
    <w:rsid w:val="008A4343"/>
    <w:rsid w:val="008A45C6"/>
    <w:rsid w:val="008A4C89"/>
    <w:rsid w:val="008A4FC7"/>
    <w:rsid w:val="008A527F"/>
    <w:rsid w:val="008A555A"/>
    <w:rsid w:val="008A559B"/>
    <w:rsid w:val="008A561B"/>
    <w:rsid w:val="008A58BB"/>
    <w:rsid w:val="008A6255"/>
    <w:rsid w:val="008A6CC6"/>
    <w:rsid w:val="008A7322"/>
    <w:rsid w:val="008A76B8"/>
    <w:rsid w:val="008A78BA"/>
    <w:rsid w:val="008A7FD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1C5"/>
    <w:rsid w:val="008B74D8"/>
    <w:rsid w:val="008B7846"/>
    <w:rsid w:val="008B7DCB"/>
    <w:rsid w:val="008C00A7"/>
    <w:rsid w:val="008C072B"/>
    <w:rsid w:val="008C0857"/>
    <w:rsid w:val="008C09C7"/>
    <w:rsid w:val="008C0AE3"/>
    <w:rsid w:val="008C0DE4"/>
    <w:rsid w:val="008C124F"/>
    <w:rsid w:val="008C1673"/>
    <w:rsid w:val="008C220F"/>
    <w:rsid w:val="008C2833"/>
    <w:rsid w:val="008C35F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1F3"/>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2C"/>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147"/>
    <w:rsid w:val="0093038F"/>
    <w:rsid w:val="00930405"/>
    <w:rsid w:val="00930996"/>
    <w:rsid w:val="00931365"/>
    <w:rsid w:val="00931C24"/>
    <w:rsid w:val="00931EE1"/>
    <w:rsid w:val="009323AD"/>
    <w:rsid w:val="0093258A"/>
    <w:rsid w:val="00932AFF"/>
    <w:rsid w:val="00932EFD"/>
    <w:rsid w:val="00932F42"/>
    <w:rsid w:val="0093359E"/>
    <w:rsid w:val="00933677"/>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65A"/>
    <w:rsid w:val="009408A0"/>
    <w:rsid w:val="00940C91"/>
    <w:rsid w:val="00941250"/>
    <w:rsid w:val="0094131E"/>
    <w:rsid w:val="0094133C"/>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43D"/>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67B61"/>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59C8"/>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1F7"/>
    <w:rsid w:val="009A0493"/>
    <w:rsid w:val="009A049A"/>
    <w:rsid w:val="009A0532"/>
    <w:rsid w:val="009A0598"/>
    <w:rsid w:val="009A0887"/>
    <w:rsid w:val="009A12C4"/>
    <w:rsid w:val="009A14F2"/>
    <w:rsid w:val="009A1642"/>
    <w:rsid w:val="009A18C9"/>
    <w:rsid w:val="009A223E"/>
    <w:rsid w:val="009A2375"/>
    <w:rsid w:val="009A29B7"/>
    <w:rsid w:val="009A2AD7"/>
    <w:rsid w:val="009A2DB6"/>
    <w:rsid w:val="009A30D2"/>
    <w:rsid w:val="009A312A"/>
    <w:rsid w:val="009A3143"/>
    <w:rsid w:val="009A3344"/>
    <w:rsid w:val="009A3583"/>
    <w:rsid w:val="009A371C"/>
    <w:rsid w:val="009A37BA"/>
    <w:rsid w:val="009A3A5C"/>
    <w:rsid w:val="009A3A63"/>
    <w:rsid w:val="009A3DF3"/>
    <w:rsid w:val="009A40A4"/>
    <w:rsid w:val="009A4A26"/>
    <w:rsid w:val="009A4A54"/>
    <w:rsid w:val="009A4E2C"/>
    <w:rsid w:val="009A5211"/>
    <w:rsid w:val="009A55E5"/>
    <w:rsid w:val="009A565F"/>
    <w:rsid w:val="009A59CE"/>
    <w:rsid w:val="009A5FF6"/>
    <w:rsid w:val="009A6653"/>
    <w:rsid w:val="009A6B58"/>
    <w:rsid w:val="009A6D7B"/>
    <w:rsid w:val="009A6D99"/>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D81"/>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5DE5"/>
    <w:rsid w:val="009F637B"/>
    <w:rsid w:val="009F66F5"/>
    <w:rsid w:val="009F6BB6"/>
    <w:rsid w:val="009F715C"/>
    <w:rsid w:val="009F7265"/>
    <w:rsid w:val="009F73F4"/>
    <w:rsid w:val="009F7D27"/>
    <w:rsid w:val="009F7D5F"/>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883"/>
    <w:rsid w:val="00A16986"/>
    <w:rsid w:val="00A16A3D"/>
    <w:rsid w:val="00A16B67"/>
    <w:rsid w:val="00A16EFE"/>
    <w:rsid w:val="00A16F10"/>
    <w:rsid w:val="00A16F5C"/>
    <w:rsid w:val="00A17087"/>
    <w:rsid w:val="00A176E3"/>
    <w:rsid w:val="00A17B90"/>
    <w:rsid w:val="00A20236"/>
    <w:rsid w:val="00A20391"/>
    <w:rsid w:val="00A20F11"/>
    <w:rsid w:val="00A212A8"/>
    <w:rsid w:val="00A21849"/>
    <w:rsid w:val="00A21B5A"/>
    <w:rsid w:val="00A220C4"/>
    <w:rsid w:val="00A22BC0"/>
    <w:rsid w:val="00A22E3E"/>
    <w:rsid w:val="00A2365F"/>
    <w:rsid w:val="00A23740"/>
    <w:rsid w:val="00A23994"/>
    <w:rsid w:val="00A242F7"/>
    <w:rsid w:val="00A2455D"/>
    <w:rsid w:val="00A2466C"/>
    <w:rsid w:val="00A2480C"/>
    <w:rsid w:val="00A24894"/>
    <w:rsid w:val="00A24E6B"/>
    <w:rsid w:val="00A24EBF"/>
    <w:rsid w:val="00A24F1C"/>
    <w:rsid w:val="00A252B0"/>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39D1"/>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A61"/>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0E"/>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0A"/>
    <w:rsid w:val="00AA596E"/>
    <w:rsid w:val="00AA5AD9"/>
    <w:rsid w:val="00AA5D01"/>
    <w:rsid w:val="00AA6339"/>
    <w:rsid w:val="00AA66C2"/>
    <w:rsid w:val="00AA6B0B"/>
    <w:rsid w:val="00AA718F"/>
    <w:rsid w:val="00AA7304"/>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B4A"/>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E2B"/>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6DB7"/>
    <w:rsid w:val="00B271A4"/>
    <w:rsid w:val="00B275C2"/>
    <w:rsid w:val="00B2761E"/>
    <w:rsid w:val="00B276AA"/>
    <w:rsid w:val="00B27A25"/>
    <w:rsid w:val="00B27C39"/>
    <w:rsid w:val="00B27FAC"/>
    <w:rsid w:val="00B27FFD"/>
    <w:rsid w:val="00B302A4"/>
    <w:rsid w:val="00B306B3"/>
    <w:rsid w:val="00B3088B"/>
    <w:rsid w:val="00B30BC1"/>
    <w:rsid w:val="00B3109C"/>
    <w:rsid w:val="00B312A4"/>
    <w:rsid w:val="00B31418"/>
    <w:rsid w:val="00B31B25"/>
    <w:rsid w:val="00B32337"/>
    <w:rsid w:val="00B325C6"/>
    <w:rsid w:val="00B32793"/>
    <w:rsid w:val="00B32ABF"/>
    <w:rsid w:val="00B32FA5"/>
    <w:rsid w:val="00B33104"/>
    <w:rsid w:val="00B33463"/>
    <w:rsid w:val="00B33847"/>
    <w:rsid w:val="00B33F0D"/>
    <w:rsid w:val="00B34E9F"/>
    <w:rsid w:val="00B353C2"/>
    <w:rsid w:val="00B35791"/>
    <w:rsid w:val="00B35804"/>
    <w:rsid w:val="00B35A8E"/>
    <w:rsid w:val="00B35DA3"/>
    <w:rsid w:val="00B363EC"/>
    <w:rsid w:val="00B36730"/>
    <w:rsid w:val="00B3674A"/>
    <w:rsid w:val="00B36993"/>
    <w:rsid w:val="00B37011"/>
    <w:rsid w:val="00B37101"/>
    <w:rsid w:val="00B3741C"/>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80C"/>
    <w:rsid w:val="00B57AEA"/>
    <w:rsid w:val="00B6035A"/>
    <w:rsid w:val="00B60547"/>
    <w:rsid w:val="00B60ED9"/>
    <w:rsid w:val="00B611C2"/>
    <w:rsid w:val="00B61D3B"/>
    <w:rsid w:val="00B61F72"/>
    <w:rsid w:val="00B6201F"/>
    <w:rsid w:val="00B626EA"/>
    <w:rsid w:val="00B62987"/>
    <w:rsid w:val="00B62ABA"/>
    <w:rsid w:val="00B631DE"/>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FD2"/>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2864"/>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6E9"/>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C80"/>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1CF"/>
    <w:rsid w:val="00C20525"/>
    <w:rsid w:val="00C20AF2"/>
    <w:rsid w:val="00C20E8D"/>
    <w:rsid w:val="00C21AEF"/>
    <w:rsid w:val="00C2200E"/>
    <w:rsid w:val="00C2219A"/>
    <w:rsid w:val="00C2352A"/>
    <w:rsid w:val="00C2360B"/>
    <w:rsid w:val="00C239C1"/>
    <w:rsid w:val="00C23E91"/>
    <w:rsid w:val="00C240F3"/>
    <w:rsid w:val="00C24104"/>
    <w:rsid w:val="00C2485C"/>
    <w:rsid w:val="00C248C3"/>
    <w:rsid w:val="00C248DA"/>
    <w:rsid w:val="00C25681"/>
    <w:rsid w:val="00C25800"/>
    <w:rsid w:val="00C259B0"/>
    <w:rsid w:val="00C25C11"/>
    <w:rsid w:val="00C25DD9"/>
    <w:rsid w:val="00C25FA2"/>
    <w:rsid w:val="00C26378"/>
    <w:rsid w:val="00C267C3"/>
    <w:rsid w:val="00C26B81"/>
    <w:rsid w:val="00C26D17"/>
    <w:rsid w:val="00C26F81"/>
    <w:rsid w:val="00C27731"/>
    <w:rsid w:val="00C27894"/>
    <w:rsid w:val="00C27CE9"/>
    <w:rsid w:val="00C27EC5"/>
    <w:rsid w:val="00C30059"/>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6B0"/>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4C4"/>
    <w:rsid w:val="00C70566"/>
    <w:rsid w:val="00C710A3"/>
    <w:rsid w:val="00C71CFC"/>
    <w:rsid w:val="00C71E33"/>
    <w:rsid w:val="00C71ECD"/>
    <w:rsid w:val="00C72340"/>
    <w:rsid w:val="00C72AF2"/>
    <w:rsid w:val="00C72DF0"/>
    <w:rsid w:val="00C7344A"/>
    <w:rsid w:val="00C735D2"/>
    <w:rsid w:val="00C73B82"/>
    <w:rsid w:val="00C74063"/>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DAA"/>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198"/>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40C"/>
    <w:rsid w:val="00CC0623"/>
    <w:rsid w:val="00CC079D"/>
    <w:rsid w:val="00CC091D"/>
    <w:rsid w:val="00CC0F62"/>
    <w:rsid w:val="00CC120A"/>
    <w:rsid w:val="00CC15F3"/>
    <w:rsid w:val="00CC1A7A"/>
    <w:rsid w:val="00CC209C"/>
    <w:rsid w:val="00CC21A1"/>
    <w:rsid w:val="00CC2930"/>
    <w:rsid w:val="00CC3298"/>
    <w:rsid w:val="00CC32A4"/>
    <w:rsid w:val="00CC3777"/>
    <w:rsid w:val="00CC3BDB"/>
    <w:rsid w:val="00CC4476"/>
    <w:rsid w:val="00CC452C"/>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6C6"/>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1701"/>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A86"/>
    <w:rsid w:val="00D43CDF"/>
    <w:rsid w:val="00D44050"/>
    <w:rsid w:val="00D441AC"/>
    <w:rsid w:val="00D44587"/>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69C"/>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1C1"/>
    <w:rsid w:val="00D7794C"/>
    <w:rsid w:val="00D77CD1"/>
    <w:rsid w:val="00D77DD7"/>
    <w:rsid w:val="00D77ED0"/>
    <w:rsid w:val="00D800B1"/>
    <w:rsid w:val="00D80141"/>
    <w:rsid w:val="00D814D1"/>
    <w:rsid w:val="00D81595"/>
    <w:rsid w:val="00D81A74"/>
    <w:rsid w:val="00D81C7A"/>
    <w:rsid w:val="00D81E39"/>
    <w:rsid w:val="00D8231F"/>
    <w:rsid w:val="00D823C1"/>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6E3A"/>
    <w:rsid w:val="00D870FB"/>
    <w:rsid w:val="00D8747F"/>
    <w:rsid w:val="00D9050E"/>
    <w:rsid w:val="00D90AC0"/>
    <w:rsid w:val="00D90DC2"/>
    <w:rsid w:val="00D91C67"/>
    <w:rsid w:val="00D91F51"/>
    <w:rsid w:val="00D92239"/>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543"/>
    <w:rsid w:val="00DD4B97"/>
    <w:rsid w:val="00DD5268"/>
    <w:rsid w:val="00DD5617"/>
    <w:rsid w:val="00DD5BDB"/>
    <w:rsid w:val="00DD61BF"/>
    <w:rsid w:val="00DE02D6"/>
    <w:rsid w:val="00DE046D"/>
    <w:rsid w:val="00DE05DF"/>
    <w:rsid w:val="00DE0838"/>
    <w:rsid w:val="00DE0F13"/>
    <w:rsid w:val="00DE170B"/>
    <w:rsid w:val="00DE190F"/>
    <w:rsid w:val="00DE1B50"/>
    <w:rsid w:val="00DE1C22"/>
    <w:rsid w:val="00DE22CE"/>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A2B"/>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34F"/>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A5B"/>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D8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E5E"/>
    <w:rsid w:val="00EB0318"/>
    <w:rsid w:val="00EB032F"/>
    <w:rsid w:val="00EB0657"/>
    <w:rsid w:val="00EB077F"/>
    <w:rsid w:val="00EB07EE"/>
    <w:rsid w:val="00EB0861"/>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0FCD"/>
    <w:rsid w:val="00EC1748"/>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D97"/>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431"/>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2AF9"/>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897"/>
    <w:rsid w:val="00F32F7A"/>
    <w:rsid w:val="00F333CD"/>
    <w:rsid w:val="00F3416B"/>
    <w:rsid w:val="00F3421B"/>
    <w:rsid w:val="00F34425"/>
    <w:rsid w:val="00F3454A"/>
    <w:rsid w:val="00F34D92"/>
    <w:rsid w:val="00F34F2C"/>
    <w:rsid w:val="00F351A4"/>
    <w:rsid w:val="00F351CC"/>
    <w:rsid w:val="00F3576C"/>
    <w:rsid w:val="00F35D48"/>
    <w:rsid w:val="00F36B03"/>
    <w:rsid w:val="00F36FE2"/>
    <w:rsid w:val="00F37103"/>
    <w:rsid w:val="00F3719A"/>
    <w:rsid w:val="00F37497"/>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ABB"/>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4D8C"/>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2A5"/>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3E5D"/>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2F73"/>
    <w:rsid w:val="00FD31B4"/>
    <w:rsid w:val="00FD3B60"/>
    <w:rsid w:val="00FD4103"/>
    <w:rsid w:val="00FD4545"/>
    <w:rsid w:val="00FD4B0D"/>
    <w:rsid w:val="00FD4B17"/>
    <w:rsid w:val="00FD515F"/>
    <w:rsid w:val="00FD5BF8"/>
    <w:rsid w:val="00FD5C31"/>
    <w:rsid w:val="00FD5CAF"/>
    <w:rsid w:val="00FD5D26"/>
    <w:rsid w:val="00FD612F"/>
    <w:rsid w:val="00FD6363"/>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50C07A"/>
  <w15:docId w15:val="{48990722-DCCB-4062-8EAC-0EC165DB3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iPriority="0" w:unhideWhenUsed="1" w:qFormat="1"/>
    <w:lsdException w:name="heading 9" w:semiHidden="1" w:unhideWhenUsed="1" w:qFormat="1"/>
    <w:lsdException w:name="index 1" w:locked="1" w:semiHidden="1" w:unhideWhenUsed="1" w:qFormat="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qFormat="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qFormat="1"/>
    <w:lsdException w:name="header" w:semiHidden="1" w:unhideWhenUsed="1" w:qFormat="1"/>
    <w:lsdException w:name="footer" w:semiHidden="1" w:unhideWhenUsed="1" w:qFormat="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qFormat="1"/>
    <w:lsdException w:name="line number" w:locked="1" w:semiHidden="1" w:unhideWhenUsed="1" w:qFormat="1"/>
    <w:lsdException w:name="page number" w:locked="1" w:semiHidden="1" w:uiPriority="0" w:unhideWhenUsed="1" w:qFormat="1"/>
    <w:lsdException w:name="endnote reference" w:locked="1" w:semiHidden="1" w:uiPriority="0" w:unhideWhenUsed="1" w:qFormat="1"/>
    <w:lsdException w:name="endnote text" w:locked="1" w:semiHidden="1" w:unhideWhenUsed="1" w:qFormat="1"/>
    <w:lsdException w:name="table of authorities" w:locked="1" w:semiHidden="1" w:unhideWhenUsed="1"/>
    <w:lsdException w:name="macro" w:locked="1" w:semiHidden="1" w:unhideWhenUsed="1"/>
    <w:lsdException w:name="toa heading" w:locked="1" w:semiHidden="1" w:unhideWhenUsed="1"/>
    <w:lsdException w:name="List" w:locked="1" w:semiHidden="1" w:unhideWhenUsed="1" w:qFormat="1"/>
    <w:lsdException w:name="List Bullet" w:locked="1" w:semiHidden="1" w:unhideWhenUsed="1" w:qFormat="1"/>
    <w:lsdException w:name="List Number" w:locked="1" w:semiHidden="1" w:unhideWhenUsed="1" w:qFormat="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qFormat="1"/>
    <w:lsdException w:name="List Bullet 3" w:locked="1" w:semiHidden="1" w:unhideWhenUsed="1" w:qFormat="1"/>
    <w:lsdException w:name="List Bullet 4" w:locked="1" w:semiHidden="1" w:unhideWhenUsed="1" w:qFormat="1"/>
    <w:lsdException w:name="List Bullet 5" w:locked="1" w:semiHidden="1" w:unhideWhenUsed="1" w:qFormat="1"/>
    <w:lsdException w:name="List Number 2" w:locked="1" w:semiHidden="1" w:unhideWhenUsed="1" w:qFormat="1"/>
    <w:lsdException w:name="List Number 3" w:locked="1" w:semiHidden="1" w:unhideWhenUsed="1" w:qFormat="1"/>
    <w:lsdException w:name="List Number 4" w:locked="1" w:semiHidden="1" w:unhideWhenUsed="1" w:qFormat="1"/>
    <w:lsdException w:name="List Number 5" w:locked="1" w:semiHidden="1" w:unhideWhenUsed="1" w:qFormat="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qFormat="1"/>
    <w:lsdException w:name="Body Text First Indent" w:locked="1" w:semiHidden="1" w:unhideWhenUsed="1" w:qFormat="1"/>
    <w:lsdException w:name="Body Text First Indent 2" w:locked="1" w:semiHidden="1" w:unhideWhenUsed="1" w:qFormat="1"/>
    <w:lsdException w:name="Note Heading" w:locked="1" w:semiHidden="1" w:unhideWhenUsed="1" w:qFormat="1"/>
    <w:lsdException w:name="Body Text 2" w:locked="1" w:semiHidden="1" w:unhideWhenUsed="1" w:qFormat="1"/>
    <w:lsdException w:name="Body Text 3" w:locked="1" w:semiHidden="1" w:unhideWhenUsed="1" w:qFormat="1"/>
    <w:lsdException w:name="Body Text Indent 2" w:locked="1" w:semiHidden="1" w:uiPriority="0" w:unhideWhenUsed="1" w:qFormat="1"/>
    <w:lsdException w:name="Body Text Indent 3" w:locked="1" w:semiHidden="1" w:uiPriority="0" w:unhideWhenUsed="1" w:qFormat="1"/>
    <w:lsdException w:name="Block Text" w:locked="1"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locked="1" w:semiHidden="1" w:unhideWhenUsed="1" w:qFormat="1"/>
    <w:lsdException w:name="Plain Text" w:locked="1" w:semiHidden="1" w:unhideWhenUsed="1" w:qFormat="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qFormat="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4"/>
    <w:next w:val="a4"/>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4"/>
    <w:next w:val="a4"/>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4"/>
    <w:next w:val="a4"/>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4"/>
    <w:next w:val="a4"/>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4"/>
    <w:next w:val="a4"/>
    <w:link w:val="50"/>
    <w:qFormat/>
    <w:rsid w:val="003519B4"/>
    <w:pPr>
      <w:keepNext/>
      <w:jc w:val="center"/>
      <w:outlineLvl w:val="4"/>
    </w:pPr>
    <w:rPr>
      <w:b/>
      <w:bCs/>
    </w:rPr>
  </w:style>
  <w:style w:type="paragraph" w:styleId="60">
    <w:name w:val="heading 6"/>
    <w:basedOn w:val="a4"/>
    <w:next w:val="a4"/>
    <w:link w:val="61"/>
    <w:qFormat/>
    <w:rsid w:val="003519B4"/>
    <w:pPr>
      <w:numPr>
        <w:ilvl w:val="5"/>
        <w:numId w:val="1"/>
      </w:numPr>
      <w:spacing w:before="240" w:after="60"/>
      <w:jc w:val="both"/>
      <w:outlineLvl w:val="5"/>
    </w:pPr>
    <w:rPr>
      <w:i/>
      <w:iCs/>
    </w:rPr>
  </w:style>
  <w:style w:type="paragraph" w:styleId="7">
    <w:name w:val="heading 7"/>
    <w:basedOn w:val="a4"/>
    <w:next w:val="a4"/>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4"/>
    <w:next w:val="a4"/>
    <w:link w:val="80"/>
    <w:qFormat/>
    <w:rsid w:val="003519B4"/>
    <w:pPr>
      <w:keepNext/>
      <w:ind w:left="-108" w:right="-108"/>
      <w:jc w:val="center"/>
      <w:outlineLvl w:val="7"/>
    </w:pPr>
    <w:rPr>
      <w:rFonts w:ascii="Calibri" w:hAnsi="Calibri" w:cs="Calibri"/>
      <w:i/>
      <w:iCs/>
    </w:rPr>
  </w:style>
  <w:style w:type="paragraph" w:styleId="9">
    <w:name w:val="heading 9"/>
    <w:basedOn w:val="a4"/>
    <w:next w:val="a4"/>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5"/>
    <w:qFormat/>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5"/>
    <w:qFormat/>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5"/>
    <w:semiHidden/>
    <w:qFormat/>
    <w:locked/>
    <w:rsid w:val="00343C46"/>
    <w:rPr>
      <w:rFonts w:ascii="Cambria" w:hAnsi="Cambria" w:cs="Cambria"/>
      <w:b/>
      <w:bCs/>
      <w:sz w:val="26"/>
      <w:szCs w:val="26"/>
    </w:rPr>
  </w:style>
  <w:style w:type="character" w:customStyle="1" w:styleId="40">
    <w:name w:val="Заголовок 4 Знак"/>
    <w:aliases w:val="Параграф Знак"/>
    <w:basedOn w:val="a5"/>
    <w:link w:val="4"/>
    <w:qFormat/>
    <w:locked/>
    <w:rsid w:val="00343C46"/>
    <w:rPr>
      <w:rFonts w:ascii="Calibri" w:hAnsi="Calibri" w:cs="Calibri"/>
      <w:b/>
      <w:bCs/>
      <w:sz w:val="28"/>
      <w:szCs w:val="28"/>
    </w:rPr>
  </w:style>
  <w:style w:type="character" w:customStyle="1" w:styleId="50">
    <w:name w:val="Заголовок 5 Знак"/>
    <w:aliases w:val="_Подпункт Знак"/>
    <w:basedOn w:val="a5"/>
    <w:link w:val="5"/>
    <w:qFormat/>
    <w:locked/>
    <w:rsid w:val="003B41ED"/>
    <w:rPr>
      <w:b/>
      <w:bCs/>
      <w:sz w:val="24"/>
      <w:szCs w:val="24"/>
      <w:lang w:val="ru-RU" w:eastAsia="ru-RU"/>
    </w:rPr>
  </w:style>
  <w:style w:type="character" w:customStyle="1" w:styleId="61">
    <w:name w:val="Заголовок 6 Знак"/>
    <w:basedOn w:val="a5"/>
    <w:link w:val="60"/>
    <w:qFormat/>
    <w:locked/>
    <w:rsid w:val="00343C46"/>
    <w:rPr>
      <w:i/>
      <w:iCs/>
    </w:rPr>
  </w:style>
  <w:style w:type="character" w:customStyle="1" w:styleId="70">
    <w:name w:val="Заголовок 7 Знак"/>
    <w:basedOn w:val="a5"/>
    <w:link w:val="7"/>
    <w:uiPriority w:val="99"/>
    <w:qFormat/>
    <w:locked/>
    <w:rsid w:val="00343C46"/>
    <w:rPr>
      <w:rFonts w:ascii="Calibri" w:hAnsi="Calibri" w:cs="Calibri"/>
      <w:sz w:val="24"/>
      <w:szCs w:val="24"/>
    </w:rPr>
  </w:style>
  <w:style w:type="character" w:customStyle="1" w:styleId="80">
    <w:name w:val="Заголовок 8 Знак"/>
    <w:basedOn w:val="a5"/>
    <w:link w:val="8"/>
    <w:qFormat/>
    <w:locked/>
    <w:rsid w:val="00343C46"/>
    <w:rPr>
      <w:rFonts w:ascii="Calibri" w:hAnsi="Calibri" w:cs="Calibri"/>
      <w:i/>
      <w:iCs/>
      <w:sz w:val="24"/>
      <w:szCs w:val="24"/>
    </w:rPr>
  </w:style>
  <w:style w:type="character" w:customStyle="1" w:styleId="90">
    <w:name w:val="Заголовок 9 Знак"/>
    <w:basedOn w:val="a5"/>
    <w:link w:val="9"/>
    <w:uiPriority w:val="99"/>
    <w:qFormat/>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qFormat/>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qFormat/>
    <w:locked/>
    <w:rsid w:val="003B41ED"/>
    <w:rPr>
      <w:rFonts w:ascii="Arial" w:hAnsi="Arial" w:cs="Arial"/>
      <w:b/>
      <w:bCs/>
      <w:sz w:val="26"/>
      <w:szCs w:val="26"/>
      <w:lang w:val="ru-RU" w:eastAsia="ru-RU"/>
    </w:rPr>
  </w:style>
  <w:style w:type="paragraph" w:styleId="a8">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4"/>
    <w:link w:val="a9"/>
    <w:qFormat/>
    <w:rsid w:val="003519B4"/>
    <w:pPr>
      <w:jc w:val="both"/>
    </w:pPr>
  </w:style>
  <w:style w:type="character" w:customStyle="1" w:styleId="a9">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5"/>
    <w:link w:val="a8"/>
    <w:qFormat/>
    <w:locked/>
    <w:rsid w:val="003B41ED"/>
    <w:rPr>
      <w:sz w:val="24"/>
      <w:szCs w:val="24"/>
      <w:lang w:val="ru-RU" w:eastAsia="ru-RU"/>
    </w:rPr>
  </w:style>
  <w:style w:type="paragraph" w:customStyle="1" w:styleId="20">
    <w:name w:val="Стиль2"/>
    <w:basedOn w:val="22"/>
    <w:uiPriority w:val="99"/>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4"/>
    <w:uiPriority w:val="99"/>
    <w:qFormat/>
    <w:rsid w:val="003519B4"/>
    <w:pPr>
      <w:tabs>
        <w:tab w:val="num" w:pos="360"/>
        <w:tab w:val="num" w:pos="432"/>
      </w:tabs>
      <w:ind w:left="432" w:hanging="432"/>
    </w:pPr>
    <w:rPr>
      <w:sz w:val="20"/>
      <w:szCs w:val="20"/>
    </w:rPr>
  </w:style>
  <w:style w:type="paragraph" w:customStyle="1" w:styleId="30">
    <w:name w:val="Стиль3"/>
    <w:basedOn w:val="23"/>
    <w:uiPriority w:val="99"/>
    <w:qFormat/>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4"/>
    <w:link w:val="24"/>
    <w:qFormat/>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5"/>
    <w:link w:val="23"/>
    <w:qFormat/>
    <w:locked/>
    <w:rsid w:val="00343C46"/>
    <w:rPr>
      <w:sz w:val="24"/>
      <w:szCs w:val="24"/>
    </w:rPr>
  </w:style>
  <w:style w:type="paragraph" w:customStyle="1" w:styleId="32">
    <w:name w:val="Стиль3 Знак Знак"/>
    <w:basedOn w:val="23"/>
    <w:link w:val="33"/>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4"/>
    <w:uiPriority w:val="99"/>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sz w:val="20"/>
      <w:szCs w:val="20"/>
    </w:rPr>
  </w:style>
  <w:style w:type="paragraph" w:styleId="aa">
    <w:name w:val="Normal (Web)"/>
    <w:aliases w:val="Обычный (веб)1,Обычный (Web)1"/>
    <w:basedOn w:val="a4"/>
    <w:link w:val="ab"/>
    <w:qFormat/>
    <w:rsid w:val="003519B4"/>
    <w:pPr>
      <w:spacing w:before="100" w:beforeAutospacing="1" w:after="100" w:afterAutospacing="1"/>
    </w:pPr>
  </w:style>
  <w:style w:type="character" w:styleId="ac">
    <w:name w:val="Hyperlink"/>
    <w:basedOn w:val="a5"/>
    <w:uiPriority w:val="99"/>
    <w:qFormat/>
    <w:rsid w:val="003519B4"/>
    <w:rPr>
      <w:color w:val="0000FF"/>
      <w:u w:val="single"/>
    </w:rPr>
  </w:style>
  <w:style w:type="character" w:styleId="ad">
    <w:name w:val="page number"/>
    <w:basedOn w:val="a5"/>
    <w:qFormat/>
    <w:rsid w:val="003519B4"/>
  </w:style>
  <w:style w:type="paragraph" w:styleId="ae">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4"/>
    <w:link w:val="af"/>
    <w:qFormat/>
    <w:rsid w:val="003519B4"/>
    <w:pPr>
      <w:numPr>
        <w:ilvl w:val="2"/>
      </w:numPr>
      <w:tabs>
        <w:tab w:val="num" w:pos="0"/>
        <w:tab w:val="num" w:pos="1080"/>
      </w:tabs>
      <w:ind w:firstLine="709"/>
      <w:jc w:val="both"/>
    </w:pPr>
  </w:style>
  <w:style w:type="character" w:customStyle="1" w:styleId="af">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5"/>
    <w:link w:val="ae"/>
    <w:qFormat/>
    <w:locked/>
    <w:rsid w:val="003B41ED"/>
    <w:rPr>
      <w:sz w:val="24"/>
      <w:szCs w:val="24"/>
      <w:lang w:val="ru-RU" w:eastAsia="ru-RU"/>
    </w:rPr>
  </w:style>
  <w:style w:type="paragraph" w:customStyle="1" w:styleId="2-11">
    <w:name w:val="2-11"/>
    <w:basedOn w:val="a4"/>
    <w:uiPriority w:val="99"/>
    <w:qFormat/>
    <w:rsid w:val="003519B4"/>
    <w:pPr>
      <w:spacing w:after="60"/>
      <w:jc w:val="both"/>
    </w:pPr>
  </w:style>
  <w:style w:type="paragraph" w:styleId="35">
    <w:name w:val="Body Text Indent 3"/>
    <w:aliases w:val="Знак2"/>
    <w:basedOn w:val="a4"/>
    <w:link w:val="36"/>
    <w:qFormat/>
    <w:rsid w:val="003519B4"/>
    <w:pPr>
      <w:tabs>
        <w:tab w:val="left" w:pos="1260"/>
      </w:tabs>
      <w:ind w:firstLine="720"/>
      <w:jc w:val="both"/>
    </w:pPr>
  </w:style>
  <w:style w:type="character" w:customStyle="1" w:styleId="36">
    <w:name w:val="Основной текст с отступом 3 Знак"/>
    <w:aliases w:val="Знак2 Знак"/>
    <w:basedOn w:val="a5"/>
    <w:link w:val="35"/>
    <w:qFormat/>
    <w:locked/>
    <w:rsid w:val="003B41ED"/>
    <w:rPr>
      <w:sz w:val="24"/>
      <w:szCs w:val="24"/>
      <w:lang w:val="ru-RU" w:eastAsia="ru-RU"/>
    </w:rPr>
  </w:style>
  <w:style w:type="paragraph" w:customStyle="1" w:styleId="37">
    <w:name w:val="3"/>
    <w:basedOn w:val="a4"/>
    <w:uiPriority w:val="99"/>
    <w:qFormat/>
    <w:rsid w:val="003519B4"/>
    <w:pPr>
      <w:jc w:val="both"/>
    </w:pPr>
  </w:style>
  <w:style w:type="paragraph" w:customStyle="1" w:styleId="af0">
    <w:name w:val="Тендерные данные"/>
    <w:basedOn w:val="a4"/>
    <w:uiPriority w:val="99"/>
    <w:semiHidden/>
    <w:qFormat/>
    <w:rsid w:val="003519B4"/>
    <w:pPr>
      <w:tabs>
        <w:tab w:val="left" w:pos="1985"/>
      </w:tabs>
      <w:spacing w:before="120" w:after="60"/>
      <w:jc w:val="both"/>
    </w:pPr>
    <w:rPr>
      <w:b/>
      <w:bCs/>
    </w:rPr>
  </w:style>
  <w:style w:type="paragraph" w:customStyle="1" w:styleId="FR1">
    <w:name w:val="FR1"/>
    <w:uiPriority w:val="99"/>
    <w:qFormat/>
    <w:rsid w:val="003519B4"/>
    <w:pPr>
      <w:widowControl w:val="0"/>
      <w:autoSpaceDE w:val="0"/>
      <w:autoSpaceDN w:val="0"/>
      <w:ind w:firstLine="420"/>
    </w:pPr>
    <w:rPr>
      <w:rFonts w:ascii="Arial" w:hAnsi="Arial" w:cs="Arial"/>
      <w:sz w:val="20"/>
      <w:szCs w:val="20"/>
    </w:rPr>
  </w:style>
  <w:style w:type="paragraph" w:styleId="af1">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4"/>
    <w:link w:val="af2"/>
    <w:qFormat/>
    <w:rsid w:val="003519B4"/>
    <w:pPr>
      <w:spacing w:after="60"/>
      <w:jc w:val="both"/>
    </w:pPr>
    <w:rPr>
      <w:sz w:val="20"/>
      <w:szCs w:val="20"/>
    </w:rPr>
  </w:style>
  <w:style w:type="character" w:customStyle="1" w:styleId="af2">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5"/>
    <w:link w:val="af1"/>
    <w:qFormat/>
    <w:locked/>
    <w:rsid w:val="00343C46"/>
    <w:rPr>
      <w:sz w:val="20"/>
      <w:szCs w:val="20"/>
    </w:rPr>
  </w:style>
  <w:style w:type="paragraph" w:styleId="af3">
    <w:name w:val="List Bullet"/>
    <w:basedOn w:val="a4"/>
    <w:autoRedefine/>
    <w:uiPriority w:val="99"/>
    <w:qFormat/>
    <w:rsid w:val="003519B4"/>
    <w:pPr>
      <w:widowControl w:val="0"/>
      <w:spacing w:after="60"/>
      <w:jc w:val="both"/>
    </w:pPr>
    <w:rPr>
      <w:color w:val="000000"/>
    </w:rPr>
  </w:style>
  <w:style w:type="paragraph" w:customStyle="1" w:styleId="110">
    <w:name w:val="заголовок 11"/>
    <w:basedOn w:val="a4"/>
    <w:next w:val="a4"/>
    <w:uiPriority w:val="99"/>
    <w:qFormat/>
    <w:rsid w:val="003519B4"/>
    <w:pPr>
      <w:keepNext/>
      <w:jc w:val="center"/>
    </w:pPr>
  </w:style>
  <w:style w:type="paragraph" w:styleId="af4">
    <w:name w:val="Date"/>
    <w:basedOn w:val="a4"/>
    <w:next w:val="a4"/>
    <w:link w:val="af5"/>
    <w:uiPriority w:val="99"/>
    <w:qFormat/>
    <w:rsid w:val="003519B4"/>
    <w:pPr>
      <w:spacing w:after="60"/>
      <w:jc w:val="both"/>
    </w:pPr>
  </w:style>
  <w:style w:type="character" w:customStyle="1" w:styleId="af5">
    <w:name w:val="Дата Знак"/>
    <w:basedOn w:val="a5"/>
    <w:link w:val="af4"/>
    <w:uiPriority w:val="99"/>
    <w:qFormat/>
    <w:locked/>
    <w:rsid w:val="00343C46"/>
    <w:rPr>
      <w:sz w:val="24"/>
      <w:szCs w:val="24"/>
    </w:rPr>
  </w:style>
  <w:style w:type="paragraph" w:customStyle="1" w:styleId="af6">
    <w:name w:val="МП"/>
    <w:basedOn w:val="a4"/>
    <w:uiPriority w:val="99"/>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4"/>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99"/>
    <w:qFormat/>
    <w:rsid w:val="003519B4"/>
    <w:pPr>
      <w:keepNext/>
    </w:pPr>
  </w:style>
  <w:style w:type="paragraph" w:styleId="af8">
    <w:name w:val="footer"/>
    <w:aliases w:val="Знак3 Знак Знак"/>
    <w:basedOn w:val="a4"/>
    <w:link w:val="af9"/>
    <w:uiPriority w:val="99"/>
    <w:qFormat/>
    <w:rsid w:val="003519B4"/>
    <w:pPr>
      <w:tabs>
        <w:tab w:val="center" w:pos="4677"/>
        <w:tab w:val="right" w:pos="9355"/>
      </w:tabs>
    </w:pPr>
  </w:style>
  <w:style w:type="character" w:customStyle="1" w:styleId="af9">
    <w:name w:val="Нижний колонтитул Знак"/>
    <w:aliases w:val="Знак3 Знак Знак Знак"/>
    <w:basedOn w:val="a5"/>
    <w:link w:val="af8"/>
    <w:uiPriority w:val="99"/>
    <w:qFormat/>
    <w:locked/>
    <w:rsid w:val="003B41ED"/>
    <w:rPr>
      <w:sz w:val="24"/>
      <w:szCs w:val="24"/>
      <w:lang w:val="ru-RU" w:eastAsia="ru-RU"/>
    </w:rPr>
  </w:style>
  <w:style w:type="character" w:customStyle="1" w:styleId="propvalue">
    <w:name w:val="propvalue"/>
    <w:qFormat/>
    <w:rsid w:val="003519B4"/>
    <w:rPr>
      <w:color w:val="800000"/>
    </w:rPr>
  </w:style>
  <w:style w:type="paragraph" w:styleId="afa">
    <w:name w:val="header"/>
    <w:aliases w:val=" Знак Знак,Linie,header,Верхний колонтитул1"/>
    <w:basedOn w:val="a4"/>
    <w:link w:val="afb"/>
    <w:uiPriority w:val="99"/>
    <w:qFormat/>
    <w:rsid w:val="003519B4"/>
    <w:pPr>
      <w:tabs>
        <w:tab w:val="center" w:pos="4677"/>
        <w:tab w:val="right" w:pos="9355"/>
      </w:tabs>
    </w:pPr>
  </w:style>
  <w:style w:type="character" w:customStyle="1" w:styleId="HeaderChar">
    <w:name w:val="Header Char"/>
    <w:basedOn w:val="a5"/>
    <w:qFormat/>
    <w:locked/>
    <w:rsid w:val="003B41ED"/>
    <w:rPr>
      <w:sz w:val="24"/>
      <w:szCs w:val="24"/>
      <w:lang w:val="ru-RU" w:eastAsia="ru-RU"/>
    </w:rPr>
  </w:style>
  <w:style w:type="character" w:customStyle="1" w:styleId="afb">
    <w:name w:val="Верхний колонтитул Знак"/>
    <w:aliases w:val=" Знак Знак Знак1,Linie Знак,header Знак,Верхний колонтитул1 Знак"/>
    <w:link w:val="afa"/>
    <w:uiPriority w:val="99"/>
    <w:qFormat/>
    <w:locked/>
    <w:rsid w:val="00F56336"/>
    <w:rPr>
      <w:sz w:val="24"/>
      <w:szCs w:val="24"/>
      <w:lang w:val="ru-RU" w:eastAsia="ru-RU"/>
    </w:rPr>
  </w:style>
  <w:style w:type="paragraph" w:styleId="25">
    <w:name w:val="Body Text 2"/>
    <w:aliases w:val=" Знак11 Знак Знак,Знак11 Знак Знак"/>
    <w:basedOn w:val="a4"/>
    <w:link w:val="26"/>
    <w:uiPriority w:val="99"/>
    <w:qFormat/>
    <w:rsid w:val="003519B4"/>
  </w:style>
  <w:style w:type="character" w:customStyle="1" w:styleId="26">
    <w:name w:val="Основной текст 2 Знак"/>
    <w:aliases w:val=" Знак11 Знак Знак Знак,Знак11 Знак Знак Знак"/>
    <w:basedOn w:val="a5"/>
    <w:link w:val="25"/>
    <w:uiPriority w:val="99"/>
    <w:qFormat/>
    <w:locked/>
    <w:rsid w:val="00343C46"/>
    <w:rPr>
      <w:sz w:val="24"/>
      <w:szCs w:val="24"/>
    </w:rPr>
  </w:style>
  <w:style w:type="paragraph" w:styleId="41">
    <w:name w:val="List Bullet 4"/>
    <w:basedOn w:val="a4"/>
    <w:autoRedefine/>
    <w:uiPriority w:val="99"/>
    <w:qFormat/>
    <w:rsid w:val="003519B4"/>
    <w:pPr>
      <w:tabs>
        <w:tab w:val="num" w:pos="1209"/>
      </w:tabs>
      <w:spacing w:after="60"/>
      <w:ind w:left="1209" w:hanging="360"/>
      <w:jc w:val="both"/>
    </w:pPr>
  </w:style>
  <w:style w:type="paragraph" w:styleId="51">
    <w:name w:val="List Bullet 5"/>
    <w:basedOn w:val="a4"/>
    <w:autoRedefine/>
    <w:uiPriority w:val="99"/>
    <w:qFormat/>
    <w:rsid w:val="003519B4"/>
    <w:pPr>
      <w:tabs>
        <w:tab w:val="num" w:pos="1492"/>
      </w:tabs>
      <w:spacing w:after="60"/>
      <w:ind w:left="1492" w:hanging="360"/>
      <w:jc w:val="both"/>
    </w:pPr>
  </w:style>
  <w:style w:type="paragraph" w:styleId="38">
    <w:name w:val="List Number 3"/>
    <w:basedOn w:val="a4"/>
    <w:uiPriority w:val="99"/>
    <w:qFormat/>
    <w:rsid w:val="003519B4"/>
    <w:pPr>
      <w:tabs>
        <w:tab w:val="num" w:pos="926"/>
      </w:tabs>
      <w:spacing w:after="60"/>
      <w:ind w:left="926" w:hanging="360"/>
      <w:jc w:val="both"/>
    </w:pPr>
  </w:style>
  <w:style w:type="paragraph" w:styleId="42">
    <w:name w:val="List Number 4"/>
    <w:basedOn w:val="a4"/>
    <w:uiPriority w:val="99"/>
    <w:qFormat/>
    <w:rsid w:val="003519B4"/>
    <w:pPr>
      <w:tabs>
        <w:tab w:val="num" w:pos="1209"/>
      </w:tabs>
      <w:spacing w:after="60"/>
      <w:ind w:left="1209" w:hanging="360"/>
      <w:jc w:val="both"/>
    </w:pPr>
  </w:style>
  <w:style w:type="paragraph" w:styleId="52">
    <w:name w:val="List Number 5"/>
    <w:basedOn w:val="a4"/>
    <w:uiPriority w:val="99"/>
    <w:qFormat/>
    <w:rsid w:val="003519B4"/>
    <w:pPr>
      <w:tabs>
        <w:tab w:val="num" w:pos="1492"/>
      </w:tabs>
      <w:spacing w:after="60"/>
      <w:ind w:left="1492" w:hanging="360"/>
      <w:jc w:val="both"/>
    </w:pPr>
  </w:style>
  <w:style w:type="paragraph" w:customStyle="1" w:styleId="Instruction">
    <w:name w:val="Instruction"/>
    <w:basedOn w:val="25"/>
    <w:uiPriority w:val="99"/>
    <w:qFormat/>
    <w:rsid w:val="003519B4"/>
    <w:pPr>
      <w:tabs>
        <w:tab w:val="num" w:pos="360"/>
      </w:tabs>
      <w:spacing w:before="180" w:after="60"/>
      <w:ind w:left="360" w:hanging="360"/>
      <w:jc w:val="both"/>
    </w:pPr>
    <w:rPr>
      <w:b/>
      <w:bCs/>
    </w:rPr>
  </w:style>
  <w:style w:type="paragraph" w:customStyle="1" w:styleId="xl27">
    <w:name w:val="xl27"/>
    <w:basedOn w:val="a4"/>
    <w:uiPriority w:val="99"/>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c">
    <w:name w:val="Ãîòîâûé"/>
    <w:basedOn w:val="a4"/>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3519B4"/>
    <w:pPr>
      <w:spacing w:before="100" w:beforeAutospacing="1" w:after="100" w:afterAutospacing="1"/>
    </w:pPr>
    <w:rPr>
      <w:rFonts w:ascii="Arial CYR" w:hAnsi="Arial CYR" w:cs="Arial CYR"/>
      <w:sz w:val="18"/>
      <w:szCs w:val="18"/>
    </w:rPr>
  </w:style>
  <w:style w:type="paragraph" w:customStyle="1" w:styleId="afd">
    <w:name w:val="Условия контракта"/>
    <w:basedOn w:val="a4"/>
    <w:uiPriority w:val="99"/>
    <w:semiHidden/>
    <w:qFormat/>
    <w:rsid w:val="003519B4"/>
    <w:pPr>
      <w:tabs>
        <w:tab w:val="num" w:pos="567"/>
      </w:tabs>
      <w:spacing w:before="240" w:after="120"/>
      <w:ind w:left="567" w:hanging="567"/>
      <w:jc w:val="both"/>
    </w:pPr>
    <w:rPr>
      <w:b/>
      <w:bCs/>
    </w:rPr>
  </w:style>
  <w:style w:type="paragraph" w:customStyle="1" w:styleId="39">
    <w:name w:val="Раздел 3"/>
    <w:basedOn w:val="a4"/>
    <w:uiPriority w:val="99"/>
    <w:semiHidden/>
    <w:qFormat/>
    <w:rsid w:val="003519B4"/>
    <w:pPr>
      <w:tabs>
        <w:tab w:val="num" w:pos="432"/>
      </w:tabs>
      <w:spacing w:before="120" w:after="120"/>
      <w:ind w:left="432" w:hanging="432"/>
      <w:jc w:val="center"/>
    </w:pPr>
    <w:rPr>
      <w:b/>
      <w:bCs/>
    </w:rPr>
  </w:style>
  <w:style w:type="paragraph" w:customStyle="1" w:styleId="210">
    <w:name w:val="Основной текст 21"/>
    <w:basedOn w:val="a4"/>
    <w:uiPriority w:val="99"/>
    <w:qFormat/>
    <w:rsid w:val="003519B4"/>
    <w:pPr>
      <w:overflowPunct w:val="0"/>
      <w:autoSpaceDE w:val="0"/>
      <w:autoSpaceDN w:val="0"/>
      <w:adjustRightInd w:val="0"/>
      <w:jc w:val="center"/>
    </w:pPr>
    <w:rPr>
      <w:b/>
      <w:bCs/>
      <w:sz w:val="28"/>
      <w:szCs w:val="28"/>
    </w:rPr>
  </w:style>
  <w:style w:type="paragraph" w:customStyle="1" w:styleId="12">
    <w:name w:val="Стиль1"/>
    <w:basedOn w:val="a4"/>
    <w:uiPriority w:val="99"/>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qFormat/>
    <w:rsid w:val="003519B4"/>
    <w:pPr>
      <w:widowControl w:val="0"/>
      <w:ind w:firstLine="720"/>
      <w:jc w:val="both"/>
    </w:pPr>
    <w:rPr>
      <w:sz w:val="24"/>
      <w:szCs w:val="24"/>
    </w:rPr>
  </w:style>
  <w:style w:type="paragraph" w:styleId="afe">
    <w:name w:val="Document Map"/>
    <w:aliases w:val=" Знак10,Знак10"/>
    <w:basedOn w:val="a4"/>
    <w:link w:val="aff"/>
    <w:uiPriority w:val="99"/>
    <w:semiHidden/>
    <w:qFormat/>
    <w:rsid w:val="00CA09A5"/>
    <w:pPr>
      <w:shd w:val="clear" w:color="auto" w:fill="000080"/>
    </w:pPr>
    <w:rPr>
      <w:sz w:val="2"/>
      <w:szCs w:val="2"/>
    </w:rPr>
  </w:style>
  <w:style w:type="character" w:customStyle="1" w:styleId="aff">
    <w:name w:val="Схема документа Знак"/>
    <w:aliases w:val=" Знак10 Знак,Знак10 Знак"/>
    <w:basedOn w:val="a5"/>
    <w:link w:val="afe"/>
    <w:uiPriority w:val="99"/>
    <w:semiHidden/>
    <w:qFormat/>
    <w:locked/>
    <w:rsid w:val="00343C46"/>
    <w:rPr>
      <w:sz w:val="2"/>
      <w:szCs w:val="2"/>
    </w:rPr>
  </w:style>
  <w:style w:type="paragraph" w:styleId="aff0">
    <w:name w:val="Title"/>
    <w:aliases w:val=" Знак9,Знак9"/>
    <w:basedOn w:val="a4"/>
    <w:link w:val="aff1"/>
    <w:uiPriority w:val="99"/>
    <w:qFormat/>
    <w:rsid w:val="00E4640A"/>
    <w:pPr>
      <w:widowControl w:val="0"/>
      <w:autoSpaceDE w:val="0"/>
      <w:autoSpaceDN w:val="0"/>
      <w:adjustRightInd w:val="0"/>
      <w:jc w:val="center"/>
    </w:pPr>
  </w:style>
  <w:style w:type="character" w:customStyle="1" w:styleId="aff1">
    <w:name w:val="Заголовок Знак"/>
    <w:aliases w:val=" Знак9 Знак,Знак9 Знак"/>
    <w:basedOn w:val="a5"/>
    <w:link w:val="aff0"/>
    <w:uiPriority w:val="99"/>
    <w:qFormat/>
    <w:locked/>
    <w:rsid w:val="00E4640A"/>
    <w:rPr>
      <w:sz w:val="24"/>
      <w:szCs w:val="24"/>
      <w:lang w:val="ru-RU" w:eastAsia="ru-RU"/>
    </w:rPr>
  </w:style>
  <w:style w:type="paragraph" w:styleId="3a">
    <w:name w:val="Body Text 3"/>
    <w:aliases w:val=" Знак8,Знак8"/>
    <w:basedOn w:val="a4"/>
    <w:link w:val="3b"/>
    <w:uiPriority w:val="99"/>
    <w:qFormat/>
    <w:rsid w:val="00E4640A"/>
    <w:pPr>
      <w:spacing w:after="120"/>
    </w:pPr>
    <w:rPr>
      <w:sz w:val="16"/>
      <w:szCs w:val="16"/>
    </w:rPr>
  </w:style>
  <w:style w:type="character" w:customStyle="1" w:styleId="3b">
    <w:name w:val="Основной текст 3 Знак"/>
    <w:aliases w:val=" Знак8 Знак1,Знак8 Знак2"/>
    <w:basedOn w:val="a5"/>
    <w:link w:val="3a"/>
    <w:uiPriority w:val="99"/>
    <w:qFormat/>
    <w:locked/>
    <w:rsid w:val="003B41ED"/>
    <w:rPr>
      <w:sz w:val="16"/>
      <w:szCs w:val="16"/>
      <w:lang w:val="ru-RU" w:eastAsia="ru-RU"/>
    </w:rPr>
  </w:style>
  <w:style w:type="paragraph" w:customStyle="1" w:styleId="111">
    <w:name w:val="111"/>
    <w:basedOn w:val="a4"/>
    <w:uiPriority w:val="99"/>
    <w:qFormat/>
    <w:rsid w:val="00E4640A"/>
    <w:rPr>
      <w:rFonts w:ascii="Times New Roman CYR" w:hAnsi="Times New Roman CYR" w:cs="Times New Roman CYR"/>
      <w:sz w:val="20"/>
      <w:szCs w:val="20"/>
    </w:rPr>
  </w:style>
  <w:style w:type="paragraph" w:styleId="aff2">
    <w:name w:val="Subtitle"/>
    <w:basedOn w:val="a4"/>
    <w:link w:val="aff3"/>
    <w:uiPriority w:val="99"/>
    <w:qFormat/>
    <w:rsid w:val="00E4640A"/>
    <w:pPr>
      <w:spacing w:after="60"/>
      <w:jc w:val="center"/>
      <w:outlineLvl w:val="1"/>
    </w:pPr>
    <w:rPr>
      <w:rFonts w:ascii="Cambria" w:hAnsi="Cambria" w:cs="Cambria"/>
    </w:rPr>
  </w:style>
  <w:style w:type="character" w:customStyle="1" w:styleId="aff3">
    <w:name w:val="Подзаголовок Знак"/>
    <w:basedOn w:val="a5"/>
    <w:link w:val="aff2"/>
    <w:uiPriority w:val="99"/>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paragraph" w:styleId="HTML">
    <w:name w:val="HTML Preformatted"/>
    <w:basedOn w:val="a4"/>
    <w:link w:val="HTML0"/>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qFormat/>
    <w:locked/>
    <w:rsid w:val="00343C46"/>
    <w:rPr>
      <w:rFonts w:ascii="Courier New" w:hAnsi="Courier New" w:cs="Courier New"/>
      <w:sz w:val="20"/>
      <w:szCs w:val="20"/>
    </w:rPr>
  </w:style>
  <w:style w:type="paragraph" w:customStyle="1" w:styleId="222">
    <w:name w:val="222"/>
    <w:basedOn w:val="a4"/>
    <w:uiPriority w:val="99"/>
    <w:qFormat/>
    <w:rsid w:val="00F56336"/>
    <w:pPr>
      <w:ind w:left="851"/>
    </w:pPr>
    <w:rPr>
      <w:rFonts w:ascii="Times New Roman CYR" w:hAnsi="Times New Roman CYR" w:cs="Times New Roman CYR"/>
      <w:sz w:val="20"/>
      <w:szCs w:val="20"/>
    </w:rPr>
  </w:style>
  <w:style w:type="paragraph" w:customStyle="1" w:styleId="aff4">
    <w:name w:val="Подраздел"/>
    <w:basedOn w:val="a4"/>
    <w:uiPriority w:val="99"/>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uiPriority w:val="99"/>
    <w:qFormat/>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qFormat/>
    <w:rsid w:val="003B41ED"/>
    <w:pPr>
      <w:widowControl w:val="0"/>
      <w:spacing w:line="340" w:lineRule="auto"/>
      <w:ind w:left="1040" w:hanging="360"/>
      <w:jc w:val="both"/>
    </w:pPr>
    <w:rPr>
      <w:sz w:val="20"/>
      <w:szCs w:val="20"/>
    </w:rPr>
  </w:style>
  <w:style w:type="paragraph" w:styleId="aff5">
    <w:name w:val="caption"/>
    <w:basedOn w:val="a4"/>
    <w:next w:val="a4"/>
    <w:uiPriority w:val="99"/>
    <w:qFormat/>
    <w:rsid w:val="003B41ED"/>
    <w:pPr>
      <w:ind w:right="-6672"/>
      <w:jc w:val="both"/>
    </w:pPr>
    <w:rPr>
      <w:b/>
      <w:bCs/>
      <w:sz w:val="20"/>
      <w:szCs w:val="20"/>
    </w:rPr>
  </w:style>
  <w:style w:type="paragraph" w:styleId="aff6">
    <w:name w:val="Plain Text"/>
    <w:basedOn w:val="a4"/>
    <w:link w:val="aff7"/>
    <w:uiPriority w:val="99"/>
    <w:qFormat/>
    <w:rsid w:val="003B41ED"/>
    <w:rPr>
      <w:rFonts w:ascii="Courier New" w:hAnsi="Courier New" w:cs="Courier New"/>
      <w:sz w:val="20"/>
      <w:szCs w:val="20"/>
    </w:rPr>
  </w:style>
  <w:style w:type="character" w:customStyle="1" w:styleId="aff7">
    <w:name w:val="Текст Знак"/>
    <w:basedOn w:val="a5"/>
    <w:link w:val="aff6"/>
    <w:uiPriority w:val="99"/>
    <w:qFormat/>
    <w:locked/>
    <w:rsid w:val="00343C46"/>
    <w:rPr>
      <w:rFonts w:ascii="Courier New" w:hAnsi="Courier New" w:cs="Courier New"/>
      <w:sz w:val="20"/>
      <w:szCs w:val="20"/>
    </w:rPr>
  </w:style>
  <w:style w:type="paragraph" w:customStyle="1" w:styleId="ConsNonformat">
    <w:name w:val="ConsNonformat"/>
    <w:uiPriority w:val="99"/>
    <w:qFormat/>
    <w:rsid w:val="003B41ED"/>
    <w:pPr>
      <w:widowControl w:val="0"/>
      <w:autoSpaceDE w:val="0"/>
      <w:autoSpaceDN w:val="0"/>
      <w:adjustRightInd w:val="0"/>
      <w:ind w:right="19772"/>
    </w:pPr>
    <w:rPr>
      <w:rFonts w:ascii="Courier New" w:hAnsi="Courier New" w:cs="Courier New"/>
      <w:sz w:val="20"/>
      <w:szCs w:val="20"/>
    </w:rPr>
  </w:style>
  <w:style w:type="character" w:styleId="aff8">
    <w:name w:val="FollowedHyperlink"/>
    <w:basedOn w:val="a5"/>
    <w:uiPriority w:val="99"/>
    <w:qFormat/>
    <w:rsid w:val="003B41ED"/>
    <w:rPr>
      <w:color w:val="800080"/>
      <w:u w:val="single"/>
    </w:rPr>
  </w:style>
  <w:style w:type="character" w:customStyle="1" w:styleId="spanheaderlot21">
    <w:name w:val="span_header_lot_21"/>
    <w:qFormat/>
    <w:rsid w:val="003B41ED"/>
    <w:rPr>
      <w:b/>
      <w:bCs/>
      <w:sz w:val="20"/>
      <w:szCs w:val="20"/>
    </w:rPr>
  </w:style>
  <w:style w:type="paragraph" w:styleId="28">
    <w:name w:val="List Bullet 2"/>
    <w:basedOn w:val="a4"/>
    <w:autoRedefine/>
    <w:uiPriority w:val="99"/>
    <w:qFormat/>
    <w:rsid w:val="003B41ED"/>
    <w:pPr>
      <w:tabs>
        <w:tab w:val="num" w:pos="643"/>
      </w:tabs>
      <w:spacing w:after="60"/>
      <w:ind w:left="643" w:hanging="360"/>
      <w:jc w:val="both"/>
    </w:pPr>
  </w:style>
  <w:style w:type="paragraph" w:styleId="3c">
    <w:name w:val="List Bullet 3"/>
    <w:basedOn w:val="a4"/>
    <w:autoRedefine/>
    <w:uiPriority w:val="99"/>
    <w:qFormat/>
    <w:rsid w:val="003B41ED"/>
    <w:pPr>
      <w:tabs>
        <w:tab w:val="num" w:pos="926"/>
      </w:tabs>
      <w:spacing w:after="60"/>
      <w:ind w:left="926" w:hanging="360"/>
      <w:jc w:val="both"/>
    </w:pPr>
  </w:style>
  <w:style w:type="paragraph" w:styleId="aff9">
    <w:name w:val="List Number"/>
    <w:basedOn w:val="a4"/>
    <w:uiPriority w:val="99"/>
    <w:qFormat/>
    <w:rsid w:val="003B41ED"/>
    <w:pPr>
      <w:tabs>
        <w:tab w:val="num" w:pos="360"/>
      </w:tabs>
      <w:spacing w:after="60"/>
      <w:ind w:left="360" w:hanging="360"/>
      <w:jc w:val="both"/>
    </w:pPr>
  </w:style>
  <w:style w:type="paragraph" w:styleId="affa">
    <w:name w:val="Note Heading"/>
    <w:basedOn w:val="a4"/>
    <w:next w:val="a4"/>
    <w:link w:val="affb"/>
    <w:uiPriority w:val="99"/>
    <w:qFormat/>
    <w:rsid w:val="003B41ED"/>
    <w:pPr>
      <w:spacing w:after="60"/>
      <w:jc w:val="both"/>
    </w:pPr>
  </w:style>
  <w:style w:type="character" w:customStyle="1" w:styleId="affb">
    <w:name w:val="Заголовок записки Знак"/>
    <w:basedOn w:val="a5"/>
    <w:link w:val="affa"/>
    <w:uiPriority w:val="99"/>
    <w:qFormat/>
    <w:locked/>
    <w:rsid w:val="00343C46"/>
    <w:rPr>
      <w:sz w:val="24"/>
      <w:szCs w:val="24"/>
    </w:rPr>
  </w:style>
  <w:style w:type="paragraph" w:styleId="14">
    <w:name w:val="toc 1"/>
    <w:basedOn w:val="a4"/>
    <w:next w:val="a4"/>
    <w:autoRedefine/>
    <w:uiPriority w:val="99"/>
    <w:qFormat/>
    <w:rsid w:val="003B41ED"/>
    <w:pPr>
      <w:tabs>
        <w:tab w:val="left" w:pos="1134"/>
        <w:tab w:val="right" w:leader="dot" w:pos="9627"/>
      </w:tabs>
    </w:pPr>
    <w:rPr>
      <w:b/>
      <w:bCs/>
      <w:caps/>
      <w:noProof/>
      <w:sz w:val="20"/>
      <w:szCs w:val="20"/>
    </w:rPr>
  </w:style>
  <w:style w:type="table" w:styleId="affc">
    <w:name w:val="Table Grid"/>
    <w:basedOn w:val="a6"/>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uiPriority w:val="99"/>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uiPriority w:val="99"/>
    <w:qFormat/>
    <w:rsid w:val="003B41ED"/>
    <w:pPr>
      <w:tabs>
        <w:tab w:val="num" w:pos="720"/>
      </w:tabs>
      <w:ind w:firstLine="567"/>
    </w:pPr>
  </w:style>
  <w:style w:type="paragraph" w:styleId="15">
    <w:name w:val="index 1"/>
    <w:basedOn w:val="a4"/>
    <w:next w:val="a4"/>
    <w:autoRedefine/>
    <w:uiPriority w:val="99"/>
    <w:qFormat/>
    <w:rsid w:val="003B41ED"/>
    <w:pPr>
      <w:ind w:left="200" w:hanging="200"/>
    </w:pPr>
    <w:rPr>
      <w:sz w:val="20"/>
      <w:szCs w:val="20"/>
    </w:rPr>
  </w:style>
  <w:style w:type="character" w:styleId="affd">
    <w:name w:val="Strong"/>
    <w:basedOn w:val="a5"/>
    <w:qFormat/>
    <w:rsid w:val="003B41ED"/>
    <w:rPr>
      <w:b/>
      <w:bCs/>
    </w:rPr>
  </w:style>
  <w:style w:type="character" w:customStyle="1" w:styleId="71">
    <w:name w:val="Знак Знак7"/>
    <w:qFormat/>
    <w:locked/>
    <w:rsid w:val="003B41ED"/>
    <w:rPr>
      <w:b/>
      <w:bCs/>
      <w:i/>
      <w:iCs/>
      <w:snapToGrid w:val="0"/>
      <w:sz w:val="24"/>
      <w:szCs w:val="24"/>
      <w:lang w:val="ru-RU" w:eastAsia="ru-RU"/>
    </w:rPr>
  </w:style>
  <w:style w:type="character" w:customStyle="1" w:styleId="3d">
    <w:name w:val="Знак Знак3"/>
    <w:qFormat/>
    <w:rsid w:val="003B41ED"/>
    <w:rPr>
      <w:b/>
      <w:bCs/>
      <w:i/>
      <w:iCs/>
      <w:snapToGrid w:val="0"/>
      <w:sz w:val="28"/>
      <w:szCs w:val="28"/>
    </w:rPr>
  </w:style>
  <w:style w:type="paragraph" w:customStyle="1" w:styleId="bulletin">
    <w:name w:val="bulletin"/>
    <w:basedOn w:val="23"/>
    <w:uiPriority w:val="99"/>
    <w:qFormat/>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3"/>
    <w:uiPriority w:val="99"/>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3B41ED"/>
    <w:rPr>
      <w:rFonts w:ascii="Times New Roman CYR" w:hAnsi="Times New Roman CYR" w:cs="Times New Roman CYR"/>
      <w:b/>
      <w:bCs/>
      <w:sz w:val="20"/>
      <w:szCs w:val="20"/>
    </w:rPr>
  </w:style>
  <w:style w:type="character" w:customStyle="1" w:styleId="53">
    <w:name w:val="Знак Знак5"/>
    <w:qFormat/>
    <w:rsid w:val="003B41ED"/>
    <w:rPr>
      <w:sz w:val="24"/>
      <w:szCs w:val="24"/>
    </w:rPr>
  </w:style>
  <w:style w:type="paragraph" w:customStyle="1" w:styleId="16">
    <w:name w:val="Абзац списка1"/>
    <w:basedOn w:val="a4"/>
    <w:uiPriority w:val="99"/>
    <w:qFormat/>
    <w:rsid w:val="003B41ED"/>
    <w:pPr>
      <w:spacing w:after="200" w:line="276" w:lineRule="auto"/>
      <w:ind w:left="720"/>
    </w:pPr>
    <w:rPr>
      <w:rFonts w:ascii="Calibri" w:hAnsi="Calibri" w:cs="Calibri"/>
    </w:rPr>
  </w:style>
  <w:style w:type="character" w:customStyle="1" w:styleId="43">
    <w:name w:val="Знак Знак4"/>
    <w:qFormat/>
    <w:rsid w:val="003B41ED"/>
    <w:rPr>
      <w:b/>
      <w:bCs/>
      <w:sz w:val="28"/>
      <w:szCs w:val="28"/>
    </w:rPr>
  </w:style>
  <w:style w:type="paragraph" w:styleId="affe">
    <w:name w:val="Body Text First Indent"/>
    <w:basedOn w:val="a8"/>
    <w:link w:val="afff"/>
    <w:uiPriority w:val="99"/>
    <w:qFormat/>
    <w:rsid w:val="003B41ED"/>
    <w:pPr>
      <w:spacing w:after="120"/>
      <w:ind w:firstLine="210"/>
      <w:jc w:val="left"/>
    </w:pPr>
    <w:rPr>
      <w:sz w:val="20"/>
      <w:szCs w:val="20"/>
    </w:rPr>
  </w:style>
  <w:style w:type="character" w:customStyle="1" w:styleId="afff">
    <w:name w:val="Красная строка Знак"/>
    <w:basedOn w:val="a9"/>
    <w:link w:val="affe"/>
    <w:uiPriority w:val="99"/>
    <w:qFormat/>
    <w:locked/>
    <w:rsid w:val="00343C46"/>
    <w:rPr>
      <w:sz w:val="24"/>
      <w:szCs w:val="24"/>
      <w:lang w:val="ru-RU" w:eastAsia="ru-RU"/>
    </w:rPr>
  </w:style>
  <w:style w:type="paragraph" w:styleId="afff0">
    <w:name w:val="List"/>
    <w:basedOn w:val="a4"/>
    <w:uiPriority w:val="99"/>
    <w:qFormat/>
    <w:rsid w:val="003B41ED"/>
    <w:pPr>
      <w:ind w:left="283" w:hanging="283"/>
    </w:pPr>
    <w:rPr>
      <w:sz w:val="20"/>
      <w:szCs w:val="20"/>
      <w:lang w:val="en-GB"/>
    </w:rPr>
  </w:style>
  <w:style w:type="paragraph" w:styleId="29">
    <w:name w:val="Body Text First Indent 2"/>
    <w:basedOn w:val="ae"/>
    <w:link w:val="2a"/>
    <w:uiPriority w:val="99"/>
    <w:qFormat/>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f"/>
    <w:link w:val="29"/>
    <w:uiPriority w:val="99"/>
    <w:qFormat/>
    <w:locked/>
    <w:rsid w:val="00343C46"/>
    <w:rPr>
      <w:sz w:val="24"/>
      <w:szCs w:val="24"/>
      <w:lang w:val="ru-RU" w:eastAsia="ru-RU"/>
    </w:rPr>
  </w:style>
  <w:style w:type="paragraph" w:customStyle="1" w:styleId="2b">
    <w:name w:val="ШТ Назв.2"/>
    <w:basedOn w:val="a4"/>
    <w:uiPriority w:val="99"/>
    <w:qFormat/>
    <w:rsid w:val="003B41ED"/>
    <w:pPr>
      <w:spacing w:before="60"/>
      <w:jc w:val="center"/>
    </w:pPr>
    <w:rPr>
      <w:b/>
      <w:bCs/>
      <w:noProof/>
      <w:lang w:val="en-US" w:eastAsia="en-US"/>
    </w:rPr>
  </w:style>
  <w:style w:type="character" w:customStyle="1" w:styleId="2c">
    <w:name w:val="Знак2 Знак Знак"/>
    <w:qFormat/>
    <w:rsid w:val="003B41ED"/>
    <w:rPr>
      <w:sz w:val="24"/>
      <w:szCs w:val="24"/>
    </w:rPr>
  </w:style>
  <w:style w:type="paragraph" w:customStyle="1" w:styleId="style4">
    <w:name w:val="style4"/>
    <w:basedOn w:val="a4"/>
    <w:uiPriority w:val="99"/>
    <w:qFormat/>
    <w:rsid w:val="003B41ED"/>
    <w:pPr>
      <w:spacing w:before="100" w:beforeAutospacing="1" w:after="100" w:afterAutospacing="1"/>
    </w:pPr>
  </w:style>
  <w:style w:type="character" w:customStyle="1" w:styleId="BodyTextIndentChar1">
    <w:name w:val="Body Text Indent Char1"/>
    <w:qFormat/>
    <w:locked/>
    <w:rsid w:val="003B41ED"/>
    <w:rPr>
      <w:lang w:val="ru-RU" w:eastAsia="ru-RU"/>
    </w:rPr>
  </w:style>
  <w:style w:type="character" w:customStyle="1" w:styleId="text">
    <w:name w:val="text"/>
    <w:qFormat/>
    <w:rsid w:val="003B41ED"/>
  </w:style>
  <w:style w:type="character" w:customStyle="1" w:styleId="63">
    <w:name w:val="Знак Знак6"/>
    <w:qFormat/>
    <w:locked/>
    <w:rsid w:val="003B41ED"/>
    <w:rPr>
      <w:sz w:val="24"/>
      <w:szCs w:val="24"/>
      <w:lang w:val="ru-RU" w:eastAsia="ru-RU"/>
    </w:rPr>
  </w:style>
  <w:style w:type="character" w:customStyle="1" w:styleId="2d">
    <w:name w:val="Знак Знак2"/>
    <w:qFormat/>
    <w:locked/>
    <w:rsid w:val="003B41ED"/>
    <w:rPr>
      <w:sz w:val="24"/>
      <w:szCs w:val="24"/>
      <w:lang w:val="ru-RU" w:eastAsia="ru-RU"/>
    </w:rPr>
  </w:style>
  <w:style w:type="character" w:customStyle="1" w:styleId="afff1">
    <w:name w:val="Знак Знак"/>
    <w:aliases w:val="Основной текст с отступом 2 Знак1,Знак1 Знак1"/>
    <w:qFormat/>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qFormat/>
    <w:locked/>
    <w:rsid w:val="003B41ED"/>
    <w:rPr>
      <w:b/>
      <w:bCs/>
      <w:i/>
      <w:iCs/>
      <w:snapToGrid w:val="0"/>
      <w:sz w:val="24"/>
      <w:szCs w:val="24"/>
      <w:lang w:val="ru-RU" w:eastAsia="ru-RU"/>
    </w:rPr>
  </w:style>
  <w:style w:type="character" w:customStyle="1" w:styleId="212">
    <w:name w:val="Знак2 Знак Знак1"/>
    <w:qFormat/>
    <w:locked/>
    <w:rsid w:val="003B41ED"/>
    <w:rPr>
      <w:sz w:val="24"/>
      <w:szCs w:val="24"/>
      <w:lang w:val="ru-RU" w:eastAsia="ru-RU"/>
    </w:rPr>
  </w:style>
  <w:style w:type="character" w:customStyle="1" w:styleId="710">
    <w:name w:val="Знак Знак71"/>
    <w:qFormat/>
    <w:locked/>
    <w:rsid w:val="003B41ED"/>
    <w:rPr>
      <w:b/>
      <w:bCs/>
      <w:i/>
      <w:iCs/>
      <w:snapToGrid w:val="0"/>
      <w:sz w:val="24"/>
      <w:szCs w:val="24"/>
      <w:lang w:val="ru-RU" w:eastAsia="ru-RU"/>
    </w:rPr>
  </w:style>
  <w:style w:type="character" w:customStyle="1" w:styleId="310">
    <w:name w:val="Знак Знак31"/>
    <w:qFormat/>
    <w:rsid w:val="003B41ED"/>
    <w:rPr>
      <w:b/>
      <w:bCs/>
      <w:i/>
      <w:iCs/>
      <w:snapToGrid w:val="0"/>
      <w:sz w:val="28"/>
      <w:szCs w:val="28"/>
    </w:rPr>
  </w:style>
  <w:style w:type="character" w:customStyle="1" w:styleId="510">
    <w:name w:val="Знак Знак51"/>
    <w:qFormat/>
    <w:rsid w:val="003B41ED"/>
    <w:rPr>
      <w:sz w:val="24"/>
      <w:szCs w:val="24"/>
    </w:rPr>
  </w:style>
  <w:style w:type="character" w:customStyle="1" w:styleId="410">
    <w:name w:val="Знак Знак41"/>
    <w:qFormat/>
    <w:rsid w:val="003B41ED"/>
    <w:rPr>
      <w:b/>
      <w:bCs/>
      <w:sz w:val="28"/>
      <w:szCs w:val="28"/>
    </w:rPr>
  </w:style>
  <w:style w:type="character" w:customStyle="1" w:styleId="220">
    <w:name w:val="Знак2 Знак Знак2"/>
    <w:qFormat/>
    <w:rsid w:val="003B41ED"/>
    <w:rPr>
      <w:sz w:val="24"/>
      <w:szCs w:val="24"/>
    </w:rPr>
  </w:style>
  <w:style w:type="character" w:styleId="afff2">
    <w:name w:val="Emphasis"/>
    <w:basedOn w:val="a5"/>
    <w:qFormat/>
    <w:rsid w:val="003B41ED"/>
    <w:rPr>
      <w:i/>
      <w:iCs/>
    </w:rPr>
  </w:style>
  <w:style w:type="paragraph" w:customStyle="1" w:styleId="desc2">
    <w:name w:val="desc2"/>
    <w:basedOn w:val="a4"/>
    <w:uiPriority w:val="99"/>
    <w:qFormat/>
    <w:rsid w:val="003B41ED"/>
    <w:pPr>
      <w:spacing w:before="100" w:beforeAutospacing="1" w:after="100" w:afterAutospacing="1"/>
    </w:pPr>
  </w:style>
  <w:style w:type="character" w:customStyle="1" w:styleId="ter">
    <w:name w:val="ter"/>
    <w:qFormat/>
    <w:rsid w:val="003B41ED"/>
  </w:style>
  <w:style w:type="character" w:customStyle="1" w:styleId="nobr">
    <w:name w:val="nobr"/>
    <w:qFormat/>
    <w:rsid w:val="003B41ED"/>
  </w:style>
  <w:style w:type="character" w:customStyle="1" w:styleId="2110">
    <w:name w:val="Знак2 Знак Знак11"/>
    <w:qFormat/>
    <w:rsid w:val="003B41ED"/>
    <w:rPr>
      <w:sz w:val="24"/>
      <w:szCs w:val="24"/>
      <w:lang w:val="ru-RU" w:eastAsia="ru-RU"/>
    </w:rPr>
  </w:style>
  <w:style w:type="paragraph" w:customStyle="1" w:styleId="112">
    <w:name w:val="Обычный + 11 пт"/>
    <w:aliases w:val="полужирный,Серый 100%"/>
    <w:basedOn w:val="a4"/>
    <w:uiPriority w:val="99"/>
    <w:qFormat/>
    <w:rsid w:val="003B41ED"/>
    <w:pPr>
      <w:jc w:val="center"/>
      <w:outlineLvl w:val="1"/>
    </w:pPr>
    <w:rPr>
      <w:b/>
      <w:bCs/>
      <w:color w:val="333333"/>
    </w:rPr>
  </w:style>
  <w:style w:type="paragraph" w:customStyle="1" w:styleId="113">
    <w:name w:val="Абзац списка11"/>
    <w:basedOn w:val="a4"/>
    <w:uiPriority w:val="99"/>
    <w:qFormat/>
    <w:rsid w:val="003B41ED"/>
    <w:pPr>
      <w:ind w:left="720"/>
    </w:pPr>
  </w:style>
  <w:style w:type="character" w:customStyle="1" w:styleId="120">
    <w:name w:val="Знак Знак12"/>
    <w:qFormat/>
    <w:locked/>
    <w:rsid w:val="00B22A11"/>
    <w:rPr>
      <w:rFonts w:ascii="Arial" w:hAnsi="Arial" w:cs="Arial"/>
      <w:b/>
      <w:bCs/>
      <w:kern w:val="32"/>
      <w:sz w:val="32"/>
      <w:szCs w:val="32"/>
      <w:lang w:val="ru-RU" w:eastAsia="ru-RU"/>
    </w:rPr>
  </w:style>
  <w:style w:type="character" w:customStyle="1" w:styleId="114">
    <w:name w:val="Знак Знак11"/>
    <w:qFormat/>
    <w:locked/>
    <w:rsid w:val="00B22A11"/>
    <w:rPr>
      <w:rFonts w:ascii="Arial" w:hAnsi="Arial" w:cs="Arial"/>
      <w:b/>
      <w:bCs/>
      <w:i/>
      <w:iCs/>
      <w:sz w:val="28"/>
      <w:szCs w:val="28"/>
      <w:lang w:val="ru-RU" w:eastAsia="ru-RU"/>
    </w:rPr>
  </w:style>
  <w:style w:type="character" w:customStyle="1" w:styleId="100">
    <w:name w:val="Знак Знак10"/>
    <w:qFormat/>
    <w:rsid w:val="00B22A11"/>
    <w:rPr>
      <w:rFonts w:ascii="Arial" w:hAnsi="Arial" w:cs="Arial"/>
      <w:b/>
      <w:bCs/>
      <w:sz w:val="26"/>
      <w:szCs w:val="26"/>
      <w:lang w:val="ru-RU" w:eastAsia="ru-RU"/>
    </w:rPr>
  </w:style>
  <w:style w:type="character" w:customStyle="1" w:styleId="label">
    <w:name w:val="label"/>
    <w:qFormat/>
    <w:rsid w:val="00E06521"/>
  </w:style>
  <w:style w:type="paragraph" w:customStyle="1" w:styleId="afff3">
    <w:name w:val="Знак Знак Знак Знак"/>
    <w:basedOn w:val="a4"/>
    <w:uiPriority w:val="99"/>
    <w:qFormat/>
    <w:rsid w:val="00B51E5B"/>
    <w:pPr>
      <w:spacing w:before="100" w:beforeAutospacing="1" w:after="100" w:afterAutospacing="1"/>
    </w:pPr>
    <w:rPr>
      <w:rFonts w:ascii="Tahoma" w:hAnsi="Tahoma" w:cs="Tahoma"/>
      <w:sz w:val="20"/>
      <w:szCs w:val="20"/>
      <w:lang w:val="en-US" w:eastAsia="en-US"/>
    </w:rPr>
  </w:style>
  <w:style w:type="paragraph" w:customStyle="1" w:styleId="afff4">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4"/>
    <w:uiPriority w:val="99"/>
    <w:qFormat/>
    <w:rsid w:val="007544BE"/>
    <w:pPr>
      <w:suppressAutoHyphens/>
      <w:ind w:left="426"/>
    </w:pPr>
    <w:rPr>
      <w:lang w:eastAsia="ar-SA"/>
    </w:rPr>
  </w:style>
  <w:style w:type="paragraph" w:customStyle="1" w:styleId="Heading">
    <w:name w:val="Heading"/>
    <w:uiPriority w:val="99"/>
    <w:qFormat/>
    <w:rsid w:val="00DD1856"/>
    <w:rPr>
      <w:rFonts w:ascii="Arial" w:hAnsi="Arial" w:cs="Arial"/>
      <w:b/>
      <w:bCs/>
    </w:rPr>
  </w:style>
  <w:style w:type="character" w:customStyle="1" w:styleId="33">
    <w:name w:val="Стиль3 Знак Знак Знак"/>
    <w:link w:val="32"/>
    <w:qFormat/>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qFormat/>
    <w:rsid w:val="00FF4D99"/>
    <w:rPr>
      <w:rFonts w:ascii="Arial" w:hAnsi="Arial" w:cs="Arial"/>
      <w:b/>
      <w:bCs/>
      <w:sz w:val="26"/>
      <w:szCs w:val="26"/>
      <w:lang w:val="ru-RU" w:eastAsia="ru-RU"/>
    </w:rPr>
  </w:style>
  <w:style w:type="character" w:customStyle="1" w:styleId="ConsNormal0">
    <w:name w:val="ConsNormal Знак"/>
    <w:link w:val="ConsNormal"/>
    <w:qFormat/>
    <w:locked/>
    <w:rsid w:val="00290DDC"/>
    <w:rPr>
      <w:rFonts w:ascii="Arial" w:hAnsi="Arial" w:cs="Arial"/>
      <w:lang w:val="ru-RU" w:eastAsia="ru-RU"/>
    </w:rPr>
  </w:style>
  <w:style w:type="paragraph" w:customStyle="1" w:styleId="Char">
    <w:name w:val="Char Знак Знак"/>
    <w:basedOn w:val="a4"/>
    <w:uiPriority w:val="99"/>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uiPriority w:val="99"/>
    <w:qFormat/>
    <w:rsid w:val="00AE6A9B"/>
    <w:pPr>
      <w:autoSpaceDE w:val="0"/>
      <w:autoSpaceDN w:val="0"/>
      <w:adjustRightInd w:val="0"/>
    </w:pPr>
    <w:rPr>
      <w:rFonts w:ascii="Arial" w:hAnsi="Arial" w:cs="Arial"/>
      <w:sz w:val="20"/>
      <w:szCs w:val="20"/>
    </w:rPr>
  </w:style>
  <w:style w:type="paragraph" w:customStyle="1" w:styleId="2e">
    <w:name w:val="Абзац списка2"/>
    <w:basedOn w:val="a4"/>
    <w:uiPriority w:val="99"/>
    <w:qFormat/>
    <w:rsid w:val="00124602"/>
    <w:pPr>
      <w:spacing w:after="200" w:line="276" w:lineRule="auto"/>
      <w:ind w:left="720"/>
    </w:pPr>
    <w:rPr>
      <w:rFonts w:ascii="Calibri" w:hAnsi="Calibri" w:cs="Calibri"/>
    </w:rPr>
  </w:style>
  <w:style w:type="paragraph" w:customStyle="1" w:styleId="Style9">
    <w:name w:val="Style9"/>
    <w:basedOn w:val="a4"/>
    <w:uiPriority w:val="99"/>
    <w:qFormat/>
    <w:rsid w:val="008663CC"/>
    <w:pPr>
      <w:widowControl w:val="0"/>
      <w:autoSpaceDE w:val="0"/>
      <w:autoSpaceDN w:val="0"/>
      <w:adjustRightInd w:val="0"/>
    </w:pPr>
  </w:style>
  <w:style w:type="paragraph" w:styleId="afff5">
    <w:name w:val="Balloon Text"/>
    <w:basedOn w:val="a4"/>
    <w:link w:val="afff6"/>
    <w:uiPriority w:val="99"/>
    <w:qFormat/>
    <w:locked/>
    <w:rsid w:val="00B51B42"/>
    <w:rPr>
      <w:rFonts w:ascii="Segoe UI" w:hAnsi="Segoe UI" w:cs="Segoe UI"/>
      <w:sz w:val="18"/>
      <w:szCs w:val="18"/>
    </w:rPr>
  </w:style>
  <w:style w:type="character" w:customStyle="1" w:styleId="afff6">
    <w:name w:val="Текст выноски Знак"/>
    <w:basedOn w:val="a5"/>
    <w:link w:val="afff5"/>
    <w:uiPriority w:val="99"/>
    <w:qFormat/>
    <w:locked/>
    <w:rsid w:val="00B51B42"/>
    <w:rPr>
      <w:rFonts w:ascii="Segoe UI" w:hAnsi="Segoe UI" w:cs="Segoe UI"/>
      <w:sz w:val="18"/>
      <w:szCs w:val="18"/>
    </w:rPr>
  </w:style>
  <w:style w:type="paragraph" w:customStyle="1" w:styleId="afff7">
    <w:name w:val="Таблицы (моноширинный)"/>
    <w:basedOn w:val="a4"/>
    <w:next w:val="a4"/>
    <w:uiPriority w:val="99"/>
    <w:qFormat/>
    <w:rsid w:val="00B03ABA"/>
    <w:pPr>
      <w:autoSpaceDE w:val="0"/>
      <w:autoSpaceDN w:val="0"/>
      <w:adjustRightInd w:val="0"/>
      <w:jc w:val="both"/>
    </w:pPr>
    <w:rPr>
      <w:rFonts w:ascii="Courier New" w:hAnsi="Courier New" w:cs="Courier New"/>
    </w:rPr>
  </w:style>
  <w:style w:type="paragraph" w:styleId="afff8">
    <w:name w:val="No Spacing"/>
    <w:aliases w:val="для таблиц,No Spacing"/>
    <w:link w:val="afff9"/>
    <w:uiPriority w:val="99"/>
    <w:qFormat/>
    <w:rsid w:val="00B03ABA"/>
    <w:rPr>
      <w:rFonts w:ascii="Calibri" w:hAnsi="Calibri" w:cs="Calibri"/>
    </w:rPr>
  </w:style>
  <w:style w:type="paragraph" w:styleId="afffa">
    <w:name w:val="List Paragraph"/>
    <w:aliases w:val="Bullet List,FooterText,numbered,Paragraphe de liste1,lp1,Список дефисный"/>
    <w:basedOn w:val="a4"/>
    <w:link w:val="afffb"/>
    <w:uiPriority w:val="1"/>
    <w:qFormat/>
    <w:rsid w:val="00B24EF6"/>
    <w:pPr>
      <w:ind w:left="720"/>
    </w:pPr>
  </w:style>
  <w:style w:type="character" w:styleId="afffc">
    <w:name w:val="footnote reference"/>
    <w:aliases w:val="Ссылка на сноску 45,Знак сноски-FN"/>
    <w:basedOn w:val="a5"/>
    <w:uiPriority w:val="99"/>
    <w:qFormat/>
    <w:locked/>
    <w:rsid w:val="00B24EF6"/>
    <w:rPr>
      <w:vertAlign w:val="superscript"/>
    </w:rPr>
  </w:style>
  <w:style w:type="paragraph" w:customStyle="1" w:styleId="3f">
    <w:name w:val="Абзац списка3"/>
    <w:basedOn w:val="a4"/>
    <w:uiPriority w:val="99"/>
    <w:qFormat/>
    <w:rsid w:val="00065CDE"/>
    <w:pPr>
      <w:spacing w:after="200" w:line="276" w:lineRule="auto"/>
      <w:ind w:left="720"/>
    </w:pPr>
    <w:rPr>
      <w:rFonts w:ascii="Calibri" w:hAnsi="Calibri" w:cs="Calibri"/>
    </w:rPr>
  </w:style>
  <w:style w:type="paragraph" w:customStyle="1" w:styleId="3f0">
    <w:name w:val="Обычный3"/>
    <w:uiPriority w:val="99"/>
    <w:qFormat/>
    <w:rsid w:val="005E2FFE"/>
    <w:pPr>
      <w:widowControl w:val="0"/>
    </w:pPr>
    <w:rPr>
      <w:sz w:val="20"/>
      <w:szCs w:val="20"/>
    </w:rPr>
  </w:style>
  <w:style w:type="paragraph" w:customStyle="1" w:styleId="afffd">
    <w:name w:val="Îáû÷íûé"/>
    <w:uiPriority w:val="99"/>
    <w:qFormat/>
    <w:rsid w:val="005E2FFE"/>
    <w:pPr>
      <w:widowControl w:val="0"/>
    </w:pPr>
    <w:rPr>
      <w:rFonts w:ascii="Pragmatica" w:hAnsi="Pragmatica" w:cs="Pragmatica"/>
      <w:sz w:val="20"/>
      <w:szCs w:val="20"/>
      <w:lang w:val="en-US"/>
    </w:rPr>
  </w:style>
  <w:style w:type="paragraph" w:customStyle="1" w:styleId="Style20">
    <w:name w:val="Style 2"/>
    <w:uiPriority w:val="99"/>
    <w:qFormat/>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qFormat/>
    <w:rsid w:val="00677088"/>
    <w:rPr>
      <w:rFonts w:ascii="Tahoma" w:hAnsi="Tahoma" w:cs="Tahoma"/>
      <w:sz w:val="20"/>
      <w:szCs w:val="20"/>
    </w:rPr>
  </w:style>
  <w:style w:type="paragraph" w:styleId="2f">
    <w:name w:val="toc 2"/>
    <w:basedOn w:val="a4"/>
    <w:next w:val="a4"/>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4"/>
    <w:next w:val="a4"/>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5"/>
    <w:semiHidden/>
    <w:qFormat/>
    <w:rsid w:val="00DB0F57"/>
    <w:rPr>
      <w:rFonts w:ascii="Calibri" w:eastAsia="Times New Roman" w:hAnsi="Calibri" w:cs="Calibri"/>
      <w:sz w:val="22"/>
      <w:szCs w:val="22"/>
      <w:lang w:eastAsia="en-US"/>
    </w:rPr>
  </w:style>
  <w:style w:type="paragraph" w:styleId="afffe">
    <w:name w:val="TOC Heading"/>
    <w:basedOn w:val="10"/>
    <w:next w:val="a4"/>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4"/>
    <w:next w:val="a4"/>
    <w:uiPriority w:val="99"/>
    <w:qFormat/>
    <w:rsid w:val="00DB0F57"/>
    <w:pPr>
      <w:keepNext/>
      <w:autoSpaceDE w:val="0"/>
      <w:autoSpaceDN w:val="0"/>
      <w:spacing w:before="240" w:after="240"/>
      <w:jc w:val="center"/>
      <w:outlineLvl w:val="1"/>
    </w:pPr>
    <w:rPr>
      <w:b/>
      <w:bCs/>
    </w:rPr>
  </w:style>
  <w:style w:type="paragraph" w:customStyle="1" w:styleId="FR2">
    <w:name w:val="FR2"/>
    <w:qFormat/>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4"/>
    <w:uiPriority w:val="39"/>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4"/>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4"/>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4"/>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uiPriority w:val="99"/>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4"/>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4"/>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4"/>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4"/>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4"/>
    <w:qFormat/>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4"/>
    <w:qFormat/>
    <w:rsid w:val="003C7CB6"/>
    <w:pPr>
      <w:spacing w:before="100" w:beforeAutospacing="1" w:after="100" w:afterAutospacing="1"/>
    </w:pPr>
  </w:style>
  <w:style w:type="paragraph" w:customStyle="1" w:styleId="xl79">
    <w:name w:val="xl79"/>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4"/>
    <w:qFormat/>
    <w:rsid w:val="003C7CB6"/>
    <w:pPr>
      <w:spacing w:before="100" w:beforeAutospacing="1" w:after="100" w:afterAutospacing="1"/>
      <w:jc w:val="center"/>
      <w:textAlignment w:val="center"/>
    </w:pPr>
  </w:style>
  <w:style w:type="paragraph" w:customStyle="1" w:styleId="xl84">
    <w:name w:val="xl84"/>
    <w:basedOn w:val="a4"/>
    <w:qFormat/>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4"/>
    <w:qFormat/>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4"/>
    <w:qFormat/>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4"/>
    <w:qFormat/>
    <w:rsid w:val="003C7CB6"/>
    <w:pPr>
      <w:pBdr>
        <w:top w:val="single" w:sz="4" w:space="0" w:color="auto"/>
      </w:pBdr>
      <w:spacing w:before="100" w:beforeAutospacing="1" w:after="100" w:afterAutospacing="1"/>
    </w:pPr>
  </w:style>
  <w:style w:type="paragraph" w:customStyle="1" w:styleId="xl89">
    <w:name w:val="xl89"/>
    <w:basedOn w:val="a4"/>
    <w:qFormat/>
    <w:rsid w:val="003C7CB6"/>
    <w:pPr>
      <w:pBdr>
        <w:top w:val="single" w:sz="4" w:space="0" w:color="auto"/>
        <w:bottom w:val="single" w:sz="4" w:space="0" w:color="auto"/>
      </w:pBdr>
      <w:spacing w:before="100" w:beforeAutospacing="1" w:after="100" w:afterAutospacing="1"/>
    </w:pPr>
  </w:style>
  <w:style w:type="paragraph" w:customStyle="1" w:styleId="xl90">
    <w:name w:val="xl90"/>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4"/>
    <w:uiPriority w:val="99"/>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4"/>
    <w:uiPriority w:val="99"/>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4"/>
    <w:uiPriority w:val="99"/>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4"/>
    <w:uiPriority w:val="99"/>
    <w:qFormat/>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4"/>
    <w:uiPriority w:val="99"/>
    <w:qFormat/>
    <w:rsid w:val="003C7CB6"/>
    <w:pPr>
      <w:shd w:val="clear" w:color="000000" w:fill="FFFFFF"/>
      <w:spacing w:before="100" w:beforeAutospacing="1" w:after="100" w:afterAutospacing="1"/>
    </w:pPr>
  </w:style>
  <w:style w:type="paragraph" w:customStyle="1" w:styleId="xl96">
    <w:name w:val="xl96"/>
    <w:basedOn w:val="a4"/>
    <w:uiPriority w:val="99"/>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4"/>
    <w:qFormat/>
    <w:rsid w:val="002E2F0A"/>
    <w:pPr>
      <w:spacing w:after="200" w:line="276" w:lineRule="auto"/>
      <w:ind w:left="720"/>
    </w:pPr>
    <w:rPr>
      <w:rFonts w:ascii="Calibri" w:hAnsi="Calibri" w:cs="Calibri"/>
    </w:rPr>
  </w:style>
  <w:style w:type="paragraph" w:customStyle="1" w:styleId="xl97">
    <w:name w:val="xl97"/>
    <w:basedOn w:val="a4"/>
    <w:uiPriority w:val="99"/>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4"/>
    <w:uiPriority w:val="99"/>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4"/>
    <w:uiPriority w:val="99"/>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4"/>
    <w:uiPriority w:val="99"/>
    <w:qFormat/>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4"/>
    <w:uiPriority w:val="99"/>
    <w:qFormat/>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4"/>
    <w:uiPriority w:val="99"/>
    <w:qFormat/>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4"/>
    <w:uiPriority w:val="99"/>
    <w:qFormat/>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7"/>
    <w:uiPriority w:val="99"/>
    <w:semiHidden/>
    <w:unhideWhenUsed/>
    <w:rsid w:val="009A0598"/>
  </w:style>
  <w:style w:type="table" w:customStyle="1" w:styleId="2f2">
    <w:name w:val="Сетка таблицы2"/>
    <w:basedOn w:val="a6"/>
    <w:next w:val="affc"/>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qFormat/>
    <w:rsid w:val="009A0598"/>
    <w:pPr>
      <w:widowControl w:val="0"/>
      <w:suppressAutoHyphens/>
    </w:pPr>
    <w:rPr>
      <w:rFonts w:eastAsia="ヒラギノ角ゴ Pro W3"/>
      <w:color w:val="000000"/>
      <w:kern w:val="1"/>
      <w:sz w:val="24"/>
      <w:szCs w:val="20"/>
      <w:lang w:eastAsia="hi-IN" w:bidi="hi-IN"/>
    </w:rPr>
  </w:style>
  <w:style w:type="paragraph" w:styleId="affff">
    <w:name w:val="endnote text"/>
    <w:basedOn w:val="a4"/>
    <w:link w:val="affff0"/>
    <w:uiPriority w:val="99"/>
    <w:qFormat/>
    <w:locked/>
    <w:rsid w:val="009A0598"/>
    <w:rPr>
      <w:sz w:val="20"/>
      <w:szCs w:val="20"/>
    </w:rPr>
  </w:style>
  <w:style w:type="character" w:customStyle="1" w:styleId="affff0">
    <w:name w:val="Текст концевой сноски Знак"/>
    <w:basedOn w:val="a5"/>
    <w:link w:val="affff"/>
    <w:uiPriority w:val="99"/>
    <w:qFormat/>
    <w:rsid w:val="009A0598"/>
    <w:rPr>
      <w:sz w:val="20"/>
      <w:szCs w:val="20"/>
    </w:rPr>
  </w:style>
  <w:style w:type="character" w:styleId="affff1">
    <w:name w:val="endnote reference"/>
    <w:qFormat/>
    <w:locked/>
    <w:rsid w:val="009A0598"/>
    <w:rPr>
      <w:vertAlign w:val="superscript"/>
    </w:rPr>
  </w:style>
  <w:style w:type="paragraph" w:customStyle="1" w:styleId="affff2">
    <w:name w:val="Базовый"/>
    <w:uiPriority w:val="99"/>
    <w:qFormat/>
    <w:rsid w:val="009A0598"/>
    <w:pPr>
      <w:tabs>
        <w:tab w:val="left" w:pos="851"/>
      </w:tabs>
      <w:spacing w:before="60" w:after="60"/>
      <w:ind w:firstLine="851"/>
      <w:jc w:val="both"/>
    </w:pPr>
    <w:rPr>
      <w:rFonts w:eastAsia="ヒラギノ角ゴ Pro W3"/>
      <w:color w:val="000000"/>
      <w:sz w:val="24"/>
      <w:szCs w:val="20"/>
    </w:rPr>
  </w:style>
  <w:style w:type="paragraph" w:customStyle="1" w:styleId="a1">
    <w:name w:val="Пункты"/>
    <w:basedOn w:val="2"/>
    <w:link w:val="affff3"/>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3">
    <w:name w:val="Пункты Знак"/>
    <w:link w:val="a1"/>
    <w:qFormat/>
    <w:rsid w:val="009A0598"/>
    <w:rPr>
      <w:bCs/>
      <w:iCs/>
      <w:sz w:val="24"/>
      <w:szCs w:val="28"/>
    </w:rPr>
  </w:style>
  <w:style w:type="paragraph" w:customStyle="1" w:styleId="1c">
    <w:name w:val="Нижний колонтитул1"/>
    <w:qFormat/>
    <w:rsid w:val="009A0598"/>
    <w:pPr>
      <w:tabs>
        <w:tab w:val="center" w:pos="4677"/>
        <w:tab w:val="right" w:pos="9355"/>
      </w:tabs>
    </w:pPr>
    <w:rPr>
      <w:rFonts w:eastAsia="ヒラギノ角ゴ Pro W3"/>
      <w:color w:val="000000"/>
      <w:sz w:val="24"/>
      <w:szCs w:val="20"/>
      <w:lang w:val="en-US"/>
    </w:rPr>
  </w:style>
  <w:style w:type="paragraph" w:customStyle="1" w:styleId="Affff4">
    <w:name w:val="Текстовый блок A"/>
    <w:qFormat/>
    <w:rsid w:val="009A0598"/>
    <w:rPr>
      <w:rFonts w:ascii="Helvetica" w:eastAsia="ヒラギノ角ゴ Pro W3" w:hAnsi="Helvetica"/>
      <w:color w:val="000000"/>
      <w:sz w:val="24"/>
      <w:szCs w:val="20"/>
    </w:rPr>
  </w:style>
  <w:style w:type="paragraph" w:customStyle="1" w:styleId="6">
    <w:name w:val="Стиль6"/>
    <w:basedOn w:val="a4"/>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qFormat/>
    <w:rsid w:val="009A0598"/>
  </w:style>
  <w:style w:type="paragraph" w:customStyle="1" w:styleId="54">
    <w:name w:val="Абзац списка5"/>
    <w:basedOn w:val="a4"/>
    <w:qFormat/>
    <w:rsid w:val="009A0598"/>
    <w:pPr>
      <w:spacing w:after="200" w:line="276" w:lineRule="auto"/>
      <w:ind w:left="720"/>
    </w:pPr>
    <w:rPr>
      <w:rFonts w:ascii="Calibri" w:hAnsi="Calibri" w:cs="Calibri"/>
    </w:rPr>
  </w:style>
  <w:style w:type="paragraph" w:customStyle="1" w:styleId="65">
    <w:name w:val="Абзац списка6"/>
    <w:basedOn w:val="a4"/>
    <w:qFormat/>
    <w:rsid w:val="009A0598"/>
    <w:pPr>
      <w:spacing w:after="200" w:line="276" w:lineRule="auto"/>
      <w:ind w:left="720"/>
    </w:pPr>
    <w:rPr>
      <w:rFonts w:ascii="Calibri" w:hAnsi="Calibri" w:cs="Calibri"/>
    </w:rPr>
  </w:style>
  <w:style w:type="paragraph" w:customStyle="1" w:styleId="72">
    <w:name w:val="Абзац списка7"/>
    <w:basedOn w:val="a4"/>
    <w:qFormat/>
    <w:rsid w:val="009A0598"/>
    <w:pPr>
      <w:spacing w:after="200" w:line="276" w:lineRule="auto"/>
      <w:ind w:left="720"/>
    </w:pPr>
    <w:rPr>
      <w:rFonts w:ascii="Calibri" w:hAnsi="Calibri" w:cs="Calibri"/>
    </w:rPr>
  </w:style>
  <w:style w:type="paragraph" w:customStyle="1" w:styleId="msonormalbullet2gifbullet1gif">
    <w:name w:val="msonormalbullet2gifbullet1.gif"/>
    <w:basedOn w:val="a4"/>
    <w:qFormat/>
    <w:rsid w:val="00CB2072"/>
    <w:pPr>
      <w:spacing w:before="100" w:beforeAutospacing="1" w:after="100" w:afterAutospacing="1"/>
    </w:pPr>
  </w:style>
  <w:style w:type="paragraph" w:customStyle="1" w:styleId="msonormalbullet2gifbullet2gif">
    <w:name w:val="msonormalbullet2gifbullet2.gif"/>
    <w:basedOn w:val="a4"/>
    <w:qFormat/>
    <w:rsid w:val="00CB2072"/>
    <w:pPr>
      <w:spacing w:before="100" w:beforeAutospacing="1" w:after="100" w:afterAutospacing="1"/>
    </w:pPr>
  </w:style>
  <w:style w:type="paragraph" w:customStyle="1" w:styleId="msonormalbullet2gifbullet3gif">
    <w:name w:val="msonormalbullet2gifbullet3.gif"/>
    <w:basedOn w:val="a4"/>
    <w:qFormat/>
    <w:rsid w:val="00CB2072"/>
    <w:pPr>
      <w:spacing w:before="100" w:beforeAutospacing="1" w:after="100" w:afterAutospacing="1"/>
    </w:pPr>
  </w:style>
  <w:style w:type="paragraph" w:customStyle="1" w:styleId="xl104">
    <w:name w:val="xl104"/>
    <w:basedOn w:val="a4"/>
    <w:uiPriority w:val="99"/>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4"/>
    <w:uiPriority w:val="99"/>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4"/>
    <w:uiPriority w:val="99"/>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4"/>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4"/>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4"/>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4"/>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4"/>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4"/>
    <w:uiPriority w:val="99"/>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4"/>
    <w:qFormat/>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4"/>
    <w:qFormat/>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4"/>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4"/>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4"/>
    <w:qFormat/>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4"/>
    <w:qFormat/>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4"/>
    <w:qFormat/>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4"/>
    <w:qFormat/>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4"/>
    <w:qFormat/>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4"/>
    <w:qFormat/>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4"/>
    <w:qFormat/>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4"/>
    <w:qFormat/>
    <w:rsid w:val="00E847EB"/>
    <w:pPr>
      <w:spacing w:before="100" w:beforeAutospacing="1" w:after="100" w:afterAutospacing="1"/>
      <w:jc w:val="center"/>
      <w:textAlignment w:val="center"/>
    </w:pPr>
    <w:rPr>
      <w:b/>
      <w:bCs/>
      <w:sz w:val="18"/>
      <w:szCs w:val="18"/>
    </w:rPr>
  </w:style>
  <w:style w:type="paragraph" w:customStyle="1" w:styleId="xl155">
    <w:name w:val="xl155"/>
    <w:basedOn w:val="a4"/>
    <w:qFormat/>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4"/>
    <w:qFormat/>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4"/>
    <w:qFormat/>
    <w:rsid w:val="00E847EB"/>
    <w:pPr>
      <w:spacing w:before="100" w:beforeAutospacing="1" w:after="100" w:afterAutospacing="1"/>
      <w:jc w:val="center"/>
      <w:textAlignment w:val="center"/>
    </w:pPr>
    <w:rPr>
      <w:b/>
      <w:bCs/>
      <w:sz w:val="16"/>
      <w:szCs w:val="16"/>
    </w:rPr>
  </w:style>
  <w:style w:type="paragraph" w:customStyle="1" w:styleId="xl158">
    <w:name w:val="xl158"/>
    <w:basedOn w:val="a4"/>
    <w:qFormat/>
    <w:rsid w:val="00E847EB"/>
    <w:pPr>
      <w:spacing w:before="100" w:beforeAutospacing="1" w:after="100" w:afterAutospacing="1"/>
      <w:textAlignment w:val="top"/>
    </w:pPr>
    <w:rPr>
      <w:b/>
      <w:bCs/>
      <w:sz w:val="16"/>
      <w:szCs w:val="16"/>
    </w:rPr>
  </w:style>
  <w:style w:type="paragraph" w:customStyle="1" w:styleId="xl159">
    <w:name w:val="xl159"/>
    <w:basedOn w:val="a4"/>
    <w:qFormat/>
    <w:rsid w:val="00E847EB"/>
    <w:pPr>
      <w:spacing w:before="100" w:beforeAutospacing="1" w:after="100" w:afterAutospacing="1"/>
      <w:jc w:val="center"/>
      <w:textAlignment w:val="center"/>
    </w:pPr>
    <w:rPr>
      <w:b/>
      <w:bCs/>
      <w:sz w:val="16"/>
      <w:szCs w:val="16"/>
    </w:rPr>
  </w:style>
  <w:style w:type="paragraph" w:customStyle="1" w:styleId="xl160">
    <w:name w:val="xl160"/>
    <w:basedOn w:val="a4"/>
    <w:qFormat/>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4"/>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4"/>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4"/>
    <w:qFormat/>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4"/>
    <w:qFormat/>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4"/>
    <w:qFormat/>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4"/>
    <w:qFormat/>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4"/>
    <w:qFormat/>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4"/>
    <w:qFormat/>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4"/>
    <w:qFormat/>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4"/>
    <w:qFormat/>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4"/>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4"/>
    <w:qFormat/>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4"/>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4"/>
    <w:qFormat/>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4"/>
    <w:qFormat/>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4"/>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4"/>
    <w:qFormat/>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4"/>
    <w:qFormat/>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qFormat/>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4"/>
    <w:qFormat/>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4"/>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4"/>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4"/>
    <w:qFormat/>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4"/>
    <w:qFormat/>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4"/>
    <w:qFormat/>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5"/>
    <w:qFormat/>
    <w:rsid w:val="0085637B"/>
  </w:style>
  <w:style w:type="character" w:customStyle="1" w:styleId="value3">
    <w:name w:val="value3"/>
    <w:basedOn w:val="a5"/>
    <w:qFormat/>
    <w:rsid w:val="0085637B"/>
  </w:style>
  <w:style w:type="paragraph" w:customStyle="1" w:styleId="msonormalbullet2gif">
    <w:name w:val="msonormalbullet2.gif"/>
    <w:basedOn w:val="a4"/>
    <w:qFormat/>
    <w:rsid w:val="007A7818"/>
    <w:pPr>
      <w:spacing w:before="100" w:beforeAutospacing="1" w:after="100" w:afterAutospacing="1"/>
    </w:pPr>
  </w:style>
  <w:style w:type="paragraph" w:customStyle="1" w:styleId="affff5">
    <w:name w:val="Прижатый влево"/>
    <w:basedOn w:val="a4"/>
    <w:next w:val="a4"/>
    <w:uiPriority w:val="99"/>
    <w:qFormat/>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4"/>
    <w:qFormat/>
    <w:rsid w:val="00753CDD"/>
    <w:pPr>
      <w:tabs>
        <w:tab w:val="left" w:pos="426"/>
      </w:tabs>
      <w:jc w:val="both"/>
    </w:pPr>
    <w:rPr>
      <w:rFonts w:ascii="Arial" w:hAnsi="Arial" w:cs="Arial"/>
      <w:szCs w:val="18"/>
    </w:rPr>
  </w:style>
  <w:style w:type="paragraph" w:customStyle="1" w:styleId="text-1">
    <w:name w:val="text-1"/>
    <w:basedOn w:val="a4"/>
    <w:qFormat/>
    <w:rsid w:val="00753CDD"/>
    <w:pPr>
      <w:spacing w:before="100" w:beforeAutospacing="1" w:after="100" w:afterAutospacing="1"/>
    </w:pPr>
  </w:style>
  <w:style w:type="character" w:customStyle="1" w:styleId="blk">
    <w:name w:val="blk"/>
    <w:qFormat/>
    <w:rsid w:val="00753CDD"/>
  </w:style>
  <w:style w:type="character" w:customStyle="1" w:styleId="u">
    <w:name w:val="u"/>
    <w:qFormat/>
    <w:rsid w:val="00753CDD"/>
  </w:style>
  <w:style w:type="character" w:customStyle="1" w:styleId="apple-converted-space">
    <w:name w:val="apple-converted-space"/>
    <w:uiPriority w:val="99"/>
    <w:qFormat/>
    <w:rsid w:val="00753CDD"/>
  </w:style>
  <w:style w:type="character" w:customStyle="1" w:styleId="match">
    <w:name w:val="match"/>
    <w:qFormat/>
    <w:rsid w:val="00753CDD"/>
  </w:style>
  <w:style w:type="table" w:customStyle="1" w:styleId="213">
    <w:name w:val="Сетка таблицы21"/>
    <w:basedOn w:val="a6"/>
    <w:next w:val="affc"/>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qFormat/>
    <w:rsid w:val="00753CDD"/>
    <w:pPr>
      <w:spacing w:after="200" w:line="276" w:lineRule="auto"/>
    </w:pPr>
    <w:rPr>
      <w:rFonts w:ascii="Calibri" w:hAnsi="Calibri"/>
    </w:rPr>
  </w:style>
  <w:style w:type="numbering" w:customStyle="1" w:styleId="2f3">
    <w:name w:val="Нет списка2"/>
    <w:next w:val="a7"/>
    <w:uiPriority w:val="99"/>
    <w:semiHidden/>
    <w:unhideWhenUsed/>
    <w:rsid w:val="00753CDD"/>
  </w:style>
  <w:style w:type="numbering" w:customStyle="1" w:styleId="115">
    <w:name w:val="Нет списка11"/>
    <w:next w:val="a7"/>
    <w:uiPriority w:val="99"/>
    <w:semiHidden/>
    <w:unhideWhenUsed/>
    <w:rsid w:val="00753CDD"/>
  </w:style>
  <w:style w:type="table" w:customStyle="1" w:styleId="3f2">
    <w:name w:val="Сетка таблицы3"/>
    <w:basedOn w:val="a6"/>
    <w:next w:val="affc"/>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7"/>
    <w:uiPriority w:val="99"/>
    <w:semiHidden/>
    <w:unhideWhenUsed/>
    <w:rsid w:val="00753CDD"/>
  </w:style>
  <w:style w:type="paragraph" w:customStyle="1" w:styleId="xl66">
    <w:name w:val="xl66"/>
    <w:basedOn w:val="a4"/>
    <w:uiPriority w:val="99"/>
    <w:qFormat/>
    <w:rsid w:val="00753CDD"/>
    <w:pPr>
      <w:spacing w:before="100" w:beforeAutospacing="1" w:after="100" w:afterAutospacing="1"/>
    </w:pPr>
    <w:rPr>
      <w:sz w:val="28"/>
      <w:szCs w:val="28"/>
    </w:rPr>
  </w:style>
  <w:style w:type="character" w:styleId="affff6">
    <w:name w:val="line number"/>
    <w:uiPriority w:val="99"/>
    <w:unhideWhenUsed/>
    <w:qFormat/>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qFormat/>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qFormat/>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qFormat/>
    <w:rsid w:val="00753CDD"/>
    <w:rPr>
      <w:rFonts w:ascii="Calibri Light" w:eastAsia="Times New Roman" w:hAnsi="Calibri Light" w:cs="Times New Roman"/>
      <w:color w:val="1F4D78"/>
      <w:sz w:val="24"/>
      <w:szCs w:val="24"/>
      <w:lang w:eastAsia="ru-RU"/>
    </w:rPr>
  </w:style>
  <w:style w:type="paragraph" w:styleId="affff7">
    <w:name w:val="annotation text"/>
    <w:basedOn w:val="a4"/>
    <w:link w:val="affff8"/>
    <w:uiPriority w:val="99"/>
    <w:unhideWhenUsed/>
    <w:qFormat/>
    <w:locked/>
    <w:rsid w:val="00753CDD"/>
    <w:rPr>
      <w:sz w:val="20"/>
      <w:szCs w:val="20"/>
    </w:rPr>
  </w:style>
  <w:style w:type="character" w:customStyle="1" w:styleId="affff8">
    <w:name w:val="Текст примечания Знак"/>
    <w:basedOn w:val="a5"/>
    <w:link w:val="affff7"/>
    <w:uiPriority w:val="99"/>
    <w:qFormat/>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qFormat/>
    <w:rsid w:val="00753CDD"/>
    <w:rPr>
      <w:sz w:val="24"/>
      <w:szCs w:val="24"/>
    </w:rPr>
  </w:style>
  <w:style w:type="character" w:customStyle="1" w:styleId="312">
    <w:name w:val="Основной текст с отступом 3 Знак1"/>
    <w:aliases w:val="Знак2 Знак1"/>
    <w:semiHidden/>
    <w:qFormat/>
    <w:rsid w:val="00753CDD"/>
    <w:rPr>
      <w:sz w:val="16"/>
      <w:szCs w:val="16"/>
    </w:rPr>
  </w:style>
  <w:style w:type="paragraph" w:styleId="affff9">
    <w:name w:val="annotation subject"/>
    <w:basedOn w:val="affff7"/>
    <w:next w:val="affff7"/>
    <w:link w:val="affffa"/>
    <w:uiPriority w:val="99"/>
    <w:unhideWhenUsed/>
    <w:qFormat/>
    <w:locked/>
    <w:rsid w:val="00753CDD"/>
    <w:rPr>
      <w:b/>
      <w:bCs/>
    </w:rPr>
  </w:style>
  <w:style w:type="character" w:customStyle="1" w:styleId="affffa">
    <w:name w:val="Тема примечания Знак"/>
    <w:basedOn w:val="affff8"/>
    <w:link w:val="affff9"/>
    <w:uiPriority w:val="99"/>
    <w:qFormat/>
    <w:rsid w:val="00753CDD"/>
    <w:rPr>
      <w:b/>
      <w:bCs/>
      <w:sz w:val="20"/>
      <w:szCs w:val="20"/>
    </w:rPr>
  </w:style>
  <w:style w:type="character" w:customStyle="1" w:styleId="ConsPlusNormal0">
    <w:name w:val="ConsPlusNormal Знак"/>
    <w:link w:val="ConsPlusNormal"/>
    <w:qFormat/>
    <w:locked/>
    <w:rsid w:val="00753CDD"/>
    <w:rPr>
      <w:rFonts w:ascii="Arial" w:hAnsi="Arial" w:cs="Arial"/>
      <w:sz w:val="20"/>
      <w:szCs w:val="20"/>
    </w:rPr>
  </w:style>
  <w:style w:type="character" w:styleId="affffb">
    <w:name w:val="annotation reference"/>
    <w:unhideWhenUsed/>
    <w:qFormat/>
    <w:locked/>
    <w:rsid w:val="00753CDD"/>
    <w:rPr>
      <w:sz w:val="16"/>
      <w:szCs w:val="16"/>
    </w:rPr>
  </w:style>
  <w:style w:type="character" w:customStyle="1" w:styleId="1e">
    <w:name w:val="Схема документа Знак1"/>
    <w:aliases w:val="Знак10 Знак1"/>
    <w:uiPriority w:val="99"/>
    <w:semiHidden/>
    <w:qFormat/>
    <w:rsid w:val="00753CDD"/>
    <w:rPr>
      <w:rFonts w:ascii="Tahoma" w:eastAsia="Times New Roman" w:hAnsi="Tahoma" w:cs="Tahoma" w:hint="default"/>
      <w:sz w:val="16"/>
      <w:szCs w:val="16"/>
      <w:lang w:eastAsia="ru-RU"/>
    </w:rPr>
  </w:style>
  <w:style w:type="paragraph" w:customStyle="1" w:styleId="consplusnormal1">
    <w:name w:val="consplusnormal"/>
    <w:basedOn w:val="a4"/>
    <w:qFormat/>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6"/>
    <w:next w:val="affc"/>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4"/>
    <w:uiPriority w:val="99"/>
    <w:qFormat/>
    <w:rsid w:val="00954C35"/>
    <w:pPr>
      <w:spacing w:before="100" w:beforeAutospacing="1" w:after="100" w:afterAutospacing="1"/>
    </w:pPr>
    <w:rPr>
      <w:rFonts w:ascii="Calibri" w:hAnsi="Calibri" w:cs="Calibri"/>
      <w:b/>
      <w:bCs/>
      <w:sz w:val="18"/>
      <w:szCs w:val="18"/>
    </w:rPr>
  </w:style>
  <w:style w:type="paragraph" w:customStyle="1" w:styleId="xl200">
    <w:name w:val="xl200"/>
    <w:basedOn w:val="a4"/>
    <w:qFormat/>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4"/>
    <w:qFormat/>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4"/>
    <w:qFormat/>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4"/>
    <w:qFormat/>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4"/>
    <w:qFormat/>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4"/>
    <w:qFormat/>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4"/>
    <w:qFormat/>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4"/>
    <w:qFormat/>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4"/>
    <w:qFormat/>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4"/>
    <w:qFormat/>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4"/>
    <w:qFormat/>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4"/>
    <w:qFormat/>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4"/>
    <w:qFormat/>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4"/>
    <w:qFormat/>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4"/>
    <w:qFormat/>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4"/>
    <w:qFormat/>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4"/>
    <w:qFormat/>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4"/>
    <w:qFormat/>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4"/>
    <w:qFormat/>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4"/>
    <w:qFormat/>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4"/>
    <w:qFormat/>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4"/>
    <w:qFormat/>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4"/>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4"/>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4"/>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4"/>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4"/>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4"/>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4"/>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4"/>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4"/>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4"/>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4"/>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4"/>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4"/>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4"/>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4"/>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4"/>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4"/>
    <w:qFormat/>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4"/>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4"/>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4"/>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4"/>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4"/>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4"/>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4"/>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4"/>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4"/>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7"/>
    <w:uiPriority w:val="99"/>
    <w:semiHidden/>
    <w:unhideWhenUsed/>
    <w:rsid w:val="0054675C"/>
  </w:style>
  <w:style w:type="numbering" w:customStyle="1" w:styleId="121">
    <w:name w:val="Нет списка12"/>
    <w:next w:val="a7"/>
    <w:uiPriority w:val="99"/>
    <w:semiHidden/>
    <w:unhideWhenUsed/>
    <w:rsid w:val="0054675C"/>
  </w:style>
  <w:style w:type="table" w:customStyle="1" w:styleId="55">
    <w:name w:val="Сетка таблицы5"/>
    <w:basedOn w:val="a6"/>
    <w:next w:val="affc"/>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7"/>
    <w:uiPriority w:val="99"/>
    <w:semiHidden/>
    <w:unhideWhenUsed/>
    <w:rsid w:val="0054675C"/>
  </w:style>
  <w:style w:type="character" w:customStyle="1" w:styleId="text1">
    <w:name w:val="text1"/>
    <w:basedOn w:val="a5"/>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5"/>
    <w:rsid w:val="00560C08"/>
  </w:style>
  <w:style w:type="character" w:customStyle="1" w:styleId="ab">
    <w:name w:val="Обычный (Интернет) Знак"/>
    <w:aliases w:val="Обычный (веб)1 Знак,Обычный (Web)1 Знак"/>
    <w:link w:val="aa"/>
    <w:uiPriority w:val="99"/>
    <w:locked/>
    <w:rsid w:val="001E597F"/>
    <w:rPr>
      <w:sz w:val="24"/>
      <w:szCs w:val="24"/>
    </w:rPr>
  </w:style>
  <w:style w:type="numbering" w:customStyle="1" w:styleId="46">
    <w:name w:val="Нет списка4"/>
    <w:next w:val="a7"/>
    <w:uiPriority w:val="99"/>
    <w:semiHidden/>
    <w:unhideWhenUsed/>
    <w:rsid w:val="000F2B38"/>
  </w:style>
  <w:style w:type="table" w:customStyle="1" w:styleId="66">
    <w:name w:val="Сетка таблицы6"/>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7"/>
    <w:uiPriority w:val="99"/>
    <w:semiHidden/>
    <w:unhideWhenUsed/>
    <w:rsid w:val="000F2B38"/>
  </w:style>
  <w:style w:type="table" w:customStyle="1" w:styleId="221">
    <w:name w:val="Сетка таблицы22"/>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6"/>
    <w:next w:val="affc"/>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7"/>
    <w:uiPriority w:val="99"/>
    <w:semiHidden/>
    <w:unhideWhenUsed/>
    <w:rsid w:val="000F2B38"/>
  </w:style>
  <w:style w:type="numbering" w:customStyle="1" w:styleId="1130">
    <w:name w:val="Нет списка113"/>
    <w:next w:val="a7"/>
    <w:uiPriority w:val="99"/>
    <w:semiHidden/>
    <w:unhideWhenUsed/>
    <w:rsid w:val="000F2B38"/>
  </w:style>
  <w:style w:type="table" w:customStyle="1" w:styleId="313">
    <w:name w:val="Сетка таблицы31"/>
    <w:basedOn w:val="a6"/>
    <w:next w:val="affc"/>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uiPriority w:val="99"/>
    <w:semiHidden/>
    <w:unhideWhenUsed/>
    <w:rsid w:val="000F2B38"/>
  </w:style>
  <w:style w:type="table" w:customStyle="1" w:styleId="412">
    <w:name w:val="Сетка таблицы41"/>
    <w:basedOn w:val="a6"/>
    <w:next w:val="affc"/>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5"/>
    <w:rsid w:val="000F2B38"/>
  </w:style>
  <w:style w:type="character" w:customStyle="1" w:styleId="product-specname-inner">
    <w:name w:val="product-spec__name-inner"/>
    <w:basedOn w:val="a5"/>
    <w:rsid w:val="000F2B38"/>
  </w:style>
  <w:style w:type="character" w:customStyle="1" w:styleId="product-specvalue-inner">
    <w:name w:val="product-spec__value-inner"/>
    <w:basedOn w:val="a5"/>
    <w:rsid w:val="000F2B38"/>
  </w:style>
  <w:style w:type="numbering" w:customStyle="1" w:styleId="314">
    <w:name w:val="Нет списка31"/>
    <w:next w:val="a7"/>
    <w:uiPriority w:val="99"/>
    <w:semiHidden/>
    <w:unhideWhenUsed/>
    <w:rsid w:val="000F2B38"/>
  </w:style>
  <w:style w:type="numbering" w:customStyle="1" w:styleId="1210">
    <w:name w:val="Нет списка121"/>
    <w:next w:val="a7"/>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7"/>
    <w:uiPriority w:val="99"/>
    <w:semiHidden/>
    <w:unhideWhenUsed/>
    <w:rsid w:val="000F2B38"/>
  </w:style>
  <w:style w:type="numbering" w:customStyle="1" w:styleId="2113">
    <w:name w:val="Нет списка211"/>
    <w:next w:val="a7"/>
    <w:uiPriority w:val="99"/>
    <w:semiHidden/>
    <w:unhideWhenUsed/>
    <w:rsid w:val="000F2B38"/>
  </w:style>
  <w:style w:type="numbering" w:customStyle="1" w:styleId="11111">
    <w:name w:val="Нет списка11111"/>
    <w:next w:val="a7"/>
    <w:uiPriority w:val="99"/>
    <w:semiHidden/>
    <w:unhideWhenUsed/>
    <w:rsid w:val="000F2B38"/>
  </w:style>
  <w:style w:type="numbering" w:customStyle="1" w:styleId="111111">
    <w:name w:val="Нет списка111111"/>
    <w:next w:val="a7"/>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4"/>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4"/>
    <w:uiPriority w:val="99"/>
    <w:qFormat/>
    <w:rsid w:val="000F2B38"/>
    <w:pPr>
      <w:spacing w:after="160" w:line="240" w:lineRule="exact"/>
    </w:pPr>
    <w:rPr>
      <w:rFonts w:ascii="Verdana" w:hAnsi="Verdana" w:cs="Verdana"/>
      <w:sz w:val="20"/>
      <w:szCs w:val="20"/>
      <w:lang w:val="en-US" w:eastAsia="en-US"/>
    </w:rPr>
  </w:style>
  <w:style w:type="paragraph" w:customStyle="1" w:styleId="a3">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2">
    <w:name w:val="раздел"/>
    <w:basedOn w:val="10"/>
    <w:next w:val="a3"/>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4"/>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4"/>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9">
    <w:name w:val="Без интервала Знак"/>
    <w:aliases w:val="для таблиц Знак,No Spacing Знак"/>
    <w:link w:val="afff8"/>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4"/>
    <w:uiPriority w:val="99"/>
    <w:rsid w:val="000F2B38"/>
    <w:pPr>
      <w:spacing w:before="100" w:beforeAutospacing="1" w:after="100" w:afterAutospacing="1"/>
      <w:textAlignment w:val="top"/>
    </w:pPr>
    <w:rPr>
      <w:sz w:val="20"/>
      <w:szCs w:val="20"/>
    </w:rPr>
  </w:style>
  <w:style w:type="paragraph" w:customStyle="1" w:styleId="font7">
    <w:name w:val="font7"/>
    <w:basedOn w:val="a4"/>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qFormat/>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5"/>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5"/>
    <w:semiHidden/>
    <w:rsid w:val="000F2B38"/>
    <w:rPr>
      <w:sz w:val="24"/>
      <w:szCs w:val="24"/>
    </w:rPr>
  </w:style>
  <w:style w:type="character" w:customStyle="1" w:styleId="315">
    <w:name w:val="Основной текст 3 Знак1"/>
    <w:aliases w:val="Знак8 Знак1"/>
    <w:basedOn w:val="a5"/>
    <w:semiHidden/>
    <w:rsid w:val="000F2B38"/>
    <w:rPr>
      <w:sz w:val="16"/>
      <w:szCs w:val="16"/>
    </w:rPr>
  </w:style>
  <w:style w:type="character" w:customStyle="1" w:styleId="afffb">
    <w:name w:val="Абзац списка Знак"/>
    <w:aliases w:val="Bullet List Знак,FooterText Знак,numbered Знак,Paragraphe de liste1 Знак,lp1 Знак,Список дефисный Знак"/>
    <w:link w:val="afffa"/>
    <w:uiPriority w:val="1"/>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7"/>
    <w:uiPriority w:val="99"/>
    <w:semiHidden/>
    <w:unhideWhenUsed/>
    <w:rsid w:val="000F2B38"/>
  </w:style>
  <w:style w:type="table" w:customStyle="1" w:styleId="512">
    <w:name w:val="Сетка таблицы51"/>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7"/>
    <w:uiPriority w:val="99"/>
    <w:semiHidden/>
    <w:unhideWhenUsed/>
    <w:rsid w:val="000F2B38"/>
  </w:style>
  <w:style w:type="numbering" w:customStyle="1" w:styleId="224">
    <w:name w:val="Нет списка22"/>
    <w:next w:val="a7"/>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7"/>
    <w:uiPriority w:val="99"/>
    <w:semiHidden/>
    <w:unhideWhenUsed/>
    <w:rsid w:val="000601DF"/>
  </w:style>
  <w:style w:type="character" w:styleId="affffc">
    <w:name w:val="Placeholder Text"/>
    <w:basedOn w:val="a5"/>
    <w:uiPriority w:val="99"/>
    <w:semiHidden/>
    <w:rsid w:val="000601DF"/>
    <w:rPr>
      <w:color w:val="808080"/>
    </w:rPr>
  </w:style>
  <w:style w:type="table" w:customStyle="1" w:styleId="230">
    <w:name w:val="Сетка таблицы2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7"/>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4"/>
    <w:rsid w:val="000601DF"/>
    <w:pPr>
      <w:widowControl w:val="0"/>
      <w:suppressAutoHyphens/>
      <w:autoSpaceDE w:val="0"/>
      <w:spacing w:after="120"/>
      <w:ind w:left="283"/>
    </w:pPr>
    <w:rPr>
      <w:rFonts w:ascii="Arial" w:hAnsi="Arial" w:cs="Arial"/>
      <w:sz w:val="16"/>
      <w:szCs w:val="16"/>
      <w:lang w:eastAsia="ar-SA"/>
    </w:rPr>
  </w:style>
  <w:style w:type="character" w:customStyle="1" w:styleId="affffd">
    <w:name w:val="Гипертекстовая ссылка"/>
    <w:basedOn w:val="a5"/>
    <w:uiPriority w:val="99"/>
    <w:rsid w:val="000601DF"/>
    <w:rPr>
      <w:color w:val="106BBE"/>
    </w:rPr>
  </w:style>
  <w:style w:type="numbering" w:customStyle="1" w:styleId="321">
    <w:name w:val="Нет списка32"/>
    <w:next w:val="a7"/>
    <w:uiPriority w:val="99"/>
    <w:semiHidden/>
    <w:unhideWhenUsed/>
    <w:rsid w:val="000601DF"/>
  </w:style>
  <w:style w:type="numbering" w:customStyle="1" w:styleId="1220">
    <w:name w:val="Нет списка122"/>
    <w:next w:val="a7"/>
    <w:uiPriority w:val="99"/>
    <w:semiHidden/>
    <w:unhideWhenUsed/>
    <w:rsid w:val="000601DF"/>
  </w:style>
  <w:style w:type="table" w:customStyle="1" w:styleId="420">
    <w:name w:val="Сетка таблицы4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7"/>
    <w:uiPriority w:val="99"/>
    <w:semiHidden/>
    <w:unhideWhenUsed/>
    <w:rsid w:val="000601DF"/>
  </w:style>
  <w:style w:type="table" w:customStyle="1" w:styleId="2210">
    <w:name w:val="Сетка таблицы221"/>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5"/>
    <w:rsid w:val="000601DF"/>
  </w:style>
  <w:style w:type="table" w:customStyle="1" w:styleId="4110">
    <w:name w:val="Сетка таблицы411"/>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7"/>
    <w:uiPriority w:val="99"/>
    <w:semiHidden/>
    <w:unhideWhenUsed/>
    <w:rsid w:val="000601DF"/>
  </w:style>
  <w:style w:type="numbering" w:customStyle="1" w:styleId="12110">
    <w:name w:val="Нет списка1211"/>
    <w:next w:val="a7"/>
    <w:uiPriority w:val="99"/>
    <w:semiHidden/>
    <w:unhideWhenUsed/>
    <w:rsid w:val="000601DF"/>
  </w:style>
  <w:style w:type="numbering" w:customStyle="1" w:styleId="21111">
    <w:name w:val="Нет списка2111"/>
    <w:next w:val="a7"/>
    <w:uiPriority w:val="99"/>
    <w:semiHidden/>
    <w:unhideWhenUsed/>
    <w:rsid w:val="000601DF"/>
  </w:style>
  <w:style w:type="numbering" w:customStyle="1" w:styleId="11211">
    <w:name w:val="Нет списка11211"/>
    <w:next w:val="a7"/>
    <w:uiPriority w:val="99"/>
    <w:semiHidden/>
    <w:unhideWhenUsed/>
    <w:rsid w:val="000601DF"/>
  </w:style>
  <w:style w:type="numbering" w:customStyle="1" w:styleId="11121">
    <w:name w:val="Нет списка11121"/>
    <w:next w:val="a7"/>
    <w:uiPriority w:val="99"/>
    <w:semiHidden/>
    <w:unhideWhenUsed/>
    <w:rsid w:val="000601DF"/>
  </w:style>
  <w:style w:type="table" w:customStyle="1" w:styleId="4111">
    <w:name w:val="Сетка таблицы4111"/>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7"/>
    <w:uiPriority w:val="99"/>
    <w:semiHidden/>
    <w:unhideWhenUsed/>
    <w:rsid w:val="000601DF"/>
  </w:style>
  <w:style w:type="numbering" w:customStyle="1" w:styleId="12111">
    <w:name w:val="Нет списка12111"/>
    <w:next w:val="a7"/>
    <w:uiPriority w:val="99"/>
    <w:semiHidden/>
    <w:unhideWhenUsed/>
    <w:rsid w:val="000601DF"/>
  </w:style>
  <w:style w:type="character" w:customStyle="1" w:styleId="bname">
    <w:name w:val="bname"/>
    <w:basedOn w:val="a5"/>
    <w:rsid w:val="000601DF"/>
  </w:style>
  <w:style w:type="numbering" w:customStyle="1" w:styleId="56">
    <w:name w:val="Нет списка5"/>
    <w:next w:val="a7"/>
    <w:uiPriority w:val="99"/>
    <w:semiHidden/>
    <w:unhideWhenUsed/>
    <w:rsid w:val="000601DF"/>
  </w:style>
  <w:style w:type="table" w:customStyle="1" w:styleId="73">
    <w:name w:val="Сетка таблицы7"/>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7"/>
    <w:uiPriority w:val="99"/>
    <w:semiHidden/>
    <w:unhideWhenUsed/>
    <w:rsid w:val="000601DF"/>
  </w:style>
  <w:style w:type="table" w:customStyle="1" w:styleId="240">
    <w:name w:val="Сетка таблицы24"/>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7"/>
    <w:uiPriority w:val="99"/>
    <w:semiHidden/>
    <w:unhideWhenUsed/>
    <w:rsid w:val="000601DF"/>
  </w:style>
  <w:style w:type="numbering" w:customStyle="1" w:styleId="1140">
    <w:name w:val="Нет списка114"/>
    <w:next w:val="a7"/>
    <w:uiPriority w:val="99"/>
    <w:semiHidden/>
    <w:unhideWhenUsed/>
    <w:rsid w:val="000601DF"/>
  </w:style>
  <w:style w:type="table" w:customStyle="1" w:styleId="330">
    <w:name w:val="Сетка таблицы3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7"/>
    <w:uiPriority w:val="99"/>
    <w:semiHidden/>
    <w:unhideWhenUsed/>
    <w:rsid w:val="000601DF"/>
  </w:style>
  <w:style w:type="numbering" w:customStyle="1" w:styleId="331">
    <w:name w:val="Нет списка33"/>
    <w:next w:val="a7"/>
    <w:uiPriority w:val="99"/>
    <w:semiHidden/>
    <w:unhideWhenUsed/>
    <w:rsid w:val="000601DF"/>
  </w:style>
  <w:style w:type="numbering" w:customStyle="1" w:styleId="123">
    <w:name w:val="Нет списка123"/>
    <w:next w:val="a7"/>
    <w:uiPriority w:val="99"/>
    <w:semiHidden/>
    <w:unhideWhenUsed/>
    <w:rsid w:val="000601DF"/>
  </w:style>
  <w:style w:type="table" w:customStyle="1" w:styleId="430">
    <w:name w:val="Сетка таблицы4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uiPriority w:val="99"/>
    <w:semiHidden/>
    <w:unhideWhenUsed/>
    <w:rsid w:val="000601DF"/>
  </w:style>
  <w:style w:type="table" w:customStyle="1" w:styleId="2220">
    <w:name w:val="Сетка таблицы22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7"/>
    <w:uiPriority w:val="99"/>
    <w:semiHidden/>
    <w:unhideWhenUsed/>
    <w:rsid w:val="000601DF"/>
  </w:style>
  <w:style w:type="numbering" w:customStyle="1" w:styleId="111120">
    <w:name w:val="Нет списка11112"/>
    <w:next w:val="a7"/>
    <w:uiPriority w:val="99"/>
    <w:semiHidden/>
    <w:unhideWhenUsed/>
    <w:rsid w:val="000601DF"/>
  </w:style>
  <w:style w:type="table" w:customStyle="1" w:styleId="3120">
    <w:name w:val="Сетка таблицы31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7"/>
    <w:uiPriority w:val="99"/>
    <w:semiHidden/>
    <w:unhideWhenUsed/>
    <w:rsid w:val="000601DF"/>
  </w:style>
  <w:style w:type="table" w:customStyle="1" w:styleId="4120">
    <w:name w:val="Сетка таблицы412"/>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7"/>
    <w:uiPriority w:val="99"/>
    <w:semiHidden/>
    <w:unhideWhenUsed/>
    <w:rsid w:val="000601DF"/>
  </w:style>
  <w:style w:type="table" w:customStyle="1" w:styleId="610">
    <w:name w:val="Сетка таблицы61"/>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7"/>
    <w:uiPriority w:val="99"/>
    <w:semiHidden/>
    <w:unhideWhenUsed/>
    <w:rsid w:val="000601DF"/>
  </w:style>
  <w:style w:type="numbering" w:customStyle="1" w:styleId="21121">
    <w:name w:val="Нет списка2112"/>
    <w:next w:val="a7"/>
    <w:uiPriority w:val="99"/>
    <w:semiHidden/>
    <w:unhideWhenUsed/>
    <w:rsid w:val="000601DF"/>
  </w:style>
  <w:style w:type="numbering" w:customStyle="1" w:styleId="11212">
    <w:name w:val="Нет списка11212"/>
    <w:next w:val="a7"/>
    <w:uiPriority w:val="99"/>
    <w:semiHidden/>
    <w:unhideWhenUsed/>
    <w:rsid w:val="000601DF"/>
  </w:style>
  <w:style w:type="numbering" w:customStyle="1" w:styleId="111220">
    <w:name w:val="Нет списка11122"/>
    <w:next w:val="a7"/>
    <w:uiPriority w:val="99"/>
    <w:semiHidden/>
    <w:unhideWhenUsed/>
    <w:rsid w:val="000601DF"/>
  </w:style>
  <w:style w:type="table" w:customStyle="1" w:styleId="4112">
    <w:name w:val="Сетка таблицы411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7"/>
    <w:uiPriority w:val="99"/>
    <w:semiHidden/>
    <w:unhideWhenUsed/>
    <w:rsid w:val="000601DF"/>
  </w:style>
  <w:style w:type="numbering" w:customStyle="1" w:styleId="12112">
    <w:name w:val="Нет списка12112"/>
    <w:next w:val="a7"/>
    <w:uiPriority w:val="99"/>
    <w:semiHidden/>
    <w:unhideWhenUsed/>
    <w:rsid w:val="000601DF"/>
  </w:style>
  <w:style w:type="numbering" w:customStyle="1" w:styleId="67">
    <w:name w:val="Нет списка6"/>
    <w:next w:val="a7"/>
    <w:uiPriority w:val="99"/>
    <w:semiHidden/>
    <w:unhideWhenUsed/>
    <w:rsid w:val="000601DF"/>
  </w:style>
  <w:style w:type="table" w:customStyle="1" w:styleId="81">
    <w:name w:val="Сетка таблицы8"/>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0601DF"/>
  </w:style>
  <w:style w:type="table" w:customStyle="1" w:styleId="250">
    <w:name w:val="Сетка таблицы25"/>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7"/>
    <w:uiPriority w:val="99"/>
    <w:semiHidden/>
    <w:unhideWhenUsed/>
    <w:rsid w:val="000601DF"/>
  </w:style>
  <w:style w:type="numbering" w:customStyle="1" w:styleId="1150">
    <w:name w:val="Нет списка115"/>
    <w:next w:val="a7"/>
    <w:uiPriority w:val="99"/>
    <w:semiHidden/>
    <w:unhideWhenUsed/>
    <w:rsid w:val="000601DF"/>
  </w:style>
  <w:style w:type="table" w:customStyle="1" w:styleId="340">
    <w:name w:val="Сетка таблицы34"/>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7"/>
    <w:uiPriority w:val="99"/>
    <w:semiHidden/>
    <w:unhideWhenUsed/>
    <w:rsid w:val="000601DF"/>
  </w:style>
  <w:style w:type="numbering" w:customStyle="1" w:styleId="341">
    <w:name w:val="Нет списка34"/>
    <w:next w:val="a7"/>
    <w:uiPriority w:val="99"/>
    <w:semiHidden/>
    <w:unhideWhenUsed/>
    <w:rsid w:val="000601DF"/>
  </w:style>
  <w:style w:type="numbering" w:customStyle="1" w:styleId="124">
    <w:name w:val="Нет списка124"/>
    <w:next w:val="a7"/>
    <w:uiPriority w:val="99"/>
    <w:semiHidden/>
    <w:unhideWhenUsed/>
    <w:rsid w:val="000601DF"/>
  </w:style>
  <w:style w:type="table" w:customStyle="1" w:styleId="440">
    <w:name w:val="Сетка таблицы44"/>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7"/>
    <w:uiPriority w:val="99"/>
    <w:semiHidden/>
    <w:unhideWhenUsed/>
    <w:rsid w:val="000601DF"/>
  </w:style>
  <w:style w:type="table" w:customStyle="1" w:styleId="2230">
    <w:name w:val="Сетка таблицы22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7"/>
    <w:uiPriority w:val="99"/>
    <w:semiHidden/>
    <w:unhideWhenUsed/>
    <w:rsid w:val="000601DF"/>
  </w:style>
  <w:style w:type="numbering" w:customStyle="1" w:styleId="11113">
    <w:name w:val="Нет списка11113"/>
    <w:next w:val="a7"/>
    <w:uiPriority w:val="99"/>
    <w:semiHidden/>
    <w:unhideWhenUsed/>
    <w:rsid w:val="000601DF"/>
  </w:style>
  <w:style w:type="table" w:customStyle="1" w:styleId="3130">
    <w:name w:val="Сетка таблицы31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7"/>
    <w:uiPriority w:val="99"/>
    <w:semiHidden/>
    <w:unhideWhenUsed/>
    <w:rsid w:val="000601DF"/>
  </w:style>
  <w:style w:type="table" w:customStyle="1" w:styleId="4130">
    <w:name w:val="Сетка таблицы413"/>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7"/>
    <w:uiPriority w:val="99"/>
    <w:semiHidden/>
    <w:unhideWhenUsed/>
    <w:rsid w:val="000601DF"/>
  </w:style>
  <w:style w:type="table" w:customStyle="1" w:styleId="620">
    <w:name w:val="Сетка таблицы6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7"/>
    <w:uiPriority w:val="99"/>
    <w:semiHidden/>
    <w:unhideWhenUsed/>
    <w:rsid w:val="000601DF"/>
  </w:style>
  <w:style w:type="numbering" w:customStyle="1" w:styleId="21131">
    <w:name w:val="Нет списка2113"/>
    <w:next w:val="a7"/>
    <w:uiPriority w:val="99"/>
    <w:semiHidden/>
    <w:unhideWhenUsed/>
    <w:rsid w:val="000601DF"/>
  </w:style>
  <w:style w:type="numbering" w:customStyle="1" w:styleId="11213">
    <w:name w:val="Нет списка11213"/>
    <w:next w:val="a7"/>
    <w:uiPriority w:val="99"/>
    <w:semiHidden/>
    <w:unhideWhenUsed/>
    <w:rsid w:val="000601DF"/>
  </w:style>
  <w:style w:type="numbering" w:customStyle="1" w:styleId="11123">
    <w:name w:val="Нет списка11123"/>
    <w:next w:val="a7"/>
    <w:uiPriority w:val="99"/>
    <w:semiHidden/>
    <w:unhideWhenUsed/>
    <w:rsid w:val="000601DF"/>
  </w:style>
  <w:style w:type="table" w:customStyle="1" w:styleId="4113">
    <w:name w:val="Сетка таблицы411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7"/>
    <w:uiPriority w:val="99"/>
    <w:semiHidden/>
    <w:unhideWhenUsed/>
    <w:rsid w:val="000601DF"/>
  </w:style>
  <w:style w:type="numbering" w:customStyle="1" w:styleId="12113">
    <w:name w:val="Нет списка12113"/>
    <w:next w:val="a7"/>
    <w:uiPriority w:val="99"/>
    <w:semiHidden/>
    <w:unhideWhenUsed/>
    <w:rsid w:val="000601DF"/>
  </w:style>
  <w:style w:type="paragraph" w:customStyle="1" w:styleId="affffe">
    <w:name w:val="ЧАСТЬ"/>
    <w:basedOn w:val="10"/>
    <w:link w:val="afffff"/>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
    <w:name w:val="ЧАСТЬ Знак"/>
    <w:link w:val="affffe"/>
    <w:qFormat/>
    <w:rsid w:val="00884D9B"/>
    <w:rPr>
      <w:b/>
      <w:color w:val="2E74B5"/>
      <w:sz w:val="24"/>
      <w:szCs w:val="32"/>
      <w:lang w:val="x-none" w:bidi="ru-RU"/>
    </w:rPr>
  </w:style>
  <w:style w:type="paragraph" w:customStyle="1" w:styleId="1f3">
    <w:name w:val="Раздел 1"/>
    <w:basedOn w:val="a4"/>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qFormat/>
    <w:rsid w:val="00884D9B"/>
    <w:rPr>
      <w:rFonts w:eastAsia="Courier New"/>
      <w:b/>
      <w:sz w:val="24"/>
      <w:szCs w:val="24"/>
      <w:lang w:eastAsia="x-none" w:bidi="ru-RU"/>
    </w:rPr>
  </w:style>
  <w:style w:type="paragraph" w:customStyle="1" w:styleId="A10">
    <w:name w:val="A1"/>
    <w:basedOn w:val="afffa"/>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4"/>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8"/>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5"/>
    <w:link w:val="11a"/>
    <w:qFormat/>
    <w:rsid w:val="00884D9B"/>
    <w:rPr>
      <w:rFonts w:eastAsia="Courier New"/>
      <w:color w:val="000000"/>
      <w:sz w:val="24"/>
      <w:szCs w:val="24"/>
      <w:lang w:val="x-none" w:eastAsia="x-none" w:bidi="ru-RU"/>
    </w:rPr>
  </w:style>
  <w:style w:type="paragraph" w:customStyle="1" w:styleId="1">
    <w:name w:val="1) Список"/>
    <w:basedOn w:val="a4"/>
    <w:link w:val="1f5"/>
    <w:qFormat/>
    <w:rsid w:val="00884D9B"/>
    <w:pPr>
      <w:widowControl w:val="0"/>
      <w:numPr>
        <w:numId w:val="5"/>
      </w:numPr>
      <w:spacing w:before="60" w:line="276" w:lineRule="auto"/>
      <w:jc w:val="both"/>
    </w:pPr>
    <w:rPr>
      <w:rFonts w:eastAsiaTheme="minorHAnsi"/>
      <w:sz w:val="24"/>
      <w:szCs w:val="24"/>
      <w:lang w:val="x-none" w:bidi="ru-RU"/>
    </w:rPr>
  </w:style>
  <w:style w:type="character" w:customStyle="1" w:styleId="1f5">
    <w:name w:val="1) Список Знак"/>
    <w:basedOn w:val="a5"/>
    <w:link w:val="1"/>
    <w:qFormat/>
    <w:rsid w:val="00884D9B"/>
    <w:rPr>
      <w:rFonts w:eastAsiaTheme="minorHAnsi"/>
      <w:sz w:val="24"/>
      <w:szCs w:val="24"/>
      <w:lang w:val="x-none" w:bidi="ru-RU"/>
    </w:rPr>
  </w:style>
  <w:style w:type="paragraph" w:customStyle="1" w:styleId="afffff0">
    <w:name w:val="Абзац Обычный отступы"/>
    <w:basedOn w:val="a4"/>
    <w:link w:val="afffff1"/>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1">
    <w:name w:val="Абзац Обычный отступы Знак"/>
    <w:basedOn w:val="a5"/>
    <w:link w:val="afffff0"/>
    <w:qFormat/>
    <w:rsid w:val="00EE43E5"/>
    <w:rPr>
      <w:rFonts w:eastAsia="Courier New"/>
      <w:color w:val="000000"/>
      <w:sz w:val="24"/>
      <w:szCs w:val="24"/>
      <w:lang w:bidi="ru-RU"/>
    </w:rPr>
  </w:style>
  <w:style w:type="character" w:customStyle="1" w:styleId="1117">
    <w:name w:val="1.1.1. Пункт Знак"/>
    <w:basedOn w:val="11b"/>
    <w:link w:val="1116"/>
    <w:qFormat/>
    <w:rsid w:val="00EE43E5"/>
    <w:rPr>
      <w:rFonts w:eastAsia="Courier New"/>
      <w:color w:val="000000"/>
      <w:sz w:val="24"/>
      <w:szCs w:val="24"/>
      <w:lang w:val="x-none" w:eastAsia="x-none" w:bidi="ru-RU"/>
    </w:rPr>
  </w:style>
  <w:style w:type="character" w:customStyle="1" w:styleId="A11">
    <w:name w:val="A1 Знак"/>
    <w:link w:val="A10"/>
    <w:qFormat/>
    <w:rsid w:val="00EE3126"/>
    <w:rPr>
      <w:rFonts w:eastAsia="Courier New"/>
      <w:b/>
      <w:color w:val="000000"/>
      <w:sz w:val="24"/>
      <w:szCs w:val="24"/>
      <w:lang w:val="x-none" w:eastAsia="x-none" w:bidi="ru-RU"/>
    </w:rPr>
  </w:style>
  <w:style w:type="paragraph" w:customStyle="1" w:styleId="a">
    <w:name w:val="а) СПИСОК"/>
    <w:basedOn w:val="afffa"/>
    <w:link w:val="afffff2"/>
    <w:qFormat/>
    <w:rsid w:val="00E51811"/>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2">
    <w:name w:val="а) СПИСОК Знак"/>
    <w:basedOn w:val="afffb"/>
    <w:link w:val="a"/>
    <w:qFormat/>
    <w:rsid w:val="00E51811"/>
    <w:rPr>
      <w:rFonts w:eastAsiaTheme="minorHAnsi"/>
      <w:sz w:val="24"/>
      <w:szCs w:val="24"/>
      <w:lang w:eastAsia="en-US"/>
    </w:rPr>
  </w:style>
  <w:style w:type="character" w:customStyle="1" w:styleId="11114">
    <w:name w:val="1.1.1.1 Пункт Знак"/>
    <w:basedOn w:val="1117"/>
    <w:link w:val="1111"/>
    <w:qFormat/>
    <w:rsid w:val="007B17F2"/>
    <w:rPr>
      <w:rFonts w:eastAsia="Courier New"/>
      <w:color w:val="000000"/>
      <w:sz w:val="24"/>
      <w:szCs w:val="24"/>
      <w:lang w:val="x-none" w:eastAsia="x-none" w:bidi="ru-RU"/>
    </w:rPr>
  </w:style>
  <w:style w:type="paragraph" w:customStyle="1" w:styleId="-">
    <w:name w:val="- Список"/>
    <w:basedOn w:val="afffa"/>
    <w:link w:val="-0"/>
    <w:qFormat/>
    <w:rsid w:val="00C25681"/>
    <w:pPr>
      <w:widowControl w:val="0"/>
      <w:numPr>
        <w:numId w:val="7"/>
      </w:numPr>
      <w:spacing w:line="276" w:lineRule="auto"/>
      <w:ind w:left="0" w:firstLine="567"/>
      <w:contextualSpacing/>
      <w:jc w:val="both"/>
    </w:pPr>
    <w:rPr>
      <w:sz w:val="24"/>
      <w:szCs w:val="24"/>
      <w:lang w:bidi="ru-RU"/>
    </w:rPr>
  </w:style>
  <w:style w:type="character" w:customStyle="1" w:styleId="-0">
    <w:name w:val="- Список Знак"/>
    <w:basedOn w:val="afffb"/>
    <w:link w:val="-"/>
    <w:qFormat/>
    <w:rsid w:val="00C25681"/>
    <w:rPr>
      <w:sz w:val="24"/>
      <w:szCs w:val="24"/>
      <w:lang w:bidi="ru-RU"/>
    </w:rPr>
  </w:style>
  <w:style w:type="numbering" w:customStyle="1" w:styleId="74">
    <w:name w:val="Нет списка7"/>
    <w:next w:val="a7"/>
    <w:uiPriority w:val="99"/>
    <w:semiHidden/>
    <w:unhideWhenUsed/>
    <w:rsid w:val="00FD3B60"/>
  </w:style>
  <w:style w:type="table" w:customStyle="1" w:styleId="91">
    <w:name w:val="Сетка таблицы9"/>
    <w:basedOn w:val="a6"/>
    <w:next w:val="affc"/>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6"/>
    <w:next w:val="affc"/>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4"/>
    <w:next w:val="a4"/>
    <w:qFormat/>
    <w:rsid w:val="00FD3B60"/>
    <w:pPr>
      <w:keepNext/>
      <w:widowControl w:val="0"/>
      <w:jc w:val="center"/>
      <w:outlineLvl w:val="0"/>
    </w:pPr>
    <w:rPr>
      <w:b/>
      <w:sz w:val="32"/>
      <w:szCs w:val="20"/>
    </w:rPr>
  </w:style>
  <w:style w:type="numbering" w:customStyle="1" w:styleId="161">
    <w:name w:val="Нет списка16"/>
    <w:next w:val="a7"/>
    <w:uiPriority w:val="99"/>
    <w:semiHidden/>
    <w:unhideWhenUsed/>
    <w:rsid w:val="00FD3B60"/>
  </w:style>
  <w:style w:type="table" w:customStyle="1" w:styleId="260">
    <w:name w:val="Сетка таблицы26"/>
    <w:basedOn w:val="a6"/>
    <w:next w:val="affc"/>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3">
    <w:name w:val="Revision"/>
    <w:hidden/>
    <w:uiPriority w:val="99"/>
    <w:semiHidden/>
    <w:rsid w:val="00FD3B60"/>
    <w:rPr>
      <w:sz w:val="20"/>
      <w:szCs w:val="20"/>
    </w:rPr>
  </w:style>
  <w:style w:type="paragraph" w:customStyle="1" w:styleId="afffff4">
    <w:name w:val="ОБЫЧНЫЙ БЕЗ ФОРМАТА"/>
    <w:qFormat/>
    <w:rsid w:val="00FD3B60"/>
    <w:pPr>
      <w:widowControl w:val="0"/>
    </w:pPr>
    <w:rPr>
      <w:sz w:val="24"/>
      <w:szCs w:val="20"/>
    </w:rPr>
  </w:style>
  <w:style w:type="paragraph" w:customStyle="1" w:styleId="TableParagraph">
    <w:name w:val="Table Paragraph"/>
    <w:basedOn w:val="a4"/>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qFormat/>
    <w:rsid w:val="00FD3B60"/>
  </w:style>
  <w:style w:type="character" w:customStyle="1" w:styleId="1w9o2igt">
    <w:name w:val="_1w9o2igt"/>
    <w:qFormat/>
    <w:rsid w:val="00FD3B60"/>
  </w:style>
  <w:style w:type="numbering" w:customStyle="1" w:styleId="82">
    <w:name w:val="Нет списка8"/>
    <w:next w:val="a7"/>
    <w:uiPriority w:val="99"/>
    <w:semiHidden/>
    <w:unhideWhenUsed/>
    <w:rsid w:val="008B700E"/>
  </w:style>
  <w:style w:type="paragraph" w:styleId="47">
    <w:name w:val="toc 4"/>
    <w:basedOn w:val="a4"/>
    <w:next w:val="a4"/>
    <w:autoRedefine/>
    <w:uiPriority w:val="99"/>
    <w:unhideWhenUsed/>
    <w:qFormat/>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4"/>
    <w:uiPriority w:val="34"/>
    <w:qFormat/>
    <w:rsid w:val="008B700E"/>
    <w:pPr>
      <w:ind w:left="720"/>
      <w:contextualSpacing/>
    </w:pPr>
    <w:rPr>
      <w:sz w:val="24"/>
      <w:szCs w:val="24"/>
    </w:rPr>
  </w:style>
  <w:style w:type="paragraph" w:customStyle="1" w:styleId="western">
    <w:name w:val="western"/>
    <w:basedOn w:val="a4"/>
    <w:uiPriority w:val="99"/>
    <w:qFormat/>
    <w:rsid w:val="008B700E"/>
    <w:pPr>
      <w:spacing w:before="100" w:beforeAutospacing="1" w:after="100" w:afterAutospacing="1"/>
    </w:pPr>
    <w:rPr>
      <w:sz w:val="24"/>
      <w:szCs w:val="24"/>
    </w:rPr>
  </w:style>
  <w:style w:type="paragraph" w:customStyle="1" w:styleId="322">
    <w:name w:val="Знак Знак32"/>
    <w:basedOn w:val="a4"/>
    <w:uiPriority w:val="99"/>
    <w:qFormat/>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4"/>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Обычный стиль"/>
    <w:basedOn w:val="a4"/>
    <w:uiPriority w:val="99"/>
    <w:qFormat/>
    <w:rsid w:val="008B700E"/>
    <w:pPr>
      <w:widowControl w:val="0"/>
      <w:adjustRightInd w:val="0"/>
      <w:spacing w:after="160" w:line="240" w:lineRule="exact"/>
    </w:pPr>
    <w:rPr>
      <w:sz w:val="24"/>
      <w:szCs w:val="24"/>
      <w:lang w:val="en-GB" w:eastAsia="en-US"/>
    </w:rPr>
  </w:style>
  <w:style w:type="paragraph" w:customStyle="1" w:styleId="formattext">
    <w:name w:val="formattext"/>
    <w:basedOn w:val="a4"/>
    <w:uiPriority w:val="99"/>
    <w:qFormat/>
    <w:rsid w:val="008B700E"/>
    <w:pPr>
      <w:spacing w:before="100" w:beforeAutospacing="1" w:after="100" w:afterAutospacing="1"/>
    </w:pPr>
    <w:rPr>
      <w:sz w:val="24"/>
      <w:szCs w:val="24"/>
    </w:rPr>
  </w:style>
  <w:style w:type="paragraph" w:customStyle="1" w:styleId="1f6">
    <w:name w:val="заголовок 1"/>
    <w:basedOn w:val="a4"/>
    <w:next w:val="a4"/>
    <w:uiPriority w:val="99"/>
    <w:qFormat/>
    <w:rsid w:val="008B700E"/>
    <w:pPr>
      <w:keepNext/>
      <w:autoSpaceDE w:val="0"/>
      <w:autoSpaceDN w:val="0"/>
      <w:outlineLvl w:val="0"/>
    </w:pPr>
    <w:rPr>
      <w:b/>
      <w:bCs/>
      <w:sz w:val="24"/>
      <w:szCs w:val="24"/>
    </w:rPr>
  </w:style>
  <w:style w:type="paragraph" w:customStyle="1" w:styleId="ListParagraph1">
    <w:name w:val="List Paragraph1"/>
    <w:basedOn w:val="a4"/>
    <w:uiPriority w:val="99"/>
    <w:qFormat/>
    <w:rsid w:val="008B700E"/>
    <w:pPr>
      <w:spacing w:after="200" w:line="276" w:lineRule="auto"/>
      <w:ind w:left="720"/>
    </w:pPr>
    <w:rPr>
      <w:rFonts w:ascii="Calibri" w:hAnsi="Calibri" w:cs="Calibri"/>
    </w:rPr>
  </w:style>
  <w:style w:type="paragraph" w:customStyle="1" w:styleId="1f7">
    <w:name w:val="Без интервала1"/>
    <w:uiPriority w:val="99"/>
    <w:qFormat/>
    <w:rsid w:val="008B700E"/>
    <w:rPr>
      <w:rFonts w:ascii="Calibri" w:hAnsi="Calibri" w:cs="Calibri"/>
      <w:lang w:eastAsia="en-US"/>
    </w:rPr>
  </w:style>
  <w:style w:type="paragraph" w:customStyle="1" w:styleId="11d">
    <w:name w:val="Без интервала11"/>
    <w:uiPriority w:val="99"/>
    <w:qFormat/>
    <w:rsid w:val="008B700E"/>
    <w:rPr>
      <w:rFonts w:ascii="Calibri" w:hAnsi="Calibri" w:cs="Calibri"/>
      <w:lang w:eastAsia="en-US"/>
    </w:rPr>
  </w:style>
  <w:style w:type="character" w:customStyle="1" w:styleId="afffff6">
    <w:name w:val="Основной текст_"/>
    <w:link w:val="57"/>
    <w:uiPriority w:val="99"/>
    <w:qFormat/>
    <w:locked/>
    <w:rsid w:val="008B700E"/>
    <w:rPr>
      <w:sz w:val="27"/>
      <w:szCs w:val="27"/>
      <w:shd w:val="clear" w:color="auto" w:fill="FFFFFF"/>
    </w:rPr>
  </w:style>
  <w:style w:type="paragraph" w:customStyle="1" w:styleId="57">
    <w:name w:val="Основной текст5"/>
    <w:basedOn w:val="a4"/>
    <w:link w:val="afffff6"/>
    <w:uiPriority w:val="99"/>
    <w:qFormat/>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qFormat/>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qFormat/>
    <w:rsid w:val="008B700E"/>
    <w:pPr>
      <w:widowControl w:val="0"/>
    </w:pPr>
    <w:rPr>
      <w:sz w:val="20"/>
      <w:szCs w:val="20"/>
    </w:rPr>
  </w:style>
  <w:style w:type="character" w:customStyle="1" w:styleId="3f4">
    <w:name w:val="Основной текст (3)_"/>
    <w:link w:val="3f5"/>
    <w:uiPriority w:val="99"/>
    <w:qFormat/>
    <w:locked/>
    <w:rsid w:val="008B700E"/>
    <w:rPr>
      <w:shd w:val="clear" w:color="auto" w:fill="FFFFFF"/>
    </w:rPr>
  </w:style>
  <w:style w:type="paragraph" w:customStyle="1" w:styleId="3f5">
    <w:name w:val="Основной текст (3)"/>
    <w:basedOn w:val="a4"/>
    <w:link w:val="3f4"/>
    <w:uiPriority w:val="99"/>
    <w:qFormat/>
    <w:rsid w:val="008B700E"/>
    <w:pPr>
      <w:shd w:val="clear" w:color="auto" w:fill="FFFFFF"/>
      <w:spacing w:line="283" w:lineRule="exact"/>
      <w:jc w:val="right"/>
    </w:pPr>
  </w:style>
  <w:style w:type="paragraph" w:customStyle="1" w:styleId="Default">
    <w:name w:val="Default"/>
    <w:uiPriority w:val="99"/>
    <w:qForma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4"/>
    <w:uiPriority w:val="99"/>
    <w:qFormat/>
    <w:rsid w:val="008B700E"/>
    <w:rPr>
      <w:rFonts w:ascii="Courier New" w:hAnsi="Courier New" w:cs="Courier New"/>
      <w:sz w:val="20"/>
      <w:szCs w:val="20"/>
    </w:rPr>
  </w:style>
  <w:style w:type="paragraph" w:customStyle="1" w:styleId="1fa">
    <w:name w:val="Знак Знак Знак1"/>
    <w:basedOn w:val="a4"/>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qFormat/>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4"/>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qFormat/>
    <w:rsid w:val="008B700E"/>
    <w:rPr>
      <w:sz w:val="20"/>
      <w:szCs w:val="20"/>
    </w:rPr>
  </w:style>
  <w:style w:type="paragraph" w:customStyle="1" w:styleId="PlainText1">
    <w:name w:val="Plain Text1"/>
    <w:basedOn w:val="a4"/>
    <w:uiPriority w:val="99"/>
    <w:qFormat/>
    <w:rsid w:val="008B700E"/>
    <w:rPr>
      <w:rFonts w:ascii="Courier New" w:hAnsi="Courier New" w:cs="Courier New"/>
      <w:sz w:val="20"/>
      <w:szCs w:val="20"/>
    </w:rPr>
  </w:style>
  <w:style w:type="paragraph" w:customStyle="1" w:styleId="ListParagraph11">
    <w:name w:val="List Paragraph11"/>
    <w:basedOn w:val="a4"/>
    <w:uiPriority w:val="99"/>
    <w:qFormat/>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4"/>
    <w:uiPriority w:val="99"/>
    <w:qFormat/>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qFormat/>
    <w:rsid w:val="008B700E"/>
    <w:rPr>
      <w:rFonts w:ascii="Calibri" w:hAnsi="Calibri" w:cs="Calibri"/>
      <w:lang w:eastAsia="en-US"/>
    </w:rPr>
  </w:style>
  <w:style w:type="paragraph" w:customStyle="1" w:styleId="Style6">
    <w:name w:val="Style6"/>
    <w:basedOn w:val="a4"/>
    <w:uiPriority w:val="99"/>
    <w:qFormat/>
    <w:rsid w:val="008B700E"/>
    <w:pPr>
      <w:widowControl w:val="0"/>
      <w:autoSpaceDE w:val="0"/>
      <w:autoSpaceDN w:val="0"/>
      <w:adjustRightInd w:val="0"/>
    </w:pPr>
    <w:rPr>
      <w:sz w:val="24"/>
      <w:szCs w:val="24"/>
    </w:rPr>
  </w:style>
  <w:style w:type="paragraph" w:customStyle="1" w:styleId="Style7">
    <w:name w:val="Style7"/>
    <w:basedOn w:val="a4"/>
    <w:uiPriority w:val="99"/>
    <w:qFormat/>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4"/>
    <w:uiPriority w:val="99"/>
    <w:qFormat/>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4"/>
    <w:uiPriority w:val="99"/>
    <w:qFormat/>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4"/>
    <w:uiPriority w:val="99"/>
    <w:qFormat/>
    <w:rsid w:val="008B700E"/>
    <w:pPr>
      <w:widowControl w:val="0"/>
      <w:autoSpaceDE w:val="0"/>
      <w:autoSpaceDN w:val="0"/>
      <w:adjustRightInd w:val="0"/>
    </w:pPr>
    <w:rPr>
      <w:rFonts w:ascii="Geneva" w:hAnsi="Geneva" w:cs="Geneva"/>
      <w:sz w:val="24"/>
      <w:szCs w:val="24"/>
    </w:rPr>
  </w:style>
  <w:style w:type="character" w:customStyle="1" w:styleId="afffff7">
    <w:name w:val="Основной стиль абзаца Знак"/>
    <w:link w:val="afffff8"/>
    <w:uiPriority w:val="99"/>
    <w:qFormat/>
    <w:locked/>
    <w:rsid w:val="008B700E"/>
    <w:rPr>
      <w:rFonts w:ascii="Arial" w:hAnsi="Arial" w:cs="Arial"/>
      <w:kern w:val="28"/>
      <w:sz w:val="24"/>
      <w:szCs w:val="24"/>
      <w:lang w:val="x-none" w:eastAsia="x-none"/>
    </w:rPr>
  </w:style>
  <w:style w:type="paragraph" w:customStyle="1" w:styleId="afffff8">
    <w:name w:val="Основной стиль абзаца"/>
    <w:basedOn w:val="a8"/>
    <w:link w:val="afffff7"/>
    <w:uiPriority w:val="99"/>
    <w:qFormat/>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4"/>
    <w:uiPriority w:val="99"/>
    <w:qFormat/>
    <w:rsid w:val="008B700E"/>
    <w:pPr>
      <w:spacing w:after="60"/>
      <w:jc w:val="both"/>
    </w:pPr>
    <w:rPr>
      <w:sz w:val="24"/>
      <w:szCs w:val="24"/>
    </w:rPr>
  </w:style>
  <w:style w:type="paragraph" w:customStyle="1" w:styleId="Arial">
    <w:name w:val="Arial"/>
    <w:basedOn w:val="a4"/>
    <w:uiPriority w:val="99"/>
    <w:qFormat/>
    <w:rsid w:val="008B700E"/>
    <w:pPr>
      <w:tabs>
        <w:tab w:val="center" w:pos="4153"/>
        <w:tab w:val="right" w:pos="8306"/>
      </w:tabs>
      <w:ind w:left="-57" w:right="-57"/>
      <w:jc w:val="center"/>
    </w:pPr>
    <w:rPr>
      <w:b/>
      <w:bCs/>
      <w:sz w:val="24"/>
      <w:szCs w:val="24"/>
    </w:rPr>
  </w:style>
  <w:style w:type="paragraph" w:customStyle="1" w:styleId="txtsmall">
    <w:name w:val="txtsmall"/>
    <w:basedOn w:val="a4"/>
    <w:uiPriority w:val="99"/>
    <w:qFormat/>
    <w:rsid w:val="008B700E"/>
    <w:pPr>
      <w:spacing w:before="100" w:beforeAutospacing="1" w:after="100" w:afterAutospacing="1"/>
    </w:pPr>
    <w:rPr>
      <w:color w:val="666666"/>
      <w:sz w:val="24"/>
      <w:szCs w:val="24"/>
    </w:rPr>
  </w:style>
  <w:style w:type="paragraph" w:customStyle="1" w:styleId="BodyText21">
    <w:name w:val="Body Text 21"/>
    <w:basedOn w:val="a4"/>
    <w:uiPriority w:val="99"/>
    <w:qFormat/>
    <w:rsid w:val="008B700E"/>
    <w:pPr>
      <w:ind w:firstLine="720"/>
      <w:jc w:val="both"/>
    </w:pPr>
    <w:rPr>
      <w:sz w:val="24"/>
      <w:szCs w:val="24"/>
    </w:rPr>
  </w:style>
  <w:style w:type="paragraph" w:customStyle="1" w:styleId="126">
    <w:name w:val="Абзац списка12"/>
    <w:basedOn w:val="a4"/>
    <w:uiPriority w:val="99"/>
    <w:qFormat/>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4"/>
    <w:uiPriority w:val="99"/>
    <w:qFormat/>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qFormat/>
    <w:rsid w:val="008B700E"/>
    <w:pPr>
      <w:widowControl w:val="0"/>
    </w:pPr>
    <w:rPr>
      <w:sz w:val="20"/>
      <w:szCs w:val="20"/>
    </w:rPr>
  </w:style>
  <w:style w:type="paragraph" w:customStyle="1" w:styleId="2f4">
    <w:name w:val="Без интервала2"/>
    <w:uiPriority w:val="99"/>
    <w:qFormat/>
    <w:rsid w:val="008B700E"/>
    <w:rPr>
      <w:rFonts w:ascii="Calibri" w:hAnsi="Calibri" w:cs="Calibri"/>
      <w:lang w:eastAsia="en-US"/>
    </w:rPr>
  </w:style>
  <w:style w:type="paragraph" w:customStyle="1" w:styleId="11f">
    <w:name w:val="Знак Знак Знак11"/>
    <w:basedOn w:val="a4"/>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4"/>
    <w:uiPriority w:val="99"/>
    <w:qFormat/>
    <w:rsid w:val="008B700E"/>
    <w:rPr>
      <w:rFonts w:ascii="Courier New" w:hAnsi="Courier New" w:cs="Courier New"/>
      <w:sz w:val="20"/>
      <w:szCs w:val="20"/>
    </w:rPr>
  </w:style>
  <w:style w:type="paragraph" w:customStyle="1" w:styleId="2f5">
    <w:name w:val="Знак Знак Знак Знак2"/>
    <w:basedOn w:val="a4"/>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4"/>
    <w:uiPriority w:val="99"/>
    <w:qFormat/>
    <w:rsid w:val="008B700E"/>
    <w:pPr>
      <w:spacing w:after="200" w:line="276" w:lineRule="auto"/>
      <w:ind w:left="720"/>
    </w:pPr>
    <w:rPr>
      <w:rFonts w:ascii="Calibri" w:hAnsi="Calibri" w:cs="Calibri"/>
    </w:rPr>
  </w:style>
  <w:style w:type="paragraph" w:customStyle="1" w:styleId="Normal11">
    <w:name w:val="Normal11"/>
    <w:uiPriority w:val="99"/>
    <w:qFormat/>
    <w:rsid w:val="008B700E"/>
    <w:rPr>
      <w:sz w:val="20"/>
      <w:szCs w:val="20"/>
    </w:rPr>
  </w:style>
  <w:style w:type="paragraph" w:customStyle="1" w:styleId="PlainText11">
    <w:name w:val="Plain Text11"/>
    <w:basedOn w:val="a4"/>
    <w:uiPriority w:val="99"/>
    <w:qFormat/>
    <w:rsid w:val="008B700E"/>
    <w:rPr>
      <w:rFonts w:ascii="Courier New" w:hAnsi="Courier New" w:cs="Courier New"/>
      <w:sz w:val="20"/>
      <w:szCs w:val="20"/>
    </w:rPr>
  </w:style>
  <w:style w:type="paragraph" w:customStyle="1" w:styleId="NoSpacing11">
    <w:name w:val="No Spacing11"/>
    <w:uiPriority w:val="99"/>
    <w:qFormat/>
    <w:rsid w:val="008B700E"/>
    <w:rPr>
      <w:rFonts w:ascii="Calibri" w:hAnsi="Calibri" w:cs="Calibri"/>
      <w:lang w:eastAsia="en-US"/>
    </w:rPr>
  </w:style>
  <w:style w:type="paragraph" w:customStyle="1" w:styleId="133">
    <w:name w:val="Абзац списка13"/>
    <w:basedOn w:val="a4"/>
    <w:uiPriority w:val="99"/>
    <w:qFormat/>
    <w:rsid w:val="008B700E"/>
    <w:pPr>
      <w:ind w:left="720"/>
    </w:pPr>
    <w:rPr>
      <w:sz w:val="24"/>
      <w:szCs w:val="24"/>
    </w:rPr>
  </w:style>
  <w:style w:type="paragraph" w:customStyle="1" w:styleId="127">
    <w:name w:val="Знак12"/>
    <w:basedOn w:val="a4"/>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4"/>
    <w:uiPriority w:val="99"/>
    <w:qFormat/>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qFormat/>
    <w:rsid w:val="008B700E"/>
    <w:pPr>
      <w:widowControl w:val="0"/>
    </w:pPr>
    <w:rPr>
      <w:sz w:val="20"/>
      <w:szCs w:val="20"/>
    </w:rPr>
  </w:style>
  <w:style w:type="paragraph" w:customStyle="1" w:styleId="152">
    <w:name w:val="Знак Знак15"/>
    <w:basedOn w:val="a4"/>
    <w:uiPriority w:val="99"/>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qFormat/>
    <w:rsid w:val="008B700E"/>
    <w:pPr>
      <w:widowControl w:val="0"/>
      <w:autoSpaceDE w:val="0"/>
      <w:autoSpaceDN w:val="0"/>
      <w:adjustRightInd w:val="0"/>
    </w:pPr>
    <w:rPr>
      <w:sz w:val="24"/>
      <w:szCs w:val="24"/>
    </w:rPr>
  </w:style>
  <w:style w:type="paragraph" w:customStyle="1" w:styleId="afffff9">
    <w:name w:val="Переменные"/>
    <w:basedOn w:val="a8"/>
    <w:uiPriority w:val="99"/>
    <w:qFormat/>
    <w:rsid w:val="008B700E"/>
    <w:pPr>
      <w:tabs>
        <w:tab w:val="left" w:pos="482"/>
      </w:tabs>
      <w:spacing w:line="336" w:lineRule="auto"/>
      <w:ind w:left="482" w:hanging="482"/>
    </w:pPr>
    <w:rPr>
      <w:sz w:val="24"/>
      <w:szCs w:val="20"/>
    </w:rPr>
  </w:style>
  <w:style w:type="paragraph" w:customStyle="1" w:styleId="afffffa">
    <w:name w:val="Формула"/>
    <w:basedOn w:val="a8"/>
    <w:uiPriority w:val="99"/>
    <w:qFormat/>
    <w:rsid w:val="008B700E"/>
    <w:pPr>
      <w:tabs>
        <w:tab w:val="center" w:pos="4536"/>
        <w:tab w:val="right" w:pos="9356"/>
      </w:tabs>
      <w:spacing w:line="336" w:lineRule="auto"/>
    </w:pPr>
    <w:rPr>
      <w:sz w:val="24"/>
      <w:szCs w:val="20"/>
    </w:rPr>
  </w:style>
  <w:style w:type="paragraph" w:customStyle="1" w:styleId="afffffb">
    <w:name w:val="Чертежный"/>
    <w:uiPriority w:val="99"/>
    <w:qFormat/>
    <w:rsid w:val="008B700E"/>
    <w:pPr>
      <w:jc w:val="both"/>
    </w:pPr>
    <w:rPr>
      <w:rFonts w:ascii="ISOCPEUR" w:hAnsi="ISOCPEUR"/>
      <w:i/>
      <w:sz w:val="28"/>
      <w:szCs w:val="20"/>
      <w:lang w:val="uk-UA"/>
    </w:rPr>
  </w:style>
  <w:style w:type="paragraph" w:customStyle="1" w:styleId="afffffc">
    <w:name w:val="Листинг программы"/>
    <w:uiPriority w:val="99"/>
    <w:qFormat/>
    <w:rsid w:val="008B700E"/>
    <w:pPr>
      <w:suppressAutoHyphens/>
    </w:pPr>
    <w:rPr>
      <w:noProof/>
      <w:sz w:val="20"/>
      <w:szCs w:val="20"/>
    </w:rPr>
  </w:style>
  <w:style w:type="character" w:customStyle="1" w:styleId="Bodytext">
    <w:name w:val="Body text_"/>
    <w:link w:val="2f6"/>
    <w:qFormat/>
    <w:locked/>
    <w:rsid w:val="008B700E"/>
    <w:rPr>
      <w:b/>
      <w:bCs/>
      <w:spacing w:val="10"/>
      <w:shd w:val="clear" w:color="auto" w:fill="FFFFFF"/>
    </w:rPr>
  </w:style>
  <w:style w:type="paragraph" w:customStyle="1" w:styleId="2f6">
    <w:name w:val="Основной текст2"/>
    <w:basedOn w:val="a4"/>
    <w:link w:val="Bodytext"/>
    <w:qFormat/>
    <w:rsid w:val="008B700E"/>
    <w:pPr>
      <w:widowControl w:val="0"/>
      <w:shd w:val="clear" w:color="auto" w:fill="FFFFFF"/>
      <w:spacing w:after="300" w:line="324" w:lineRule="exact"/>
      <w:jc w:val="center"/>
    </w:pPr>
    <w:rPr>
      <w:b/>
      <w:bCs/>
      <w:spacing w:val="10"/>
    </w:rPr>
  </w:style>
  <w:style w:type="paragraph" w:customStyle="1" w:styleId="Style8">
    <w:name w:val="Style8"/>
    <w:basedOn w:val="a4"/>
    <w:uiPriority w:val="99"/>
    <w:qFormat/>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4"/>
    <w:uiPriority w:val="99"/>
    <w:qFormat/>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5"/>
    <w:link w:val="2f8"/>
    <w:qFormat/>
    <w:locked/>
    <w:rsid w:val="008B700E"/>
    <w:rPr>
      <w:sz w:val="26"/>
      <w:szCs w:val="26"/>
      <w:shd w:val="clear" w:color="auto" w:fill="FFFFFF"/>
    </w:rPr>
  </w:style>
  <w:style w:type="paragraph" w:customStyle="1" w:styleId="2f8">
    <w:name w:val="Основной текст (2)"/>
    <w:basedOn w:val="a4"/>
    <w:link w:val="2f7"/>
    <w:qFormat/>
    <w:rsid w:val="008B700E"/>
    <w:pPr>
      <w:widowControl w:val="0"/>
      <w:shd w:val="clear" w:color="auto" w:fill="FFFFFF"/>
      <w:spacing w:after="300" w:line="326" w:lineRule="exact"/>
    </w:pPr>
    <w:rPr>
      <w:sz w:val="26"/>
      <w:szCs w:val="26"/>
    </w:rPr>
  </w:style>
  <w:style w:type="paragraph" w:customStyle="1" w:styleId="s1">
    <w:name w:val="s_1"/>
    <w:basedOn w:val="a4"/>
    <w:qFormat/>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qFormat/>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qFormat/>
    <w:locked/>
    <w:rsid w:val="008B700E"/>
    <w:rPr>
      <w:rFonts w:ascii="Calibri" w:hAnsi="Calibri" w:cs="Calibri" w:hint="default"/>
      <w:b/>
      <w:bCs/>
      <w:i/>
      <w:iCs/>
      <w:sz w:val="26"/>
      <w:szCs w:val="26"/>
    </w:rPr>
  </w:style>
  <w:style w:type="character" w:customStyle="1" w:styleId="Heading6Char">
    <w:name w:val="Heading 6 Char"/>
    <w:uiPriority w:val="99"/>
    <w:qFormat/>
    <w:locked/>
    <w:rsid w:val="008B700E"/>
    <w:rPr>
      <w:i/>
      <w:iCs/>
      <w:sz w:val="22"/>
      <w:szCs w:val="22"/>
      <w:lang w:val="ru-RU" w:eastAsia="ru-RU"/>
    </w:rPr>
  </w:style>
  <w:style w:type="character" w:customStyle="1" w:styleId="Heading7Char">
    <w:name w:val="Heading 7 Char"/>
    <w:uiPriority w:val="99"/>
    <w:semiHidden/>
    <w:qFormat/>
    <w:locked/>
    <w:rsid w:val="008B700E"/>
    <w:rPr>
      <w:rFonts w:ascii="Calibri" w:hAnsi="Calibri" w:cs="Calibri" w:hint="default"/>
      <w:sz w:val="24"/>
      <w:szCs w:val="24"/>
    </w:rPr>
  </w:style>
  <w:style w:type="character" w:customStyle="1" w:styleId="Heading8Char">
    <w:name w:val="Heading 8 Char"/>
    <w:uiPriority w:val="99"/>
    <w:semiHidden/>
    <w:qFormat/>
    <w:locked/>
    <w:rsid w:val="008B700E"/>
    <w:rPr>
      <w:rFonts w:ascii="Calibri" w:hAnsi="Calibri" w:cs="Calibri" w:hint="default"/>
      <w:i/>
      <w:iCs/>
      <w:sz w:val="24"/>
      <w:szCs w:val="24"/>
    </w:rPr>
  </w:style>
  <w:style w:type="character" w:customStyle="1" w:styleId="Heading9Char">
    <w:name w:val="Heading 9 Char"/>
    <w:uiPriority w:val="99"/>
    <w:qFormat/>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qFormat/>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qFormat/>
    <w:locked/>
    <w:rsid w:val="008B700E"/>
    <w:rPr>
      <w:sz w:val="24"/>
      <w:szCs w:val="24"/>
    </w:rPr>
  </w:style>
  <w:style w:type="character" w:customStyle="1" w:styleId="BodyTextIndent2Char">
    <w:name w:val="Body Text Indent 2 Char"/>
    <w:aliases w:val="Знак Char,Знак1 Char,Знак11 Char"/>
    <w:uiPriority w:val="99"/>
    <w:semiHidden/>
    <w:qFormat/>
    <w:locked/>
    <w:rsid w:val="008B700E"/>
    <w:rPr>
      <w:sz w:val="24"/>
      <w:szCs w:val="24"/>
    </w:rPr>
  </w:style>
  <w:style w:type="character" w:customStyle="1" w:styleId="BodyTextIndentChar">
    <w:name w:val="Body Text Indent Char"/>
    <w:aliases w:val="текст Char"/>
    <w:uiPriority w:val="99"/>
    <w:qFormat/>
    <w:locked/>
    <w:rsid w:val="008B700E"/>
    <w:rPr>
      <w:sz w:val="28"/>
      <w:szCs w:val="28"/>
      <w:lang w:val="ru-RU" w:eastAsia="ru-RU"/>
    </w:rPr>
  </w:style>
  <w:style w:type="character" w:customStyle="1" w:styleId="BodyTextIndent3Char">
    <w:name w:val="Body Text Indent 3 Char"/>
    <w:aliases w:val="Знак2 Char"/>
    <w:uiPriority w:val="99"/>
    <w:qFormat/>
    <w:locked/>
    <w:rsid w:val="008B700E"/>
    <w:rPr>
      <w:sz w:val="28"/>
      <w:szCs w:val="28"/>
      <w:lang w:val="ru-RU" w:eastAsia="ru-RU"/>
    </w:rPr>
  </w:style>
  <w:style w:type="character" w:customStyle="1" w:styleId="FootnoteTextChar">
    <w:name w:val="Footnote Text Char"/>
    <w:uiPriority w:val="99"/>
    <w:semiHidden/>
    <w:qFormat/>
    <w:locked/>
    <w:rsid w:val="008B700E"/>
    <w:rPr>
      <w:sz w:val="20"/>
      <w:szCs w:val="20"/>
    </w:rPr>
  </w:style>
  <w:style w:type="character" w:customStyle="1" w:styleId="DateChar">
    <w:name w:val="Date Char"/>
    <w:uiPriority w:val="99"/>
    <w:semiHidden/>
    <w:qFormat/>
    <w:locked/>
    <w:rsid w:val="008B700E"/>
    <w:rPr>
      <w:sz w:val="24"/>
      <w:szCs w:val="24"/>
    </w:rPr>
  </w:style>
  <w:style w:type="character" w:customStyle="1" w:styleId="FooterChar">
    <w:name w:val="Footer Char"/>
    <w:uiPriority w:val="99"/>
    <w:qFormat/>
    <w:locked/>
    <w:rsid w:val="008B700E"/>
    <w:rPr>
      <w:sz w:val="24"/>
      <w:szCs w:val="24"/>
      <w:lang w:val="ru-RU" w:eastAsia="ru-RU"/>
    </w:rPr>
  </w:style>
  <w:style w:type="character" w:customStyle="1" w:styleId="BodyText2Char">
    <w:name w:val="Body Text 2 Char"/>
    <w:uiPriority w:val="99"/>
    <w:semiHidden/>
    <w:qFormat/>
    <w:locked/>
    <w:rsid w:val="008B700E"/>
    <w:rPr>
      <w:sz w:val="24"/>
      <w:szCs w:val="24"/>
    </w:rPr>
  </w:style>
  <w:style w:type="character" w:customStyle="1" w:styleId="DocumentMapChar">
    <w:name w:val="Document Map Char"/>
    <w:uiPriority w:val="99"/>
    <w:semiHidden/>
    <w:qFormat/>
    <w:locked/>
    <w:rsid w:val="008B700E"/>
    <w:rPr>
      <w:sz w:val="2"/>
      <w:szCs w:val="2"/>
    </w:rPr>
  </w:style>
  <w:style w:type="character" w:customStyle="1" w:styleId="TitleChar">
    <w:name w:val="Title Char"/>
    <w:uiPriority w:val="99"/>
    <w:qFormat/>
    <w:locked/>
    <w:rsid w:val="008B700E"/>
    <w:rPr>
      <w:sz w:val="24"/>
      <w:szCs w:val="24"/>
      <w:lang w:val="ru-RU" w:eastAsia="ru-RU"/>
    </w:rPr>
  </w:style>
  <w:style w:type="character" w:customStyle="1" w:styleId="BodyText3Char">
    <w:name w:val="Body Text 3 Char"/>
    <w:uiPriority w:val="99"/>
    <w:qFormat/>
    <w:locked/>
    <w:rsid w:val="008B700E"/>
    <w:rPr>
      <w:sz w:val="16"/>
      <w:szCs w:val="16"/>
      <w:lang w:val="ru-RU" w:eastAsia="ru-RU"/>
    </w:rPr>
  </w:style>
  <w:style w:type="character" w:customStyle="1" w:styleId="1fb">
    <w:name w:val="Подзаголовок Знак1"/>
    <w:uiPriority w:val="11"/>
    <w:qFormat/>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qFormat/>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qFormat/>
    <w:locked/>
    <w:rsid w:val="008B700E"/>
    <w:rPr>
      <w:rFonts w:ascii="Courier New" w:hAnsi="Courier New" w:cs="Courier New" w:hint="default"/>
      <w:sz w:val="20"/>
      <w:szCs w:val="20"/>
    </w:rPr>
  </w:style>
  <w:style w:type="character" w:customStyle="1" w:styleId="PlainTextChar">
    <w:name w:val="Plain Text Char"/>
    <w:uiPriority w:val="99"/>
    <w:semiHidden/>
    <w:qFormat/>
    <w:locked/>
    <w:rsid w:val="008B700E"/>
    <w:rPr>
      <w:rFonts w:ascii="Courier New" w:hAnsi="Courier New" w:cs="Courier New" w:hint="default"/>
      <w:sz w:val="20"/>
      <w:szCs w:val="20"/>
    </w:rPr>
  </w:style>
  <w:style w:type="character" w:customStyle="1" w:styleId="NoteHeadingChar">
    <w:name w:val="Note Heading Char"/>
    <w:uiPriority w:val="99"/>
    <w:semiHidden/>
    <w:qFormat/>
    <w:locked/>
    <w:rsid w:val="008B700E"/>
    <w:rPr>
      <w:sz w:val="24"/>
      <w:szCs w:val="24"/>
    </w:rPr>
  </w:style>
  <w:style w:type="character" w:customStyle="1" w:styleId="BodyTextFirstIndentChar">
    <w:name w:val="Body Text First Indent Char"/>
    <w:uiPriority w:val="99"/>
    <w:semiHidden/>
    <w:qFormat/>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qFormat/>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qFormat/>
    <w:locked/>
    <w:rsid w:val="008B700E"/>
    <w:rPr>
      <w:rFonts w:ascii="Segoe UI" w:hAnsi="Segoe UI" w:cs="Segoe UI" w:hint="default"/>
      <w:sz w:val="18"/>
      <w:szCs w:val="18"/>
      <w:lang w:val="ru-RU" w:eastAsia="ru-RU"/>
    </w:rPr>
  </w:style>
  <w:style w:type="character" w:customStyle="1" w:styleId="CommentTextChar">
    <w:name w:val="Comment Text Char"/>
    <w:basedOn w:val="a5"/>
    <w:uiPriority w:val="99"/>
    <w:qFormat/>
    <w:locked/>
    <w:rsid w:val="008B700E"/>
  </w:style>
  <w:style w:type="character" w:customStyle="1" w:styleId="Q">
    <w:name w:val="Q"/>
    <w:uiPriority w:val="99"/>
    <w:qFormat/>
    <w:rsid w:val="008B700E"/>
  </w:style>
  <w:style w:type="character" w:customStyle="1" w:styleId="3f7">
    <w:name w:val="Основной текст3"/>
    <w:uiPriority w:val="99"/>
    <w:qFormat/>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qFormat/>
    <w:rsid w:val="008B700E"/>
    <w:rPr>
      <w:rFonts w:ascii="Arial" w:hAnsi="Arial" w:cs="Arial" w:hint="default"/>
      <w:b/>
      <w:bCs/>
      <w:kern w:val="32"/>
      <w:sz w:val="32"/>
      <w:szCs w:val="32"/>
      <w:lang w:eastAsia="ru-RU"/>
    </w:rPr>
  </w:style>
  <w:style w:type="character" w:customStyle="1" w:styleId="200">
    <w:name w:val="Знак Знак20"/>
    <w:uiPriority w:val="99"/>
    <w:qFormat/>
    <w:rsid w:val="008B700E"/>
    <w:rPr>
      <w:rFonts w:ascii="Times New Roman" w:hAnsi="Times New Roman" w:cs="Times New Roman" w:hint="default"/>
      <w:i/>
      <w:iCs/>
      <w:lang w:eastAsia="ru-RU"/>
    </w:rPr>
  </w:style>
  <w:style w:type="character" w:customStyle="1" w:styleId="FontStyle14">
    <w:name w:val="Font Style14"/>
    <w:uiPriority w:val="99"/>
    <w:qFormat/>
    <w:rsid w:val="008B700E"/>
    <w:rPr>
      <w:rFonts w:ascii="Times New Roman" w:hAnsi="Times New Roman" w:cs="Times New Roman" w:hint="default"/>
      <w:sz w:val="26"/>
      <w:szCs w:val="26"/>
    </w:rPr>
  </w:style>
  <w:style w:type="character" w:customStyle="1" w:styleId="pr2b1">
    <w:name w:val="pr2b1"/>
    <w:uiPriority w:val="99"/>
    <w:qFormat/>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qFormat/>
    <w:rsid w:val="008B700E"/>
    <w:rPr>
      <w:sz w:val="27"/>
      <w:szCs w:val="27"/>
    </w:rPr>
  </w:style>
  <w:style w:type="character" w:customStyle="1" w:styleId="CommentSubjectChar">
    <w:name w:val="Comment Subject Char"/>
    <w:uiPriority w:val="99"/>
    <w:qFormat/>
    <w:locked/>
    <w:rsid w:val="008B700E"/>
    <w:rPr>
      <w:b/>
      <w:bCs/>
    </w:rPr>
  </w:style>
  <w:style w:type="character" w:customStyle="1" w:styleId="A00">
    <w:name w:val="A0"/>
    <w:uiPriority w:val="99"/>
    <w:qFormat/>
    <w:rsid w:val="008B700E"/>
    <w:rPr>
      <w:color w:val="auto"/>
      <w:sz w:val="16"/>
      <w:szCs w:val="16"/>
    </w:rPr>
  </w:style>
  <w:style w:type="character" w:customStyle="1" w:styleId="afffffd">
    <w:name w:val="Нумерованный список Знак"/>
    <w:uiPriority w:val="99"/>
    <w:qFormat/>
    <w:rsid w:val="008B700E"/>
    <w:rPr>
      <w:sz w:val="24"/>
      <w:szCs w:val="24"/>
      <w:lang w:val="ru-RU" w:eastAsia="ru-RU"/>
    </w:rPr>
  </w:style>
  <w:style w:type="character" w:customStyle="1" w:styleId="202">
    <w:name w:val="Знак Знак202"/>
    <w:uiPriority w:val="99"/>
    <w:qFormat/>
    <w:locked/>
    <w:rsid w:val="008B700E"/>
    <w:rPr>
      <w:rFonts w:ascii="Arial" w:hAnsi="Arial" w:cs="Arial" w:hint="default"/>
      <w:b/>
      <w:bCs/>
      <w:kern w:val="32"/>
      <w:sz w:val="32"/>
      <w:szCs w:val="32"/>
      <w:lang w:val="ru-RU" w:eastAsia="ru-RU"/>
    </w:rPr>
  </w:style>
  <w:style w:type="character" w:customStyle="1" w:styleId="A13">
    <w:name w:val="A13"/>
    <w:uiPriority w:val="99"/>
    <w:qFormat/>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qFormat/>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qFormat/>
    <w:locked/>
    <w:rsid w:val="008B700E"/>
    <w:rPr>
      <w:rFonts w:ascii="Arial" w:hAnsi="Arial" w:cs="Arial" w:hint="default"/>
      <w:b/>
      <w:bCs/>
      <w:i/>
      <w:iCs/>
      <w:sz w:val="28"/>
      <w:szCs w:val="28"/>
      <w:lang w:val="ru-RU" w:eastAsia="ru-RU"/>
    </w:rPr>
  </w:style>
  <w:style w:type="character" w:customStyle="1" w:styleId="HeaderChar1">
    <w:name w:val="Header Char1"/>
    <w:uiPriority w:val="99"/>
    <w:qFormat/>
    <w:locked/>
    <w:rsid w:val="008B700E"/>
    <w:rPr>
      <w:sz w:val="24"/>
      <w:szCs w:val="24"/>
      <w:lang w:val="ru-RU" w:eastAsia="ru-RU"/>
    </w:rPr>
  </w:style>
  <w:style w:type="character" w:customStyle="1" w:styleId="FontStyle16">
    <w:name w:val="Font Style16"/>
    <w:uiPriority w:val="99"/>
    <w:qFormat/>
    <w:rsid w:val="008B700E"/>
    <w:rPr>
      <w:rFonts w:ascii="Times New Roman" w:hAnsi="Times New Roman" w:cs="Times New Roman" w:hint="default"/>
      <w:b/>
      <w:bCs/>
      <w:sz w:val="22"/>
      <w:szCs w:val="22"/>
    </w:rPr>
  </w:style>
  <w:style w:type="character" w:customStyle="1" w:styleId="2f9">
    <w:name w:val="Заголовок 2 Знак Знак Знак"/>
    <w:uiPriority w:val="99"/>
    <w:qFormat/>
    <w:rsid w:val="008B700E"/>
    <w:rPr>
      <w:rFonts w:ascii="Arial" w:hAnsi="Arial" w:cs="Arial" w:hint="default"/>
      <w:b/>
      <w:bCs/>
      <w:i/>
      <w:iCs/>
      <w:sz w:val="28"/>
      <w:szCs w:val="28"/>
      <w:lang w:val="ru-RU" w:eastAsia="ru-RU"/>
    </w:rPr>
  </w:style>
  <w:style w:type="character" w:customStyle="1" w:styleId="FontStyle35">
    <w:name w:val="Font Style35"/>
    <w:uiPriority w:val="99"/>
    <w:qFormat/>
    <w:rsid w:val="008B700E"/>
    <w:rPr>
      <w:rFonts w:ascii="Times New Roman" w:hAnsi="Times New Roman" w:cs="Times New Roman" w:hint="default"/>
      <w:sz w:val="22"/>
      <w:szCs w:val="22"/>
    </w:rPr>
  </w:style>
  <w:style w:type="character" w:customStyle="1" w:styleId="FontStyle33">
    <w:name w:val="Font Style33"/>
    <w:uiPriority w:val="99"/>
    <w:qFormat/>
    <w:rsid w:val="008B700E"/>
    <w:rPr>
      <w:rFonts w:ascii="Times New Roman" w:hAnsi="Times New Roman" w:cs="Times New Roman" w:hint="default"/>
      <w:b/>
      <w:bCs/>
      <w:sz w:val="22"/>
      <w:szCs w:val="22"/>
    </w:rPr>
  </w:style>
  <w:style w:type="character" w:customStyle="1" w:styleId="newsttl">
    <w:name w:val="news_ttl"/>
    <w:uiPriority w:val="99"/>
    <w:qFormat/>
    <w:rsid w:val="008B700E"/>
  </w:style>
  <w:style w:type="character" w:customStyle="1" w:styleId="newsdate">
    <w:name w:val="news_date"/>
    <w:uiPriority w:val="99"/>
    <w:qFormat/>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qFormat/>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qFormat/>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qFormat/>
    <w:locked/>
    <w:rsid w:val="008B700E"/>
    <w:rPr>
      <w:rFonts w:ascii="Arial" w:hAnsi="Arial" w:cs="Arial" w:hint="default"/>
      <w:b/>
      <w:bCs/>
      <w:sz w:val="26"/>
      <w:szCs w:val="26"/>
      <w:lang w:val="ru-RU" w:eastAsia="ru-RU"/>
    </w:rPr>
  </w:style>
  <w:style w:type="character" w:customStyle="1" w:styleId="Heading6Char1">
    <w:name w:val="Heading 6 Char1"/>
    <w:uiPriority w:val="99"/>
    <w:qFormat/>
    <w:locked/>
    <w:rsid w:val="008B700E"/>
    <w:rPr>
      <w:i/>
      <w:iCs/>
      <w:sz w:val="22"/>
      <w:szCs w:val="22"/>
      <w:lang w:val="ru-RU" w:eastAsia="ru-RU"/>
    </w:rPr>
  </w:style>
  <w:style w:type="character" w:customStyle="1" w:styleId="Heading9Char1">
    <w:name w:val="Heading 9 Char1"/>
    <w:uiPriority w:val="99"/>
    <w:qFormat/>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qFormat/>
    <w:locked/>
    <w:rsid w:val="008B700E"/>
    <w:rPr>
      <w:sz w:val="24"/>
      <w:szCs w:val="24"/>
      <w:lang w:val="ru-RU" w:eastAsia="ru-RU"/>
    </w:rPr>
  </w:style>
  <w:style w:type="character" w:customStyle="1" w:styleId="BodyTextIndent3Char1">
    <w:name w:val="Body Text Indent 3 Char1"/>
    <w:aliases w:val="Знак2 Char1"/>
    <w:uiPriority w:val="99"/>
    <w:qFormat/>
    <w:locked/>
    <w:rsid w:val="008B700E"/>
    <w:rPr>
      <w:sz w:val="24"/>
      <w:szCs w:val="24"/>
      <w:lang w:val="ru-RU" w:eastAsia="ru-RU"/>
    </w:rPr>
  </w:style>
  <w:style w:type="character" w:customStyle="1" w:styleId="FooterChar1">
    <w:name w:val="Footer Char1"/>
    <w:uiPriority w:val="99"/>
    <w:qFormat/>
    <w:locked/>
    <w:rsid w:val="008B700E"/>
    <w:rPr>
      <w:sz w:val="24"/>
      <w:szCs w:val="24"/>
      <w:lang w:val="ru-RU" w:eastAsia="ru-RU"/>
    </w:rPr>
  </w:style>
  <w:style w:type="character" w:customStyle="1" w:styleId="HeaderChar2">
    <w:name w:val="Header Char2"/>
    <w:uiPriority w:val="99"/>
    <w:qFormat/>
    <w:locked/>
    <w:rsid w:val="008B700E"/>
    <w:rPr>
      <w:sz w:val="24"/>
      <w:szCs w:val="24"/>
      <w:lang w:val="ru-RU" w:eastAsia="ru-RU"/>
    </w:rPr>
  </w:style>
  <w:style w:type="character" w:customStyle="1" w:styleId="TitleChar1">
    <w:name w:val="Title Char1"/>
    <w:uiPriority w:val="99"/>
    <w:qFormat/>
    <w:locked/>
    <w:rsid w:val="008B700E"/>
    <w:rPr>
      <w:sz w:val="24"/>
      <w:szCs w:val="24"/>
      <w:lang w:val="ru-RU" w:eastAsia="ru-RU"/>
    </w:rPr>
  </w:style>
  <w:style w:type="character" w:customStyle="1" w:styleId="BodyText3Char1">
    <w:name w:val="Body Text 3 Char1"/>
    <w:uiPriority w:val="99"/>
    <w:qFormat/>
    <w:locked/>
    <w:rsid w:val="008B700E"/>
    <w:rPr>
      <w:sz w:val="16"/>
      <w:szCs w:val="16"/>
      <w:lang w:val="ru-RU" w:eastAsia="ru-RU"/>
    </w:rPr>
  </w:style>
  <w:style w:type="character" w:customStyle="1" w:styleId="SubtitleChar1">
    <w:name w:val="Subtitle Char1"/>
    <w:uiPriority w:val="99"/>
    <w:qFormat/>
    <w:locked/>
    <w:rsid w:val="008B700E"/>
    <w:rPr>
      <w:rFonts w:ascii="Cambria" w:hAnsi="Cambria" w:cs="Cambria" w:hint="default"/>
      <w:sz w:val="24"/>
      <w:szCs w:val="24"/>
    </w:rPr>
  </w:style>
  <w:style w:type="character" w:customStyle="1" w:styleId="BalloonTextChar1">
    <w:name w:val="Balloon Text Char1"/>
    <w:uiPriority w:val="99"/>
    <w:qFormat/>
    <w:locked/>
    <w:rsid w:val="008B700E"/>
    <w:rPr>
      <w:rFonts w:ascii="Segoe UI" w:hAnsi="Segoe UI" w:cs="Segoe UI" w:hint="default"/>
      <w:sz w:val="18"/>
      <w:szCs w:val="18"/>
    </w:rPr>
  </w:style>
  <w:style w:type="character" w:customStyle="1" w:styleId="1fc">
    <w:name w:val="Замещающий текст1"/>
    <w:uiPriority w:val="99"/>
    <w:semiHidden/>
    <w:qFormat/>
    <w:rsid w:val="008B700E"/>
    <w:rPr>
      <w:color w:val="808080"/>
    </w:rPr>
  </w:style>
  <w:style w:type="character" w:customStyle="1" w:styleId="201">
    <w:name w:val="Знак Знак201"/>
    <w:uiPriority w:val="99"/>
    <w:qFormat/>
    <w:locked/>
    <w:rsid w:val="008B700E"/>
    <w:rPr>
      <w:rFonts w:ascii="Arial" w:hAnsi="Arial" w:cs="Arial" w:hint="default"/>
      <w:b/>
      <w:bCs/>
      <w:kern w:val="32"/>
      <w:sz w:val="32"/>
      <w:szCs w:val="32"/>
      <w:lang w:val="ru-RU" w:eastAsia="ru-RU"/>
    </w:rPr>
  </w:style>
  <w:style w:type="character" w:customStyle="1" w:styleId="st">
    <w:name w:val="st"/>
    <w:basedOn w:val="a5"/>
    <w:qFormat/>
    <w:rsid w:val="008B700E"/>
  </w:style>
  <w:style w:type="character" w:customStyle="1" w:styleId="1fd">
    <w:name w:val="Текст примечания Знак1"/>
    <w:qFormat/>
    <w:rsid w:val="008B700E"/>
    <w:rPr>
      <w:rFonts w:ascii="Journal" w:hAnsi="Journal" w:hint="default"/>
      <w:sz w:val="24"/>
    </w:rPr>
  </w:style>
  <w:style w:type="character" w:customStyle="1" w:styleId="Bodytext11pt">
    <w:name w:val="Body text + 11 pt"/>
    <w:aliases w:val="Not Bold,Spacing 0 pt"/>
    <w:qForma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qFormat/>
    <w:rsid w:val="008B700E"/>
    <w:rPr>
      <w:rFonts w:ascii="Times New Roman" w:hAnsi="Times New Roman" w:cs="Times New Roman" w:hint="default"/>
      <w:sz w:val="22"/>
      <w:szCs w:val="22"/>
    </w:rPr>
  </w:style>
  <w:style w:type="character" w:customStyle="1" w:styleId="FontStyle31">
    <w:name w:val="Font Style31"/>
    <w:qFormat/>
    <w:rsid w:val="008B700E"/>
    <w:rPr>
      <w:rFonts w:ascii="Times New Roman" w:hAnsi="Times New Roman" w:cs="Times New Roman" w:hint="default"/>
      <w:sz w:val="24"/>
      <w:szCs w:val="24"/>
    </w:rPr>
  </w:style>
  <w:style w:type="character" w:customStyle="1" w:styleId="sectiontitle2">
    <w:name w:val="section__title2"/>
    <w:basedOn w:val="a5"/>
    <w:qFormat/>
    <w:rsid w:val="008B700E"/>
    <w:rPr>
      <w:vanish/>
      <w:webHidden w:val="0"/>
      <w:color w:val="909EBB"/>
      <w:sz w:val="20"/>
      <w:szCs w:val="20"/>
      <w:specVanish/>
    </w:rPr>
  </w:style>
  <w:style w:type="character" w:customStyle="1" w:styleId="sectioninfo2">
    <w:name w:val="section__info2"/>
    <w:basedOn w:val="a5"/>
    <w:qFormat/>
    <w:rsid w:val="008B700E"/>
    <w:rPr>
      <w:vanish/>
      <w:webHidden w:val="0"/>
      <w:sz w:val="24"/>
      <w:szCs w:val="24"/>
      <w:specVanish/>
    </w:rPr>
  </w:style>
  <w:style w:type="table" w:customStyle="1" w:styleId="350">
    <w:name w:val="Сетка таблицы35"/>
    <w:basedOn w:val="a6"/>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7"/>
    <w:semiHidden/>
    <w:rsid w:val="002E4291"/>
  </w:style>
  <w:style w:type="paragraph" w:customStyle="1" w:styleId="afffffe">
    <w:name w:val="Знак"/>
    <w:basedOn w:val="a4"/>
    <w:rsid w:val="002E4291"/>
    <w:pPr>
      <w:spacing w:before="100" w:beforeAutospacing="1" w:after="100" w:afterAutospacing="1"/>
    </w:pPr>
    <w:rPr>
      <w:rFonts w:ascii="Tahoma" w:hAnsi="Tahoma"/>
      <w:sz w:val="20"/>
      <w:szCs w:val="20"/>
      <w:lang w:val="en-US" w:eastAsia="en-US"/>
    </w:rPr>
  </w:style>
  <w:style w:type="paragraph" w:customStyle="1" w:styleId="Standard">
    <w:name w:val="Standard"/>
    <w:rsid w:val="002E4291"/>
    <w:pPr>
      <w:widowControl w:val="0"/>
      <w:suppressAutoHyphens/>
      <w:autoSpaceDN w:val="0"/>
      <w:textAlignment w:val="baseline"/>
    </w:pPr>
    <w:rPr>
      <w:rFonts w:ascii="Arial" w:eastAsia="SimSun" w:hAnsi="Arial" w:cs="Mangal"/>
      <w:kern w:val="3"/>
      <w:sz w:val="24"/>
      <w:szCs w:val="24"/>
      <w:lang w:eastAsia="zh-CN" w:bidi="hi-IN"/>
    </w:rPr>
  </w:style>
  <w:style w:type="character" w:customStyle="1" w:styleId="iceouttxt">
    <w:name w:val="iceouttxt"/>
    <w:basedOn w:val="a5"/>
    <w:rsid w:val="002E4291"/>
  </w:style>
  <w:style w:type="numbering" w:customStyle="1" w:styleId="170">
    <w:name w:val="Нет списка17"/>
    <w:next w:val="a7"/>
    <w:uiPriority w:val="99"/>
    <w:semiHidden/>
    <w:unhideWhenUsed/>
    <w:rsid w:val="002E4291"/>
  </w:style>
  <w:style w:type="numbering" w:customStyle="1" w:styleId="1160">
    <w:name w:val="Нет списка116"/>
    <w:next w:val="a7"/>
    <w:uiPriority w:val="99"/>
    <w:semiHidden/>
    <w:rsid w:val="002E4291"/>
  </w:style>
  <w:style w:type="table" w:customStyle="1" w:styleId="171">
    <w:name w:val="Сетка таблицы17"/>
    <w:basedOn w:val="a6"/>
    <w:next w:val="affc"/>
    <w:uiPriority w:val="39"/>
    <w:rsid w:val="002E4291"/>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rsid w:val="002E4291"/>
    <w:rPr>
      <w:rFonts w:ascii="Symbol" w:hAnsi="Symbol"/>
    </w:rPr>
  </w:style>
  <w:style w:type="paragraph" w:customStyle="1" w:styleId="affffff">
    <w:name w:val="Таблица текст"/>
    <w:basedOn w:val="a4"/>
    <w:rsid w:val="002E4291"/>
    <w:pPr>
      <w:suppressAutoHyphens/>
      <w:spacing w:before="40" w:after="40"/>
      <w:ind w:left="57" w:right="57"/>
    </w:pPr>
    <w:rPr>
      <w:lang w:eastAsia="ar-SA"/>
    </w:rPr>
  </w:style>
  <w:style w:type="character" w:customStyle="1" w:styleId="WW8Num5z0">
    <w:name w:val="WW8Num5z0"/>
    <w:rsid w:val="002E4291"/>
    <w:rPr>
      <w:rFonts w:ascii="Times New Roman" w:eastAsia="Times New Roman" w:hAnsi="Times New Roman" w:cs="Times New Roman"/>
    </w:rPr>
  </w:style>
  <w:style w:type="character" w:customStyle="1" w:styleId="WW8Num6z0">
    <w:name w:val="WW8Num6z0"/>
    <w:rsid w:val="002E4291"/>
    <w:rPr>
      <w:rFonts w:ascii="Symbol" w:hAnsi="Symbol"/>
    </w:rPr>
  </w:style>
  <w:style w:type="character" w:customStyle="1" w:styleId="Absatz-Standardschriftart">
    <w:name w:val="Absatz-Standardschriftart"/>
    <w:rsid w:val="002E4291"/>
  </w:style>
  <w:style w:type="character" w:customStyle="1" w:styleId="1fe">
    <w:name w:val="Заголовок Знак1"/>
    <w:rsid w:val="002E4291"/>
    <w:rPr>
      <w:rFonts w:ascii="Arial" w:hAnsi="Arial"/>
      <w:b/>
      <w:color w:val="000000"/>
      <w:lang w:eastAsia="ar-SA"/>
    </w:rPr>
  </w:style>
  <w:style w:type="paragraph" w:customStyle="1" w:styleId="1ff">
    <w:name w:val="Заголовок1"/>
    <w:basedOn w:val="a4"/>
    <w:next w:val="a4"/>
    <w:qFormat/>
    <w:rsid w:val="002E4291"/>
    <w:pPr>
      <w:contextualSpacing/>
    </w:pPr>
    <w:rPr>
      <w:rFonts w:ascii="Arial" w:eastAsia="Calibri" w:hAnsi="Arial"/>
      <w:b/>
      <w:color w:val="000000"/>
      <w:lang w:eastAsia="ar-SA"/>
    </w:rPr>
  </w:style>
  <w:style w:type="character" w:customStyle="1" w:styleId="4a">
    <w:name w:val="Сноска (4)_"/>
    <w:link w:val="4b"/>
    <w:locked/>
    <w:rsid w:val="002E4291"/>
    <w:rPr>
      <w:sz w:val="17"/>
      <w:szCs w:val="17"/>
      <w:shd w:val="clear" w:color="auto" w:fill="FFFFFF"/>
    </w:rPr>
  </w:style>
  <w:style w:type="paragraph" w:customStyle="1" w:styleId="4b">
    <w:name w:val="Сноска (4)"/>
    <w:basedOn w:val="a4"/>
    <w:link w:val="4a"/>
    <w:rsid w:val="002E4291"/>
    <w:pPr>
      <w:shd w:val="clear" w:color="auto" w:fill="FFFFFF"/>
      <w:spacing w:line="211" w:lineRule="exact"/>
    </w:pPr>
    <w:rPr>
      <w:sz w:val="17"/>
      <w:szCs w:val="17"/>
    </w:rPr>
  </w:style>
  <w:style w:type="paragraph" w:customStyle="1" w:styleId="CharChar">
    <w:name w:val="Char Знак Знак Char Знак Знак Знак Знак Знак Знак Знак Знак Знак Знак Знак Знак Знак Знак Знак Знак"/>
    <w:basedOn w:val="a4"/>
    <w:rsid w:val="002E4291"/>
    <w:rPr>
      <w:rFonts w:ascii="Verdana" w:hAnsi="Verdana" w:cs="Verdana"/>
      <w:sz w:val="20"/>
      <w:szCs w:val="20"/>
      <w:lang w:val="en-US" w:eastAsia="en-US"/>
    </w:rPr>
  </w:style>
  <w:style w:type="character" w:customStyle="1" w:styleId="4c">
    <w:name w:val="Заголовок №4 + Не полужирный"/>
    <w:rsid w:val="002E4291"/>
    <w:rPr>
      <w:rFonts w:ascii="Times New Roman" w:hAnsi="Times New Roman" w:cs="Times New Roman"/>
      <w:b/>
      <w:bCs/>
      <w:spacing w:val="0"/>
      <w:sz w:val="21"/>
      <w:szCs w:val="21"/>
    </w:rPr>
  </w:style>
  <w:style w:type="paragraph" w:customStyle="1" w:styleId="affffff0">
    <w:name w:val="наименование МФЦ"/>
    <w:basedOn w:val="a4"/>
    <w:qFormat/>
    <w:rsid w:val="002E4291"/>
    <w:pPr>
      <w:jc w:val="center"/>
    </w:pPr>
    <w:rPr>
      <w:rFonts w:ascii="Arial" w:hAnsi="Arial"/>
      <w:color w:val="623B2A"/>
      <w:sz w:val="18"/>
      <w:szCs w:val="24"/>
      <w:lang w:val="en-US"/>
    </w:rPr>
  </w:style>
  <w:style w:type="paragraph" w:customStyle="1" w:styleId="affffff1">
    <w:name w:val="почта МФЦ"/>
    <w:basedOn w:val="affffff0"/>
    <w:qFormat/>
    <w:rsid w:val="002E4291"/>
    <w:rPr>
      <w:rFonts w:ascii="Arial Italic" w:hAnsi="Arial Italic"/>
    </w:rPr>
  </w:style>
  <w:style w:type="paragraph" w:customStyle="1" w:styleId="affffff2">
    <w:name w:val="сайт МФС"/>
    <w:basedOn w:val="affffff0"/>
    <w:qFormat/>
    <w:rsid w:val="002E4291"/>
    <w:rPr>
      <w:rFonts w:ascii="Arial Italic" w:hAnsi="Arial Italic"/>
      <w:color w:val="E04E39"/>
    </w:rPr>
  </w:style>
  <w:style w:type="paragraph" w:customStyle="1" w:styleId="affffff3">
    <w:name w:val="колво страниц МФЦ"/>
    <w:basedOn w:val="affffff0"/>
    <w:autoRedefine/>
    <w:qFormat/>
    <w:rsid w:val="002E4291"/>
    <w:rPr>
      <w:color w:val="000000"/>
    </w:rPr>
  </w:style>
  <w:style w:type="paragraph" w:customStyle="1" w:styleId="affffff4">
    <w:name w:val="Наборный МФЦ"/>
    <w:basedOn w:val="affffff0"/>
    <w:qFormat/>
    <w:rsid w:val="002E4291"/>
    <w:pPr>
      <w:jc w:val="left"/>
    </w:pPr>
    <w:rPr>
      <w:color w:val="000000"/>
      <w:lang w:val="ru-RU"/>
    </w:rPr>
  </w:style>
  <w:style w:type="paragraph" w:customStyle="1" w:styleId="affffff5">
    <w:name w:val="дата МФЦ"/>
    <w:basedOn w:val="affffff4"/>
    <w:qFormat/>
    <w:rsid w:val="002E4291"/>
  </w:style>
  <w:style w:type="paragraph" w:customStyle="1" w:styleId="affffff6">
    <w:name w:val="заголовок МФЦ"/>
    <w:basedOn w:val="affffff4"/>
    <w:qFormat/>
    <w:rsid w:val="002E4291"/>
    <w:rPr>
      <w:sz w:val="28"/>
    </w:rPr>
  </w:style>
  <w:style w:type="paragraph" w:customStyle="1" w:styleId="affffff7">
    <w:name w:val="регион МФЦ"/>
    <w:basedOn w:val="affffff4"/>
    <w:qFormat/>
    <w:rsid w:val="002E4291"/>
    <w:rPr>
      <w:color w:val="623B2A"/>
      <w:sz w:val="16"/>
    </w:rPr>
  </w:style>
  <w:style w:type="character" w:customStyle="1" w:styleId="Anrede1IhrZeichen">
    <w:name w:val="Anrede1IhrZeichen"/>
    <w:rsid w:val="002E4291"/>
    <w:rPr>
      <w:rFonts w:ascii="Arial" w:hAnsi="Arial"/>
      <w:sz w:val="22"/>
    </w:rPr>
  </w:style>
  <w:style w:type="character" w:customStyle="1" w:styleId="s5">
    <w:name w:val="s5"/>
    <w:rsid w:val="002E4291"/>
  </w:style>
  <w:style w:type="paragraph" w:customStyle="1" w:styleId="affffff8">
    <w:name w:val="ТаблицаМелкая"/>
    <w:basedOn w:val="a4"/>
    <w:rsid w:val="002E4291"/>
    <w:pPr>
      <w:keepLines/>
      <w:spacing w:before="60" w:after="60"/>
    </w:pPr>
    <w:rPr>
      <w:rFonts w:ascii="Arial Narrow" w:hAnsi="Arial Narrow"/>
      <w:sz w:val="20"/>
      <w:szCs w:val="20"/>
      <w:lang w:eastAsia="en-US"/>
    </w:rPr>
  </w:style>
  <w:style w:type="paragraph" w:customStyle="1" w:styleId="318">
    <w:name w:val="Таблица простая 31"/>
    <w:basedOn w:val="a4"/>
    <w:uiPriority w:val="34"/>
    <w:qFormat/>
    <w:rsid w:val="002E4291"/>
    <w:pPr>
      <w:spacing w:after="200" w:line="276" w:lineRule="auto"/>
      <w:ind w:left="720"/>
      <w:contextualSpacing/>
    </w:pPr>
    <w:rPr>
      <w:rFonts w:ascii="Calibri" w:eastAsia="Calibri" w:hAnsi="Calibri"/>
      <w:lang w:eastAsia="en-US"/>
    </w:rPr>
  </w:style>
  <w:style w:type="character" w:customStyle="1" w:styleId="1ff0">
    <w:name w:val="Основной шрифт абзаца1"/>
    <w:rsid w:val="002E4291"/>
  </w:style>
  <w:style w:type="paragraph" w:customStyle="1" w:styleId="affffff9">
    <w:name w:val="Содержимое таблицы"/>
    <w:basedOn w:val="a4"/>
    <w:rsid w:val="002E4291"/>
    <w:pPr>
      <w:suppressLineNumbers/>
      <w:suppressAutoHyphens/>
    </w:pPr>
    <w:rPr>
      <w:sz w:val="24"/>
      <w:szCs w:val="24"/>
      <w:lang w:eastAsia="ar-SA"/>
    </w:rPr>
  </w:style>
  <w:style w:type="paragraph" w:customStyle="1" w:styleId="-61">
    <w:name w:val="Светлый список - Акцент 61"/>
    <w:uiPriority w:val="1"/>
    <w:qFormat/>
    <w:rsid w:val="002E4291"/>
    <w:rPr>
      <w:sz w:val="24"/>
      <w:szCs w:val="24"/>
    </w:rPr>
  </w:style>
  <w:style w:type="paragraph" w:customStyle="1" w:styleId="1-31">
    <w:name w:val="Средняя сетка 1 - Акцент 31"/>
    <w:uiPriority w:val="1"/>
    <w:qFormat/>
    <w:rsid w:val="002E4291"/>
    <w:rPr>
      <w:rFonts w:ascii="Calibri" w:hAnsi="Calibri"/>
    </w:rPr>
  </w:style>
  <w:style w:type="character" w:customStyle="1" w:styleId="size121">
    <w:name w:val="size121"/>
    <w:rsid w:val="002E4291"/>
    <w:rPr>
      <w:sz w:val="18"/>
      <w:szCs w:val="18"/>
    </w:rPr>
  </w:style>
  <w:style w:type="paragraph" w:customStyle="1" w:styleId="2-41">
    <w:name w:val="Средний список 2 - Акцент 41"/>
    <w:basedOn w:val="a4"/>
    <w:uiPriority w:val="34"/>
    <w:qFormat/>
    <w:rsid w:val="002E4291"/>
    <w:pPr>
      <w:spacing w:after="200" w:line="276" w:lineRule="auto"/>
      <w:ind w:left="720"/>
      <w:contextualSpacing/>
    </w:pPr>
    <w:rPr>
      <w:rFonts w:ascii="Calibri" w:eastAsia="Calibri" w:hAnsi="Calibri"/>
      <w:lang w:eastAsia="en-US"/>
    </w:rPr>
  </w:style>
  <w:style w:type="paragraph" w:customStyle="1" w:styleId="1-11">
    <w:name w:val="Средняя заливка 1 - Акцент 11"/>
    <w:link w:val="1-1"/>
    <w:uiPriority w:val="1"/>
    <w:qFormat/>
    <w:rsid w:val="002E4291"/>
    <w:rPr>
      <w:rFonts w:ascii="Calibri" w:hAnsi="Calibri"/>
      <w:lang w:eastAsia="en-US"/>
    </w:rPr>
  </w:style>
  <w:style w:type="character" w:customStyle="1" w:styleId="1-1">
    <w:name w:val="Средняя заливка 1 - Акцент 1 Знак"/>
    <w:link w:val="1-11"/>
    <w:uiPriority w:val="1"/>
    <w:rsid w:val="002E4291"/>
    <w:rPr>
      <w:rFonts w:ascii="Calibri" w:hAnsi="Calibri"/>
      <w:lang w:eastAsia="en-US"/>
    </w:rPr>
  </w:style>
  <w:style w:type="paragraph" w:customStyle="1" w:styleId="p4">
    <w:name w:val="p4"/>
    <w:basedOn w:val="a4"/>
    <w:rsid w:val="002E4291"/>
    <w:pPr>
      <w:spacing w:before="100" w:beforeAutospacing="1" w:after="100" w:afterAutospacing="1"/>
    </w:pPr>
    <w:rPr>
      <w:sz w:val="24"/>
      <w:szCs w:val="24"/>
    </w:rPr>
  </w:style>
  <w:style w:type="character" w:customStyle="1" w:styleId="s3">
    <w:name w:val="s3"/>
    <w:rsid w:val="002E4291"/>
  </w:style>
  <w:style w:type="paragraph" w:customStyle="1" w:styleId="p6">
    <w:name w:val="p6"/>
    <w:basedOn w:val="a4"/>
    <w:rsid w:val="002E4291"/>
    <w:pPr>
      <w:spacing w:before="100" w:beforeAutospacing="1" w:after="100" w:afterAutospacing="1"/>
    </w:pPr>
    <w:rPr>
      <w:sz w:val="24"/>
      <w:szCs w:val="24"/>
    </w:rPr>
  </w:style>
  <w:style w:type="character" w:customStyle="1" w:styleId="s8">
    <w:name w:val="s8"/>
    <w:rsid w:val="002E4291"/>
  </w:style>
  <w:style w:type="paragraph" w:customStyle="1" w:styleId="p15">
    <w:name w:val="p15"/>
    <w:basedOn w:val="a4"/>
    <w:rsid w:val="002E4291"/>
    <w:pPr>
      <w:spacing w:before="100" w:beforeAutospacing="1" w:after="100" w:afterAutospacing="1"/>
    </w:pPr>
    <w:rPr>
      <w:sz w:val="24"/>
      <w:szCs w:val="24"/>
    </w:rPr>
  </w:style>
  <w:style w:type="paragraph" w:customStyle="1" w:styleId="p16">
    <w:name w:val="p16"/>
    <w:basedOn w:val="a4"/>
    <w:rsid w:val="002E4291"/>
    <w:pPr>
      <w:spacing w:before="100" w:beforeAutospacing="1" w:after="100" w:afterAutospacing="1"/>
    </w:pPr>
    <w:rPr>
      <w:sz w:val="24"/>
      <w:szCs w:val="24"/>
    </w:rPr>
  </w:style>
  <w:style w:type="paragraph" w:customStyle="1" w:styleId="p14">
    <w:name w:val="p14"/>
    <w:basedOn w:val="a4"/>
    <w:rsid w:val="002E4291"/>
    <w:pPr>
      <w:spacing w:before="100" w:beforeAutospacing="1" w:after="100" w:afterAutospacing="1"/>
    </w:pPr>
    <w:rPr>
      <w:sz w:val="24"/>
      <w:szCs w:val="24"/>
    </w:rPr>
  </w:style>
  <w:style w:type="character" w:customStyle="1" w:styleId="2fa">
    <w:name w:val="Основной шрифт абзаца2"/>
    <w:qFormat/>
    <w:rsid w:val="002E4291"/>
  </w:style>
  <w:style w:type="paragraph" w:customStyle="1" w:styleId="p7">
    <w:name w:val="p7"/>
    <w:basedOn w:val="a4"/>
    <w:rsid w:val="002E4291"/>
    <w:pPr>
      <w:spacing w:before="100" w:beforeAutospacing="1" w:after="100" w:afterAutospacing="1"/>
    </w:pPr>
    <w:rPr>
      <w:sz w:val="24"/>
      <w:szCs w:val="24"/>
    </w:rPr>
  </w:style>
  <w:style w:type="paragraph" w:customStyle="1" w:styleId="p5">
    <w:name w:val="p5"/>
    <w:basedOn w:val="a4"/>
    <w:rsid w:val="002E4291"/>
    <w:pPr>
      <w:spacing w:before="100" w:beforeAutospacing="1" w:after="100" w:afterAutospacing="1"/>
    </w:pPr>
    <w:rPr>
      <w:sz w:val="24"/>
      <w:szCs w:val="24"/>
    </w:rPr>
  </w:style>
  <w:style w:type="paragraph" w:customStyle="1" w:styleId="p8">
    <w:name w:val="p8"/>
    <w:basedOn w:val="a4"/>
    <w:rsid w:val="002E4291"/>
    <w:pPr>
      <w:spacing w:before="100" w:beforeAutospacing="1" w:after="100" w:afterAutospacing="1"/>
    </w:pPr>
    <w:rPr>
      <w:sz w:val="24"/>
      <w:szCs w:val="24"/>
    </w:rPr>
  </w:style>
  <w:style w:type="table" w:customStyle="1" w:styleId="1161">
    <w:name w:val="Сетка таблицы116"/>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7"/>
    <w:uiPriority w:val="99"/>
    <w:semiHidden/>
    <w:unhideWhenUsed/>
    <w:rsid w:val="002E4291"/>
  </w:style>
  <w:style w:type="table" w:customStyle="1" w:styleId="270">
    <w:name w:val="Сетка таблицы27"/>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
    <w:name w:val="Нет списка35"/>
    <w:next w:val="a7"/>
    <w:uiPriority w:val="99"/>
    <w:semiHidden/>
    <w:unhideWhenUsed/>
    <w:rsid w:val="002E4291"/>
  </w:style>
  <w:style w:type="table" w:customStyle="1" w:styleId="360">
    <w:name w:val="Сетка таблицы36"/>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7"/>
    <w:uiPriority w:val="99"/>
    <w:semiHidden/>
    <w:unhideWhenUsed/>
    <w:rsid w:val="002E4291"/>
  </w:style>
  <w:style w:type="table" w:customStyle="1" w:styleId="450">
    <w:name w:val="Сетка таблицы45"/>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
    <w:name w:val="Нет списка51"/>
    <w:next w:val="a7"/>
    <w:uiPriority w:val="99"/>
    <w:semiHidden/>
    <w:unhideWhenUsed/>
    <w:rsid w:val="002E4291"/>
  </w:style>
  <w:style w:type="table" w:customStyle="1" w:styleId="540">
    <w:name w:val="Сетка таблицы54"/>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7"/>
    <w:uiPriority w:val="99"/>
    <w:semiHidden/>
    <w:unhideWhenUsed/>
    <w:rsid w:val="002E4291"/>
  </w:style>
  <w:style w:type="table" w:customStyle="1" w:styleId="630">
    <w:name w:val="Сетка таблицы63"/>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7"/>
    <w:uiPriority w:val="99"/>
    <w:semiHidden/>
    <w:unhideWhenUsed/>
    <w:rsid w:val="002E4291"/>
  </w:style>
  <w:style w:type="table" w:customStyle="1" w:styleId="712">
    <w:name w:val="Сетка таблицы71"/>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7"/>
    <w:uiPriority w:val="99"/>
    <w:semiHidden/>
    <w:unhideWhenUsed/>
    <w:rsid w:val="002E4291"/>
  </w:style>
  <w:style w:type="table" w:customStyle="1" w:styleId="811">
    <w:name w:val="Сетка таблицы81"/>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7"/>
    <w:uiPriority w:val="99"/>
    <w:semiHidden/>
    <w:unhideWhenUsed/>
    <w:rsid w:val="002E4291"/>
  </w:style>
  <w:style w:type="table" w:customStyle="1" w:styleId="911">
    <w:name w:val="Сетка таблицы91"/>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7"/>
    <w:uiPriority w:val="99"/>
    <w:semiHidden/>
    <w:unhideWhenUsed/>
    <w:rsid w:val="002E4291"/>
  </w:style>
  <w:style w:type="table" w:customStyle="1" w:styleId="102">
    <w:name w:val="Сетка таблицы10"/>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7"/>
    <w:uiPriority w:val="99"/>
    <w:semiHidden/>
    <w:unhideWhenUsed/>
    <w:rsid w:val="002E4291"/>
  </w:style>
  <w:style w:type="numbering" w:customStyle="1" w:styleId="1250">
    <w:name w:val="Нет списка125"/>
    <w:next w:val="a7"/>
    <w:uiPriority w:val="99"/>
    <w:semiHidden/>
    <w:unhideWhenUsed/>
    <w:rsid w:val="002E4291"/>
  </w:style>
  <w:style w:type="table" w:customStyle="1" w:styleId="1240">
    <w:name w:val="Сетка таблицы124"/>
    <w:basedOn w:val="a6"/>
    <w:next w:val="affc"/>
    <w:uiPriority w:val="39"/>
    <w:rsid w:val="002E4291"/>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d">
    <w:name w:val="Заголовок 4_б/н"/>
    <w:basedOn w:val="4"/>
    <w:uiPriority w:val="9"/>
    <w:qFormat/>
    <w:rsid w:val="002E4291"/>
    <w:pPr>
      <w:keepLines/>
      <w:numPr>
        <w:ilvl w:val="3"/>
      </w:numPr>
      <w:spacing w:line="360" w:lineRule="auto"/>
      <w:ind w:left="864" w:firstLine="709"/>
      <w:jc w:val="both"/>
    </w:pPr>
    <w:rPr>
      <w:rFonts w:ascii="Times New Roman" w:hAnsi="Times New Roman" w:cs="Times New Roman"/>
      <w:b w:val="0"/>
      <w:iCs/>
      <w:szCs w:val="24"/>
      <w:lang w:eastAsia="en-US"/>
    </w:rPr>
  </w:style>
  <w:style w:type="paragraph" w:customStyle="1" w:styleId="a0">
    <w:name w:val="Палочки –"/>
    <w:basedOn w:val="a4"/>
    <w:qFormat/>
    <w:rsid w:val="002E4291"/>
    <w:pPr>
      <w:numPr>
        <w:numId w:val="9"/>
      </w:numPr>
      <w:spacing w:line="360" w:lineRule="auto"/>
      <w:jc w:val="both"/>
    </w:pPr>
    <w:rPr>
      <w:rFonts w:eastAsia="Calibri"/>
      <w:sz w:val="28"/>
      <w:szCs w:val="24"/>
      <w:lang w:eastAsia="en-US"/>
    </w:rPr>
  </w:style>
  <w:style w:type="character" w:customStyle="1" w:styleId="ktru-propertycaption">
    <w:name w:val="ktru-property__caption"/>
    <w:basedOn w:val="a5"/>
    <w:rsid w:val="002E4291"/>
  </w:style>
  <w:style w:type="character" w:customStyle="1" w:styleId="2fb">
    <w:name w:val="Заголовок Знак2"/>
    <w:rsid w:val="002E4291"/>
    <w:rPr>
      <w:rFonts w:ascii="Calibri Light" w:eastAsia="Times New Roman" w:hAnsi="Calibri Light" w:cs="Times New Roman"/>
      <w:b/>
      <w:bCs/>
      <w:kern w:val="28"/>
      <w:sz w:val="32"/>
      <w:szCs w:val="32"/>
    </w:rPr>
  </w:style>
  <w:style w:type="character" w:customStyle="1" w:styleId="1ff1">
    <w:name w:val="Неразрешенное упоминание1"/>
    <w:uiPriority w:val="99"/>
    <w:semiHidden/>
    <w:unhideWhenUsed/>
    <w:rsid w:val="002E4291"/>
    <w:rPr>
      <w:color w:val="605E5C"/>
      <w:shd w:val="clear" w:color="auto" w:fill="E1DFDD"/>
    </w:rPr>
  </w:style>
  <w:style w:type="numbering" w:customStyle="1" w:styleId="1320">
    <w:name w:val="Нет списка132"/>
    <w:next w:val="a7"/>
    <w:uiPriority w:val="99"/>
    <w:semiHidden/>
    <w:unhideWhenUsed/>
    <w:rsid w:val="002E4291"/>
  </w:style>
  <w:style w:type="table" w:customStyle="1" w:styleId="1311">
    <w:name w:val="Сетка таблицы131"/>
    <w:basedOn w:val="a6"/>
    <w:next w:val="affc"/>
    <w:uiPriority w:val="39"/>
    <w:rsid w:val="002E4291"/>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mail-ilmrcssattr">
    <w:name w:val="gmail-il_mr_css_attr"/>
    <w:rsid w:val="002E4291"/>
  </w:style>
  <w:style w:type="numbering" w:customStyle="1" w:styleId="180">
    <w:name w:val="Нет списка18"/>
    <w:next w:val="a7"/>
    <w:uiPriority w:val="99"/>
    <w:semiHidden/>
    <w:unhideWhenUsed/>
    <w:rsid w:val="00D43A86"/>
  </w:style>
  <w:style w:type="table" w:customStyle="1" w:styleId="181">
    <w:name w:val="Сетка таблицы18"/>
    <w:basedOn w:val="a6"/>
    <w:next w:val="affc"/>
    <w:uiPriority w:val="39"/>
    <w:rsid w:val="00D43A86"/>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7"/>
    <w:semiHidden/>
    <w:rsid w:val="001E1BFE"/>
  </w:style>
  <w:style w:type="paragraph" w:customStyle="1" w:styleId="affffffa">
    <w:name w:val="Знак"/>
    <w:basedOn w:val="a4"/>
    <w:rsid w:val="001E1BFE"/>
    <w:pPr>
      <w:spacing w:before="100" w:beforeAutospacing="1" w:after="100" w:afterAutospacing="1"/>
    </w:pPr>
    <w:rPr>
      <w:rFonts w:ascii="Tahoma" w:hAnsi="Tahoma"/>
      <w:sz w:val="20"/>
      <w:szCs w:val="20"/>
      <w:lang w:val="en-US" w:eastAsia="en-US"/>
    </w:rPr>
  </w:style>
  <w:style w:type="numbering" w:customStyle="1" w:styleId="1101">
    <w:name w:val="Нет списка110"/>
    <w:next w:val="a7"/>
    <w:uiPriority w:val="99"/>
    <w:semiHidden/>
    <w:unhideWhenUsed/>
    <w:rsid w:val="001E1BFE"/>
  </w:style>
  <w:style w:type="numbering" w:customStyle="1" w:styleId="1170">
    <w:name w:val="Нет списка117"/>
    <w:next w:val="a7"/>
    <w:uiPriority w:val="99"/>
    <w:semiHidden/>
    <w:rsid w:val="001E1BFE"/>
  </w:style>
  <w:style w:type="table" w:customStyle="1" w:styleId="191">
    <w:name w:val="Сетка таблицы19"/>
    <w:basedOn w:val="a6"/>
    <w:next w:val="affc"/>
    <w:uiPriority w:val="39"/>
    <w:rsid w:val="001E1BFE"/>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Сетка таблицы117"/>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
    <w:next w:val="a7"/>
    <w:uiPriority w:val="99"/>
    <w:semiHidden/>
    <w:unhideWhenUsed/>
    <w:rsid w:val="001E1BFE"/>
  </w:style>
  <w:style w:type="table" w:customStyle="1" w:styleId="280">
    <w:name w:val="Сетка таблицы28"/>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
    <w:name w:val="Нет списка36"/>
    <w:next w:val="a7"/>
    <w:uiPriority w:val="99"/>
    <w:semiHidden/>
    <w:unhideWhenUsed/>
    <w:rsid w:val="001E1BFE"/>
  </w:style>
  <w:style w:type="table" w:customStyle="1" w:styleId="370">
    <w:name w:val="Сетка таблицы37"/>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
    <w:name w:val="Нет списка43"/>
    <w:next w:val="a7"/>
    <w:uiPriority w:val="99"/>
    <w:semiHidden/>
    <w:unhideWhenUsed/>
    <w:rsid w:val="001E1BFE"/>
  </w:style>
  <w:style w:type="table" w:customStyle="1" w:styleId="460">
    <w:name w:val="Сетка таблицы46"/>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7"/>
    <w:uiPriority w:val="99"/>
    <w:semiHidden/>
    <w:unhideWhenUsed/>
    <w:rsid w:val="001E1BFE"/>
  </w:style>
  <w:style w:type="table" w:customStyle="1" w:styleId="550">
    <w:name w:val="Сетка таблицы55"/>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
    <w:next w:val="a7"/>
    <w:uiPriority w:val="99"/>
    <w:semiHidden/>
    <w:unhideWhenUsed/>
    <w:rsid w:val="001E1BFE"/>
  </w:style>
  <w:style w:type="table" w:customStyle="1" w:styleId="640">
    <w:name w:val="Сетка таблицы64"/>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0">
    <w:name w:val="Нет списка72"/>
    <w:next w:val="a7"/>
    <w:uiPriority w:val="99"/>
    <w:semiHidden/>
    <w:unhideWhenUsed/>
    <w:rsid w:val="001E1BFE"/>
  </w:style>
  <w:style w:type="table" w:customStyle="1" w:styleId="721">
    <w:name w:val="Сетка таблицы72"/>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Нет списка82"/>
    <w:next w:val="a7"/>
    <w:uiPriority w:val="99"/>
    <w:semiHidden/>
    <w:unhideWhenUsed/>
    <w:rsid w:val="001E1BFE"/>
  </w:style>
  <w:style w:type="table" w:customStyle="1" w:styleId="821">
    <w:name w:val="Сетка таблицы82"/>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0">
    <w:name w:val="Нет списка92"/>
    <w:next w:val="a7"/>
    <w:uiPriority w:val="99"/>
    <w:semiHidden/>
    <w:unhideWhenUsed/>
    <w:rsid w:val="001E1BFE"/>
  </w:style>
  <w:style w:type="table" w:customStyle="1" w:styleId="921">
    <w:name w:val="Сетка таблицы92"/>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7"/>
    <w:uiPriority w:val="99"/>
    <w:semiHidden/>
    <w:unhideWhenUsed/>
    <w:rsid w:val="001E1BFE"/>
  </w:style>
  <w:style w:type="numbering" w:customStyle="1" w:styleId="11170">
    <w:name w:val="Нет списка1117"/>
    <w:next w:val="a7"/>
    <w:uiPriority w:val="99"/>
    <w:semiHidden/>
    <w:unhideWhenUsed/>
    <w:rsid w:val="001E1BFE"/>
  </w:style>
  <w:style w:type="numbering" w:customStyle="1" w:styleId="1260">
    <w:name w:val="Нет списка126"/>
    <w:next w:val="a7"/>
    <w:uiPriority w:val="99"/>
    <w:semiHidden/>
    <w:unhideWhenUsed/>
    <w:rsid w:val="001E1BFE"/>
  </w:style>
  <w:style w:type="table" w:customStyle="1" w:styleId="1251">
    <w:name w:val="Сетка таблицы125"/>
    <w:basedOn w:val="a6"/>
    <w:next w:val="affc"/>
    <w:uiPriority w:val="39"/>
    <w:rsid w:val="001E1BFE"/>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c">
    <w:name w:val="Неразрешенное упоминание2"/>
    <w:uiPriority w:val="99"/>
    <w:semiHidden/>
    <w:unhideWhenUsed/>
    <w:rsid w:val="001E1BFE"/>
    <w:rPr>
      <w:color w:val="605E5C"/>
      <w:shd w:val="clear" w:color="auto" w:fill="E1DFDD"/>
    </w:rPr>
  </w:style>
  <w:style w:type="numbering" w:customStyle="1" w:styleId="1330">
    <w:name w:val="Нет списка133"/>
    <w:next w:val="a7"/>
    <w:uiPriority w:val="99"/>
    <w:semiHidden/>
    <w:unhideWhenUsed/>
    <w:rsid w:val="001E1BFE"/>
  </w:style>
  <w:style w:type="table" w:customStyle="1" w:styleId="1321">
    <w:name w:val="Сетка таблицы132"/>
    <w:basedOn w:val="a6"/>
    <w:next w:val="affc"/>
    <w:uiPriority w:val="39"/>
    <w:rsid w:val="001E1BF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7"/>
    <w:uiPriority w:val="99"/>
    <w:semiHidden/>
    <w:unhideWhenUsed/>
    <w:rsid w:val="001E1BFE"/>
  </w:style>
  <w:style w:type="table" w:customStyle="1" w:styleId="1411">
    <w:name w:val="Сетка таблицы141"/>
    <w:basedOn w:val="a6"/>
    <w:next w:val="affc"/>
    <w:uiPriority w:val="39"/>
    <w:rsid w:val="001E1BF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7"/>
    <w:uiPriority w:val="99"/>
    <w:semiHidden/>
    <w:unhideWhenUsed/>
    <w:rsid w:val="001E1BFE"/>
  </w:style>
  <w:style w:type="numbering" w:customStyle="1" w:styleId="1610">
    <w:name w:val="Нет списка161"/>
    <w:next w:val="a7"/>
    <w:uiPriority w:val="99"/>
    <w:semiHidden/>
    <w:unhideWhenUsed/>
    <w:rsid w:val="001E1BFE"/>
  </w:style>
  <w:style w:type="table" w:customStyle="1" w:styleId="2150">
    <w:name w:val="Сетка таблицы215"/>
    <w:basedOn w:val="a6"/>
    <w:next w:val="affc"/>
    <w:rsid w:val="001E1B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
    <w:name w:val="Нет списка214"/>
    <w:next w:val="a7"/>
    <w:uiPriority w:val="99"/>
    <w:semiHidden/>
    <w:unhideWhenUsed/>
    <w:rsid w:val="001E1BFE"/>
  </w:style>
  <w:style w:type="numbering" w:customStyle="1" w:styleId="1125">
    <w:name w:val="Нет списка1125"/>
    <w:next w:val="a7"/>
    <w:uiPriority w:val="99"/>
    <w:semiHidden/>
    <w:unhideWhenUsed/>
    <w:rsid w:val="001E1BFE"/>
  </w:style>
  <w:style w:type="numbering" w:customStyle="1" w:styleId="111140">
    <w:name w:val="Нет списка11114"/>
    <w:next w:val="a7"/>
    <w:uiPriority w:val="99"/>
    <w:semiHidden/>
    <w:unhideWhenUsed/>
    <w:rsid w:val="001E1BFE"/>
  </w:style>
  <w:style w:type="numbering" w:customStyle="1" w:styleId="3140">
    <w:name w:val="Нет списка314"/>
    <w:next w:val="a7"/>
    <w:uiPriority w:val="99"/>
    <w:semiHidden/>
    <w:unhideWhenUsed/>
    <w:rsid w:val="001E1BFE"/>
  </w:style>
  <w:style w:type="numbering" w:customStyle="1" w:styleId="1214">
    <w:name w:val="Нет списка1214"/>
    <w:next w:val="a7"/>
    <w:uiPriority w:val="99"/>
    <w:semiHidden/>
    <w:unhideWhenUsed/>
    <w:rsid w:val="001E1BFE"/>
  </w:style>
  <w:style w:type="numbering" w:customStyle="1" w:styleId="11214">
    <w:name w:val="Нет списка11214"/>
    <w:next w:val="a7"/>
    <w:uiPriority w:val="99"/>
    <w:semiHidden/>
    <w:unhideWhenUsed/>
    <w:rsid w:val="001E1BFE"/>
  </w:style>
  <w:style w:type="numbering" w:customStyle="1" w:styleId="4114">
    <w:name w:val="Нет списка411"/>
    <w:next w:val="a7"/>
    <w:uiPriority w:val="99"/>
    <w:semiHidden/>
    <w:unhideWhenUsed/>
    <w:rsid w:val="001E1BFE"/>
  </w:style>
  <w:style w:type="table" w:customStyle="1" w:styleId="13110">
    <w:name w:val="Сетка таблицы1311"/>
    <w:uiPriority w:val="59"/>
    <w:rsid w:val="001E1B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uiPriority w:val="99"/>
    <w:semiHidden/>
    <w:unhideWhenUsed/>
    <w:rsid w:val="001E1BFE"/>
  </w:style>
  <w:style w:type="numbering" w:customStyle="1" w:styleId="21140">
    <w:name w:val="Нет списка2114"/>
    <w:next w:val="a7"/>
    <w:uiPriority w:val="99"/>
    <w:semiHidden/>
    <w:unhideWhenUsed/>
    <w:rsid w:val="001E1BFE"/>
  </w:style>
  <w:style w:type="numbering" w:customStyle="1" w:styleId="11310">
    <w:name w:val="Нет списка1131"/>
    <w:next w:val="a7"/>
    <w:uiPriority w:val="99"/>
    <w:semiHidden/>
    <w:unhideWhenUsed/>
    <w:rsid w:val="001E1BFE"/>
  </w:style>
  <w:style w:type="numbering" w:customStyle="1" w:styleId="111114">
    <w:name w:val="Нет списка111114"/>
    <w:next w:val="a7"/>
    <w:uiPriority w:val="99"/>
    <w:semiHidden/>
    <w:unhideWhenUsed/>
    <w:rsid w:val="001E1BFE"/>
  </w:style>
  <w:style w:type="numbering" w:customStyle="1" w:styleId="31110">
    <w:name w:val="Нет списка3111"/>
    <w:next w:val="a7"/>
    <w:uiPriority w:val="99"/>
    <w:semiHidden/>
    <w:unhideWhenUsed/>
    <w:rsid w:val="001E1BFE"/>
  </w:style>
  <w:style w:type="numbering" w:customStyle="1" w:styleId="12114">
    <w:name w:val="Нет списка12114"/>
    <w:next w:val="a7"/>
    <w:uiPriority w:val="99"/>
    <w:semiHidden/>
    <w:unhideWhenUsed/>
    <w:rsid w:val="001E1BFE"/>
  </w:style>
  <w:style w:type="numbering" w:customStyle="1" w:styleId="112111">
    <w:name w:val="Нет списка112111"/>
    <w:next w:val="a7"/>
    <w:uiPriority w:val="99"/>
    <w:semiHidden/>
    <w:unhideWhenUsed/>
    <w:rsid w:val="001E1BFE"/>
  </w:style>
  <w:style w:type="numbering" w:customStyle="1" w:styleId="21114">
    <w:name w:val="Нет списка21114"/>
    <w:next w:val="a7"/>
    <w:uiPriority w:val="99"/>
    <w:semiHidden/>
    <w:unhideWhenUsed/>
    <w:rsid w:val="001E1BFE"/>
  </w:style>
  <w:style w:type="numbering" w:customStyle="1" w:styleId="1111111">
    <w:name w:val="Нет списка1111111"/>
    <w:next w:val="a7"/>
    <w:uiPriority w:val="99"/>
    <w:semiHidden/>
    <w:unhideWhenUsed/>
    <w:rsid w:val="001E1BFE"/>
  </w:style>
  <w:style w:type="numbering" w:customStyle="1" w:styleId="11111111">
    <w:name w:val="Нет списка11111111"/>
    <w:next w:val="a7"/>
    <w:uiPriority w:val="99"/>
    <w:semiHidden/>
    <w:unhideWhenUsed/>
    <w:rsid w:val="001E1BFE"/>
  </w:style>
  <w:style w:type="numbering" w:customStyle="1" w:styleId="41110">
    <w:name w:val="Нет списка4111"/>
    <w:next w:val="a7"/>
    <w:uiPriority w:val="99"/>
    <w:semiHidden/>
    <w:unhideWhenUsed/>
    <w:rsid w:val="001E1BFE"/>
  </w:style>
  <w:style w:type="numbering" w:customStyle="1" w:styleId="131110">
    <w:name w:val="Нет списка13111"/>
    <w:next w:val="a7"/>
    <w:uiPriority w:val="99"/>
    <w:semiHidden/>
    <w:unhideWhenUsed/>
    <w:rsid w:val="001E1BFE"/>
  </w:style>
  <w:style w:type="numbering" w:customStyle="1" w:styleId="2211">
    <w:name w:val="Нет списка221"/>
    <w:next w:val="a7"/>
    <w:uiPriority w:val="99"/>
    <w:semiHidden/>
    <w:unhideWhenUsed/>
    <w:rsid w:val="001E1BFE"/>
  </w:style>
  <w:style w:type="numbering" w:customStyle="1" w:styleId="11124">
    <w:name w:val="Нет списка11124"/>
    <w:next w:val="a7"/>
    <w:uiPriority w:val="99"/>
    <w:semiHidden/>
    <w:unhideWhenUsed/>
    <w:rsid w:val="001E1BFE"/>
  </w:style>
  <w:style w:type="numbering" w:customStyle="1" w:styleId="111310">
    <w:name w:val="Нет списка11131"/>
    <w:next w:val="a7"/>
    <w:uiPriority w:val="99"/>
    <w:semiHidden/>
    <w:unhideWhenUsed/>
    <w:rsid w:val="001E1BFE"/>
  </w:style>
  <w:style w:type="numbering" w:customStyle="1" w:styleId="3210">
    <w:name w:val="Нет списка321"/>
    <w:next w:val="a7"/>
    <w:uiPriority w:val="99"/>
    <w:semiHidden/>
    <w:unhideWhenUsed/>
    <w:rsid w:val="001E1BFE"/>
  </w:style>
  <w:style w:type="numbering" w:customStyle="1" w:styleId="12210">
    <w:name w:val="Нет списка1221"/>
    <w:next w:val="a7"/>
    <w:uiPriority w:val="99"/>
    <w:semiHidden/>
    <w:unhideWhenUsed/>
    <w:rsid w:val="001E1BFE"/>
  </w:style>
  <w:style w:type="numbering" w:customStyle="1" w:styleId="11221">
    <w:name w:val="Нет списка11221"/>
    <w:next w:val="a7"/>
    <w:uiPriority w:val="99"/>
    <w:semiHidden/>
    <w:unhideWhenUsed/>
    <w:rsid w:val="001E1BFE"/>
  </w:style>
  <w:style w:type="numbering" w:customStyle="1" w:styleId="31111">
    <w:name w:val="Нет списка31111"/>
    <w:next w:val="a7"/>
    <w:uiPriority w:val="99"/>
    <w:semiHidden/>
    <w:unhideWhenUsed/>
    <w:rsid w:val="001E1BFE"/>
  </w:style>
  <w:style w:type="numbering" w:customStyle="1" w:styleId="121111">
    <w:name w:val="Нет списка121111"/>
    <w:next w:val="a7"/>
    <w:uiPriority w:val="99"/>
    <w:semiHidden/>
    <w:unhideWhenUsed/>
    <w:rsid w:val="001E1BFE"/>
  </w:style>
  <w:style w:type="numbering" w:customStyle="1" w:styleId="211111">
    <w:name w:val="Нет списка211111"/>
    <w:next w:val="a7"/>
    <w:uiPriority w:val="99"/>
    <w:semiHidden/>
    <w:unhideWhenUsed/>
    <w:rsid w:val="001E1BFE"/>
  </w:style>
  <w:style w:type="numbering" w:customStyle="1" w:styleId="1121111">
    <w:name w:val="Нет списка1121111"/>
    <w:next w:val="a7"/>
    <w:uiPriority w:val="99"/>
    <w:semiHidden/>
    <w:unhideWhenUsed/>
    <w:rsid w:val="001E1BFE"/>
  </w:style>
  <w:style w:type="numbering" w:customStyle="1" w:styleId="111211">
    <w:name w:val="Нет списка111211"/>
    <w:next w:val="a7"/>
    <w:uiPriority w:val="99"/>
    <w:semiHidden/>
    <w:unhideWhenUsed/>
    <w:rsid w:val="001E1BFE"/>
  </w:style>
  <w:style w:type="numbering" w:customStyle="1" w:styleId="2111111">
    <w:name w:val="Нет списка2111111"/>
    <w:next w:val="a7"/>
    <w:uiPriority w:val="99"/>
    <w:semiHidden/>
    <w:unhideWhenUsed/>
    <w:rsid w:val="001E1BFE"/>
  </w:style>
  <w:style w:type="numbering" w:customStyle="1" w:styleId="1211111">
    <w:name w:val="Нет списка1211111"/>
    <w:next w:val="a7"/>
    <w:uiPriority w:val="99"/>
    <w:semiHidden/>
    <w:unhideWhenUsed/>
    <w:rsid w:val="001E1BFE"/>
  </w:style>
  <w:style w:type="numbering" w:customStyle="1" w:styleId="5110">
    <w:name w:val="Нет списка511"/>
    <w:next w:val="a7"/>
    <w:uiPriority w:val="99"/>
    <w:semiHidden/>
    <w:unhideWhenUsed/>
    <w:rsid w:val="001E1BFE"/>
  </w:style>
  <w:style w:type="table" w:customStyle="1" w:styleId="7110">
    <w:name w:val="Сетка таблицы711"/>
    <w:basedOn w:val="a6"/>
    <w:next w:val="affc"/>
    <w:uiPriority w:val="59"/>
    <w:rsid w:val="001E1B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uiPriority w:val="59"/>
    <w:rsid w:val="001E1B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
    <w:name w:val="Нет списка1411"/>
    <w:next w:val="a7"/>
    <w:uiPriority w:val="99"/>
    <w:semiHidden/>
    <w:unhideWhenUsed/>
    <w:rsid w:val="001E1BFE"/>
  </w:style>
  <w:style w:type="numbering" w:customStyle="1" w:styleId="2310">
    <w:name w:val="Нет списка231"/>
    <w:next w:val="a7"/>
    <w:uiPriority w:val="99"/>
    <w:semiHidden/>
    <w:unhideWhenUsed/>
    <w:rsid w:val="001E1BFE"/>
  </w:style>
  <w:style w:type="numbering" w:customStyle="1" w:styleId="11410">
    <w:name w:val="Нет списка1141"/>
    <w:next w:val="a7"/>
    <w:uiPriority w:val="99"/>
    <w:semiHidden/>
    <w:unhideWhenUsed/>
    <w:rsid w:val="001E1BFE"/>
  </w:style>
  <w:style w:type="numbering" w:customStyle="1" w:styleId="11141">
    <w:name w:val="Нет списка11141"/>
    <w:next w:val="a7"/>
    <w:uiPriority w:val="99"/>
    <w:semiHidden/>
    <w:unhideWhenUsed/>
    <w:rsid w:val="001E1BFE"/>
  </w:style>
  <w:style w:type="numbering" w:customStyle="1" w:styleId="3310">
    <w:name w:val="Нет списка331"/>
    <w:next w:val="a7"/>
    <w:uiPriority w:val="99"/>
    <w:semiHidden/>
    <w:unhideWhenUsed/>
    <w:rsid w:val="001E1BFE"/>
  </w:style>
  <w:style w:type="numbering" w:customStyle="1" w:styleId="1231">
    <w:name w:val="Нет списка1231"/>
    <w:next w:val="a7"/>
    <w:uiPriority w:val="99"/>
    <w:semiHidden/>
    <w:unhideWhenUsed/>
    <w:rsid w:val="001E1BFE"/>
  </w:style>
  <w:style w:type="numbering" w:customStyle="1" w:styleId="11231">
    <w:name w:val="Нет списка11231"/>
    <w:next w:val="a7"/>
    <w:uiPriority w:val="99"/>
    <w:semiHidden/>
    <w:unhideWhenUsed/>
    <w:rsid w:val="001E1BFE"/>
  </w:style>
  <w:style w:type="numbering" w:customStyle="1" w:styleId="21210">
    <w:name w:val="Нет списка2121"/>
    <w:next w:val="a7"/>
    <w:uiPriority w:val="99"/>
    <w:semiHidden/>
    <w:unhideWhenUsed/>
    <w:rsid w:val="001E1BFE"/>
  </w:style>
  <w:style w:type="numbering" w:customStyle="1" w:styleId="111121">
    <w:name w:val="Нет списка111121"/>
    <w:next w:val="a7"/>
    <w:uiPriority w:val="99"/>
    <w:semiHidden/>
    <w:unhideWhenUsed/>
    <w:rsid w:val="001E1BFE"/>
  </w:style>
  <w:style w:type="numbering" w:customStyle="1" w:styleId="1111121">
    <w:name w:val="Нет списка1111121"/>
    <w:next w:val="a7"/>
    <w:uiPriority w:val="99"/>
    <w:semiHidden/>
    <w:unhideWhenUsed/>
    <w:rsid w:val="001E1BFE"/>
  </w:style>
  <w:style w:type="numbering" w:customStyle="1" w:styleId="31210">
    <w:name w:val="Нет списка3121"/>
    <w:next w:val="a7"/>
    <w:uiPriority w:val="99"/>
    <w:semiHidden/>
    <w:unhideWhenUsed/>
    <w:rsid w:val="001E1BFE"/>
  </w:style>
  <w:style w:type="numbering" w:customStyle="1" w:styleId="12121">
    <w:name w:val="Нет списка12121"/>
    <w:next w:val="a7"/>
    <w:uiPriority w:val="99"/>
    <w:semiHidden/>
    <w:unhideWhenUsed/>
    <w:rsid w:val="001E1BFE"/>
  </w:style>
  <w:style w:type="numbering" w:customStyle="1" w:styleId="211210">
    <w:name w:val="Нет списка21121"/>
    <w:next w:val="a7"/>
    <w:uiPriority w:val="99"/>
    <w:semiHidden/>
    <w:unhideWhenUsed/>
    <w:rsid w:val="001E1BFE"/>
  </w:style>
  <w:style w:type="numbering" w:customStyle="1" w:styleId="112121">
    <w:name w:val="Нет списка112121"/>
    <w:next w:val="a7"/>
    <w:uiPriority w:val="99"/>
    <w:semiHidden/>
    <w:unhideWhenUsed/>
    <w:rsid w:val="001E1BFE"/>
  </w:style>
  <w:style w:type="numbering" w:customStyle="1" w:styleId="111221">
    <w:name w:val="Нет списка111221"/>
    <w:next w:val="a7"/>
    <w:uiPriority w:val="99"/>
    <w:semiHidden/>
    <w:unhideWhenUsed/>
    <w:rsid w:val="001E1BFE"/>
  </w:style>
  <w:style w:type="numbering" w:customStyle="1" w:styleId="211121">
    <w:name w:val="Нет списка211121"/>
    <w:next w:val="a7"/>
    <w:uiPriority w:val="99"/>
    <w:semiHidden/>
    <w:unhideWhenUsed/>
    <w:rsid w:val="001E1BFE"/>
  </w:style>
  <w:style w:type="numbering" w:customStyle="1" w:styleId="121121">
    <w:name w:val="Нет списка121121"/>
    <w:next w:val="a7"/>
    <w:uiPriority w:val="99"/>
    <w:semiHidden/>
    <w:unhideWhenUsed/>
    <w:rsid w:val="001E1BFE"/>
  </w:style>
  <w:style w:type="numbering" w:customStyle="1" w:styleId="6110">
    <w:name w:val="Нет списка611"/>
    <w:next w:val="a7"/>
    <w:uiPriority w:val="99"/>
    <w:semiHidden/>
    <w:unhideWhenUsed/>
    <w:rsid w:val="001E1BFE"/>
  </w:style>
  <w:style w:type="table" w:customStyle="1" w:styleId="8110">
    <w:name w:val="Сетка таблицы811"/>
    <w:basedOn w:val="a6"/>
    <w:next w:val="affc"/>
    <w:uiPriority w:val="59"/>
    <w:rsid w:val="001E1B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Нет списка1511"/>
    <w:next w:val="a7"/>
    <w:uiPriority w:val="99"/>
    <w:semiHidden/>
    <w:unhideWhenUsed/>
    <w:rsid w:val="001E1BFE"/>
  </w:style>
  <w:style w:type="numbering" w:customStyle="1" w:styleId="2410">
    <w:name w:val="Нет списка241"/>
    <w:next w:val="a7"/>
    <w:uiPriority w:val="99"/>
    <w:semiHidden/>
    <w:unhideWhenUsed/>
    <w:rsid w:val="001E1BFE"/>
  </w:style>
  <w:style w:type="numbering" w:customStyle="1" w:styleId="11510">
    <w:name w:val="Нет списка1151"/>
    <w:next w:val="a7"/>
    <w:uiPriority w:val="99"/>
    <w:semiHidden/>
    <w:unhideWhenUsed/>
    <w:rsid w:val="001E1BFE"/>
  </w:style>
  <w:style w:type="numbering" w:customStyle="1" w:styleId="11151">
    <w:name w:val="Нет списка11151"/>
    <w:next w:val="a7"/>
    <w:uiPriority w:val="99"/>
    <w:semiHidden/>
    <w:unhideWhenUsed/>
    <w:rsid w:val="001E1BFE"/>
  </w:style>
  <w:style w:type="numbering" w:customStyle="1" w:styleId="3410">
    <w:name w:val="Нет списка341"/>
    <w:next w:val="a7"/>
    <w:uiPriority w:val="99"/>
    <w:semiHidden/>
    <w:unhideWhenUsed/>
    <w:rsid w:val="001E1BFE"/>
  </w:style>
  <w:style w:type="numbering" w:customStyle="1" w:styleId="1241">
    <w:name w:val="Нет списка1241"/>
    <w:next w:val="a7"/>
    <w:uiPriority w:val="99"/>
    <w:semiHidden/>
    <w:unhideWhenUsed/>
    <w:rsid w:val="001E1BFE"/>
  </w:style>
  <w:style w:type="numbering" w:customStyle="1" w:styleId="11241">
    <w:name w:val="Нет списка11241"/>
    <w:next w:val="a7"/>
    <w:uiPriority w:val="99"/>
    <w:semiHidden/>
    <w:unhideWhenUsed/>
    <w:rsid w:val="001E1BFE"/>
  </w:style>
  <w:style w:type="numbering" w:customStyle="1" w:styleId="21310">
    <w:name w:val="Нет списка2131"/>
    <w:next w:val="a7"/>
    <w:uiPriority w:val="99"/>
    <w:semiHidden/>
    <w:unhideWhenUsed/>
    <w:rsid w:val="001E1BFE"/>
  </w:style>
  <w:style w:type="numbering" w:customStyle="1" w:styleId="111131">
    <w:name w:val="Нет списка111131"/>
    <w:next w:val="a7"/>
    <w:uiPriority w:val="99"/>
    <w:semiHidden/>
    <w:unhideWhenUsed/>
    <w:rsid w:val="001E1BFE"/>
  </w:style>
  <w:style w:type="numbering" w:customStyle="1" w:styleId="1111131">
    <w:name w:val="Нет списка1111131"/>
    <w:next w:val="a7"/>
    <w:uiPriority w:val="99"/>
    <w:semiHidden/>
    <w:unhideWhenUsed/>
    <w:rsid w:val="001E1BFE"/>
  </w:style>
  <w:style w:type="numbering" w:customStyle="1" w:styleId="31310">
    <w:name w:val="Нет списка3131"/>
    <w:next w:val="a7"/>
    <w:uiPriority w:val="99"/>
    <w:semiHidden/>
    <w:unhideWhenUsed/>
    <w:rsid w:val="001E1BFE"/>
  </w:style>
  <w:style w:type="numbering" w:customStyle="1" w:styleId="12131">
    <w:name w:val="Нет списка12131"/>
    <w:next w:val="a7"/>
    <w:uiPriority w:val="99"/>
    <w:semiHidden/>
    <w:unhideWhenUsed/>
    <w:rsid w:val="001E1BFE"/>
  </w:style>
  <w:style w:type="numbering" w:customStyle="1" w:styleId="211310">
    <w:name w:val="Нет списка21131"/>
    <w:next w:val="a7"/>
    <w:uiPriority w:val="99"/>
    <w:semiHidden/>
    <w:unhideWhenUsed/>
    <w:rsid w:val="001E1BFE"/>
  </w:style>
  <w:style w:type="numbering" w:customStyle="1" w:styleId="112131">
    <w:name w:val="Нет списка112131"/>
    <w:next w:val="a7"/>
    <w:uiPriority w:val="99"/>
    <w:semiHidden/>
    <w:unhideWhenUsed/>
    <w:rsid w:val="001E1BFE"/>
  </w:style>
  <w:style w:type="numbering" w:customStyle="1" w:styleId="111231">
    <w:name w:val="Нет списка111231"/>
    <w:next w:val="a7"/>
    <w:uiPriority w:val="99"/>
    <w:semiHidden/>
    <w:unhideWhenUsed/>
    <w:rsid w:val="001E1BFE"/>
  </w:style>
  <w:style w:type="numbering" w:customStyle="1" w:styleId="211131">
    <w:name w:val="Нет списка211131"/>
    <w:next w:val="a7"/>
    <w:uiPriority w:val="99"/>
    <w:semiHidden/>
    <w:unhideWhenUsed/>
    <w:rsid w:val="001E1BFE"/>
  </w:style>
  <w:style w:type="numbering" w:customStyle="1" w:styleId="121131">
    <w:name w:val="Нет списка121131"/>
    <w:next w:val="a7"/>
    <w:uiPriority w:val="99"/>
    <w:semiHidden/>
    <w:unhideWhenUsed/>
    <w:rsid w:val="001E1BFE"/>
  </w:style>
  <w:style w:type="numbering" w:customStyle="1" w:styleId="7111">
    <w:name w:val="Нет списка711"/>
    <w:next w:val="a7"/>
    <w:uiPriority w:val="99"/>
    <w:semiHidden/>
    <w:unhideWhenUsed/>
    <w:rsid w:val="001E1BFE"/>
  </w:style>
  <w:style w:type="table" w:customStyle="1" w:styleId="9110">
    <w:name w:val="Сетка таблицы911"/>
    <w:basedOn w:val="a6"/>
    <w:next w:val="affc"/>
    <w:uiPriority w:val="59"/>
    <w:rsid w:val="001E1BF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1">
    <w:name w:val="Нет списка1611"/>
    <w:next w:val="a7"/>
    <w:uiPriority w:val="99"/>
    <w:semiHidden/>
    <w:unhideWhenUsed/>
    <w:rsid w:val="001E1BFE"/>
  </w:style>
  <w:style w:type="numbering" w:customStyle="1" w:styleId="8111">
    <w:name w:val="Нет списка811"/>
    <w:next w:val="a7"/>
    <w:uiPriority w:val="99"/>
    <w:semiHidden/>
    <w:unhideWhenUsed/>
    <w:rsid w:val="001E1BFE"/>
  </w:style>
  <w:style w:type="table" w:customStyle="1" w:styleId="203">
    <w:name w:val="Сетка таблицы20"/>
    <w:basedOn w:val="a6"/>
    <w:next w:val="affc"/>
    <w:uiPriority w:val="39"/>
    <w:qFormat/>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
    <w:name w:val="Сетка таблицы110"/>
    <w:uiPriority w:val="99"/>
    <w:qFormat/>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1">
    <w:name w:val="Заголовок оглавления11"/>
    <w:basedOn w:val="10"/>
    <w:next w:val="a4"/>
    <w:uiPriority w:val="99"/>
    <w:semiHidden/>
    <w:qFormat/>
    <w:rsid w:val="000A21B1"/>
    <w:pPr>
      <w:keepLines/>
      <w:spacing w:before="480" w:after="0" w:line="276" w:lineRule="auto"/>
      <w:outlineLvl w:val="9"/>
    </w:pPr>
    <w:rPr>
      <w:rFonts w:ascii="Cambria" w:hAnsi="Cambria" w:cs="Cambria"/>
      <w:color w:val="365F91"/>
      <w:kern w:val="0"/>
      <w:sz w:val="28"/>
      <w:szCs w:val="28"/>
      <w:lang w:eastAsia="en-US"/>
    </w:rPr>
  </w:style>
  <w:style w:type="table" w:customStyle="1" w:styleId="290">
    <w:name w:val="Сетка таблицы29"/>
    <w:basedOn w:val="a6"/>
    <w:qFormat/>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6"/>
    <w:uiPriority w:val="59"/>
    <w:qFormat/>
    <w:rsid w:val="000A21B1"/>
    <w:rPr>
      <w:rFonts w:ascii="Calibri" w:eastAsia="Calibri" w:hAnsi="Calibri"/>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0">
    <w:name w:val="Сетка таблицы38"/>
    <w:basedOn w:val="a6"/>
    <w:uiPriority w:val="99"/>
    <w:qFormat/>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Сетка таблицы118"/>
    <w:uiPriority w:val="99"/>
    <w:qFormat/>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6"/>
    <w:uiPriority w:val="59"/>
    <w:qFormat/>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
    <w:name w:val="Сетка таблицы12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
    <w:name w:val="Сетка таблицы133"/>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
    <w:name w:val="Сетка таблицы2114"/>
    <w:basedOn w:val="a6"/>
    <w:uiPriority w:val="59"/>
    <w:rsid w:val="000A21B1"/>
    <w:rPr>
      <w:rFonts w:ascii="Calibri" w:eastAsia="Calibri" w:hAnsi="Calibri"/>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1">
    <w:name w:val="Сетка таблицы314"/>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0">
    <w:name w:val="Сетка таблицы1114"/>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
    <w:name w:val="Сетка таблицы414"/>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5">
    <w:name w:val="Сетка таблицы1211"/>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
    <w:basedOn w:val="a6"/>
    <w:uiPriority w:val="59"/>
    <w:rsid w:val="000A21B1"/>
    <w:rPr>
      <w:rFonts w:ascii="Calibri" w:eastAsia="Calibri" w:hAnsi="Calibri"/>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
    <w:name w:val="Сетка таблицы321"/>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Сетка таблицы221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
    <w:name w:val="Сетка таблицы21111"/>
    <w:basedOn w:val="a6"/>
    <w:uiPriority w:val="59"/>
    <w:rsid w:val="000A21B1"/>
    <w:rPr>
      <w:rFonts w:ascii="Calibri" w:eastAsia="Calibri" w:hAnsi="Calibri"/>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2">
    <w:name w:val="Сетка таблицы3111"/>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0">
    <w:name w:val="Сетка таблицы4114"/>
    <w:basedOn w:val="a6"/>
    <w:uiPriority w:val="59"/>
    <w:rsid w:val="000A21B1"/>
    <w:rPr>
      <w:rFonts w:ascii="Calibri" w:eastAsia="Calibri"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Сетка таблицы41111"/>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0">
    <w:name w:val="Сетка таблицы73"/>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2"/>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6"/>
    <w:uiPriority w:val="59"/>
    <w:rsid w:val="000A21B1"/>
    <w:rPr>
      <w:rFonts w:ascii="Calibri" w:eastAsia="Calibri" w:hAnsi="Calibri"/>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
    <w:name w:val="Сетка таблицы1221"/>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
    <w:name w:val="Сетка таблицы21121"/>
    <w:basedOn w:val="a6"/>
    <w:uiPriority w:val="59"/>
    <w:rsid w:val="000A21B1"/>
    <w:rPr>
      <w:rFonts w:ascii="Calibri" w:eastAsia="Calibri" w:hAnsi="Calibri"/>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1">
    <w:name w:val="Сетка таблицы3121"/>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0">
    <w:name w:val="Сетка таблицы11121"/>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6"/>
    <w:uiPriority w:val="59"/>
    <w:rsid w:val="000A21B1"/>
    <w:rPr>
      <w:rFonts w:ascii="Calibri" w:eastAsia="Calibri"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6"/>
    <w:uiPriority w:val="59"/>
    <w:rsid w:val="000A21B1"/>
    <w:rPr>
      <w:rFonts w:ascii="Calibri" w:eastAsia="Calibri"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Сетка таблицы61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1"/>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3"/>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6"/>
    <w:uiPriority w:val="59"/>
    <w:qFormat/>
    <w:rsid w:val="000A21B1"/>
    <w:rPr>
      <w:rFonts w:ascii="Calibri" w:eastAsia="Calibri" w:hAnsi="Calibri"/>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1">
    <w:name w:val="Сетка таблицы341"/>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Сетка таблицы1151"/>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0">
    <w:name w:val="Сетка таблицы1231"/>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uiPriority w:val="5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1">
    <w:name w:val="Сетка таблицы21131"/>
    <w:basedOn w:val="a6"/>
    <w:uiPriority w:val="59"/>
    <w:rsid w:val="000A21B1"/>
    <w:rPr>
      <w:rFonts w:ascii="Calibri" w:eastAsia="Calibri" w:hAnsi="Calibri"/>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1">
    <w:name w:val="Сетка таблицы3131"/>
    <w:basedOn w:val="a6"/>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
    <w:name w:val="Сетка таблицы11131"/>
    <w:uiPriority w:val="99"/>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6"/>
    <w:uiPriority w:val="59"/>
    <w:rsid w:val="000A21B1"/>
    <w:rPr>
      <w:rFonts w:ascii="Calibri" w:eastAsia="Calibri"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Сетка таблицы531"/>
    <w:basedOn w:val="a6"/>
    <w:uiPriority w:val="59"/>
    <w:rsid w:val="000A21B1"/>
    <w:rPr>
      <w:rFonts w:ascii="Calibri" w:eastAsia="Calibri"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Сетка таблицы621"/>
    <w:basedOn w:val="a6"/>
    <w:uiPriority w:val="59"/>
    <w:qFormat/>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1">
    <w:name w:val="Сетка таблицы41131"/>
    <w:basedOn w:val="a6"/>
    <w:uiPriority w:val="99"/>
    <w:qFormat/>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3"/>
    <w:basedOn w:val="a6"/>
    <w:uiPriority w:val="59"/>
    <w:qFormat/>
    <w:rsid w:val="000A21B1"/>
    <w:rPr>
      <w:rFonts w:ascii="Calibri" w:eastAsia="Calibri"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Сетка таблицы161"/>
    <w:basedOn w:val="a6"/>
    <w:uiPriority w:val="59"/>
    <w:qFormat/>
    <w:rsid w:val="000A21B1"/>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0">
    <w:name w:val="Сетка таблицы261"/>
    <w:basedOn w:val="a6"/>
    <w:uiPriority w:val="59"/>
    <w:qFormat/>
    <w:rsid w:val="000A21B1"/>
    <w:rPr>
      <w:rFonts w:eastAsia="SimSu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2">
    <w:name w:val="Рецензия1"/>
    <w:hidden/>
    <w:uiPriority w:val="99"/>
    <w:semiHidden/>
    <w:qFormat/>
    <w:rsid w:val="000A21B1"/>
    <w:rPr>
      <w:sz w:val="20"/>
      <w:szCs w:val="20"/>
    </w:rPr>
  </w:style>
  <w:style w:type="table" w:customStyle="1" w:styleId="3510">
    <w:name w:val="Сетка таблицы351"/>
    <w:basedOn w:val="a6"/>
    <w:uiPriority w:val="59"/>
    <w:qFormat/>
    <w:rsid w:val="000A21B1"/>
    <w:rPr>
      <w:rFonts w:ascii="Calibri" w:eastAsia="Calibri"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32">
    <w:name w:val="Нет списка111232"/>
    <w:next w:val="a7"/>
    <w:uiPriority w:val="99"/>
    <w:semiHidden/>
    <w:unhideWhenUsed/>
    <w:rsid w:val="00B35804"/>
  </w:style>
  <w:style w:type="paragraph" w:styleId="2fd">
    <w:name w:val="List 2"/>
    <w:basedOn w:val="a4"/>
    <w:uiPriority w:val="99"/>
    <w:semiHidden/>
    <w:unhideWhenUsed/>
    <w:locked/>
    <w:rsid w:val="00341843"/>
    <w:pPr>
      <w:ind w:left="566" w:hanging="283"/>
      <w:contextualSpacing/>
    </w:pPr>
  </w:style>
  <w:style w:type="character" w:customStyle="1" w:styleId="94">
    <w:name w:val="Основной текст (9)_"/>
    <w:basedOn w:val="a5"/>
    <w:link w:val="95"/>
    <w:uiPriority w:val="99"/>
    <w:locked/>
    <w:rsid w:val="0012410D"/>
    <w:rPr>
      <w:rFonts w:ascii="Arial" w:hAnsi="Arial" w:cs="Arial"/>
      <w:sz w:val="17"/>
      <w:szCs w:val="17"/>
      <w:shd w:val="clear" w:color="auto" w:fill="FFFFFF"/>
    </w:rPr>
  </w:style>
  <w:style w:type="paragraph" w:customStyle="1" w:styleId="95">
    <w:name w:val="Основной текст (9)"/>
    <w:basedOn w:val="a4"/>
    <w:link w:val="94"/>
    <w:uiPriority w:val="99"/>
    <w:rsid w:val="0012410D"/>
    <w:pPr>
      <w:widowControl w:val="0"/>
      <w:shd w:val="clear" w:color="auto" w:fill="FFFFFF"/>
      <w:spacing w:before="420" w:after="540" w:line="240" w:lineRule="atLeast"/>
      <w:ind w:hanging="340"/>
      <w:jc w:val="right"/>
    </w:pPr>
    <w:rPr>
      <w:rFonts w:ascii="Arial" w:hAnsi="Arial" w:cs="Arial"/>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7485041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4596510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0144884">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368828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044620">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47912028">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0162291">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23672566">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32716222">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2328731">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otect.gost.ru/v.aspx?control=7&amp;id=233244" TargetMode="External"/><Relationship Id="rId13" Type="http://schemas.openxmlformats.org/officeDocument/2006/relationships/footer" Target="footer1.xml"/><Relationship Id="rId18" Type="http://schemas.openxmlformats.org/officeDocument/2006/relationships/hyperlink" Target="https://tk-servis.ru/lib/2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tk-servis.ru/lib/231/" TargetMode="External"/><Relationship Id="rId2" Type="http://schemas.openxmlformats.org/officeDocument/2006/relationships/numbering" Target="numbering.xml"/><Relationship Id="rId16" Type="http://schemas.openxmlformats.org/officeDocument/2006/relationships/hyperlink" Target="https://tk-servis.ru/lib/23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consultant.ru/document/cons_doc_LAW_37295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2BFD7-8F77-4414-90FA-78CDE39B0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Pages>
  <Words>3328</Words>
  <Characters>18971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Михайлова Ольга Николаевна</cp:lastModifiedBy>
  <cp:revision>26</cp:revision>
  <cp:lastPrinted>2024-03-13T17:02:00Z</cp:lastPrinted>
  <dcterms:created xsi:type="dcterms:W3CDTF">2023-03-29T12:48:00Z</dcterms:created>
  <dcterms:modified xsi:type="dcterms:W3CDTF">2024-05-29T17:15:00Z</dcterms:modified>
</cp:coreProperties>
</file>