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5BE" w:rsidRDefault="007715BE" w:rsidP="007715BE">
      <w:pPr>
        <w:jc w:val="center"/>
        <w:rPr>
          <w:rFonts w:ascii="Times New Roman" w:hAnsi="Times New Roman"/>
          <w:b/>
          <w:caps/>
          <w:color w:val="00000A"/>
          <w:sz w:val="18"/>
          <w:szCs w:val="18"/>
        </w:rPr>
      </w:pPr>
      <w:r w:rsidRPr="006D06CD">
        <w:rPr>
          <w:rFonts w:ascii="Times New Roman" w:hAnsi="Times New Roman"/>
          <w:b/>
          <w:caps/>
          <w:color w:val="00000A"/>
          <w:sz w:val="18"/>
          <w:szCs w:val="18"/>
        </w:rPr>
        <w:t>Техническое задание</w:t>
      </w:r>
    </w:p>
    <w:p w:rsidR="007715BE" w:rsidRPr="006D06CD" w:rsidRDefault="007715BE" w:rsidP="007715BE">
      <w:pPr>
        <w:spacing w:after="0" w:line="240" w:lineRule="auto"/>
        <w:contextualSpacing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b/>
          <w:color w:val="000000"/>
          <w:sz w:val="20"/>
          <w:szCs w:val="20"/>
        </w:rPr>
        <w:t>Техническое обслуживание включает в себя:</w:t>
      </w:r>
    </w:p>
    <w:p w:rsidR="007715BE" w:rsidRPr="006D06CD" w:rsidRDefault="007715BE" w:rsidP="007715BE">
      <w:pPr>
        <w:widowControl w:val="0"/>
        <w:tabs>
          <w:tab w:val="left" w:pos="5269"/>
        </w:tabs>
        <w:overflowPunct w:val="0"/>
        <w:autoSpaceDE w:val="0"/>
        <w:autoSpaceDN w:val="0"/>
        <w:adjustRightInd w:val="0"/>
        <w:spacing w:after="0" w:line="240" w:lineRule="auto"/>
        <w:ind w:right="-10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1.1. </w:t>
      </w: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Комплексная очистка оборудования в соответствии с процедурами и регламентом эксплуатационной документации производителя на оборудование:</w:t>
      </w:r>
    </w:p>
    <w:p w:rsidR="007715BE" w:rsidRPr="006D06CD" w:rsidRDefault="007715BE" w:rsidP="007715BE">
      <w:pPr>
        <w:pStyle w:val="Default"/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D06CD">
        <w:rPr>
          <w:rFonts w:ascii="Times New Roman" w:eastAsia="Times New Roman" w:hAnsi="Times New Roman" w:cs="Times New Roman"/>
          <w:sz w:val="20"/>
          <w:szCs w:val="20"/>
        </w:rPr>
        <w:t>Снятие панелей и общая очистка системы от пыли.</w:t>
      </w:r>
    </w:p>
    <w:p w:rsidR="007715BE" w:rsidRPr="006D06CD" w:rsidRDefault="007715BE" w:rsidP="007715BE">
      <w:pPr>
        <w:pStyle w:val="Default"/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D06CD">
        <w:rPr>
          <w:rFonts w:ascii="Times New Roman" w:eastAsia="Times New Roman" w:hAnsi="Times New Roman" w:cs="Times New Roman"/>
          <w:sz w:val="20"/>
          <w:szCs w:val="20"/>
        </w:rPr>
        <w:t>Проверка правильности и качества соединения электрических кабелей.</w:t>
      </w:r>
    </w:p>
    <w:p w:rsidR="007715BE" w:rsidRPr="006D06CD" w:rsidRDefault="007715BE" w:rsidP="007715BE">
      <w:pPr>
        <w:pStyle w:val="Default"/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D06CD">
        <w:rPr>
          <w:rFonts w:ascii="Times New Roman" w:eastAsia="Times New Roman" w:hAnsi="Times New Roman" w:cs="Times New Roman"/>
          <w:sz w:val="20"/>
          <w:szCs w:val="20"/>
        </w:rPr>
        <w:t xml:space="preserve">Проверка работы охлаждающих вентиляторов. </w:t>
      </w:r>
    </w:p>
    <w:p w:rsidR="007715BE" w:rsidRPr="006D06CD" w:rsidRDefault="007715BE" w:rsidP="007715BE">
      <w:pPr>
        <w:pStyle w:val="Default"/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D06CD">
        <w:rPr>
          <w:rFonts w:ascii="Times New Roman" w:eastAsia="Times New Roman" w:hAnsi="Times New Roman" w:cs="Times New Roman"/>
          <w:sz w:val="20"/>
          <w:szCs w:val="20"/>
        </w:rPr>
        <w:t>Проверка работы двигателя и вентилятора термостата колонок.</w:t>
      </w:r>
    </w:p>
    <w:p w:rsidR="007715BE" w:rsidRPr="006D06CD" w:rsidRDefault="007715BE" w:rsidP="007715B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Проверка работы заслонок термостата колонок.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Тестирование работоспособности комплекса по методикам проведения анализов.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Проверка и регулировка рабочих параметров.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Проверка отсутствия утечек из-под всех соединителей в каналах подводки газов.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Проверка отсутствия утечек из устройства для введения образца и из-под гаек, соединяющих колонку с устройством для введения образца и с головкой детектора.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Проверка расходов газов и герметичности соединений газовых линий.</w:t>
      </w:r>
    </w:p>
    <w:p w:rsidR="007715BE" w:rsidRPr="006D06CD" w:rsidRDefault="007715BE" w:rsidP="007715BE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right="-10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>Диагностика эксплуатационных характеристик автоматического пробоотборника (проверку креплений, прочистку, регулировку рабочих параметров).</w:t>
      </w:r>
    </w:p>
    <w:p w:rsidR="007715BE" w:rsidRPr="008A5DCB" w:rsidRDefault="007715BE" w:rsidP="007715B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0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1.2. </w:t>
      </w: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Обслуживание испарителей (в зависимости от типа и количества установленных испарителей):</w:t>
      </w:r>
    </w:p>
    <w:p w:rsidR="007715BE" w:rsidRPr="008A5DCB" w:rsidRDefault="007715BE" w:rsidP="007715BE">
      <w:pPr>
        <w:pStyle w:val="Default"/>
        <w:numPr>
          <w:ilvl w:val="0"/>
          <w:numId w:val="2"/>
        </w:numPr>
        <w:ind w:left="426" w:hanging="1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Замена септы.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Замена лайнера и уплотнения лайнера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Замена прокладки испарителя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Замена фильтра линии сброса и его уплотнений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 xml:space="preserve">Замена </w:t>
      </w:r>
      <w:proofErr w:type="spellStart"/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феррул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6D06CD" w:rsidRDefault="007715BE" w:rsidP="007715B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0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1.3. Обслуживание детекторов (список работ зависит от типа и количества установленных детекторов)</w:t>
      </w:r>
      <w:r>
        <w:rPr>
          <w:rFonts w:ascii="Times New Roman" w:eastAsia="Times New Roman" w:hAnsi="Times New Roman"/>
          <w:color w:val="000000"/>
          <w:sz w:val="20"/>
          <w:szCs w:val="20"/>
        </w:rPr>
        <w:t>:</w:t>
      </w:r>
    </w:p>
    <w:p w:rsidR="007715BE" w:rsidRDefault="007715BE" w:rsidP="007715BE">
      <w:pPr>
        <w:widowControl w:val="0"/>
        <w:tabs>
          <w:tab w:val="left" w:pos="5269"/>
        </w:tabs>
        <w:overflowPunct w:val="0"/>
        <w:autoSpaceDE w:val="0"/>
        <w:autoSpaceDN w:val="0"/>
        <w:adjustRightInd w:val="0"/>
        <w:spacing w:after="0" w:line="240" w:lineRule="auto"/>
        <w:ind w:right="-10" w:firstLine="142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1.3.1. Для детектора ПИД: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 xml:space="preserve">Замена спирали </w:t>
      </w:r>
      <w:proofErr w:type="spellStart"/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поджига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Default"/>
        <w:numPr>
          <w:ilvl w:val="0"/>
          <w:numId w:val="3"/>
        </w:numPr>
        <w:ind w:left="426" w:hanging="1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Замена сопла.</w:t>
      </w:r>
    </w:p>
    <w:p w:rsidR="007715BE" w:rsidRDefault="007715BE" w:rsidP="007715BE">
      <w:pPr>
        <w:widowControl w:val="0"/>
        <w:tabs>
          <w:tab w:val="left" w:pos="5269"/>
        </w:tabs>
        <w:overflowPunct w:val="0"/>
        <w:autoSpaceDE w:val="0"/>
        <w:autoSpaceDN w:val="0"/>
        <w:adjustRightInd w:val="0"/>
        <w:spacing w:after="0" w:line="240" w:lineRule="auto"/>
        <w:ind w:right="-10" w:firstLine="142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1.3.2. Для масс-спектрометрического детектора: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Ч</w:t>
      </w: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истка источника ионов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a3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П</w:t>
      </w: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роверка и настройка масс-спектрометрического детектора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pStyle w:val="Default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8A5DCB">
        <w:rPr>
          <w:rFonts w:ascii="Times New Roman" w:eastAsia="Times New Roman" w:hAnsi="Times New Roman" w:cs="Times New Roman"/>
          <w:sz w:val="20"/>
          <w:szCs w:val="20"/>
        </w:rPr>
        <w:t xml:space="preserve">1.4. Обслуживание пневматической системы: </w:t>
      </w:r>
    </w:p>
    <w:p w:rsidR="007715BE" w:rsidRPr="008A5DCB" w:rsidRDefault="007715BE" w:rsidP="007715BE">
      <w:pPr>
        <w:pStyle w:val="Default"/>
        <w:numPr>
          <w:ilvl w:val="0"/>
          <w:numId w:val="5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Обнуление датчиков давления.</w:t>
      </w:r>
    </w:p>
    <w:p w:rsidR="007715BE" w:rsidRPr="00D60376" w:rsidRDefault="007715BE" w:rsidP="007715BE">
      <w:pPr>
        <w:pStyle w:val="a3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D60376">
        <w:rPr>
          <w:rFonts w:ascii="Times New Roman" w:eastAsia="Times New Roman" w:hAnsi="Times New Roman"/>
          <w:color w:val="000000"/>
          <w:sz w:val="20"/>
          <w:szCs w:val="20"/>
        </w:rPr>
        <w:t>Проверка герметичности испарителя</w:t>
      </w:r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Pr="008A5DCB" w:rsidRDefault="007715BE" w:rsidP="007715BE">
      <w:pPr>
        <w:widowControl w:val="0"/>
        <w:tabs>
          <w:tab w:val="left" w:pos="5269"/>
        </w:tabs>
        <w:overflowPunct w:val="0"/>
        <w:autoSpaceDE w:val="0"/>
        <w:autoSpaceDN w:val="0"/>
        <w:adjustRightInd w:val="0"/>
        <w:spacing w:after="0" w:line="240" w:lineRule="auto"/>
        <w:ind w:right="-10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8A5DCB">
        <w:rPr>
          <w:rFonts w:ascii="Times New Roman" w:eastAsia="Times New Roman" w:hAnsi="Times New Roman"/>
          <w:color w:val="000000"/>
          <w:sz w:val="20"/>
          <w:szCs w:val="20"/>
        </w:rPr>
        <w:t xml:space="preserve">1.5. Обслуживание </w:t>
      </w:r>
      <w:proofErr w:type="spellStart"/>
      <w:r w:rsidRPr="008A5DCB">
        <w:rPr>
          <w:rFonts w:ascii="Times New Roman" w:eastAsia="Times New Roman" w:hAnsi="Times New Roman"/>
          <w:color w:val="000000"/>
          <w:sz w:val="20"/>
          <w:szCs w:val="20"/>
        </w:rPr>
        <w:t>автосемплера</w:t>
      </w:r>
      <w:proofErr w:type="spellEnd"/>
      <w:r w:rsidRPr="008A5DCB">
        <w:rPr>
          <w:rFonts w:ascii="Times New Roman" w:eastAsia="Times New Roman" w:hAnsi="Times New Roman"/>
          <w:color w:val="000000"/>
          <w:sz w:val="20"/>
          <w:szCs w:val="20"/>
        </w:rPr>
        <w:t xml:space="preserve"> (при наличии):</w:t>
      </w:r>
    </w:p>
    <w:p w:rsidR="007715BE" w:rsidRPr="008A5DCB" w:rsidRDefault="007715BE" w:rsidP="007715BE">
      <w:pPr>
        <w:pStyle w:val="Default"/>
        <w:numPr>
          <w:ilvl w:val="0"/>
          <w:numId w:val="6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8A5DCB">
        <w:rPr>
          <w:rFonts w:ascii="Times New Roman" w:eastAsia="Times New Roman" w:hAnsi="Times New Roman" w:cs="Times New Roman"/>
          <w:sz w:val="20"/>
          <w:szCs w:val="20"/>
        </w:rPr>
        <w:t>Проверка правильности и качества с</w:t>
      </w:r>
      <w:r>
        <w:rPr>
          <w:rFonts w:ascii="Times New Roman" w:eastAsia="Times New Roman" w:hAnsi="Times New Roman" w:cs="Times New Roman"/>
          <w:sz w:val="20"/>
          <w:szCs w:val="20"/>
        </w:rPr>
        <w:t>оединения электрических кабелей.</w:t>
      </w:r>
    </w:p>
    <w:p w:rsidR="007715BE" w:rsidRPr="008A5DCB" w:rsidRDefault="007715BE" w:rsidP="007715BE">
      <w:pPr>
        <w:pStyle w:val="Default"/>
        <w:numPr>
          <w:ilvl w:val="0"/>
          <w:numId w:val="6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8A5DCB">
        <w:rPr>
          <w:rFonts w:ascii="Times New Roman" w:eastAsia="Times New Roman" w:hAnsi="Times New Roman" w:cs="Times New Roman"/>
          <w:sz w:val="20"/>
          <w:szCs w:val="20"/>
        </w:rPr>
        <w:t xml:space="preserve">Проверка </w:t>
      </w:r>
      <w:r>
        <w:rPr>
          <w:rFonts w:ascii="Times New Roman" w:eastAsia="Times New Roman" w:hAnsi="Times New Roman" w:cs="Times New Roman"/>
          <w:sz w:val="20"/>
          <w:szCs w:val="20"/>
        </w:rPr>
        <w:t>работы охлаждающих вентиляторов.</w:t>
      </w:r>
    </w:p>
    <w:p w:rsidR="007715BE" w:rsidRPr="008A5DCB" w:rsidRDefault="007715BE" w:rsidP="007715BE">
      <w:pPr>
        <w:pStyle w:val="Default"/>
        <w:numPr>
          <w:ilvl w:val="0"/>
          <w:numId w:val="6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Общая очистка системы от пыли.</w:t>
      </w:r>
    </w:p>
    <w:p w:rsidR="007715BE" w:rsidRPr="008A5DCB" w:rsidRDefault="007715BE" w:rsidP="007715BE">
      <w:pPr>
        <w:pStyle w:val="Default"/>
        <w:numPr>
          <w:ilvl w:val="0"/>
          <w:numId w:val="6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8A5DCB">
        <w:rPr>
          <w:rFonts w:ascii="Times New Roman" w:eastAsia="Times New Roman" w:hAnsi="Times New Roman" w:cs="Times New Roman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sz w:val="20"/>
          <w:szCs w:val="20"/>
        </w:rPr>
        <w:t>роверка работы привода плунжера.</w:t>
      </w:r>
    </w:p>
    <w:p w:rsidR="007715BE" w:rsidRPr="008A5DCB" w:rsidRDefault="007715BE" w:rsidP="007715BE">
      <w:pPr>
        <w:pStyle w:val="Default"/>
        <w:numPr>
          <w:ilvl w:val="0"/>
          <w:numId w:val="6"/>
        </w:numPr>
        <w:ind w:left="426" w:hanging="12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8A5DCB">
        <w:rPr>
          <w:rFonts w:ascii="Times New Roman" w:eastAsia="Times New Roman" w:hAnsi="Times New Roman" w:cs="Times New Roman"/>
          <w:sz w:val="20"/>
          <w:szCs w:val="20"/>
        </w:rPr>
        <w:t xml:space="preserve">Проверка </w:t>
      </w:r>
      <w:r>
        <w:rPr>
          <w:rFonts w:ascii="Times New Roman" w:eastAsia="Times New Roman" w:hAnsi="Times New Roman" w:cs="Times New Roman"/>
          <w:sz w:val="20"/>
          <w:szCs w:val="20"/>
        </w:rPr>
        <w:t>работы направляющей иглы шприца.</w:t>
      </w:r>
    </w:p>
    <w:p w:rsidR="007715BE" w:rsidRPr="00D60376" w:rsidRDefault="007715BE" w:rsidP="007715BE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right="-10" w:hanging="12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D60376">
        <w:rPr>
          <w:rFonts w:ascii="Times New Roman" w:eastAsia="Times New Roman" w:hAnsi="Times New Roman"/>
          <w:color w:val="000000"/>
          <w:sz w:val="20"/>
          <w:szCs w:val="20"/>
        </w:rPr>
        <w:t xml:space="preserve">Проверка </w:t>
      </w:r>
      <w:proofErr w:type="gramStart"/>
      <w:r w:rsidRPr="00D60376">
        <w:rPr>
          <w:rFonts w:ascii="Times New Roman" w:eastAsia="Times New Roman" w:hAnsi="Times New Roman"/>
          <w:color w:val="000000"/>
          <w:sz w:val="20"/>
          <w:szCs w:val="20"/>
        </w:rPr>
        <w:t>работы датчиков конечного положения плунжера шприца</w:t>
      </w:r>
      <w:proofErr w:type="gramEnd"/>
      <w:r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7715BE" w:rsidRDefault="007715BE" w:rsidP="007715BE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1.6. </w:t>
      </w:r>
      <w:r w:rsidRPr="006D06CD">
        <w:rPr>
          <w:rFonts w:ascii="Times New Roman" w:eastAsia="Times New Roman" w:hAnsi="Times New Roman"/>
          <w:color w:val="000000"/>
          <w:sz w:val="20"/>
          <w:szCs w:val="20"/>
        </w:rPr>
        <w:t xml:space="preserve">Все детали для замены поставляются </w:t>
      </w:r>
      <w:r>
        <w:rPr>
          <w:rFonts w:ascii="Times New Roman" w:eastAsia="Times New Roman" w:hAnsi="Times New Roman"/>
          <w:color w:val="000000"/>
          <w:sz w:val="20"/>
          <w:szCs w:val="20"/>
        </w:rPr>
        <w:t>Заказчиком.</w:t>
      </w:r>
    </w:p>
    <w:p w:rsidR="00320BBC" w:rsidRDefault="00320BBC">
      <w:bookmarkStart w:id="0" w:name="_GoBack"/>
      <w:bookmarkEnd w:id="0"/>
    </w:p>
    <w:sectPr w:rsidR="00320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2DF7"/>
    <w:multiLevelType w:val="hybridMultilevel"/>
    <w:tmpl w:val="1E26E6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CED0AAD"/>
    <w:multiLevelType w:val="hybridMultilevel"/>
    <w:tmpl w:val="63F8773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591E4D"/>
    <w:multiLevelType w:val="hybridMultilevel"/>
    <w:tmpl w:val="3BAEFDB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F1732F5"/>
    <w:multiLevelType w:val="hybridMultilevel"/>
    <w:tmpl w:val="552270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CEA1AD1"/>
    <w:multiLevelType w:val="hybridMultilevel"/>
    <w:tmpl w:val="FE467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307A1C"/>
    <w:multiLevelType w:val="hybridMultilevel"/>
    <w:tmpl w:val="C47E91E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5BE"/>
    <w:rsid w:val="00320BBC"/>
    <w:rsid w:val="0077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BE"/>
    <w:pPr>
      <w:ind w:left="720"/>
      <w:contextualSpacing/>
    </w:pPr>
  </w:style>
  <w:style w:type="paragraph" w:customStyle="1" w:styleId="Default">
    <w:name w:val="Default"/>
    <w:rsid w:val="007715BE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BE"/>
    <w:pPr>
      <w:ind w:left="720"/>
      <w:contextualSpacing/>
    </w:pPr>
  </w:style>
  <w:style w:type="paragraph" w:customStyle="1" w:styleId="Default">
    <w:name w:val="Default"/>
    <w:rsid w:val="007715BE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Vasilisa</dc:creator>
  <cp:lastModifiedBy>Vasilisa</cp:lastModifiedBy>
  <cp:revision>1</cp:revision>
  <dcterms:created xsi:type="dcterms:W3CDTF">2024-05-14T14:29:00Z</dcterms:created>
  <dcterms:modified xsi:type="dcterms:W3CDTF">2024-05-14T14:30:00Z</dcterms:modified>
</cp:coreProperties>
</file>