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2234EF">
        <w:rPr>
          <w:rFonts w:ascii="Times New Roman" w:hAnsi="Times New Roman" w:cs="Times New Roman"/>
          <w:b/>
          <w:bCs/>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Default="00C16723" w:rsidP="001E2225">
      <w:pPr>
        <w:autoSpaceDE w:val="0"/>
        <w:autoSpaceDN w:val="0"/>
        <w:adjustRightInd w:val="0"/>
        <w:spacing w:after="0" w:line="240" w:lineRule="auto"/>
        <w:jc w:val="center"/>
        <w:rPr>
          <w:rFonts w:ascii="Arial" w:hAnsi="Arial" w:cs="Arial"/>
          <w:color w:val="000000"/>
          <w:sz w:val="18"/>
          <w:szCs w:val="18"/>
          <w:shd w:val="clear" w:color="auto" w:fill="E6E6FA"/>
        </w:rPr>
      </w:pPr>
      <w:r w:rsidRPr="00C16723">
        <w:rPr>
          <w:rFonts w:ascii="Times New Roman" w:hAnsi="Times New Roman" w:cs="Times New Roman"/>
          <w:b/>
          <w:bCs/>
          <w:sz w:val="24"/>
          <w:szCs w:val="24"/>
        </w:rPr>
        <w:t xml:space="preserve">на </w:t>
      </w:r>
      <w:r w:rsidR="00DE61D3">
        <w:rPr>
          <w:rFonts w:ascii="Times New Roman" w:hAnsi="Times New Roman" w:cs="Times New Roman"/>
          <w:b/>
          <w:bCs/>
          <w:sz w:val="24"/>
          <w:szCs w:val="24"/>
        </w:rPr>
        <w:t>п</w:t>
      </w:r>
      <w:r w:rsidR="00DE61D3" w:rsidRPr="00DE61D3">
        <w:rPr>
          <w:rFonts w:ascii="Times New Roman" w:hAnsi="Times New Roman" w:cs="Times New Roman"/>
          <w:b/>
          <w:bCs/>
          <w:sz w:val="24"/>
          <w:szCs w:val="24"/>
        </w:rPr>
        <w:t xml:space="preserve">оставку </w:t>
      </w:r>
      <w:r w:rsidR="00B9091C" w:rsidRPr="00B9091C">
        <w:rPr>
          <w:rFonts w:ascii="Times New Roman" w:hAnsi="Times New Roman" w:cs="Times New Roman"/>
          <w:b/>
          <w:bCs/>
          <w:sz w:val="24"/>
          <w:szCs w:val="24"/>
        </w:rPr>
        <w:t xml:space="preserve">зеркал для оформления пространства с в соответствии с </w:t>
      </w:r>
      <w:proofErr w:type="spellStart"/>
      <w:r w:rsidR="00B9091C" w:rsidRPr="00B9091C">
        <w:rPr>
          <w:rFonts w:ascii="Times New Roman" w:hAnsi="Times New Roman" w:cs="Times New Roman"/>
          <w:b/>
          <w:bCs/>
          <w:sz w:val="24"/>
          <w:szCs w:val="24"/>
        </w:rPr>
        <w:t>дизайн-проектом</w:t>
      </w:r>
      <w:proofErr w:type="spellEnd"/>
      <w:r w:rsidR="00B9091C" w:rsidRPr="00B9091C">
        <w:rPr>
          <w:rFonts w:ascii="Times New Roman" w:hAnsi="Times New Roman" w:cs="Times New Roman"/>
          <w:b/>
          <w:bCs/>
          <w:sz w:val="24"/>
          <w:szCs w:val="24"/>
        </w:rPr>
        <w:t xml:space="preserve"> в рамках программы "Твой бюджет" для нужд ГБОУ лицей № 64 Приморского района Санкт-Петербурга в 2024 году</w:t>
      </w:r>
    </w:p>
    <w:p w:rsidR="00B9091C" w:rsidRPr="00DE61D3" w:rsidRDefault="00B9091C" w:rsidP="001E2225">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B9091C" w:rsidRPr="00B9091C">
        <w:rPr>
          <w:rFonts w:ascii="Times New Roman" w:hAnsi="Times New Roman" w:cs="Times New Roman"/>
          <w:sz w:val="24"/>
          <w:szCs w:val="24"/>
        </w:rPr>
        <w:t>242781402844978140100100040000000244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Pr="00150C40">
        <w:rPr>
          <w:rFonts w:ascii="Times New Roman" w:hAnsi="Times New Roman" w:cs="Times New Roman"/>
          <w:sz w:val="24"/>
          <w:szCs w:val="24"/>
        </w:rPr>
        <w:t>20</w:t>
      </w:r>
      <w:r w:rsidR="002C4B48" w:rsidRPr="00150C40">
        <w:rPr>
          <w:rFonts w:ascii="Times New Roman" w:hAnsi="Times New Roman" w:cs="Times New Roman"/>
          <w:sz w:val="24"/>
          <w:szCs w:val="24"/>
        </w:rPr>
        <w:t>2</w:t>
      </w:r>
      <w:r w:rsidR="0014435B" w:rsidRPr="00150C40">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0862AA" w:rsidP="001E2225">
      <w:pPr>
        <w:autoSpaceDE w:val="0"/>
        <w:autoSpaceDN w:val="0"/>
        <w:adjustRightInd w:val="0"/>
        <w:spacing w:after="0" w:line="240" w:lineRule="auto"/>
        <w:ind w:firstLine="540"/>
        <w:jc w:val="both"/>
        <w:rPr>
          <w:rFonts w:ascii="Times New Roman" w:hAnsi="Times New Roman" w:cs="Times New Roman"/>
          <w:sz w:val="24"/>
          <w:szCs w:val="24"/>
        </w:rPr>
      </w:pPr>
      <w:r w:rsidRPr="000862AA">
        <w:rPr>
          <w:rFonts w:ascii="Times New Roman" w:hAnsi="Times New Roman" w:cs="Times New Roman"/>
          <w:sz w:val="24"/>
          <w:szCs w:val="24"/>
        </w:rPr>
        <w:t>Государственное бюджетное общеобразовательное учреждение лицей №64 Приморского района Санкт-Петербурга (ГБОУ лицей № 64 Приморского района Санкт-Петербурга), именуемое в дальнейшем «Заказчик», в лице директора Прокофьевой Татьяны Михайловны, действующего на основании Устава</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w:t>
      </w:r>
      <w:r>
        <w:rPr>
          <w:rFonts w:ascii="Times New Roman" w:hAnsi="Times New Roman" w:cs="Times New Roman"/>
          <w:sz w:val="24"/>
          <w:szCs w:val="24"/>
        </w:rPr>
        <w:t xml:space="preserve">и _____ в лице ______, действующего не основании ______ </w:t>
      </w:r>
      <w:r w:rsidR="00C16723" w:rsidRPr="00C16723">
        <w:rPr>
          <w:rFonts w:ascii="Times New Roman" w:hAnsi="Times New Roman" w:cs="Times New Roman"/>
          <w:sz w:val="24"/>
          <w:szCs w:val="24"/>
        </w:rPr>
        <w:t>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Pr>
          <w:rFonts w:ascii="Times New Roman" w:hAnsi="Times New Roman" w:cs="Times New Roman"/>
          <w:i/>
          <w:sz w:val="24"/>
          <w:szCs w:val="24"/>
        </w:rPr>
        <w:t>п. 5</w:t>
      </w:r>
      <w:r w:rsidR="007879D8">
        <w:rPr>
          <w:rFonts w:ascii="Times New Roman" w:hAnsi="Times New Roman" w:cs="Times New Roman"/>
          <w:i/>
          <w:sz w:val="24"/>
          <w:szCs w:val="24"/>
        </w:rPr>
        <w:t xml:space="preserve"> ч. 1 ст. 93</w:t>
      </w:r>
      <w:r w:rsidR="009A2ADF">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w:t>
      </w:r>
      <w:r w:rsidR="009A2ADF">
        <w:rPr>
          <w:rFonts w:ascii="Times New Roman" w:hAnsi="Times New Roman" w:cs="Times New Roman"/>
          <w:sz w:val="24"/>
          <w:szCs w:val="24"/>
        </w:rPr>
        <w:t>и результатов определения Поставщика через подсистему Электронный магазин</w:t>
      </w:r>
      <w:r w:rsidR="00C16723" w:rsidRPr="00C16723">
        <w:rPr>
          <w:rFonts w:ascii="Times New Roman" w:hAnsi="Times New Roman" w:cs="Times New Roman"/>
          <w:sz w:val="24"/>
          <w:szCs w:val="24"/>
        </w:rPr>
        <w:t xml:space="preserve">(далее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DE61D3">
        <w:rPr>
          <w:rFonts w:ascii="Times New Roman" w:hAnsi="Times New Roman" w:cs="Times New Roman"/>
          <w:b/>
          <w:bCs/>
          <w:sz w:val="24"/>
          <w:szCs w:val="24"/>
        </w:rPr>
        <w:t>п</w:t>
      </w:r>
      <w:r w:rsidR="00DE61D3" w:rsidRPr="00DE61D3">
        <w:rPr>
          <w:rFonts w:ascii="Times New Roman" w:hAnsi="Times New Roman" w:cs="Times New Roman"/>
          <w:b/>
          <w:bCs/>
          <w:sz w:val="24"/>
          <w:szCs w:val="24"/>
        </w:rPr>
        <w:t xml:space="preserve">оставку </w:t>
      </w:r>
      <w:r w:rsidR="00B9091C" w:rsidRPr="00B9091C">
        <w:rPr>
          <w:rFonts w:ascii="Times New Roman" w:hAnsi="Times New Roman" w:cs="Times New Roman"/>
          <w:b/>
          <w:bCs/>
          <w:sz w:val="24"/>
          <w:szCs w:val="24"/>
        </w:rPr>
        <w:t xml:space="preserve">зеркал для оформления пространства с в соответствии с </w:t>
      </w:r>
      <w:proofErr w:type="spellStart"/>
      <w:r w:rsidR="00B9091C" w:rsidRPr="00B9091C">
        <w:rPr>
          <w:rFonts w:ascii="Times New Roman" w:hAnsi="Times New Roman" w:cs="Times New Roman"/>
          <w:b/>
          <w:bCs/>
          <w:sz w:val="24"/>
          <w:szCs w:val="24"/>
        </w:rPr>
        <w:t>дизайн-проектом</w:t>
      </w:r>
      <w:proofErr w:type="spellEnd"/>
      <w:r w:rsidR="00B9091C" w:rsidRPr="00B9091C">
        <w:rPr>
          <w:rFonts w:ascii="Times New Roman" w:hAnsi="Times New Roman" w:cs="Times New Roman"/>
          <w:b/>
          <w:bCs/>
          <w:sz w:val="24"/>
          <w:szCs w:val="24"/>
        </w:rPr>
        <w:t xml:space="preserve"> в рамках программы "Твой бюджет" для нужд ГБОУ лицей № 64 Приморского района Санкт-Петербурга в 2024 году</w:t>
      </w:r>
      <w:r w:rsidR="00B9091C"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552FF5">
        <w:rPr>
          <w:rFonts w:ascii="Times New Roman" w:hAnsi="Times New Roman" w:cs="Times New Roman"/>
          <w:sz w:val="24"/>
          <w:szCs w:val="24"/>
        </w:rPr>
        <w:t xml:space="preserve">на </w:t>
      </w:r>
      <w:r w:rsidR="002D2F84" w:rsidRPr="00552FF5">
        <w:rPr>
          <w:rFonts w:ascii="Times New Roman" w:hAnsi="Times New Roman" w:cs="Times New Roman"/>
          <w:i/>
          <w:sz w:val="24"/>
          <w:szCs w:val="24"/>
        </w:rPr>
        <w:t>упаков</w:t>
      </w:r>
      <w:r w:rsidR="00552FF5" w:rsidRPr="00552FF5">
        <w:rPr>
          <w:rFonts w:ascii="Times New Roman" w:hAnsi="Times New Roman" w:cs="Times New Roman"/>
          <w:i/>
          <w:sz w:val="24"/>
          <w:szCs w:val="24"/>
        </w:rPr>
        <w:t>ку, маркировку, доставку и</w:t>
      </w:r>
      <w:r w:rsidR="002D2F84" w:rsidRPr="00552FF5">
        <w:rPr>
          <w:rFonts w:ascii="Times New Roman" w:hAnsi="Times New Roman" w:cs="Times New Roman"/>
          <w:i/>
          <w:sz w:val="24"/>
          <w:szCs w:val="24"/>
        </w:rPr>
        <w:t xml:space="preserve"> разгрузку</w:t>
      </w:r>
      <w:hyperlink w:anchor="Par482" w:history="1"/>
      <w:r w:rsidRPr="00552FF5">
        <w:rPr>
          <w:rFonts w:ascii="Times New Roman" w:hAnsi="Times New Roman" w:cs="Times New Roman"/>
          <w:sz w:val="24"/>
          <w:szCs w:val="24"/>
        </w:rPr>
        <w:t xml:space="preserve">, </w:t>
      </w:r>
      <w:r w:rsidR="002D2F84" w:rsidRPr="00552FF5">
        <w:rPr>
          <w:rFonts w:ascii="Times New Roman" w:hAnsi="Times New Roman" w:cs="Times New Roman"/>
          <w:i/>
          <w:sz w:val="24"/>
          <w:szCs w:val="24"/>
        </w:rPr>
        <w:t>подъем на этаж до места указанного Заказчиком</w:t>
      </w:r>
      <w:r w:rsidR="00552FF5">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средства бюджетных учреждений</w:t>
      </w:r>
      <w:r w:rsidR="007302DE">
        <w:rPr>
          <w:rFonts w:ascii="Times New Roman" w:hAnsi="Times New Roman" w:cs="Times New Roman"/>
          <w:i/>
          <w:sz w:val="24"/>
          <w:szCs w:val="24"/>
        </w:rPr>
        <w:t xml:space="preserve">, СИЦ, КОСГУ </w:t>
      </w:r>
      <w:r w:rsidR="00D72EF4">
        <w:rPr>
          <w:rFonts w:ascii="Times New Roman" w:hAnsi="Times New Roman" w:cs="Times New Roman"/>
          <w:i/>
          <w:sz w:val="24"/>
          <w:szCs w:val="24"/>
        </w:rPr>
        <w:t>346</w:t>
      </w:r>
      <w:r w:rsidR="007302DE">
        <w:rPr>
          <w:rFonts w:ascii="Times New Roman" w:hAnsi="Times New Roman" w:cs="Times New Roman"/>
          <w:i/>
          <w:sz w:val="24"/>
          <w:szCs w:val="24"/>
        </w:rPr>
        <w:t>, КВР 244</w:t>
      </w:r>
      <w:r w:rsidR="0014435B">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A7537A">
        <w:rPr>
          <w:rFonts w:ascii="Times New Roman" w:hAnsi="Times New Roman" w:cs="Times New Roman"/>
          <w:b/>
          <w:sz w:val="24"/>
          <w:szCs w:val="24"/>
        </w:rPr>
        <w:t xml:space="preserve"> </w:t>
      </w:r>
      <w:r w:rsidR="00D72EF4">
        <w:rPr>
          <w:rFonts w:ascii="Times New Roman" w:hAnsi="Times New Roman" w:cs="Times New Roman"/>
          <w:b/>
          <w:sz w:val="24"/>
          <w:szCs w:val="24"/>
        </w:rPr>
        <w:t>20</w:t>
      </w:r>
      <w:r w:rsidR="00A7537A">
        <w:rPr>
          <w:rFonts w:ascii="Times New Roman" w:hAnsi="Times New Roman" w:cs="Times New Roman"/>
          <w:b/>
          <w:i/>
          <w:sz w:val="24"/>
          <w:szCs w:val="24"/>
        </w:rPr>
        <w:t xml:space="preserve"> </w:t>
      </w:r>
      <w:r w:rsidRPr="00A00EF2">
        <w:rPr>
          <w:rFonts w:ascii="Times New Roman" w:hAnsi="Times New Roman" w:cs="Times New Roman"/>
          <w:b/>
          <w:i/>
          <w:sz w:val="24"/>
          <w:szCs w:val="24"/>
        </w:rPr>
        <w:t>рабочих</w:t>
      </w:r>
      <w:r w:rsidR="00A7537A">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3B4DF2"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3B4DF2" w:rsidRPr="003B4DF2">
        <w:rPr>
          <w:rFonts w:ascii="Times New Roman" w:hAnsi="Times New Roman" w:cs="Times New Roman"/>
          <w:sz w:val="24"/>
          <w:szCs w:val="24"/>
        </w:rPr>
        <w:t xml:space="preserve">197082, </w:t>
      </w:r>
      <w:r w:rsidR="00385202">
        <w:rPr>
          <w:rFonts w:ascii="Times New Roman" w:hAnsi="Times New Roman" w:cs="Times New Roman"/>
          <w:sz w:val="24"/>
          <w:szCs w:val="24"/>
        </w:rPr>
        <w:t xml:space="preserve">г. </w:t>
      </w:r>
      <w:r w:rsidR="003B4DF2" w:rsidRPr="003B4DF2">
        <w:rPr>
          <w:rFonts w:ascii="Times New Roman" w:hAnsi="Times New Roman" w:cs="Times New Roman"/>
          <w:sz w:val="24"/>
          <w:szCs w:val="24"/>
        </w:rPr>
        <w:t>Санкт-Петербург, Богатырский пр., д. 61. корп. 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lastRenderedPageBreak/>
        <w:t xml:space="preserve">3.3. </w:t>
      </w:r>
      <w:r w:rsidR="00B34187" w:rsidRPr="003763D4">
        <w:rPr>
          <w:rFonts w:ascii="Times New Roman" w:hAnsi="Times New Roman" w:cs="Times New Roman"/>
          <w:i/>
          <w:sz w:val="24"/>
          <w:szCs w:val="24"/>
        </w:rPr>
        <w:t xml:space="preserve">Приемка осуществляется по </w:t>
      </w:r>
      <w:r w:rsidR="003763D4" w:rsidRPr="003763D4">
        <w:rPr>
          <w:rFonts w:ascii="Times New Roman" w:hAnsi="Times New Roman" w:cs="Times New Roman"/>
          <w:i/>
          <w:sz w:val="24"/>
          <w:szCs w:val="24"/>
        </w:rPr>
        <w:t xml:space="preserve">факту </w:t>
      </w:r>
      <w:r w:rsidR="00B34187" w:rsidRPr="003763D4">
        <w:rPr>
          <w:rFonts w:ascii="Times New Roman" w:hAnsi="Times New Roman" w:cs="Times New Roman"/>
          <w:i/>
          <w:sz w:val="24"/>
          <w:szCs w:val="24"/>
        </w:rPr>
        <w:t>исполнения Контракта.</w:t>
      </w:r>
      <w:r w:rsidR="003763D4">
        <w:rPr>
          <w:rFonts w:ascii="Times New Roman" w:hAnsi="Times New Roman" w:cs="Times New Roman"/>
          <w:i/>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sidR="00E3071D" w:rsidRPr="00C16723">
        <w:rPr>
          <w:rFonts w:ascii="Times New Roman" w:hAnsi="Times New Roman" w:cs="Times New Roman"/>
          <w:sz w:val="24"/>
          <w:szCs w:val="24"/>
        </w:rPr>
        <w:lastRenderedPageBreak/>
        <w:t xml:space="preserve">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9F6A76">
        <w:rPr>
          <w:rFonts w:ascii="Times New Roman" w:hAnsi="Times New Roman" w:cs="Times New Roman"/>
          <w:sz w:val="24"/>
          <w:szCs w:val="24"/>
        </w:rPr>
        <w:t xml:space="preserve">составляет </w:t>
      </w:r>
      <w:r w:rsidR="00AC200B" w:rsidRPr="009F6A76">
        <w:rPr>
          <w:rFonts w:ascii="Times New Roman" w:hAnsi="Times New Roman" w:cs="Times New Roman"/>
          <w:b/>
          <w:i/>
          <w:sz w:val="24"/>
          <w:szCs w:val="24"/>
        </w:rPr>
        <w:t>___</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xml:space="preserve">. Гарантия производителя на Товар составляет </w:t>
      </w:r>
      <w:r w:rsidR="00AC200B" w:rsidRPr="009F6A76">
        <w:rPr>
          <w:rFonts w:ascii="Times New Roman" w:hAnsi="Times New Roman" w:cs="Times New Roman"/>
          <w:i/>
          <w:sz w:val="24"/>
          <w:szCs w:val="24"/>
        </w:rPr>
        <w:t xml:space="preserve">___ </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Гарантийный срок начинает</w:t>
      </w:r>
      <w:r w:rsidRPr="00C16723">
        <w:rPr>
          <w:rFonts w:ascii="Times New Roman" w:hAnsi="Times New Roman" w:cs="Times New Roman"/>
          <w:sz w:val="24"/>
          <w:szCs w:val="24"/>
        </w:rPr>
        <w:t xml:space="preserve">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w:t>
      </w:r>
      <w:bookmarkStart w:id="16" w:name="_GoBack"/>
      <w:bookmarkEnd w:id="16"/>
      <w:r w:rsidRPr="00C16723">
        <w:rPr>
          <w:rFonts w:ascii="Times New Roman" w:hAnsi="Times New Roman" w:cs="Times New Roman"/>
          <w:sz w:val="24"/>
          <w:szCs w:val="24"/>
        </w:rPr>
        <w:t>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cs="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24510" w:rsidRDefault="00524510" w:rsidP="001E2225">
      <w:pPr>
        <w:autoSpaceDE w:val="0"/>
        <w:autoSpaceDN w:val="0"/>
        <w:adjustRightInd w:val="0"/>
        <w:spacing w:after="0" w:line="240" w:lineRule="auto"/>
        <w:jc w:val="center"/>
        <w:outlineLvl w:val="0"/>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24740D">
        <w:rPr>
          <w:rFonts w:ascii="Times New Roman" w:hAnsi="Times New Roman" w:cs="Times New Roman"/>
          <w:sz w:val="24"/>
          <w:szCs w:val="24"/>
        </w:rPr>
        <w:t>20</w:t>
      </w:r>
      <w:r w:rsidR="00AC200B" w:rsidRPr="0024740D">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w:t>
      </w:r>
      <w:r w:rsidRPr="00C16723">
        <w:rPr>
          <w:rFonts w:ascii="Times New Roman" w:hAnsi="Times New Roman" w:cs="Times New Roman"/>
          <w:sz w:val="24"/>
          <w:szCs w:val="24"/>
        </w:rPr>
        <w:lastRenderedPageBreak/>
        <w:t>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A83D17">
      <w:pPr>
        <w:autoSpaceDE w:val="0"/>
        <w:autoSpaceDN w:val="0"/>
        <w:adjustRightInd w:val="0"/>
        <w:spacing w:after="0" w:line="240" w:lineRule="auto"/>
        <w:ind w:firstLine="540"/>
        <w:jc w:val="both"/>
        <w:rPr>
          <w:rFonts w:ascii="Times New Roman" w:hAnsi="Times New Roman" w:cs="Times New Roman"/>
          <w:sz w:val="24"/>
          <w:szCs w:val="24"/>
        </w:rPr>
      </w:pPr>
      <w:r w:rsidRPr="00BD3190">
        <w:rPr>
          <w:rFonts w:ascii="Times New Roman" w:hAnsi="Times New Roman" w:cs="Times New Roman"/>
          <w:i/>
          <w:sz w:val="24"/>
          <w:szCs w:val="24"/>
        </w:rPr>
        <w:t xml:space="preserve">Приложение </w:t>
      </w:r>
      <w:r w:rsidR="00CC4525" w:rsidRPr="00BD3190">
        <w:rPr>
          <w:rFonts w:ascii="Times New Roman" w:hAnsi="Times New Roman" w:cs="Times New Roman"/>
          <w:i/>
          <w:sz w:val="24"/>
          <w:szCs w:val="24"/>
        </w:rPr>
        <w:t>№</w:t>
      </w:r>
      <w:r w:rsidR="008F7F9B">
        <w:rPr>
          <w:rFonts w:ascii="Times New Roman" w:hAnsi="Times New Roman" w:cs="Times New Roman"/>
          <w:i/>
          <w:sz w:val="24"/>
          <w:szCs w:val="24"/>
        </w:rPr>
        <w:t xml:space="preserve"> 2</w:t>
      </w:r>
      <w:r w:rsidRPr="00BD3190">
        <w:rPr>
          <w:rFonts w:ascii="Times New Roman" w:hAnsi="Times New Roman" w:cs="Times New Roman"/>
          <w:i/>
          <w:sz w:val="24"/>
          <w:szCs w:val="24"/>
        </w:rPr>
        <w:t xml:space="preserve"> - </w:t>
      </w:r>
      <w:r w:rsidR="007302DE">
        <w:rPr>
          <w:rFonts w:ascii="Times New Roman" w:hAnsi="Times New Roman" w:cs="Times New Roman"/>
          <w:i/>
          <w:sz w:val="24"/>
          <w:szCs w:val="24"/>
        </w:rPr>
        <w:t>Описание объекта закупки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0"/>
        <w:gridCol w:w="4991"/>
        <w:gridCol w:w="47"/>
      </w:tblGrid>
      <w:tr w:rsidR="00741E96" w:rsidRPr="006306C8" w:rsidTr="00BB07A1">
        <w:trPr>
          <w:trHeight w:val="173"/>
        </w:trPr>
        <w:tc>
          <w:tcPr>
            <w:tcW w:w="5040" w:type="dxa"/>
          </w:tcPr>
          <w:p w:rsidR="00741E96" w:rsidRPr="005C02F7" w:rsidRDefault="00741E96" w:rsidP="00BB07A1">
            <w:pPr>
              <w:pStyle w:val="2"/>
              <w:suppressAutoHyphens/>
              <w:spacing w:after="0" w:line="240" w:lineRule="auto"/>
              <w:rPr>
                <w:rFonts w:ascii="Times New Roman" w:hAnsi="Times New Roman"/>
                <w:b/>
                <w:sz w:val="24"/>
                <w:szCs w:val="24"/>
                <w:lang w:eastAsia="ru-RU"/>
              </w:rPr>
            </w:pPr>
            <w:r w:rsidRPr="005C02F7">
              <w:rPr>
                <w:rFonts w:ascii="Times New Roman" w:hAnsi="Times New Roman"/>
                <w:sz w:val="24"/>
                <w:szCs w:val="24"/>
                <w:lang w:eastAsia="ru-RU"/>
              </w:rPr>
              <w:tab/>
            </w:r>
            <w:r w:rsidRPr="005C02F7">
              <w:rPr>
                <w:rFonts w:ascii="Times New Roman" w:hAnsi="Times New Roman"/>
                <w:b/>
                <w:sz w:val="24"/>
                <w:szCs w:val="24"/>
                <w:lang w:eastAsia="ru-RU"/>
              </w:rPr>
              <w:t>ЗАКАЗЧИК:</w:t>
            </w:r>
          </w:p>
        </w:tc>
        <w:tc>
          <w:tcPr>
            <w:tcW w:w="5038" w:type="dxa"/>
            <w:gridSpan w:val="2"/>
          </w:tcPr>
          <w:p w:rsidR="00741E96" w:rsidRPr="006306C8" w:rsidRDefault="00741E96" w:rsidP="00BB07A1">
            <w:pPr>
              <w:suppressAutoHyphens/>
              <w:rPr>
                <w:b/>
              </w:rPr>
            </w:pPr>
            <w:r w:rsidRPr="00741E96">
              <w:rPr>
                <w:rFonts w:ascii="Times New Roman" w:eastAsia="Times New Roman" w:hAnsi="Times New Roman" w:cs="Times New Roman"/>
                <w:b/>
                <w:sz w:val="24"/>
                <w:szCs w:val="24"/>
                <w:lang w:eastAsia="ru-RU"/>
              </w:rPr>
              <w:t>ПОСТАВЩИК:</w:t>
            </w:r>
          </w:p>
        </w:tc>
      </w:tr>
      <w:tr w:rsidR="00741E96" w:rsidRPr="006D0AFE" w:rsidTr="00BB07A1">
        <w:trPr>
          <w:gridAfter w:val="1"/>
          <w:wAfter w:w="47" w:type="dxa"/>
          <w:trHeight w:val="1705"/>
        </w:trPr>
        <w:tc>
          <w:tcPr>
            <w:tcW w:w="5040" w:type="dxa"/>
          </w:tcPr>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Государственное бюджетное общеобразовательное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учреждение лицей № 64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Приморского района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Адрес: 197082, Санкт-Петербург,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Богатырский пр., дом 61, корпус 2, лит. 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т/ф.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Банковские реквизиты:</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ИНН 7814028449 КПП781401001</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lastRenderedPageBreak/>
              <w:t>лицевой счет 0641018в Комитете финансов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р</w:t>
            </w:r>
            <w:proofErr w:type="spellEnd"/>
            <w:r w:rsidRPr="00741E96">
              <w:rPr>
                <w:rFonts w:ascii="Times New Roman" w:eastAsia="Times New Roman" w:hAnsi="Times New Roman" w:cs="Times New Roman"/>
                <w:sz w:val="24"/>
                <w:szCs w:val="24"/>
                <w:lang w:eastAsia="ru-RU"/>
              </w:rPr>
              <w:t xml:space="preserve">/с 03224643400000007200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кор</w:t>
            </w:r>
            <w:proofErr w:type="spellEnd"/>
            <w:r w:rsidRPr="00741E96">
              <w:rPr>
                <w:rFonts w:ascii="Times New Roman" w:eastAsia="Times New Roman" w:hAnsi="Times New Roman" w:cs="Times New Roman"/>
                <w:sz w:val="24"/>
                <w:szCs w:val="24"/>
                <w:lang w:eastAsia="ru-RU"/>
              </w:rPr>
              <w:t>/</w:t>
            </w:r>
            <w:proofErr w:type="spellStart"/>
            <w:r w:rsidRPr="00741E96">
              <w:rPr>
                <w:rFonts w:ascii="Times New Roman" w:eastAsia="Times New Roman" w:hAnsi="Times New Roman" w:cs="Times New Roman"/>
                <w:sz w:val="24"/>
                <w:szCs w:val="24"/>
                <w:lang w:eastAsia="ru-RU"/>
              </w:rPr>
              <w:t>сч</w:t>
            </w:r>
            <w:proofErr w:type="spellEnd"/>
            <w:r w:rsidRPr="00741E96">
              <w:rPr>
                <w:rFonts w:ascii="Times New Roman" w:eastAsia="Times New Roman" w:hAnsi="Times New Roman" w:cs="Times New Roman"/>
                <w:sz w:val="24"/>
                <w:szCs w:val="24"/>
                <w:lang w:eastAsia="ru-RU"/>
              </w:rPr>
              <w:t xml:space="preserve"> 40102810945370000005</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СЕВЕРО -ЗАПАДНОЕ  ГУ БАНКА РОССИИ // УФК по г.Санкт-Петербург, г.Санкт-Петербург</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БИК 014030106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 Телефон/факс школы: (812)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Эл. почта:   school64ahr@mail.ru</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От Заказчика: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741E96" w:rsidRPr="006306C8" w:rsidRDefault="00741E96" w:rsidP="00BB07A1">
            <w:pPr>
              <w:suppressAutoHyphens/>
              <w:ind w:right="32"/>
            </w:pPr>
            <w:r w:rsidRPr="006306C8">
              <w:t xml:space="preserve">                                                                  </w:t>
            </w:r>
          </w:p>
        </w:tc>
        <w:tc>
          <w:tcPr>
            <w:tcW w:w="4991" w:type="dxa"/>
          </w:tcPr>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Pr="006D0AFE" w:rsidRDefault="00741E96" w:rsidP="00BB07A1">
            <w:r w:rsidRPr="006D0AFE">
              <w:t>______________</w:t>
            </w:r>
            <w:r>
              <w:t xml:space="preserve"> </w:t>
            </w:r>
          </w:p>
          <w:p w:rsidR="00741E96" w:rsidRPr="006306C8" w:rsidRDefault="00741E96" w:rsidP="00BB07A1">
            <w:pPr>
              <w:pStyle w:val="21"/>
              <w:widowControl/>
              <w:suppressAutoHyphens/>
              <w:spacing w:line="240" w:lineRule="auto"/>
              <w:ind w:firstLine="0"/>
              <w:rPr>
                <w:rFonts w:ascii="Times New Roman" w:hAnsi="Times New Roman"/>
                <w:szCs w:val="24"/>
              </w:rPr>
            </w:pPr>
            <w:r w:rsidRPr="006D0AFE">
              <w:rPr>
                <w:rFonts w:ascii="Times New Roman" w:hAnsi="Times New Roman"/>
                <w:szCs w:val="24"/>
              </w:rPr>
              <w:t>(подписано ЭЦП)</w:t>
            </w:r>
          </w:p>
          <w:p w:rsidR="00741E96" w:rsidRPr="006D0AFE" w:rsidRDefault="00741E96" w:rsidP="00BB07A1"/>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footerReference w:type="default" r:id="rId24"/>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813"/>
        <w:gridCol w:w="1842"/>
        <w:gridCol w:w="2768"/>
        <w:gridCol w:w="1134"/>
        <w:gridCol w:w="1077"/>
        <w:gridCol w:w="1361"/>
        <w:gridCol w:w="1304"/>
        <w:gridCol w:w="1304"/>
      </w:tblGrid>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456448" w:rsidRPr="00A65A33" w:rsidRDefault="00A65A33" w:rsidP="008869DA">
            <w:pPr>
              <w:jc w:val="both"/>
              <w:rPr>
                <w:rFonts w:ascii="Times New Roman" w:hAnsi="Times New Roman" w:cs="Times New Roman"/>
                <w:sz w:val="24"/>
                <w:szCs w:val="24"/>
              </w:rPr>
            </w:pPr>
            <w:r w:rsidRPr="00A65A33">
              <w:rPr>
                <w:rFonts w:ascii="Times New Roman" w:hAnsi="Times New Roman" w:cs="Times New Roman"/>
                <w:sz w:val="24"/>
                <w:szCs w:val="24"/>
              </w:rPr>
              <w:t>Зеркало в полный рост 170х90 см.</w:t>
            </w:r>
            <w:r w:rsidRPr="00A65A33">
              <w:rPr>
                <w:rFonts w:ascii="Times New Roman" w:hAnsi="Times New Roman" w:cs="Times New Roman"/>
                <w:sz w:val="24"/>
                <w:szCs w:val="24"/>
              </w:rPr>
              <w:br/>
              <w:t>Зеркало настенное в алюминиевой раме TODA ALMA, 170х90 см. Черное</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962C3D"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A65A33"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CB2E10" w:rsidRPr="00C16723" w:rsidTr="004E2F0B">
        <w:trPr>
          <w:trHeight w:val="664"/>
        </w:trPr>
        <w:tc>
          <w:tcPr>
            <w:tcW w:w="510"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813" w:type="dxa"/>
            <w:tcBorders>
              <w:top w:val="single" w:sz="4" w:space="0" w:color="auto"/>
              <w:left w:val="single" w:sz="4" w:space="0" w:color="auto"/>
              <w:bottom w:val="single" w:sz="4" w:space="0" w:color="auto"/>
              <w:right w:val="single" w:sz="4" w:space="0" w:color="auto"/>
            </w:tcBorders>
          </w:tcPr>
          <w:p w:rsidR="00CB2E10" w:rsidRPr="00A65A33" w:rsidRDefault="00A65A33" w:rsidP="008869DA">
            <w:pPr>
              <w:jc w:val="both"/>
              <w:rPr>
                <w:rFonts w:ascii="Times New Roman" w:hAnsi="Times New Roman" w:cs="Times New Roman"/>
                <w:sz w:val="24"/>
                <w:szCs w:val="24"/>
              </w:rPr>
            </w:pPr>
            <w:r w:rsidRPr="00A65A33">
              <w:rPr>
                <w:rFonts w:ascii="Times New Roman" w:hAnsi="Times New Roman" w:cs="Times New Roman"/>
                <w:sz w:val="24"/>
                <w:szCs w:val="24"/>
              </w:rPr>
              <w:t xml:space="preserve">Зеркало </w:t>
            </w:r>
            <w:proofErr w:type="spellStart"/>
            <w:r w:rsidRPr="00A65A33">
              <w:rPr>
                <w:rFonts w:ascii="Times New Roman" w:hAnsi="Times New Roman" w:cs="Times New Roman"/>
                <w:sz w:val="24"/>
                <w:szCs w:val="24"/>
              </w:rPr>
              <w:t>VigoMossClassicLed</w:t>
            </w:r>
            <w:proofErr w:type="spellEnd"/>
            <w:r w:rsidRPr="00A65A33">
              <w:rPr>
                <w:rFonts w:ascii="Times New Roman" w:hAnsi="Times New Roman" w:cs="Times New Roman"/>
                <w:sz w:val="24"/>
                <w:szCs w:val="24"/>
              </w:rPr>
              <w:t xml:space="preserve"> с подсветкой 110 см круглое</w:t>
            </w:r>
          </w:p>
        </w:tc>
        <w:tc>
          <w:tcPr>
            <w:tcW w:w="1842"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CB2E10" w:rsidRDefault="003D4D12"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CB2E10" w:rsidRPr="00C16723" w:rsidRDefault="00BE27DF"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r>
      <w:tr w:rsidR="00CB2E10" w:rsidRPr="00C16723" w:rsidTr="008869DA">
        <w:tc>
          <w:tcPr>
            <w:tcW w:w="510"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813" w:type="dxa"/>
            <w:tcBorders>
              <w:top w:val="single" w:sz="4" w:space="0" w:color="auto"/>
              <w:left w:val="single" w:sz="4" w:space="0" w:color="auto"/>
              <w:bottom w:val="single" w:sz="4" w:space="0" w:color="auto"/>
              <w:right w:val="single" w:sz="4" w:space="0" w:color="auto"/>
            </w:tcBorders>
          </w:tcPr>
          <w:p w:rsidR="00CB2E10" w:rsidRPr="00A65A33" w:rsidRDefault="00A65A33" w:rsidP="008869DA">
            <w:pPr>
              <w:jc w:val="both"/>
              <w:rPr>
                <w:rFonts w:ascii="Times New Roman" w:hAnsi="Times New Roman" w:cs="Times New Roman"/>
                <w:sz w:val="24"/>
                <w:szCs w:val="24"/>
              </w:rPr>
            </w:pPr>
            <w:r w:rsidRPr="00A65A33">
              <w:rPr>
                <w:rFonts w:ascii="Times New Roman" w:hAnsi="Times New Roman" w:cs="Times New Roman"/>
                <w:sz w:val="24"/>
                <w:szCs w:val="24"/>
              </w:rPr>
              <w:t xml:space="preserve">Зеркало </w:t>
            </w:r>
            <w:proofErr w:type="spellStart"/>
            <w:r w:rsidRPr="00A65A33">
              <w:rPr>
                <w:rFonts w:ascii="Times New Roman" w:hAnsi="Times New Roman" w:cs="Times New Roman"/>
                <w:sz w:val="24"/>
                <w:szCs w:val="24"/>
              </w:rPr>
              <w:t>VigoMossClassicLed</w:t>
            </w:r>
            <w:proofErr w:type="spellEnd"/>
            <w:r w:rsidRPr="00A65A33">
              <w:rPr>
                <w:rFonts w:ascii="Times New Roman" w:hAnsi="Times New Roman" w:cs="Times New Roman"/>
                <w:sz w:val="24"/>
                <w:szCs w:val="24"/>
              </w:rPr>
              <w:t xml:space="preserve"> с подсветкой 70 см круглое</w:t>
            </w:r>
          </w:p>
        </w:tc>
        <w:tc>
          <w:tcPr>
            <w:tcW w:w="1842"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CB2E10" w:rsidRDefault="003D4D12"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CB2E10" w:rsidRPr="00C16723" w:rsidRDefault="00BE27DF"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r>
      <w:tr w:rsidR="00062C22" w:rsidRPr="00C16723" w:rsidTr="008869DA">
        <w:tc>
          <w:tcPr>
            <w:tcW w:w="510" w:type="dxa"/>
            <w:tcBorders>
              <w:top w:val="single" w:sz="4" w:space="0" w:color="auto"/>
              <w:left w:val="single" w:sz="4" w:space="0" w:color="auto"/>
              <w:bottom w:val="single" w:sz="4" w:space="0" w:color="auto"/>
              <w:right w:val="single" w:sz="4" w:space="0" w:color="auto"/>
            </w:tcBorders>
          </w:tcPr>
          <w:p w:rsidR="00062C22" w:rsidRDefault="00A65A3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2813" w:type="dxa"/>
            <w:tcBorders>
              <w:top w:val="single" w:sz="4" w:space="0" w:color="auto"/>
              <w:left w:val="single" w:sz="4" w:space="0" w:color="auto"/>
              <w:bottom w:val="single" w:sz="4" w:space="0" w:color="auto"/>
              <w:right w:val="single" w:sz="4" w:space="0" w:color="auto"/>
            </w:tcBorders>
          </w:tcPr>
          <w:p w:rsidR="00062C22" w:rsidRPr="00A65A33" w:rsidRDefault="00A65A33" w:rsidP="008869DA">
            <w:pPr>
              <w:jc w:val="both"/>
              <w:rPr>
                <w:rFonts w:ascii="Times New Roman" w:hAnsi="Times New Roman" w:cs="Times New Roman"/>
                <w:sz w:val="24"/>
                <w:szCs w:val="24"/>
              </w:rPr>
            </w:pPr>
            <w:r w:rsidRPr="00A65A33">
              <w:rPr>
                <w:rFonts w:ascii="Times New Roman" w:hAnsi="Times New Roman" w:cs="Times New Roman"/>
                <w:sz w:val="24"/>
                <w:szCs w:val="24"/>
              </w:rPr>
              <w:t>Зеркало 70х50</w:t>
            </w:r>
            <w:r w:rsidRPr="00A65A33">
              <w:rPr>
                <w:rFonts w:ascii="Times New Roman" w:hAnsi="Times New Roman" w:cs="Times New Roman"/>
                <w:sz w:val="24"/>
                <w:szCs w:val="24"/>
              </w:rPr>
              <w:br/>
            </w:r>
            <w:proofErr w:type="spellStart"/>
            <w:r w:rsidRPr="00A65A33">
              <w:rPr>
                <w:rFonts w:ascii="Times New Roman" w:hAnsi="Times New Roman" w:cs="Times New Roman"/>
                <w:sz w:val="24"/>
                <w:szCs w:val="24"/>
              </w:rPr>
              <w:t>TodaAlma</w:t>
            </w:r>
            <w:proofErr w:type="spellEnd"/>
          </w:p>
        </w:tc>
        <w:tc>
          <w:tcPr>
            <w:tcW w:w="1842"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062C22" w:rsidRDefault="00A65A33"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062C22" w:rsidRDefault="00A65A33"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C16723" w:rsidRPr="00C16723" w:rsidRDefault="00C16723" w:rsidP="001E2225">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sidR="00CC4525">
        <w:rPr>
          <w:rFonts w:ascii="Times New Roman" w:hAnsi="Times New Roman" w:cs="Times New Roman"/>
          <w:sz w:val="24"/>
          <w:szCs w:val="24"/>
        </w:rPr>
        <w:t>№</w:t>
      </w:r>
      <w:r w:rsidR="00444F46">
        <w:rPr>
          <w:rFonts w:ascii="Times New Roman" w:hAnsi="Times New Roman" w:cs="Times New Roman"/>
          <w:sz w:val="24"/>
          <w:szCs w:val="24"/>
        </w:rPr>
        <w:t xml:space="preserve"> 2</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к Контракту</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55148D" w:rsidRDefault="0055148D" w:rsidP="001E2225">
      <w:pPr>
        <w:autoSpaceDE w:val="0"/>
        <w:autoSpaceDN w:val="0"/>
        <w:adjustRightInd w:val="0"/>
        <w:spacing w:after="0" w:line="240" w:lineRule="auto"/>
        <w:jc w:val="right"/>
        <w:rPr>
          <w:rFonts w:ascii="Times New Roman" w:hAnsi="Times New Roman" w:cs="Times New Roman"/>
          <w:sz w:val="24"/>
          <w:szCs w:val="24"/>
        </w:rPr>
      </w:pPr>
    </w:p>
    <w:p w:rsidR="0055148D" w:rsidRDefault="0055148D" w:rsidP="0055148D">
      <w:pPr>
        <w:rPr>
          <w:rFonts w:ascii="Times New Roman" w:hAnsi="Times New Roman" w:cs="Times New Roman"/>
          <w:sz w:val="24"/>
          <w:szCs w:val="24"/>
        </w:rPr>
      </w:pPr>
    </w:p>
    <w:p w:rsidR="00B92232" w:rsidRPr="00B92232" w:rsidRDefault="0055148D" w:rsidP="00B92232">
      <w:pPr>
        <w:jc w:val="center"/>
        <w:rPr>
          <w:rFonts w:ascii="Times New Roman" w:hAnsi="Times New Roman" w:cs="Times New Roman"/>
          <w:b/>
          <w:sz w:val="24"/>
          <w:szCs w:val="24"/>
          <w:u w:val="single"/>
        </w:rPr>
      </w:pPr>
      <w:r>
        <w:rPr>
          <w:rFonts w:ascii="Times New Roman" w:hAnsi="Times New Roman" w:cs="Times New Roman"/>
          <w:sz w:val="24"/>
          <w:szCs w:val="24"/>
        </w:rPr>
        <w:tab/>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Описание объекта закупки</w:t>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w:t>
      </w:r>
      <w:r w:rsidR="00B92232" w:rsidRPr="00786D2B">
        <w:rPr>
          <w:rFonts w:ascii="Times New Roman" w:hAnsi="Times New Roman" w:cs="Times New Roman"/>
          <w:b/>
          <w:sz w:val="24"/>
          <w:szCs w:val="24"/>
          <w:u w:val="single"/>
        </w:rPr>
        <w:t>Техническое задание</w:t>
      </w:r>
      <w:r w:rsidR="00B92232">
        <w:rPr>
          <w:rFonts w:ascii="Times New Roman" w:hAnsi="Times New Roman" w:cs="Times New Roman"/>
          <w:b/>
          <w:sz w:val="24"/>
          <w:szCs w:val="24"/>
          <w:u w:val="single"/>
        </w:rPr>
        <w:t>)</w:t>
      </w:r>
    </w:p>
    <w:p w:rsidR="00B92232" w:rsidRDefault="00B92232" w:rsidP="00B92232">
      <w:pPr>
        <w:rPr>
          <w:rFonts w:ascii="Times New Roman" w:hAnsi="Times New Roman" w:cs="Times New Roman"/>
        </w:rPr>
      </w:pPr>
    </w:p>
    <w:tbl>
      <w:tblPr>
        <w:tblStyle w:val="ac"/>
        <w:tblW w:w="0" w:type="auto"/>
        <w:tblLook w:val="04A0"/>
      </w:tblPr>
      <w:tblGrid>
        <w:gridCol w:w="2235"/>
        <w:gridCol w:w="7336"/>
      </w:tblGrid>
      <w:tr w:rsidR="00451A1D" w:rsidTr="00451A1D">
        <w:tc>
          <w:tcPr>
            <w:tcW w:w="2235" w:type="dxa"/>
          </w:tcPr>
          <w:p w:rsidR="00451A1D" w:rsidRDefault="00451A1D" w:rsidP="00B92232">
            <w:pPr>
              <w:rPr>
                <w:rFonts w:ascii="Times New Roman" w:hAnsi="Times New Roman" w:cs="Times New Roman"/>
              </w:rPr>
            </w:pPr>
            <w:r>
              <w:rPr>
                <w:rFonts w:ascii="Times New Roman" w:hAnsi="Times New Roman" w:cs="Times New Roman"/>
              </w:rPr>
              <w:t>Наименование</w:t>
            </w:r>
          </w:p>
        </w:tc>
        <w:tc>
          <w:tcPr>
            <w:tcW w:w="7336" w:type="dxa"/>
          </w:tcPr>
          <w:p w:rsidR="00451A1D" w:rsidRDefault="00451A1D" w:rsidP="00B92232">
            <w:pPr>
              <w:rPr>
                <w:rFonts w:ascii="Times New Roman" w:hAnsi="Times New Roman" w:cs="Times New Roman"/>
              </w:rPr>
            </w:pPr>
            <w:r>
              <w:rPr>
                <w:rFonts w:ascii="Times New Roman" w:hAnsi="Times New Roman" w:cs="Times New Roman"/>
              </w:rPr>
              <w:t>Технические характеристики</w:t>
            </w:r>
          </w:p>
        </w:tc>
      </w:tr>
      <w:tr w:rsidR="00451A1D" w:rsidTr="00451A1D">
        <w:tc>
          <w:tcPr>
            <w:tcW w:w="2235" w:type="dxa"/>
          </w:tcPr>
          <w:p w:rsidR="00165545" w:rsidRDefault="00165545" w:rsidP="00165545">
            <w:pPr>
              <w:rPr>
                <w:rFonts w:ascii="Calibri" w:hAnsi="Calibri"/>
                <w:color w:val="000000"/>
              </w:rPr>
            </w:pPr>
            <w:r>
              <w:rPr>
                <w:rFonts w:ascii="Calibri" w:hAnsi="Calibri"/>
                <w:color w:val="000000"/>
              </w:rPr>
              <w:t>Зеркало в полный рост 170х90 см.</w:t>
            </w:r>
            <w:r>
              <w:rPr>
                <w:rFonts w:ascii="Calibri" w:hAnsi="Calibri"/>
                <w:color w:val="000000"/>
              </w:rPr>
              <w:br/>
              <w:t>Зеркало настенное в алюминиевой раме TODA ALMA, 170х90 см. Черное</w:t>
            </w:r>
          </w:p>
          <w:p w:rsidR="00E950F7" w:rsidRDefault="00E950F7" w:rsidP="00B92232">
            <w:pPr>
              <w:rPr>
                <w:rFonts w:ascii="Times New Roman" w:hAnsi="Times New Roman" w:cs="Times New Roman"/>
              </w:rPr>
            </w:pPr>
          </w:p>
        </w:tc>
        <w:tc>
          <w:tcPr>
            <w:tcW w:w="7336" w:type="dxa"/>
          </w:tcPr>
          <w:p w:rsidR="00EE2637" w:rsidRDefault="00EE2637" w:rsidP="00EE2637">
            <w:r>
              <w:t>Ширина 90 см</w:t>
            </w:r>
          </w:p>
          <w:p w:rsidR="00EE2637" w:rsidRDefault="00EE2637" w:rsidP="00EE2637">
            <w:r>
              <w:t>Высота 170 см</w:t>
            </w:r>
          </w:p>
          <w:p w:rsidR="00EE2637" w:rsidRDefault="00EE2637" w:rsidP="00EE2637">
            <w:r>
              <w:t>Размещение настенное</w:t>
            </w:r>
          </w:p>
          <w:p w:rsidR="00EE2637" w:rsidRDefault="00EE2637" w:rsidP="00EE2637">
            <w:r>
              <w:t>Особенности - с рамой</w:t>
            </w:r>
          </w:p>
          <w:p w:rsidR="00EE2637" w:rsidRDefault="00EE2637" w:rsidP="00EE2637">
            <w:r>
              <w:t>Форма - прямоугольная</w:t>
            </w:r>
          </w:p>
          <w:p w:rsidR="00EE2637" w:rsidRDefault="00EE2637" w:rsidP="00EE2637">
            <w:r>
              <w:t>Материал рамы - металл</w:t>
            </w:r>
          </w:p>
          <w:p w:rsidR="00EE2637" w:rsidRDefault="00EE2637" w:rsidP="00EE2637">
            <w:r>
              <w:t>Ширина рамы - 1 см</w:t>
            </w:r>
          </w:p>
          <w:p w:rsidR="00EE2637" w:rsidRDefault="00EE2637" w:rsidP="00EE2637">
            <w:r>
              <w:t>Цвет рамы - черный</w:t>
            </w:r>
          </w:p>
          <w:p w:rsidR="00451A1D" w:rsidRDefault="00EE2637" w:rsidP="00EE2637">
            <w:pPr>
              <w:rPr>
                <w:rFonts w:ascii="Times New Roman" w:hAnsi="Times New Roman" w:cs="Times New Roman"/>
              </w:rPr>
            </w:pPr>
            <w:r>
              <w:t>Комплектация - зеркало, противоосколочная пленка, крепление</w:t>
            </w:r>
          </w:p>
        </w:tc>
      </w:tr>
      <w:tr w:rsidR="00451A1D" w:rsidTr="00451A1D">
        <w:tc>
          <w:tcPr>
            <w:tcW w:w="2235" w:type="dxa"/>
          </w:tcPr>
          <w:p w:rsidR="00E950F7" w:rsidRDefault="00E950F7" w:rsidP="00B92232">
            <w:pPr>
              <w:rPr>
                <w:rFonts w:ascii="Times New Roman" w:hAnsi="Times New Roman" w:cs="Times New Roman"/>
              </w:rPr>
            </w:pPr>
          </w:p>
          <w:p w:rsidR="00165545" w:rsidRDefault="00165545" w:rsidP="00165545">
            <w:pPr>
              <w:rPr>
                <w:rFonts w:ascii="Calibri" w:hAnsi="Calibri"/>
                <w:color w:val="000000"/>
              </w:rPr>
            </w:pPr>
            <w:r>
              <w:rPr>
                <w:rFonts w:ascii="Calibri" w:hAnsi="Calibri"/>
                <w:color w:val="000000"/>
              </w:rPr>
              <w:t xml:space="preserve">Зеркало </w:t>
            </w:r>
            <w:proofErr w:type="spellStart"/>
            <w:r>
              <w:rPr>
                <w:rFonts w:ascii="Calibri" w:hAnsi="Calibri"/>
                <w:color w:val="000000"/>
              </w:rPr>
              <w:t>VigoMossClassicLed</w:t>
            </w:r>
            <w:proofErr w:type="spellEnd"/>
            <w:r>
              <w:rPr>
                <w:rFonts w:ascii="Calibri" w:hAnsi="Calibri"/>
                <w:color w:val="000000"/>
              </w:rPr>
              <w:t xml:space="preserve"> с подсветкой 110 см круглое</w:t>
            </w:r>
          </w:p>
          <w:p w:rsidR="00E950F7" w:rsidRDefault="00E950F7" w:rsidP="00B92232">
            <w:pPr>
              <w:rPr>
                <w:rFonts w:ascii="Times New Roman" w:hAnsi="Times New Roman" w:cs="Times New Roman"/>
              </w:rPr>
            </w:pPr>
          </w:p>
        </w:tc>
        <w:tc>
          <w:tcPr>
            <w:tcW w:w="7336" w:type="dxa"/>
          </w:tcPr>
          <w:p w:rsidR="00EE2637" w:rsidRDefault="00EE2637" w:rsidP="00EE2637">
            <w:r>
              <w:t>Круглое зеркало без рамы 110 см</w:t>
            </w:r>
          </w:p>
          <w:p w:rsidR="00EE2637" w:rsidRDefault="00EE2637" w:rsidP="00EE2637">
            <w:r>
              <w:t>Толщина стекла (мм): 4.0</w:t>
            </w:r>
          </w:p>
          <w:p w:rsidR="00EE2637" w:rsidRDefault="00EE2637" w:rsidP="00EE2637">
            <w:r>
              <w:t>Технология: Сенсорный</w:t>
            </w:r>
          </w:p>
          <w:p w:rsidR="00EE2637" w:rsidRDefault="00EE2637" w:rsidP="00EE2637">
            <w:r>
              <w:t>Цвет освещения: Белый, тёплый</w:t>
            </w:r>
          </w:p>
          <w:p w:rsidR="00EE2637" w:rsidRDefault="00EE2637" w:rsidP="00EE2637">
            <w:r>
              <w:t>Тип подсветки: Светодиодный (LED)</w:t>
            </w:r>
          </w:p>
          <w:p w:rsidR="00EE2637" w:rsidRDefault="00EE2637" w:rsidP="00EE2637">
            <w:r>
              <w:t>Источник питания: Сетевое питание</w:t>
            </w:r>
          </w:p>
          <w:p w:rsidR="00EE2637" w:rsidRDefault="00EE2637" w:rsidP="00EE2637">
            <w:r>
              <w:t>Мощность (Вт): 32.0</w:t>
            </w:r>
          </w:p>
          <w:p w:rsidR="00EE2637" w:rsidRDefault="00EE2637" w:rsidP="00EE2637">
            <w:r>
              <w:t>Мощность (в люменах): 2560.0</w:t>
            </w:r>
          </w:p>
          <w:p w:rsidR="00EE2637" w:rsidRDefault="00EE2637" w:rsidP="00EE2637">
            <w:r>
              <w:t>Тип выключателя: Сенсорный</w:t>
            </w:r>
          </w:p>
          <w:p w:rsidR="00EE2637" w:rsidRDefault="00EE2637" w:rsidP="00EE2637">
            <w:r>
              <w:t>Крепеж в комплекте: Да</w:t>
            </w:r>
          </w:p>
          <w:p w:rsidR="00EE2637" w:rsidRDefault="00EE2637" w:rsidP="00EE2637">
            <w:r>
              <w:t>Вес нетто (кг): 11.0</w:t>
            </w:r>
          </w:p>
          <w:p w:rsidR="00EE2637" w:rsidRDefault="00EE2637" w:rsidP="00EE2637">
            <w:r>
              <w:t>Материал задней поверхности: ПВХ</w:t>
            </w:r>
          </w:p>
          <w:p w:rsidR="00EE2637" w:rsidRDefault="00EE2637" w:rsidP="00EE2637">
            <w:r>
              <w:t>Материал зеркала: Стекло</w:t>
            </w:r>
          </w:p>
          <w:p w:rsidR="00EE2637" w:rsidRDefault="00EE2637" w:rsidP="00EE2637">
            <w:r>
              <w:t>Степень защиты (IP): IP20</w:t>
            </w:r>
          </w:p>
          <w:p w:rsidR="00451A1D" w:rsidRDefault="00EE2637" w:rsidP="00EE2637">
            <w:pPr>
              <w:rPr>
                <w:rFonts w:ascii="Times New Roman" w:hAnsi="Times New Roman" w:cs="Times New Roman"/>
              </w:rPr>
            </w:pPr>
            <w:r>
              <w:t>Температура цвета (в K): 5000</w:t>
            </w:r>
          </w:p>
        </w:tc>
      </w:tr>
      <w:tr w:rsidR="00451A1D" w:rsidTr="00451A1D">
        <w:tc>
          <w:tcPr>
            <w:tcW w:w="2235" w:type="dxa"/>
          </w:tcPr>
          <w:p w:rsidR="00165545" w:rsidRDefault="00165545" w:rsidP="00165545">
            <w:pPr>
              <w:rPr>
                <w:rFonts w:ascii="Calibri" w:hAnsi="Calibri"/>
                <w:color w:val="000000"/>
              </w:rPr>
            </w:pPr>
            <w:r>
              <w:rPr>
                <w:rFonts w:ascii="Calibri" w:hAnsi="Calibri"/>
                <w:color w:val="000000"/>
              </w:rPr>
              <w:t xml:space="preserve">Зеркало </w:t>
            </w:r>
            <w:proofErr w:type="spellStart"/>
            <w:r>
              <w:rPr>
                <w:rFonts w:ascii="Calibri" w:hAnsi="Calibri"/>
                <w:color w:val="000000"/>
              </w:rPr>
              <w:t>VigoMossClassicLed</w:t>
            </w:r>
            <w:proofErr w:type="spellEnd"/>
            <w:r>
              <w:rPr>
                <w:rFonts w:ascii="Calibri" w:hAnsi="Calibri"/>
                <w:color w:val="000000"/>
              </w:rPr>
              <w:t xml:space="preserve"> с подсветкой 70 см круглое</w:t>
            </w:r>
          </w:p>
          <w:p w:rsidR="00E950F7" w:rsidRDefault="00E950F7" w:rsidP="00B92232">
            <w:pPr>
              <w:rPr>
                <w:rFonts w:ascii="Times New Roman" w:hAnsi="Times New Roman" w:cs="Times New Roman"/>
              </w:rPr>
            </w:pPr>
          </w:p>
          <w:p w:rsidR="00E950F7" w:rsidRDefault="00E950F7" w:rsidP="00B92232">
            <w:pPr>
              <w:rPr>
                <w:rFonts w:ascii="Times New Roman" w:hAnsi="Times New Roman" w:cs="Times New Roman"/>
              </w:rPr>
            </w:pPr>
          </w:p>
        </w:tc>
        <w:tc>
          <w:tcPr>
            <w:tcW w:w="7336" w:type="dxa"/>
          </w:tcPr>
          <w:p w:rsidR="00EE2637" w:rsidRDefault="00EE2637" w:rsidP="00EE2637">
            <w:r>
              <w:t>Круглое зеркало без рамы 70 см</w:t>
            </w:r>
          </w:p>
          <w:p w:rsidR="00EE2637" w:rsidRDefault="00EE2637" w:rsidP="00EE2637">
            <w:r>
              <w:t>Толщина стекла (мм): 4.0</w:t>
            </w:r>
          </w:p>
          <w:p w:rsidR="00EE2637" w:rsidRDefault="00EE2637" w:rsidP="00EE2637">
            <w:r>
              <w:t>Технология: Сенсорный</w:t>
            </w:r>
          </w:p>
          <w:p w:rsidR="00EE2637" w:rsidRDefault="00EE2637" w:rsidP="00EE2637">
            <w:r>
              <w:t>Цвет освещения: Белый, тёплый</w:t>
            </w:r>
          </w:p>
          <w:p w:rsidR="00EE2637" w:rsidRDefault="00EE2637" w:rsidP="00EE2637">
            <w:r>
              <w:t>Тип подсветки: Светодиодный (LED)</w:t>
            </w:r>
          </w:p>
          <w:p w:rsidR="00EE2637" w:rsidRDefault="00EE2637" w:rsidP="00EE2637">
            <w:r>
              <w:t>Источник питания: Сетевое питание</w:t>
            </w:r>
          </w:p>
          <w:p w:rsidR="00EE2637" w:rsidRDefault="00EE2637" w:rsidP="00EE2637">
            <w:r>
              <w:t>Мощность (Вт): 19.0</w:t>
            </w:r>
          </w:p>
          <w:p w:rsidR="00EE2637" w:rsidRDefault="00EE2637" w:rsidP="00EE2637">
            <w:r>
              <w:t>Мощность (в люменах): 1520.0</w:t>
            </w:r>
          </w:p>
          <w:p w:rsidR="00EE2637" w:rsidRDefault="00EE2637" w:rsidP="00EE2637">
            <w:r>
              <w:t>Тип выключателя: Сенсорный</w:t>
            </w:r>
          </w:p>
          <w:p w:rsidR="00EE2637" w:rsidRDefault="00EE2637" w:rsidP="00EE2637">
            <w:r>
              <w:t>Крепеж в комплекте: Да</w:t>
            </w:r>
          </w:p>
          <w:p w:rsidR="00EE2637" w:rsidRDefault="00EE2637" w:rsidP="00EE2637">
            <w:r>
              <w:t>Вес нетто (кг): 4.258</w:t>
            </w:r>
          </w:p>
          <w:p w:rsidR="00EE2637" w:rsidRDefault="00EE2637" w:rsidP="00EE2637">
            <w:r>
              <w:t>Материал задней поверхности: ПВХ</w:t>
            </w:r>
          </w:p>
          <w:p w:rsidR="00EE2637" w:rsidRDefault="00EE2637" w:rsidP="00EE2637">
            <w:r>
              <w:t>Материал зеркала: Стекло</w:t>
            </w:r>
          </w:p>
          <w:p w:rsidR="00EE2637" w:rsidRDefault="00EE2637" w:rsidP="00EE2637">
            <w:r>
              <w:t>Степень защиты (IP): IP20</w:t>
            </w:r>
          </w:p>
          <w:p w:rsidR="00EE2637" w:rsidRDefault="00EE2637" w:rsidP="00EE2637">
            <w:r>
              <w:t>Температура цвета (в K): 5000</w:t>
            </w:r>
          </w:p>
          <w:p w:rsidR="00451A1D" w:rsidRDefault="00451A1D" w:rsidP="00E950F7">
            <w:pPr>
              <w:rPr>
                <w:rFonts w:ascii="Times New Roman" w:hAnsi="Times New Roman" w:cs="Times New Roman"/>
              </w:rPr>
            </w:pPr>
          </w:p>
        </w:tc>
      </w:tr>
      <w:tr w:rsidR="00062C22" w:rsidTr="00451A1D">
        <w:tc>
          <w:tcPr>
            <w:tcW w:w="2235" w:type="dxa"/>
          </w:tcPr>
          <w:p w:rsidR="00165545" w:rsidRDefault="00165545" w:rsidP="00165545">
            <w:pPr>
              <w:rPr>
                <w:rFonts w:ascii="Calibri" w:hAnsi="Calibri"/>
                <w:color w:val="000000"/>
              </w:rPr>
            </w:pPr>
            <w:r>
              <w:rPr>
                <w:rFonts w:ascii="Calibri" w:hAnsi="Calibri"/>
                <w:color w:val="000000"/>
              </w:rPr>
              <w:t>Зеркало 70х50</w:t>
            </w:r>
            <w:r>
              <w:rPr>
                <w:rFonts w:ascii="Calibri" w:hAnsi="Calibri"/>
                <w:color w:val="000000"/>
              </w:rPr>
              <w:br/>
            </w:r>
            <w:proofErr w:type="spellStart"/>
            <w:r>
              <w:rPr>
                <w:rFonts w:ascii="Calibri" w:hAnsi="Calibri"/>
                <w:color w:val="000000"/>
              </w:rPr>
              <w:t>TodaAlma</w:t>
            </w:r>
            <w:proofErr w:type="spellEnd"/>
          </w:p>
          <w:p w:rsidR="00062C22" w:rsidRDefault="00062C22" w:rsidP="00B92232">
            <w:pPr>
              <w:rPr>
                <w:rFonts w:ascii="Times New Roman" w:hAnsi="Times New Roman" w:cs="Times New Roman"/>
              </w:rPr>
            </w:pPr>
          </w:p>
        </w:tc>
        <w:tc>
          <w:tcPr>
            <w:tcW w:w="7336" w:type="dxa"/>
          </w:tcPr>
          <w:p w:rsidR="00EE2637" w:rsidRDefault="00EE2637" w:rsidP="00EE2637">
            <w:r>
              <w:t>Декоративное настенное зеркало</w:t>
            </w:r>
          </w:p>
          <w:p w:rsidR="00EE2637" w:rsidRDefault="00EE2637" w:rsidP="00EE2637">
            <w:r>
              <w:t>Тип крепления - Дюбель</w:t>
            </w:r>
          </w:p>
          <w:p w:rsidR="00EE2637" w:rsidRDefault="00EE2637" w:rsidP="00EE2637">
            <w:r>
              <w:t>Форма - Прямоугольный</w:t>
            </w:r>
          </w:p>
          <w:p w:rsidR="00EE2637" w:rsidRDefault="00EE2637" w:rsidP="00EE2637">
            <w:r>
              <w:lastRenderedPageBreak/>
              <w:t>Ширина (см) - 50</w:t>
            </w:r>
          </w:p>
          <w:p w:rsidR="00EE2637" w:rsidRDefault="00EE2637" w:rsidP="00EE2637">
            <w:r>
              <w:t>Высота (см) - 70</w:t>
            </w:r>
          </w:p>
          <w:p w:rsidR="00EE2637" w:rsidRDefault="00EE2637" w:rsidP="00EE2637">
            <w:r>
              <w:t>Цвет рамы - Черный</w:t>
            </w:r>
          </w:p>
          <w:p w:rsidR="00EE2637" w:rsidRDefault="00EE2637" w:rsidP="00EE2637">
            <w:r>
              <w:t>Глубина багета (см) - 0.50</w:t>
            </w:r>
          </w:p>
          <w:p w:rsidR="00062C22" w:rsidRDefault="00EE2637" w:rsidP="00EE2637">
            <w:pPr>
              <w:rPr>
                <w:rFonts w:ascii="Times New Roman" w:hAnsi="Times New Roman" w:cs="Times New Roman"/>
              </w:rPr>
            </w:pPr>
            <w:r>
              <w:t>Материал рамы - Пластик</w:t>
            </w:r>
          </w:p>
        </w:tc>
      </w:tr>
    </w:tbl>
    <w:p w:rsidR="00E950F7" w:rsidRDefault="00E950F7" w:rsidP="00B92232">
      <w:pPr>
        <w:rPr>
          <w:rFonts w:ascii="Times New Roman" w:hAnsi="Times New Roman" w:cs="Times New Roman"/>
        </w:rPr>
      </w:pPr>
    </w:p>
    <w:p w:rsidR="00B92232" w:rsidRPr="001F1738" w:rsidRDefault="00B92232" w:rsidP="00B92232">
      <w:pPr>
        <w:rPr>
          <w:rFonts w:ascii="Times New Roman" w:hAnsi="Times New Roman" w:cs="Times New Roman"/>
        </w:rPr>
      </w:pPr>
      <w:r>
        <w:rPr>
          <w:rFonts w:ascii="Times New Roman" w:hAnsi="Times New Roman" w:cs="Times New Roman"/>
        </w:rPr>
        <w:t xml:space="preserve">Закупка поводится в соответствии с </w:t>
      </w:r>
      <w:proofErr w:type="spellStart"/>
      <w:r>
        <w:rPr>
          <w:rFonts w:ascii="Times New Roman" w:hAnsi="Times New Roman" w:cs="Times New Roman"/>
        </w:rPr>
        <w:t>дизайн-проектом</w:t>
      </w:r>
      <w:proofErr w:type="spellEnd"/>
      <w:r>
        <w:rPr>
          <w:rFonts w:ascii="Times New Roman" w:hAnsi="Times New Roman" w:cs="Times New Roman"/>
        </w:rPr>
        <w:t xml:space="preserve"> пространства в рамках программы "Твой бюджет"</w:t>
      </w:r>
    </w:p>
    <w:p w:rsidR="00C16723" w:rsidRPr="00E950F7" w:rsidRDefault="00B92232" w:rsidP="00E950F7">
      <w:pPr>
        <w:tabs>
          <w:tab w:val="left" w:pos="7049"/>
        </w:tabs>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sectPr w:rsidR="00C16723" w:rsidRPr="00E950F7" w:rsidSect="0086524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20E5" w:rsidRDefault="001620E5" w:rsidP="004B425E">
      <w:pPr>
        <w:spacing w:after="0" w:line="240" w:lineRule="auto"/>
      </w:pPr>
      <w:r>
        <w:separator/>
      </w:r>
    </w:p>
  </w:endnote>
  <w:endnote w:type="continuationSeparator" w:id="1">
    <w:p w:rsidR="001620E5" w:rsidRDefault="001620E5" w:rsidP="004B4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0384"/>
      <w:docPartObj>
        <w:docPartGallery w:val="Page Numbers (Bottom of Page)"/>
        <w:docPartUnique/>
      </w:docPartObj>
    </w:sdtPr>
    <w:sdtContent>
      <w:p w:rsidR="001620E5" w:rsidRDefault="00385F73">
        <w:pPr>
          <w:pStyle w:val="a6"/>
          <w:jc w:val="right"/>
        </w:pPr>
        <w:fldSimple w:instr=" PAGE   \* MERGEFORMAT ">
          <w:r w:rsidR="00EE2637">
            <w:rPr>
              <w:noProof/>
            </w:rPr>
            <w:t>16</w:t>
          </w:r>
        </w:fldSimple>
      </w:p>
    </w:sdtContent>
  </w:sdt>
  <w:p w:rsidR="001620E5" w:rsidRDefault="001620E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20E5" w:rsidRDefault="001620E5" w:rsidP="004B425E">
      <w:pPr>
        <w:spacing w:after="0" w:line="240" w:lineRule="auto"/>
      </w:pPr>
      <w:r>
        <w:separator/>
      </w:r>
    </w:p>
  </w:footnote>
  <w:footnote w:type="continuationSeparator" w:id="1">
    <w:p w:rsidR="001620E5" w:rsidRDefault="001620E5" w:rsidP="004B425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rsids>
    <w:rsidRoot w:val="00C16723"/>
    <w:rsid w:val="00032251"/>
    <w:rsid w:val="00062C22"/>
    <w:rsid w:val="00065F84"/>
    <w:rsid w:val="00065F8F"/>
    <w:rsid w:val="000862AA"/>
    <w:rsid w:val="00093DD0"/>
    <w:rsid w:val="000957E8"/>
    <w:rsid w:val="000E40ED"/>
    <w:rsid w:val="001203AB"/>
    <w:rsid w:val="00125278"/>
    <w:rsid w:val="00142F52"/>
    <w:rsid w:val="0014435B"/>
    <w:rsid w:val="00146C89"/>
    <w:rsid w:val="00150C40"/>
    <w:rsid w:val="001620E5"/>
    <w:rsid w:val="00165545"/>
    <w:rsid w:val="00176F6A"/>
    <w:rsid w:val="00184654"/>
    <w:rsid w:val="001A066D"/>
    <w:rsid w:val="001D53F2"/>
    <w:rsid w:val="001D6E81"/>
    <w:rsid w:val="001E2225"/>
    <w:rsid w:val="002056E8"/>
    <w:rsid w:val="00205C26"/>
    <w:rsid w:val="002234EF"/>
    <w:rsid w:val="0024740D"/>
    <w:rsid w:val="00262779"/>
    <w:rsid w:val="00276B8A"/>
    <w:rsid w:val="002C4B48"/>
    <w:rsid w:val="002D0140"/>
    <w:rsid w:val="002D2F84"/>
    <w:rsid w:val="002E57AC"/>
    <w:rsid w:val="00325BF4"/>
    <w:rsid w:val="0033015C"/>
    <w:rsid w:val="00331A4B"/>
    <w:rsid w:val="003540C7"/>
    <w:rsid w:val="0035616E"/>
    <w:rsid w:val="00362B61"/>
    <w:rsid w:val="00367649"/>
    <w:rsid w:val="003763D4"/>
    <w:rsid w:val="0038419E"/>
    <w:rsid w:val="00385202"/>
    <w:rsid w:val="00385F73"/>
    <w:rsid w:val="00387234"/>
    <w:rsid w:val="00393797"/>
    <w:rsid w:val="0039429C"/>
    <w:rsid w:val="003A212A"/>
    <w:rsid w:val="003B0CB6"/>
    <w:rsid w:val="003B4DF2"/>
    <w:rsid w:val="003C6AF3"/>
    <w:rsid w:val="003D1DFC"/>
    <w:rsid w:val="003D4D12"/>
    <w:rsid w:val="004353B8"/>
    <w:rsid w:val="00440415"/>
    <w:rsid w:val="00444F46"/>
    <w:rsid w:val="00451A1D"/>
    <w:rsid w:val="00456448"/>
    <w:rsid w:val="0045699F"/>
    <w:rsid w:val="00497447"/>
    <w:rsid w:val="004A58DA"/>
    <w:rsid w:val="004B425E"/>
    <w:rsid w:val="004B6991"/>
    <w:rsid w:val="004E2F0B"/>
    <w:rsid w:val="00502528"/>
    <w:rsid w:val="00503486"/>
    <w:rsid w:val="00514CD8"/>
    <w:rsid w:val="00524510"/>
    <w:rsid w:val="0053094C"/>
    <w:rsid w:val="00540F11"/>
    <w:rsid w:val="0055148D"/>
    <w:rsid w:val="00552FF5"/>
    <w:rsid w:val="00576E22"/>
    <w:rsid w:val="00595E7E"/>
    <w:rsid w:val="005C1F01"/>
    <w:rsid w:val="005C66ED"/>
    <w:rsid w:val="005D18D0"/>
    <w:rsid w:val="005F1F8C"/>
    <w:rsid w:val="00612EFF"/>
    <w:rsid w:val="00615606"/>
    <w:rsid w:val="00626D64"/>
    <w:rsid w:val="006C6791"/>
    <w:rsid w:val="006F68F8"/>
    <w:rsid w:val="00723F42"/>
    <w:rsid w:val="007302DE"/>
    <w:rsid w:val="00741E96"/>
    <w:rsid w:val="007559B6"/>
    <w:rsid w:val="007642FC"/>
    <w:rsid w:val="00765524"/>
    <w:rsid w:val="00774B1C"/>
    <w:rsid w:val="007758A5"/>
    <w:rsid w:val="0078025E"/>
    <w:rsid w:val="007879D8"/>
    <w:rsid w:val="007A124C"/>
    <w:rsid w:val="007C49E9"/>
    <w:rsid w:val="007D3D4C"/>
    <w:rsid w:val="00835C6A"/>
    <w:rsid w:val="0086524F"/>
    <w:rsid w:val="0087199E"/>
    <w:rsid w:val="008869DA"/>
    <w:rsid w:val="0088761C"/>
    <w:rsid w:val="008A590E"/>
    <w:rsid w:val="008B3244"/>
    <w:rsid w:val="008C291C"/>
    <w:rsid w:val="008D72FB"/>
    <w:rsid w:val="008E5E6D"/>
    <w:rsid w:val="008F7F9B"/>
    <w:rsid w:val="009128ED"/>
    <w:rsid w:val="00916BD8"/>
    <w:rsid w:val="0091717F"/>
    <w:rsid w:val="009522F2"/>
    <w:rsid w:val="00955568"/>
    <w:rsid w:val="00956FCD"/>
    <w:rsid w:val="00962C3D"/>
    <w:rsid w:val="00965C4B"/>
    <w:rsid w:val="0098766A"/>
    <w:rsid w:val="009A2ADF"/>
    <w:rsid w:val="009F6A76"/>
    <w:rsid w:val="00A00EF2"/>
    <w:rsid w:val="00A13F3E"/>
    <w:rsid w:val="00A3785E"/>
    <w:rsid w:val="00A42736"/>
    <w:rsid w:val="00A65A33"/>
    <w:rsid w:val="00A725D8"/>
    <w:rsid w:val="00A7537A"/>
    <w:rsid w:val="00A83D17"/>
    <w:rsid w:val="00AC200B"/>
    <w:rsid w:val="00AE0386"/>
    <w:rsid w:val="00AF1B52"/>
    <w:rsid w:val="00AF46C0"/>
    <w:rsid w:val="00B02DB6"/>
    <w:rsid w:val="00B2420E"/>
    <w:rsid w:val="00B33336"/>
    <w:rsid w:val="00B34187"/>
    <w:rsid w:val="00B44F3A"/>
    <w:rsid w:val="00B623B2"/>
    <w:rsid w:val="00B67135"/>
    <w:rsid w:val="00B77949"/>
    <w:rsid w:val="00B9091C"/>
    <w:rsid w:val="00B92232"/>
    <w:rsid w:val="00BB07A1"/>
    <w:rsid w:val="00BB28F7"/>
    <w:rsid w:val="00BC1B0A"/>
    <w:rsid w:val="00BD3190"/>
    <w:rsid w:val="00BD6004"/>
    <w:rsid w:val="00BE27DF"/>
    <w:rsid w:val="00BE41E9"/>
    <w:rsid w:val="00C156B9"/>
    <w:rsid w:val="00C16064"/>
    <w:rsid w:val="00C16723"/>
    <w:rsid w:val="00C305BA"/>
    <w:rsid w:val="00C6208E"/>
    <w:rsid w:val="00C66E01"/>
    <w:rsid w:val="00C9154C"/>
    <w:rsid w:val="00CA1E95"/>
    <w:rsid w:val="00CA3B12"/>
    <w:rsid w:val="00CB2E10"/>
    <w:rsid w:val="00CC4525"/>
    <w:rsid w:val="00CD2045"/>
    <w:rsid w:val="00CD2DD4"/>
    <w:rsid w:val="00CD313E"/>
    <w:rsid w:val="00CD6DC3"/>
    <w:rsid w:val="00CE557B"/>
    <w:rsid w:val="00D1125F"/>
    <w:rsid w:val="00D72EF4"/>
    <w:rsid w:val="00DE61D3"/>
    <w:rsid w:val="00E10AC3"/>
    <w:rsid w:val="00E15C5C"/>
    <w:rsid w:val="00E17FC2"/>
    <w:rsid w:val="00E3071D"/>
    <w:rsid w:val="00E50142"/>
    <w:rsid w:val="00E617AC"/>
    <w:rsid w:val="00E64848"/>
    <w:rsid w:val="00E950F7"/>
    <w:rsid w:val="00ED729D"/>
    <w:rsid w:val="00EE2637"/>
    <w:rsid w:val="00EF2FC1"/>
    <w:rsid w:val="00F00860"/>
    <w:rsid w:val="00F24556"/>
    <w:rsid w:val="00F84DC9"/>
    <w:rsid w:val="00F90FC1"/>
    <w:rsid w:val="00FC4BA4"/>
    <w:rsid w:val="00FD3D48"/>
    <w:rsid w:val="00FE755A"/>
    <w:rsid w:val="00FF1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2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semiHidden/>
    <w:unhideWhenUsed/>
    <w:rsid w:val="004B425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B425E"/>
  </w:style>
  <w:style w:type="paragraph" w:styleId="a6">
    <w:name w:val="footer"/>
    <w:basedOn w:val="a"/>
    <w:link w:val="a7"/>
    <w:uiPriority w:val="99"/>
    <w:unhideWhenUsed/>
    <w:rsid w:val="004B425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B425E"/>
  </w:style>
  <w:style w:type="paragraph" w:styleId="a8">
    <w:name w:val="Body Text"/>
    <w:aliases w:val="Основной текст Знак Знак Знак,Знак Знак Знак,Знак1,Основной текст Знак1,Основной текст Знак Знак"/>
    <w:basedOn w:val="a"/>
    <w:link w:val="a9"/>
    <w:rsid w:val="00741E96"/>
    <w:pPr>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aliases w:val="Основной текст Знак Знак Знак Знак,Знак Знак Знак Знак,Знак1 Знак,Основной текст Знак1 Знак,Основной текст Знак Знак Знак1"/>
    <w:basedOn w:val="a0"/>
    <w:link w:val="a8"/>
    <w:rsid w:val="00741E96"/>
    <w:rPr>
      <w:rFonts w:ascii="Times New Roman" w:eastAsia="Times New Roman" w:hAnsi="Times New Roman" w:cs="Times New Roman"/>
      <w:sz w:val="20"/>
      <w:szCs w:val="20"/>
    </w:rPr>
  </w:style>
  <w:style w:type="paragraph" w:customStyle="1" w:styleId="21">
    <w:name w:val="Основной текст 21"/>
    <w:basedOn w:val="a"/>
    <w:rsid w:val="00741E96"/>
    <w:pPr>
      <w:widowControl w:val="0"/>
      <w:spacing w:after="0" w:line="280" w:lineRule="auto"/>
      <w:ind w:firstLine="720"/>
      <w:jc w:val="both"/>
    </w:pPr>
    <w:rPr>
      <w:rFonts w:ascii="NTTierce" w:eastAsia="Times New Roman" w:hAnsi="NTTierce" w:cs="Times New Roman"/>
      <w:sz w:val="24"/>
      <w:szCs w:val="20"/>
      <w:lang w:eastAsia="ru-RU"/>
    </w:rPr>
  </w:style>
  <w:style w:type="paragraph" w:styleId="2">
    <w:name w:val="Body Text 2"/>
    <w:basedOn w:val="a"/>
    <w:link w:val="20"/>
    <w:rsid w:val="00741E96"/>
    <w:pPr>
      <w:spacing w:after="120" w:line="480" w:lineRule="auto"/>
    </w:pPr>
    <w:rPr>
      <w:rFonts w:ascii="Calibri" w:eastAsia="Times New Roman" w:hAnsi="Calibri" w:cs="Times New Roman"/>
    </w:rPr>
  </w:style>
  <w:style w:type="character" w:customStyle="1" w:styleId="20">
    <w:name w:val="Основной текст 2 Знак"/>
    <w:basedOn w:val="a0"/>
    <w:link w:val="2"/>
    <w:rsid w:val="00741E96"/>
    <w:rPr>
      <w:rFonts w:ascii="Calibri" w:eastAsia="Times New Roman" w:hAnsi="Calibri" w:cs="Times New Roman"/>
    </w:rPr>
  </w:style>
  <w:style w:type="paragraph" w:styleId="aa">
    <w:name w:val="Balloon Text"/>
    <w:basedOn w:val="a"/>
    <w:link w:val="ab"/>
    <w:uiPriority w:val="99"/>
    <w:semiHidden/>
    <w:unhideWhenUsed/>
    <w:rsid w:val="00B9223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92232"/>
    <w:rPr>
      <w:rFonts w:ascii="Tahoma" w:hAnsi="Tahoma" w:cs="Tahoma"/>
      <w:sz w:val="16"/>
      <w:szCs w:val="16"/>
    </w:rPr>
  </w:style>
  <w:style w:type="table" w:styleId="ac">
    <w:name w:val="Table Grid"/>
    <w:basedOn w:val="a1"/>
    <w:uiPriority w:val="39"/>
    <w:rsid w:val="00451A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57091658">
      <w:bodyDiv w:val="1"/>
      <w:marLeft w:val="0"/>
      <w:marRight w:val="0"/>
      <w:marTop w:val="0"/>
      <w:marBottom w:val="0"/>
      <w:divBdr>
        <w:top w:val="none" w:sz="0" w:space="0" w:color="auto"/>
        <w:left w:val="none" w:sz="0" w:space="0" w:color="auto"/>
        <w:bottom w:val="none" w:sz="0" w:space="0" w:color="auto"/>
        <w:right w:val="none" w:sz="0" w:space="0" w:color="auto"/>
      </w:divBdr>
    </w:div>
    <w:div w:id="128088308">
      <w:bodyDiv w:val="1"/>
      <w:marLeft w:val="0"/>
      <w:marRight w:val="0"/>
      <w:marTop w:val="0"/>
      <w:marBottom w:val="0"/>
      <w:divBdr>
        <w:top w:val="none" w:sz="0" w:space="0" w:color="auto"/>
        <w:left w:val="none" w:sz="0" w:space="0" w:color="auto"/>
        <w:bottom w:val="none" w:sz="0" w:space="0" w:color="auto"/>
        <w:right w:val="none" w:sz="0" w:space="0" w:color="auto"/>
      </w:divBdr>
    </w:div>
    <w:div w:id="282228289">
      <w:bodyDiv w:val="1"/>
      <w:marLeft w:val="0"/>
      <w:marRight w:val="0"/>
      <w:marTop w:val="0"/>
      <w:marBottom w:val="0"/>
      <w:divBdr>
        <w:top w:val="none" w:sz="0" w:space="0" w:color="auto"/>
        <w:left w:val="none" w:sz="0" w:space="0" w:color="auto"/>
        <w:bottom w:val="none" w:sz="0" w:space="0" w:color="auto"/>
        <w:right w:val="none" w:sz="0" w:space="0" w:color="auto"/>
      </w:divBdr>
    </w:div>
    <w:div w:id="521476641">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88584474">
      <w:bodyDiv w:val="1"/>
      <w:marLeft w:val="0"/>
      <w:marRight w:val="0"/>
      <w:marTop w:val="0"/>
      <w:marBottom w:val="0"/>
      <w:divBdr>
        <w:top w:val="none" w:sz="0" w:space="0" w:color="auto"/>
        <w:left w:val="none" w:sz="0" w:space="0" w:color="auto"/>
        <w:bottom w:val="none" w:sz="0" w:space="0" w:color="auto"/>
        <w:right w:val="none" w:sz="0" w:space="0" w:color="auto"/>
      </w:divBdr>
    </w:div>
    <w:div w:id="1416586375">
      <w:bodyDiv w:val="1"/>
      <w:marLeft w:val="0"/>
      <w:marRight w:val="0"/>
      <w:marTop w:val="0"/>
      <w:marBottom w:val="0"/>
      <w:divBdr>
        <w:top w:val="none" w:sz="0" w:space="0" w:color="auto"/>
        <w:left w:val="none" w:sz="0" w:space="0" w:color="auto"/>
        <w:bottom w:val="none" w:sz="0" w:space="0" w:color="auto"/>
        <w:right w:val="none" w:sz="0" w:space="0" w:color="auto"/>
      </w:divBdr>
    </w:div>
    <w:div w:id="1513836557">
      <w:bodyDiv w:val="1"/>
      <w:marLeft w:val="0"/>
      <w:marRight w:val="0"/>
      <w:marTop w:val="0"/>
      <w:marBottom w:val="0"/>
      <w:divBdr>
        <w:top w:val="none" w:sz="0" w:space="0" w:color="auto"/>
        <w:left w:val="none" w:sz="0" w:space="0" w:color="auto"/>
        <w:bottom w:val="none" w:sz="0" w:space="0" w:color="auto"/>
        <w:right w:val="none" w:sz="0" w:space="0" w:color="auto"/>
      </w:divBdr>
    </w:div>
    <w:div w:id="1565750663">
      <w:bodyDiv w:val="1"/>
      <w:marLeft w:val="0"/>
      <w:marRight w:val="0"/>
      <w:marTop w:val="0"/>
      <w:marBottom w:val="0"/>
      <w:divBdr>
        <w:top w:val="none" w:sz="0" w:space="0" w:color="auto"/>
        <w:left w:val="none" w:sz="0" w:space="0" w:color="auto"/>
        <w:bottom w:val="none" w:sz="0" w:space="0" w:color="auto"/>
        <w:right w:val="none" w:sz="0" w:space="0" w:color="auto"/>
      </w:divBdr>
    </w:div>
    <w:div w:id="1634210432">
      <w:bodyDiv w:val="1"/>
      <w:marLeft w:val="0"/>
      <w:marRight w:val="0"/>
      <w:marTop w:val="0"/>
      <w:marBottom w:val="0"/>
      <w:divBdr>
        <w:top w:val="none" w:sz="0" w:space="0" w:color="auto"/>
        <w:left w:val="none" w:sz="0" w:space="0" w:color="auto"/>
        <w:bottom w:val="none" w:sz="0" w:space="0" w:color="auto"/>
        <w:right w:val="none" w:sz="0" w:space="0" w:color="auto"/>
      </w:divBdr>
    </w:div>
    <w:div w:id="1690911457">
      <w:bodyDiv w:val="1"/>
      <w:marLeft w:val="0"/>
      <w:marRight w:val="0"/>
      <w:marTop w:val="0"/>
      <w:marBottom w:val="0"/>
      <w:divBdr>
        <w:top w:val="none" w:sz="0" w:space="0" w:color="auto"/>
        <w:left w:val="none" w:sz="0" w:space="0" w:color="auto"/>
        <w:bottom w:val="none" w:sz="0" w:space="0" w:color="auto"/>
        <w:right w:val="none" w:sz="0" w:space="0" w:color="auto"/>
      </w:divBdr>
    </w:div>
    <w:div w:id="1811822518">
      <w:bodyDiv w:val="1"/>
      <w:marLeft w:val="0"/>
      <w:marRight w:val="0"/>
      <w:marTop w:val="0"/>
      <w:marBottom w:val="0"/>
      <w:divBdr>
        <w:top w:val="none" w:sz="0" w:space="0" w:color="auto"/>
        <w:left w:val="none" w:sz="0" w:space="0" w:color="auto"/>
        <w:bottom w:val="none" w:sz="0" w:space="0" w:color="auto"/>
        <w:right w:val="none" w:sz="0" w:space="0" w:color="auto"/>
      </w:divBdr>
    </w:div>
    <w:div w:id="206552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6235</Words>
  <Characters>35541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69</cp:revision>
  <dcterms:created xsi:type="dcterms:W3CDTF">2024-01-15T12:37:00Z</dcterms:created>
  <dcterms:modified xsi:type="dcterms:W3CDTF">2024-05-31T06:20:00Z</dcterms:modified>
</cp:coreProperties>
</file>