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19E93" w14:textId="122D36AF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2E67F30E" w14:textId="626BAD2F" w:rsidR="00491A4D" w:rsidRPr="00A30122" w:rsidRDefault="00491A4D" w:rsidP="00972FC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972FC8"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 w:cs="Times New Roman"/>
          <w:color w:val="auto"/>
        </w:rPr>
        <w:t xml:space="preserve"> </w:t>
      </w:r>
      <w:r w:rsidRPr="00A30122">
        <w:rPr>
          <w:rFonts w:ascii="Times New Roman" w:hAnsi="Times New Roman" w:cs="Times New Roman"/>
          <w:color w:val="auto"/>
        </w:rPr>
        <w:br/>
      </w:r>
    </w:p>
    <w:p w14:paraId="60CF38D4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8C3F6A2" w14:textId="769FFF96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1E9B6E89" w14:textId="77777777" w:rsidR="00290ADC" w:rsidRPr="00290ADC" w:rsidRDefault="00290ADC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4FB7F0AA" w14:textId="6309607F" w:rsidR="00E05BF2" w:rsidRPr="00A30122" w:rsidRDefault="00E05BF2" w:rsidP="004C3CEC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>1.</w:t>
      </w:r>
      <w:r w:rsidR="00557DB0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Pr="000C107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622E83" w:rsidRPr="00AE6D5A">
        <w:rPr>
          <w:rFonts w:ascii="Times New Roman" w:hAnsi="Times New Roman" w:cs="Times New Roman"/>
          <w:bCs/>
          <w:lang w:eastAsia="en-US"/>
        </w:rPr>
        <w:t>П</w:t>
      </w:r>
      <w:r w:rsidR="00622E83">
        <w:rPr>
          <w:rFonts w:ascii="Times New Roman" w:hAnsi="Times New Roman" w:cs="Times New Roman"/>
          <w:bCs/>
          <w:lang w:eastAsia="en-US"/>
        </w:rPr>
        <w:t>оставка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и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передача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неисключительных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, </w:t>
      </w:r>
      <w:r w:rsidR="00622E83">
        <w:rPr>
          <w:rFonts w:ascii="Times New Roman" w:hAnsi="Times New Roman" w:cs="Times New Roman"/>
          <w:bCs/>
          <w:lang w:eastAsia="en-US"/>
        </w:rPr>
        <w:t>лицензионных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(</w:t>
      </w:r>
      <w:r w:rsidR="00622E83">
        <w:rPr>
          <w:rFonts w:ascii="Times New Roman" w:hAnsi="Times New Roman" w:cs="Times New Roman"/>
          <w:bCs/>
          <w:lang w:eastAsia="en-US"/>
        </w:rPr>
        <w:t>пользовательских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) </w:t>
      </w:r>
      <w:r w:rsidR="00622E83">
        <w:rPr>
          <w:rFonts w:ascii="Times New Roman" w:hAnsi="Times New Roman" w:cs="Times New Roman"/>
          <w:bCs/>
          <w:lang w:eastAsia="en-US"/>
        </w:rPr>
        <w:t>прав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на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использование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программного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обеспечения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средств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криптографической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защиты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 xml:space="preserve">информации </w:t>
      </w:r>
      <w:proofErr w:type="spellStart"/>
      <w:r w:rsidR="00622E83">
        <w:rPr>
          <w:rFonts w:ascii="Times New Roman" w:hAnsi="Times New Roman" w:cs="Times New Roman"/>
          <w:bCs/>
          <w:lang w:val="en-US" w:eastAsia="en-US"/>
        </w:rPr>
        <w:t>VipNet</w:t>
      </w:r>
      <w:proofErr w:type="spellEnd"/>
      <w:r w:rsidR="00622E83" w:rsidRPr="00B02B13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val="en-US" w:eastAsia="en-US"/>
        </w:rPr>
        <w:t>Client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4.</w:t>
      </w:r>
      <w:r w:rsidR="00622E83">
        <w:rPr>
          <w:rFonts w:ascii="Times New Roman" w:hAnsi="Times New Roman" w:cs="Times New Roman"/>
          <w:bCs/>
          <w:lang w:eastAsia="en-US"/>
        </w:rPr>
        <w:t>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EF3D51" w:rsidRPr="0041778B">
        <w:rPr>
          <w:rFonts w:ascii="Times New Roman" w:hAnsi="Times New Roman" w:cs="Times New Roman"/>
          <w:bCs/>
          <w:lang w:eastAsia="en-US"/>
        </w:rPr>
        <w:t>для 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</w:t>
      </w:r>
      <w:r w:rsidR="00084744">
        <w:rPr>
          <w:rFonts w:ascii="Times New Roman" w:hAnsi="Times New Roman" w:cs="Times New Roman"/>
          <w:bCs/>
          <w:lang w:eastAsia="en-US"/>
        </w:rPr>
        <w:t>4</w:t>
      </w:r>
      <w:r w:rsidR="00EF3D51" w:rsidRPr="0041778B">
        <w:rPr>
          <w:rFonts w:ascii="Times New Roman" w:hAnsi="Times New Roman" w:cs="Times New Roman"/>
          <w:bCs/>
          <w:lang w:eastAsia="en-US"/>
        </w:rPr>
        <w:t xml:space="preserve"> году</w:t>
      </w:r>
      <w:r w:rsidRPr="00A30122">
        <w:rPr>
          <w:rFonts w:ascii="Times New Roman" w:hAnsi="Times New Roman" w:cs="Times New Roman"/>
          <w:bCs/>
        </w:rPr>
        <w:t>.</w:t>
      </w:r>
    </w:p>
    <w:p w14:paraId="08295C5F" w14:textId="77777777" w:rsidR="00622E83" w:rsidRDefault="00E05BF2" w:rsidP="004C3CEC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</w:t>
      </w:r>
      <w:proofErr w:type="gramStart"/>
      <w:r w:rsidRPr="00E05BF2">
        <w:rPr>
          <w:rFonts w:ascii="Times New Roman" w:hAnsi="Times New Roman" w:cs="Times New Roman"/>
          <w:bCs/>
        </w:rPr>
        <w:t>закупки  (</w:t>
      </w:r>
      <w:proofErr w:type="gramEnd"/>
      <w:r w:rsidRPr="00E05BF2">
        <w:rPr>
          <w:rFonts w:ascii="Times New Roman" w:hAnsi="Times New Roman" w:cs="Times New Roman"/>
          <w:bCs/>
        </w:rPr>
        <w:t>КПЕС 2008)</w:t>
      </w:r>
      <w:r w:rsidR="00622E83">
        <w:rPr>
          <w:rFonts w:ascii="Times New Roman" w:hAnsi="Times New Roman" w:cs="Times New Roman"/>
          <w:bCs/>
        </w:rPr>
        <w:t>:</w:t>
      </w:r>
    </w:p>
    <w:p w14:paraId="5E987FB3" w14:textId="66589956" w:rsidR="00E05BF2" w:rsidRDefault="00622E83" w:rsidP="004C3CEC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622E83">
        <w:rPr>
          <w:rFonts w:ascii="Times New Roman" w:hAnsi="Times New Roman" w:cs="Times New Roman"/>
          <w:bCs/>
        </w:rPr>
        <w:t>58.29.29.000</w:t>
      </w:r>
      <w:r>
        <w:rPr>
          <w:rFonts w:ascii="Times New Roman" w:hAnsi="Times New Roman" w:cs="Times New Roman"/>
          <w:bCs/>
        </w:rPr>
        <w:t xml:space="preserve"> «</w:t>
      </w:r>
      <w:r w:rsidRPr="00622E83">
        <w:rPr>
          <w:rFonts w:ascii="Times New Roman" w:hAnsi="Times New Roman" w:cs="Times New Roman"/>
          <w:bCs/>
        </w:rPr>
        <w:t>Обеспечение программное прикладное прочее на электронном носителе</w:t>
      </w:r>
      <w:r>
        <w:rPr>
          <w:rFonts w:ascii="Times New Roman" w:hAnsi="Times New Roman" w:cs="Times New Roman"/>
          <w:bCs/>
        </w:rPr>
        <w:t>»</w:t>
      </w:r>
    </w:p>
    <w:p w14:paraId="6FFF6FC0" w14:textId="33932EE6" w:rsidR="00622E83" w:rsidRPr="00E05BF2" w:rsidRDefault="00622E83" w:rsidP="004C3CEC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622E83">
        <w:rPr>
          <w:rFonts w:ascii="Times New Roman" w:hAnsi="Times New Roman" w:cs="Times New Roman"/>
          <w:bCs/>
        </w:rPr>
        <w:t>58.29.50.000</w:t>
      </w:r>
      <w:r>
        <w:rPr>
          <w:rFonts w:ascii="Times New Roman" w:hAnsi="Times New Roman" w:cs="Times New Roman"/>
          <w:bCs/>
        </w:rPr>
        <w:t xml:space="preserve"> «</w:t>
      </w:r>
      <w:r w:rsidRPr="00622E83">
        <w:rPr>
          <w:rFonts w:ascii="Times New Roman" w:hAnsi="Times New Roman" w:cs="Times New Roman"/>
          <w:bCs/>
        </w:rPr>
        <w:t>Услуги по предоставлению лицензий на право использовать компьютерное программное обеспечение</w:t>
      </w:r>
      <w:r>
        <w:rPr>
          <w:rFonts w:ascii="Times New Roman" w:hAnsi="Times New Roman" w:cs="Times New Roman"/>
          <w:bCs/>
        </w:rPr>
        <w:t>»</w:t>
      </w:r>
    </w:p>
    <w:p w14:paraId="3A3DA31F" w14:textId="18D0C70E" w:rsidR="004C3CEC" w:rsidRPr="004E2ECC" w:rsidRDefault="004C3CEC" w:rsidP="004C3CEC">
      <w:pPr>
        <w:ind w:firstLine="567"/>
        <w:jc w:val="both"/>
        <w:rPr>
          <w:rFonts w:ascii="Times New Roman" w:hAnsi="Times New Roman"/>
          <w:highlight w:val="cyan"/>
        </w:rPr>
      </w:pPr>
      <w:r w:rsidRPr="004C3CEC">
        <w:rPr>
          <w:rFonts w:ascii="Times New Roman" w:hAnsi="Times New Roman"/>
        </w:rPr>
        <w:t xml:space="preserve">Уникальный номер в ГИС «СФУП»: </w:t>
      </w:r>
      <w:r w:rsidR="00CC48FA" w:rsidRPr="00CC48FA">
        <w:rPr>
          <w:rFonts w:ascii="Times New Roman" w:hAnsi="Times New Roman"/>
        </w:rPr>
        <w:t>ТЗ-240503-260922</w:t>
      </w:r>
      <w:r w:rsidRPr="004C3CEC">
        <w:rPr>
          <w:rFonts w:ascii="Times New Roman" w:hAnsi="Times New Roman"/>
        </w:rPr>
        <w:t xml:space="preserve"> </w:t>
      </w:r>
    </w:p>
    <w:p w14:paraId="7C656108" w14:textId="6B3300AB" w:rsidR="00491A4D" w:rsidRDefault="00E05BF2" w:rsidP="00181123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</w:t>
      </w:r>
      <w:r w:rsidR="003B2400">
        <w:rPr>
          <w:rFonts w:ascii="Times New Roman" w:hAnsi="Times New Roman" w:cs="Times New Roman"/>
          <w:bCs/>
        </w:rPr>
        <w:t xml:space="preserve"> </w:t>
      </w:r>
      <w:r w:rsidR="00491A4D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14:paraId="47F85143" w14:textId="644D678B" w:rsidR="00A00512" w:rsidRPr="00A00512" w:rsidRDefault="003B2400" w:rsidP="00181123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2.1. </w:t>
      </w:r>
      <w:r w:rsidR="00A00512" w:rsidRPr="00A00512">
        <w:rPr>
          <w:rFonts w:ascii="Times New Roman" w:hAnsi="Times New Roman" w:cs="Times New Roman"/>
          <w:bCs/>
        </w:rPr>
        <w:t xml:space="preserve">Место </w:t>
      </w:r>
      <w:r w:rsidR="00313977">
        <w:rPr>
          <w:rFonts w:ascii="Times New Roman" w:hAnsi="Times New Roman" w:cs="Times New Roman"/>
          <w:bCs/>
        </w:rPr>
        <w:t>п</w:t>
      </w:r>
      <w:r w:rsidR="00A00512" w:rsidRPr="00A00512">
        <w:rPr>
          <w:rFonts w:ascii="Times New Roman" w:hAnsi="Times New Roman" w:cs="Times New Roman"/>
          <w:bCs/>
        </w:rPr>
        <w:t xml:space="preserve">оставки </w:t>
      </w:r>
      <w:proofErr w:type="gramStart"/>
      <w:r w:rsidR="00A00512" w:rsidRPr="00A00512">
        <w:rPr>
          <w:rFonts w:ascii="Times New Roman" w:hAnsi="Times New Roman" w:cs="Times New Roman"/>
          <w:bCs/>
        </w:rPr>
        <w:t>товара</w:t>
      </w:r>
      <w:r w:rsidR="00622E83">
        <w:rPr>
          <w:rFonts w:ascii="Times New Roman" w:hAnsi="Times New Roman" w:cs="Times New Roman"/>
          <w:bCs/>
        </w:rPr>
        <w:t xml:space="preserve">: </w:t>
      </w:r>
      <w:r w:rsidR="00A00512" w:rsidRPr="00A00512">
        <w:rPr>
          <w:rFonts w:ascii="Times New Roman" w:hAnsi="Times New Roman" w:cs="Times New Roman"/>
          <w:bCs/>
        </w:rPr>
        <w:t xml:space="preserve"> </w:t>
      </w:r>
      <w:r w:rsidR="00622E83" w:rsidRPr="00E5761F">
        <w:rPr>
          <w:rFonts w:ascii="Times New Roman" w:hAnsi="Times New Roman" w:cs="Times New Roman"/>
        </w:rPr>
        <w:t>195298</w:t>
      </w:r>
      <w:proofErr w:type="gramEnd"/>
      <w:r w:rsidR="00622E83" w:rsidRPr="00E5761F">
        <w:rPr>
          <w:rFonts w:ascii="Times New Roman" w:hAnsi="Times New Roman" w:cs="Times New Roman"/>
        </w:rPr>
        <w:t>, г. Санкт-Петербург, пр. Косыгина, д. 28, корп.1, лит. А, СПб ГБУ ДО «ДМШ № 41», 1 этаж</w:t>
      </w:r>
    </w:p>
    <w:p w14:paraId="584877E6" w14:textId="0C3716C9" w:rsidR="00491A4D" w:rsidRDefault="00AB1F3F" w:rsidP="00181123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</w:t>
      </w:r>
      <w:r w:rsidR="00A00512" w:rsidRPr="00A00512">
        <w:rPr>
          <w:rFonts w:ascii="Times New Roman" w:hAnsi="Times New Roman" w:cs="Times New Roman"/>
          <w:bCs/>
        </w:rPr>
        <w:t>Сроки поставки товара</w:t>
      </w:r>
      <w:r w:rsidR="00622E83">
        <w:rPr>
          <w:rFonts w:ascii="Times New Roman" w:hAnsi="Times New Roman" w:cs="Times New Roman"/>
          <w:bCs/>
        </w:rPr>
        <w:t>:</w:t>
      </w:r>
      <w:r w:rsidR="00A00512" w:rsidRPr="00A00512">
        <w:rPr>
          <w:rFonts w:ascii="Times New Roman" w:hAnsi="Times New Roman" w:cs="Times New Roman"/>
          <w:bCs/>
        </w:rPr>
        <w:t xml:space="preserve"> </w:t>
      </w:r>
      <w:r w:rsidR="00622E83" w:rsidRPr="00E5761F">
        <w:rPr>
          <w:rFonts w:ascii="Times New Roman" w:hAnsi="Times New Roman" w:cs="Times New Roman"/>
        </w:rPr>
        <w:t xml:space="preserve">Поставка Товара </w:t>
      </w:r>
      <w:r w:rsidR="00622E83">
        <w:rPr>
          <w:rFonts w:ascii="Times New Roman" w:hAnsi="Times New Roman" w:cs="Times New Roman"/>
        </w:rPr>
        <w:t xml:space="preserve">и </w:t>
      </w:r>
      <w:r w:rsidR="00622E83">
        <w:rPr>
          <w:rFonts w:ascii="Times New Roman" w:hAnsi="Times New Roman" w:cs="Times New Roman"/>
          <w:bCs/>
          <w:lang w:eastAsia="en-US"/>
        </w:rPr>
        <w:t>передача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неисключительных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, </w:t>
      </w:r>
      <w:r w:rsidR="00622E83">
        <w:rPr>
          <w:rFonts w:ascii="Times New Roman" w:hAnsi="Times New Roman" w:cs="Times New Roman"/>
          <w:bCs/>
          <w:lang w:eastAsia="en-US"/>
        </w:rPr>
        <w:t>лицензионных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(</w:t>
      </w:r>
      <w:r w:rsidR="00622E83">
        <w:rPr>
          <w:rFonts w:ascii="Times New Roman" w:hAnsi="Times New Roman" w:cs="Times New Roman"/>
          <w:bCs/>
          <w:lang w:eastAsia="en-US"/>
        </w:rPr>
        <w:t>пользовательских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) </w:t>
      </w:r>
      <w:r w:rsidR="00622E83">
        <w:rPr>
          <w:rFonts w:ascii="Times New Roman" w:hAnsi="Times New Roman" w:cs="Times New Roman"/>
          <w:bCs/>
          <w:lang w:eastAsia="en-US"/>
        </w:rPr>
        <w:t>прав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на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использование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программного</w:t>
      </w:r>
      <w:r w:rsidR="00622E83" w:rsidRPr="00AE6D5A">
        <w:rPr>
          <w:rFonts w:ascii="Times New Roman" w:hAnsi="Times New Roman" w:cs="Times New Roman"/>
          <w:bCs/>
          <w:lang w:eastAsia="en-US"/>
        </w:rPr>
        <w:t xml:space="preserve"> </w:t>
      </w:r>
      <w:r w:rsidR="00622E83">
        <w:rPr>
          <w:rFonts w:ascii="Times New Roman" w:hAnsi="Times New Roman" w:cs="Times New Roman"/>
          <w:bCs/>
          <w:lang w:eastAsia="en-US"/>
        </w:rPr>
        <w:t>обеспечения</w:t>
      </w:r>
      <w:r w:rsidR="00622E83" w:rsidRPr="00A52823">
        <w:rPr>
          <w:rFonts w:ascii="Times New Roman" w:hAnsi="Times New Roman" w:cs="Times New Roman"/>
        </w:rPr>
        <w:t xml:space="preserve"> </w:t>
      </w:r>
      <w:r w:rsidR="00622E83" w:rsidRPr="00E5761F">
        <w:rPr>
          <w:rFonts w:ascii="Times New Roman" w:hAnsi="Times New Roman" w:cs="Times New Roman"/>
        </w:rPr>
        <w:t xml:space="preserve">Поставщиком осуществляется в течение </w:t>
      </w:r>
      <w:r w:rsidR="00D32004">
        <w:rPr>
          <w:rFonts w:ascii="Times New Roman" w:hAnsi="Times New Roman" w:cs="Times New Roman"/>
        </w:rPr>
        <w:t>1</w:t>
      </w:r>
      <w:r w:rsidR="00622E83" w:rsidRPr="00E5761F">
        <w:rPr>
          <w:rFonts w:ascii="Times New Roman" w:hAnsi="Times New Roman" w:cs="Times New Roman"/>
        </w:rPr>
        <w:t>5 рабочих дней с момента заключения Контракта</w:t>
      </w:r>
    </w:p>
    <w:p w14:paraId="6F2CA677" w14:textId="0D897390" w:rsidR="00491A4D" w:rsidRDefault="003B2400" w:rsidP="0018112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AB1F3F">
        <w:rPr>
          <w:rFonts w:ascii="Times New Roman" w:hAnsi="Times New Roman" w:cs="Times New Roman"/>
          <w:bCs/>
        </w:rPr>
        <w:t>3</w:t>
      </w:r>
      <w:r>
        <w:rPr>
          <w:rFonts w:ascii="Times New Roman" w:hAnsi="Times New Roman" w:cs="Times New Roman"/>
          <w:bCs/>
        </w:rPr>
        <w:t xml:space="preserve">. </w:t>
      </w:r>
      <w:r w:rsidR="00491A4D" w:rsidRPr="00E05BF2">
        <w:rPr>
          <w:rFonts w:ascii="Times New Roman" w:hAnsi="Times New Roman" w:cs="Times New Roman"/>
          <w:bCs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4D555196" w14:textId="7465B3C7" w:rsidR="00AB1F3F" w:rsidRDefault="00AB1F3F" w:rsidP="00AB1F3F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2.4.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0C482CF1" w14:textId="586DCAD1" w:rsidR="00F91328" w:rsidRDefault="003B2400" w:rsidP="00F91328">
      <w:pPr>
        <w:pStyle w:val="a3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>2.</w:t>
      </w:r>
      <w:r w:rsidR="00AB1F3F"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 xml:space="preserve">. </w:t>
      </w:r>
      <w:r w:rsidR="00627FA2">
        <w:rPr>
          <w:rFonts w:ascii="Times New Roman" w:hAnsi="Times New Roman" w:cs="Times New Roman"/>
          <w:bCs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  <w:r w:rsidR="00313977" w:rsidRPr="00313977">
        <w:rPr>
          <w:rFonts w:ascii="Times New Roman" w:eastAsia="Calibri" w:hAnsi="Times New Roman" w:cs="Times New Roman"/>
          <w:bCs/>
        </w:rPr>
        <w:t xml:space="preserve"> </w:t>
      </w:r>
      <w:r w:rsidR="00F91328" w:rsidRPr="002B00AB">
        <w:rPr>
          <w:rFonts w:ascii="Times New Roman" w:hAnsi="Times New Roman"/>
          <w:iCs/>
        </w:rPr>
        <w:t xml:space="preserve">Эквивалентность (аналогичность) </w:t>
      </w:r>
      <w:r w:rsidR="00F91328">
        <w:rPr>
          <w:rFonts w:ascii="Times New Roman" w:hAnsi="Times New Roman"/>
          <w:iCs/>
        </w:rPr>
        <w:t>товаров</w:t>
      </w:r>
      <w:r w:rsidR="00F91328" w:rsidRPr="002B00AB">
        <w:rPr>
          <w:rFonts w:ascii="Times New Roman" w:hAnsi="Times New Roman"/>
          <w:iCs/>
        </w:rPr>
        <w:t xml:space="preserve"> (комплектующих и оборудования) определяется в соответствии с требованиями действующего законодательства</w:t>
      </w:r>
      <w:r w:rsidR="00AB1F3F">
        <w:rPr>
          <w:rFonts w:ascii="Times New Roman" w:hAnsi="Times New Roman"/>
          <w:iCs/>
        </w:rPr>
        <w:t>.</w:t>
      </w:r>
    </w:p>
    <w:p w14:paraId="595D8E09" w14:textId="77777777" w:rsidR="00A20350" w:rsidRPr="00622E83" w:rsidRDefault="00A20350" w:rsidP="00A20350">
      <w:pPr>
        <w:ind w:firstLine="284"/>
        <w:jc w:val="both"/>
        <w:outlineLvl w:val="0"/>
        <w:rPr>
          <w:rFonts w:ascii="Times New Roman" w:hAnsi="Times New Roman"/>
        </w:rPr>
      </w:pPr>
      <w:r w:rsidRPr="00622E83">
        <w:rPr>
          <w:rFonts w:ascii="Times New Roman" w:hAnsi="Times New Roman"/>
        </w:rPr>
        <w:t>Слова «или эквивалент» при указании товарных знаков не указаны заказчиком ввиду:</w:t>
      </w:r>
    </w:p>
    <w:p w14:paraId="38BCECDB" w14:textId="675A12EE" w:rsidR="00A20350" w:rsidRPr="00622E83" w:rsidRDefault="00A20350" w:rsidP="00622E83">
      <w:pPr>
        <w:ind w:firstLine="284"/>
        <w:jc w:val="both"/>
        <w:outlineLvl w:val="0"/>
        <w:rPr>
          <w:rFonts w:ascii="Times New Roman" w:hAnsi="Times New Roman"/>
          <w:i/>
        </w:rPr>
      </w:pPr>
      <w:r w:rsidRPr="00622E83">
        <w:rPr>
          <w:rFonts w:ascii="Times New Roman" w:hAnsi="Times New Roman"/>
        </w:rPr>
        <w:t>-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именно</w:t>
      </w:r>
      <w:r w:rsidR="00622E83" w:rsidRPr="00622E83">
        <w:rPr>
          <w:rFonts w:ascii="Times New Roman" w:hAnsi="Times New Roman"/>
        </w:rPr>
        <w:t xml:space="preserve"> АИС БП-ЭК, ЕАИС БУ.</w:t>
      </w:r>
    </w:p>
    <w:p w14:paraId="23884B47" w14:textId="3D15510B" w:rsidR="00491A4D" w:rsidRDefault="003B2400" w:rsidP="00181123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AB1F3F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 xml:space="preserve">. </w:t>
      </w:r>
      <w:r w:rsidR="00491A4D">
        <w:rPr>
          <w:rFonts w:ascii="Times New Roman" w:hAnsi="Times New Roman" w:cs="Times New Roman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EBCA7E1" w14:textId="39EB475C" w:rsidR="00491A4D" w:rsidRDefault="003B2400" w:rsidP="00E05BF2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AB1F3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 xml:space="preserve">. </w:t>
      </w:r>
      <w:r w:rsidR="00491A4D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103B404A" w14:textId="41357E79" w:rsidR="00491A4D" w:rsidRDefault="003B2400" w:rsidP="008079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2.8. </w:t>
      </w:r>
      <w:r w:rsidR="00491A4D">
        <w:rPr>
          <w:rFonts w:ascii="Times New Roman" w:hAnsi="Times New Roman" w:cs="Times New Roman"/>
          <w:bCs/>
        </w:rPr>
        <w:t xml:space="preserve">Качество поставляемого товара должно соответствовать требованиям </w:t>
      </w:r>
      <w:r w:rsidR="00491A4D">
        <w:rPr>
          <w:rFonts w:ascii="Times New Roman" w:hAnsi="Times New Roman" w:cs="Times New Roman"/>
          <w:bCs/>
        </w:rPr>
        <w:br/>
        <w:t xml:space="preserve"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</w:t>
      </w:r>
      <w:r w:rsidR="00491A4D">
        <w:rPr>
          <w:rFonts w:ascii="Times New Roman" w:hAnsi="Times New Roman" w:cs="Times New Roman"/>
          <w:bCs/>
        </w:rPr>
        <w:lastRenderedPageBreak/>
        <w:t>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42E569E" w14:textId="41151BDC" w:rsidR="00627FA2" w:rsidRDefault="003B2400" w:rsidP="00622E8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/>
        </w:rPr>
        <w:t xml:space="preserve">2.9. </w:t>
      </w:r>
      <w:r w:rsidR="002B6609">
        <w:rPr>
          <w:rFonts w:ascii="Times New Roman" w:hAnsi="Times New Roman"/>
        </w:rPr>
        <w:t>Поставщик должен соответствовать обязательным т</w:t>
      </w:r>
      <w:r w:rsidR="00627FA2" w:rsidRPr="004E2ECC">
        <w:rPr>
          <w:rFonts w:ascii="Times New Roman" w:hAnsi="Times New Roman"/>
        </w:rPr>
        <w:t>ребования</w:t>
      </w:r>
      <w:r w:rsidR="002B6609">
        <w:rPr>
          <w:rFonts w:ascii="Times New Roman" w:hAnsi="Times New Roman"/>
        </w:rPr>
        <w:t xml:space="preserve">м, предъявляемым действующим законодательством к </w:t>
      </w:r>
      <w:r w:rsidR="00627FA2" w:rsidRPr="00627FA2">
        <w:rPr>
          <w:rFonts w:ascii="Times New Roman" w:hAnsi="Times New Roman"/>
        </w:rPr>
        <w:t>лицам, осуществляющим поставку товар</w:t>
      </w:r>
      <w:r w:rsidR="002B6609">
        <w:rPr>
          <w:rFonts w:ascii="Times New Roman" w:hAnsi="Times New Roman"/>
        </w:rPr>
        <w:t>ов</w:t>
      </w:r>
      <w:r w:rsidR="00627FA2" w:rsidRPr="00627FA2">
        <w:rPr>
          <w:rFonts w:ascii="Times New Roman" w:hAnsi="Times New Roman"/>
        </w:rPr>
        <w:t>, являющихся объектом закупки</w:t>
      </w:r>
      <w:r w:rsidR="00622E83">
        <w:rPr>
          <w:rFonts w:ascii="Times New Roman" w:hAnsi="Times New Roman"/>
        </w:rPr>
        <w:t xml:space="preserve">: </w:t>
      </w:r>
      <w:r w:rsidR="00627FA2" w:rsidRPr="004E2ECC">
        <w:rPr>
          <w:rFonts w:ascii="Times New Roman" w:hAnsi="Times New Roman"/>
          <w:iCs/>
        </w:rPr>
        <w:t>Требования не установлены</w:t>
      </w:r>
    </w:p>
    <w:p w14:paraId="512FB742" w14:textId="3B9FE925" w:rsidR="00491A4D" w:rsidRDefault="008079AA" w:rsidP="00181123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491A4D">
        <w:rPr>
          <w:rFonts w:ascii="Times New Roman" w:hAnsi="Times New Roman" w:cs="Times New Roman"/>
          <w:bCs/>
        </w:rPr>
        <w:t>. Требования к гарантии качества товара, а также требования к гарантийному сроку и</w:t>
      </w:r>
      <w:r w:rsidR="00CC10DB">
        <w:rPr>
          <w:rFonts w:ascii="Times New Roman" w:hAnsi="Times New Roman" w:cs="Times New Roman"/>
          <w:bCs/>
        </w:rPr>
        <w:t xml:space="preserve"> </w:t>
      </w:r>
      <w:r w:rsidR="00491A4D">
        <w:rPr>
          <w:rFonts w:ascii="Times New Roman" w:hAnsi="Times New Roman" w:cs="Times New Roman"/>
          <w:bCs/>
        </w:rPr>
        <w:t xml:space="preserve">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="00491A4D"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622E83">
        <w:rPr>
          <w:rFonts w:ascii="Times New Roman" w:hAnsi="Times New Roman" w:cs="Times New Roman"/>
          <w:bCs/>
        </w:rPr>
        <w:t>:</w:t>
      </w:r>
    </w:p>
    <w:p w14:paraId="1B7E8F9B" w14:textId="77777777" w:rsidR="00491A4D" w:rsidRDefault="00491A4D" w:rsidP="00E05BF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Cs w:val="22"/>
        </w:rPr>
      </w:pPr>
    </w:p>
    <w:p w14:paraId="07A8E5C3" w14:textId="77777777" w:rsidR="005A6DC0" w:rsidRDefault="005A6DC0" w:rsidP="005A6DC0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75832B19" w14:textId="3688A1B3" w:rsidR="005A6DC0" w:rsidRDefault="005A6DC0" w:rsidP="005A6DC0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 w:rsidR="00FB05FE">
        <w:rPr>
          <w:rFonts w:ascii="Times New Roman" w:hAnsi="Times New Roman" w:cs="Times New Roman"/>
          <w:bCs/>
        </w:rPr>
        <w:t xml:space="preserve">Качественные, функциональные, технические, эксплуатационные характеристики </w:t>
      </w:r>
      <w:r w:rsidR="008F6014">
        <w:rPr>
          <w:rFonts w:ascii="Times New Roman" w:hAnsi="Times New Roman" w:cs="Times New Roman"/>
          <w:bCs/>
        </w:rPr>
        <w:t xml:space="preserve">услуг и </w:t>
      </w:r>
      <w:r w:rsidR="00FB05FE">
        <w:rPr>
          <w:rFonts w:ascii="Times New Roman" w:hAnsi="Times New Roman" w:cs="Times New Roman"/>
          <w:bCs/>
        </w:rPr>
        <w:t>товара</w:t>
      </w:r>
      <w:r>
        <w:rPr>
          <w:rFonts w:ascii="Times New Roman" w:eastAsia="Times New Roman" w:hAnsi="Times New Roman" w:cs="Times New Roman"/>
        </w:rPr>
        <w:t>».</w:t>
      </w:r>
    </w:p>
    <w:p w14:paraId="66EEDA9C" w14:textId="77777777"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6E9B33C" w14:textId="77777777"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14:paraId="1E8DC1CA" w14:textId="77777777"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891B9D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34742536" w14:textId="6B3F28FC" w:rsidR="00D07FEF" w:rsidRPr="00F9114A" w:rsidRDefault="00FB05FE" w:rsidP="00F9114A">
      <w:pPr>
        <w:tabs>
          <w:tab w:val="left" w:pos="6039"/>
        </w:tabs>
        <w:ind w:firstLine="567"/>
        <w:jc w:val="center"/>
        <w:rPr>
          <w:rFonts w:ascii="Times New Roman" w:eastAsiaTheme="minorHAnsi" w:hAnsi="Times New Roman" w:cs="Times New Roman"/>
          <w:b/>
          <w:bCs/>
          <w:color w:val="auto"/>
          <w:lang w:eastAsia="en-US" w:bidi="ar-SA"/>
        </w:rPr>
      </w:pPr>
      <w:r w:rsidRPr="00FB05FE">
        <w:rPr>
          <w:rFonts w:ascii="Times New Roman" w:hAnsi="Times New Roman" w:cs="Times New Roman"/>
          <w:b/>
          <w:bCs/>
        </w:rPr>
        <w:lastRenderedPageBreak/>
        <w:t xml:space="preserve">Качественные, функциональные, технические, эксплуатационные характеристики </w:t>
      </w:r>
      <w:r w:rsidR="001A352F">
        <w:rPr>
          <w:rFonts w:ascii="Times New Roman" w:hAnsi="Times New Roman" w:cs="Times New Roman"/>
          <w:b/>
          <w:bCs/>
        </w:rPr>
        <w:t xml:space="preserve">услуг и </w:t>
      </w:r>
      <w:r w:rsidRPr="00FB05FE">
        <w:rPr>
          <w:rFonts w:ascii="Times New Roman" w:hAnsi="Times New Roman" w:cs="Times New Roman"/>
          <w:b/>
          <w:bCs/>
        </w:rPr>
        <w:t>товара</w:t>
      </w:r>
    </w:p>
    <w:p w14:paraId="1B986ED3" w14:textId="77777777" w:rsidR="00FA5264" w:rsidRDefault="00FA5264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aa"/>
        <w:tblW w:w="155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1818"/>
        <w:gridCol w:w="2268"/>
        <w:gridCol w:w="3002"/>
        <w:gridCol w:w="1134"/>
        <w:gridCol w:w="3691"/>
        <w:gridCol w:w="1275"/>
        <w:gridCol w:w="6"/>
      </w:tblGrid>
      <w:tr w:rsidR="00CC48FA" w:rsidRPr="00A15DDB" w14:paraId="7A115D20" w14:textId="77777777" w:rsidTr="005976A2">
        <w:trPr>
          <w:gridAfter w:val="1"/>
          <w:wAfter w:w="6" w:type="dxa"/>
          <w:trHeight w:val="20"/>
        </w:trPr>
        <w:tc>
          <w:tcPr>
            <w:tcW w:w="14318" w:type="dxa"/>
            <w:gridSpan w:val="7"/>
          </w:tcPr>
          <w:p w14:paraId="3EB855AD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Hlk156489314"/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1275" w:type="dxa"/>
          </w:tcPr>
          <w:p w14:paraId="40BBA763" w14:textId="652C8976" w:rsidR="00CC48FA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Услуга</w:t>
            </w:r>
          </w:p>
        </w:tc>
      </w:tr>
      <w:tr w:rsidR="00CC48FA" w:rsidRPr="00A15DDB" w14:paraId="5C6D5A48" w14:textId="77777777" w:rsidTr="005976A2">
        <w:trPr>
          <w:trHeight w:val="20"/>
        </w:trPr>
        <w:tc>
          <w:tcPr>
            <w:tcW w:w="846" w:type="dxa"/>
            <w:vAlign w:val="center"/>
          </w:tcPr>
          <w:p w14:paraId="072E7E81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Align w:val="center"/>
          </w:tcPr>
          <w:p w14:paraId="1DB7C14E" w14:textId="21947A0B" w:rsidR="00CC48FA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5264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услуги</w:t>
            </w:r>
          </w:p>
        </w:tc>
        <w:tc>
          <w:tcPr>
            <w:tcW w:w="1818" w:type="dxa"/>
            <w:vAlign w:val="center"/>
          </w:tcPr>
          <w:p w14:paraId="2D7F87C8" w14:textId="0A140C2C" w:rsidR="00CC48FA" w:rsidRPr="00A15DDB" w:rsidRDefault="00E63563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3563">
              <w:rPr>
                <w:rFonts w:ascii="Times New Roman" w:hAnsi="Times New Roman" w:cs="Times New Roman"/>
                <w:b/>
                <w:sz w:val="18"/>
                <w:szCs w:val="18"/>
              </w:rPr>
              <w:t>Код ОКПД 2/КТРУ/ККН</w:t>
            </w:r>
          </w:p>
        </w:tc>
        <w:tc>
          <w:tcPr>
            <w:tcW w:w="2268" w:type="dxa"/>
            <w:vAlign w:val="center"/>
          </w:tcPr>
          <w:p w14:paraId="1088D136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14:paraId="6BCEB804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3002" w:type="dxa"/>
            <w:vAlign w:val="center"/>
          </w:tcPr>
          <w:p w14:paraId="74766284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7CAE65E6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691" w:type="dxa"/>
            <w:vAlign w:val="center"/>
          </w:tcPr>
          <w:p w14:paraId="498823D0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  <w:r w:rsidRPr="00A15DD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</w:t>
            </w:r>
          </w:p>
        </w:tc>
        <w:tc>
          <w:tcPr>
            <w:tcW w:w="1281" w:type="dxa"/>
            <w:gridSpan w:val="2"/>
            <w:vAlign w:val="center"/>
          </w:tcPr>
          <w:p w14:paraId="06D2B4C3" w14:textId="77777777" w:rsidR="00CC48FA" w:rsidRPr="00A15DDB" w:rsidRDefault="00CC48FA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 w:rsidR="00CC48FA" w:rsidRPr="00A15DDB" w14:paraId="42905F93" w14:textId="77777777" w:rsidTr="005976A2">
        <w:trPr>
          <w:trHeight w:val="20"/>
        </w:trPr>
        <w:tc>
          <w:tcPr>
            <w:tcW w:w="846" w:type="dxa"/>
            <w:vMerge w:val="restart"/>
            <w:vAlign w:val="center"/>
          </w:tcPr>
          <w:p w14:paraId="6A2D53E5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vMerge w:val="restart"/>
            <w:vAlign w:val="center"/>
          </w:tcPr>
          <w:p w14:paraId="67F86CED" w14:textId="3B12D00C" w:rsidR="00CC48FA" w:rsidRPr="00A15DDB" w:rsidRDefault="00EF292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92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Передача права ПО </w:t>
            </w:r>
            <w:proofErr w:type="spellStart"/>
            <w:r w:rsidRPr="00EF2923">
              <w:rPr>
                <w:rFonts w:ascii="Times New Roman" w:hAnsi="Times New Roman" w:cs="Times New Roman"/>
                <w:bCs/>
                <w:sz w:val="18"/>
                <w:szCs w:val="18"/>
              </w:rPr>
              <w:t>VipNet</w:t>
            </w:r>
            <w:proofErr w:type="spellEnd"/>
            <w:r w:rsidRPr="00EF292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Client 4.х (КС3) сеть 322</w:t>
            </w:r>
          </w:p>
        </w:tc>
        <w:tc>
          <w:tcPr>
            <w:tcW w:w="1818" w:type="dxa"/>
            <w:vMerge w:val="restart"/>
            <w:vAlign w:val="center"/>
          </w:tcPr>
          <w:p w14:paraId="4077C027" w14:textId="120AF7FC" w:rsidR="00CC48FA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58.29.50.000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/-/-</w:t>
            </w:r>
          </w:p>
        </w:tc>
        <w:tc>
          <w:tcPr>
            <w:tcW w:w="2268" w:type="dxa"/>
            <w:vAlign w:val="center"/>
          </w:tcPr>
          <w:p w14:paraId="4D135BE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Поддержка операционных систем</w:t>
            </w:r>
          </w:p>
        </w:tc>
        <w:tc>
          <w:tcPr>
            <w:tcW w:w="3002" w:type="dxa"/>
            <w:vAlign w:val="center"/>
          </w:tcPr>
          <w:p w14:paraId="7AB98E8C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Vista (32/64-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3B9E84B3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Server 2008 (32/64-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4B5599F9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Server 2008 R2 (64-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2E00C238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Windows Small Business Server 2008 (64 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6E27B33C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Small Business Server 2008 SP2 (64-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0413FD49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7 (32/64-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0DE88FFF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8 (32/64-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2DE8DF23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8.1 (32/64-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59C50FB7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Windows Small Business Server 2011 (64 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77F8BCB0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Server 2012 (64-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1C6BAAA5" w14:textId="77777777" w:rsidR="00CC48FA" w:rsidRPr="00A15DDB" w:rsidRDefault="00CC48FA" w:rsidP="00E83A0E">
            <w:pPr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Windows Server 2012 R2 (64-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разрядная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).</w:t>
            </w:r>
          </w:p>
          <w:p w14:paraId="697E356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Windows 10 (32/64 разрядная)</w:t>
            </w:r>
          </w:p>
        </w:tc>
        <w:tc>
          <w:tcPr>
            <w:tcW w:w="1134" w:type="dxa"/>
            <w:vAlign w:val="center"/>
          </w:tcPr>
          <w:p w14:paraId="29D3E33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3691" w:type="dxa"/>
            <w:vAlign w:val="center"/>
          </w:tcPr>
          <w:p w14:paraId="40BFDE24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 w:val="restart"/>
            <w:vAlign w:val="center"/>
          </w:tcPr>
          <w:p w14:paraId="1BB9D0EA" w14:textId="369C3022" w:rsidR="00CC48FA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ЕД</w:t>
            </w:r>
          </w:p>
        </w:tc>
      </w:tr>
      <w:tr w:rsidR="00CC48FA" w:rsidRPr="00A15DDB" w14:paraId="36276B96" w14:textId="77777777" w:rsidTr="005976A2">
        <w:trPr>
          <w:trHeight w:val="20"/>
        </w:trPr>
        <w:tc>
          <w:tcPr>
            <w:tcW w:w="846" w:type="dxa"/>
            <w:vMerge/>
          </w:tcPr>
          <w:p w14:paraId="37AF5794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5CBFA60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3F522008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CA3AE8B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Сертификат ФСБ России по классу КС3</w:t>
            </w:r>
          </w:p>
        </w:tc>
        <w:tc>
          <w:tcPr>
            <w:tcW w:w="3002" w:type="dxa"/>
            <w:vAlign w:val="center"/>
          </w:tcPr>
          <w:p w14:paraId="3E6BE9F5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4CFB1F3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58E9583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0AE9607E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34FE8B99" w14:textId="77777777" w:rsidTr="005976A2">
        <w:trPr>
          <w:trHeight w:val="20"/>
        </w:trPr>
        <w:tc>
          <w:tcPr>
            <w:tcW w:w="846" w:type="dxa"/>
            <w:vMerge/>
          </w:tcPr>
          <w:p w14:paraId="21571A9B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5A4803B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32D81BB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7AB415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Сертификат ФСБ России на соответствие требованиям к устройствам типа межсетевые экраны 4 класса защищенности</w:t>
            </w:r>
          </w:p>
        </w:tc>
        <w:tc>
          <w:tcPr>
            <w:tcW w:w="3002" w:type="dxa"/>
            <w:vAlign w:val="center"/>
          </w:tcPr>
          <w:p w14:paraId="6FF6CA5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69BCA79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05756894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0439B5C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353EB64C" w14:textId="77777777" w:rsidTr="005976A2">
        <w:trPr>
          <w:trHeight w:val="20"/>
        </w:trPr>
        <w:tc>
          <w:tcPr>
            <w:tcW w:w="846" w:type="dxa"/>
            <w:vMerge/>
          </w:tcPr>
          <w:p w14:paraId="243E484C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04684BA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302BEAF0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FE0D0C8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функции контроля запускаемых в операционной системе приложений</w:t>
            </w:r>
          </w:p>
        </w:tc>
        <w:tc>
          <w:tcPr>
            <w:tcW w:w="3002" w:type="dxa"/>
            <w:vAlign w:val="center"/>
          </w:tcPr>
          <w:p w14:paraId="0EB6491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021EFFA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7A426CA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614F2B58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12462691" w14:textId="77777777" w:rsidTr="005976A2">
        <w:trPr>
          <w:trHeight w:val="20"/>
        </w:trPr>
        <w:tc>
          <w:tcPr>
            <w:tcW w:w="846" w:type="dxa"/>
            <w:vMerge/>
          </w:tcPr>
          <w:p w14:paraId="41E44798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D9B5EB8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7C8DA42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0DED71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функции контентной фильтрации прикладных протоколов </w:t>
            </w:r>
            <w:proofErr w:type="spellStart"/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http</w:t>
            </w:r>
            <w:proofErr w:type="spellEnd"/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ftp</w:t>
            </w:r>
            <w:proofErr w:type="spellEnd"/>
          </w:p>
        </w:tc>
        <w:tc>
          <w:tcPr>
            <w:tcW w:w="3002" w:type="dxa"/>
            <w:vAlign w:val="center"/>
          </w:tcPr>
          <w:p w14:paraId="5FEF4BE0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7A3EB021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51F7E76F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2E767A7F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17D02CA7" w14:textId="77777777" w:rsidTr="005976A2">
        <w:trPr>
          <w:trHeight w:val="20"/>
        </w:trPr>
        <w:tc>
          <w:tcPr>
            <w:tcW w:w="846" w:type="dxa"/>
            <w:vMerge/>
          </w:tcPr>
          <w:p w14:paraId="284246A5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19CE3B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4AD97B30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457BCC1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Программное обеспечение, </w:t>
            </w: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реализующее функции криптографического клиента, должно шифровать каждый IP-пакет на уникальном ключе, основанном на паре симметричных ключей связи с другими криптографическими шлюзами и клиентами, выработанных в программном обеспечении, реализующем функции управления защищённой сетью</w:t>
            </w:r>
          </w:p>
        </w:tc>
        <w:tc>
          <w:tcPr>
            <w:tcW w:w="3002" w:type="dxa"/>
            <w:vAlign w:val="center"/>
          </w:tcPr>
          <w:p w14:paraId="04F0E33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Наличие</w:t>
            </w:r>
          </w:p>
        </w:tc>
        <w:tc>
          <w:tcPr>
            <w:tcW w:w="1134" w:type="dxa"/>
            <w:vAlign w:val="center"/>
          </w:tcPr>
          <w:p w14:paraId="2848E00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0EC6ADAE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7701B6D6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40B92EB8" w14:textId="77777777" w:rsidTr="005976A2">
        <w:trPr>
          <w:trHeight w:val="20"/>
        </w:trPr>
        <w:tc>
          <w:tcPr>
            <w:tcW w:w="846" w:type="dxa"/>
            <w:vMerge/>
          </w:tcPr>
          <w:p w14:paraId="284DAE5A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7268890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2C51DC4C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B7D1D3C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Взаимодействие с другими криптографическими клиентами с использованием технологии «клиент-клиент» (без использования криптографического шлюза»)</w:t>
            </w:r>
          </w:p>
        </w:tc>
        <w:tc>
          <w:tcPr>
            <w:tcW w:w="3002" w:type="dxa"/>
            <w:vAlign w:val="center"/>
          </w:tcPr>
          <w:p w14:paraId="69D7678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07AB92FE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5C32D1CB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24A74971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1178773D" w14:textId="77777777" w:rsidTr="005976A2">
        <w:trPr>
          <w:trHeight w:val="20"/>
        </w:trPr>
        <w:tc>
          <w:tcPr>
            <w:tcW w:w="846" w:type="dxa"/>
            <w:vMerge/>
          </w:tcPr>
          <w:p w14:paraId="1B422B4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5483F65F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658F8CB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F15A856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Шифрование (ГОСТ 28147-89 на ключах длиной 256 бит) и </w:t>
            </w:r>
            <w:proofErr w:type="spellStart"/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имитозащита</w:t>
            </w:r>
            <w:proofErr w:type="spellEnd"/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IP-пакетов</w:t>
            </w:r>
          </w:p>
        </w:tc>
        <w:tc>
          <w:tcPr>
            <w:tcW w:w="3002" w:type="dxa"/>
            <w:vAlign w:val="center"/>
          </w:tcPr>
          <w:p w14:paraId="0CE7C80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32F0A34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</w:tcPr>
          <w:p w14:paraId="54B3ED1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159BB4EC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7B8830E0" w14:textId="77777777" w:rsidTr="005976A2">
        <w:trPr>
          <w:trHeight w:val="20"/>
        </w:trPr>
        <w:tc>
          <w:tcPr>
            <w:tcW w:w="846" w:type="dxa"/>
            <w:vMerge/>
          </w:tcPr>
          <w:p w14:paraId="558306CC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EA89D5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45A82B21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F8B70BF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функций персонального сетевого экрана</w:t>
            </w:r>
          </w:p>
        </w:tc>
        <w:tc>
          <w:tcPr>
            <w:tcW w:w="3002" w:type="dxa"/>
            <w:vAlign w:val="center"/>
          </w:tcPr>
          <w:p w14:paraId="03712E7A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28109EB1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</w:tcPr>
          <w:p w14:paraId="20A4B1C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694447E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1DDC53C7" w14:textId="77777777" w:rsidTr="005976A2">
        <w:trPr>
          <w:trHeight w:val="20"/>
        </w:trPr>
        <w:tc>
          <w:tcPr>
            <w:tcW w:w="846" w:type="dxa"/>
            <w:vMerge/>
          </w:tcPr>
          <w:p w14:paraId="32C8032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3E2DB9B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7B3ABDC7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78F77C0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 сетевой активности приложений и компонентов операционной системы</w:t>
            </w:r>
          </w:p>
        </w:tc>
        <w:tc>
          <w:tcPr>
            <w:tcW w:w="3002" w:type="dxa"/>
            <w:vAlign w:val="center"/>
          </w:tcPr>
          <w:p w14:paraId="75F1CF5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58AC77E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</w:tcPr>
          <w:p w14:paraId="6B819CD5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666A7A22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2999DB7D" w14:textId="77777777" w:rsidTr="005976A2">
        <w:trPr>
          <w:trHeight w:val="20"/>
        </w:trPr>
        <w:tc>
          <w:tcPr>
            <w:tcW w:w="846" w:type="dxa"/>
            <w:vMerge/>
          </w:tcPr>
          <w:p w14:paraId="2886C29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54E34D9A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2F2502BC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9E6AE74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Сеть</w:t>
            </w:r>
          </w:p>
        </w:tc>
        <w:tc>
          <w:tcPr>
            <w:tcW w:w="3002" w:type="dxa"/>
            <w:vAlign w:val="center"/>
          </w:tcPr>
          <w:p w14:paraId="61BF6EE8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134" w:type="dxa"/>
            <w:vAlign w:val="center"/>
          </w:tcPr>
          <w:p w14:paraId="080EA129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</w:tcPr>
          <w:p w14:paraId="3449646F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7E9EB530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C48FA" w:rsidRPr="00A15DDB" w14:paraId="5236A628" w14:textId="77777777" w:rsidTr="005976A2">
        <w:trPr>
          <w:trHeight w:val="20"/>
        </w:trPr>
        <w:tc>
          <w:tcPr>
            <w:tcW w:w="846" w:type="dxa"/>
            <w:vMerge/>
          </w:tcPr>
          <w:p w14:paraId="0E86175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93B132A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7A5B1DED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4980DFA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3002" w:type="dxa"/>
            <w:vAlign w:val="center"/>
          </w:tcPr>
          <w:p w14:paraId="285CF37B" w14:textId="77777777" w:rsidR="00CC48FA" w:rsidRPr="00A15DDB" w:rsidRDefault="00CC48FA" w:rsidP="00E83A0E">
            <w:pPr>
              <w:suppressLineNumbers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Лицензия на бумажном носителе на право использования ПО ViPNet Client 4.x (КС3), дистрибутив на оптическом носителе с ПО ViPNet Client </w:t>
            </w:r>
            <w:proofErr w:type="spellStart"/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>for</w:t>
            </w:r>
            <w:proofErr w:type="spellEnd"/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Windows 4.x (КС3), </w:t>
            </w:r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паспорт (Формуляр) на ПО ViPNet Client </w:t>
            </w:r>
            <w:proofErr w:type="spellStart"/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>for</w:t>
            </w:r>
            <w:proofErr w:type="spellEnd"/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Windows 4.x (КС3),</w:t>
            </w:r>
          </w:p>
          <w:p w14:paraId="10F5905A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5DDB">
              <w:rPr>
                <w:rFonts w:ascii="Times New Roman" w:eastAsia="Calibri" w:hAnsi="Times New Roman" w:cs="Times New Roman"/>
                <w:sz w:val="18"/>
                <w:szCs w:val="18"/>
              </w:rPr>
              <w:t>сертификат ФСБ России, заверенный производителем, подтверждающий соответствие ПО требованиям ФСБ России к шифровальным (криптографическим) средствам класса КС</w:t>
            </w:r>
          </w:p>
        </w:tc>
        <w:tc>
          <w:tcPr>
            <w:tcW w:w="1134" w:type="dxa"/>
            <w:vAlign w:val="center"/>
          </w:tcPr>
          <w:p w14:paraId="37AF77EE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6198B7E1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3AD32B73" w14:textId="77777777" w:rsidR="00CC48FA" w:rsidRPr="00A15DDB" w:rsidRDefault="00CC48FA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bookmarkEnd w:id="0"/>
    </w:tbl>
    <w:p w14:paraId="132DC047" w14:textId="77777777"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524D801" w14:textId="77777777"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aa"/>
        <w:tblW w:w="155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1818"/>
        <w:gridCol w:w="2268"/>
        <w:gridCol w:w="3002"/>
        <w:gridCol w:w="1134"/>
        <w:gridCol w:w="3691"/>
        <w:gridCol w:w="1275"/>
        <w:gridCol w:w="6"/>
      </w:tblGrid>
      <w:tr w:rsidR="00FA5264" w:rsidRPr="00A15DDB" w14:paraId="74100FDE" w14:textId="77777777" w:rsidTr="00E83A0E">
        <w:trPr>
          <w:gridAfter w:val="1"/>
          <w:wAfter w:w="6" w:type="dxa"/>
          <w:trHeight w:val="20"/>
        </w:trPr>
        <w:tc>
          <w:tcPr>
            <w:tcW w:w="14318" w:type="dxa"/>
            <w:gridSpan w:val="7"/>
          </w:tcPr>
          <w:p w14:paraId="7575369E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1275" w:type="dxa"/>
          </w:tcPr>
          <w:p w14:paraId="2CBD4515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Товар</w:t>
            </w:r>
          </w:p>
        </w:tc>
      </w:tr>
      <w:tr w:rsidR="00FA5264" w:rsidRPr="00A15DDB" w14:paraId="7E239DC4" w14:textId="77777777" w:rsidTr="00E83A0E">
        <w:trPr>
          <w:trHeight w:val="20"/>
        </w:trPr>
        <w:tc>
          <w:tcPr>
            <w:tcW w:w="846" w:type="dxa"/>
            <w:vAlign w:val="center"/>
          </w:tcPr>
          <w:p w14:paraId="273D9E4D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Align w:val="center"/>
          </w:tcPr>
          <w:p w14:paraId="01EEC41F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818" w:type="dxa"/>
            <w:vAlign w:val="center"/>
          </w:tcPr>
          <w:p w14:paraId="3FE68C10" w14:textId="1FDD24CC" w:rsidR="00FA5264" w:rsidRPr="00A15DDB" w:rsidRDefault="00E63563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3563">
              <w:rPr>
                <w:rFonts w:ascii="Times New Roman" w:hAnsi="Times New Roman" w:cs="Times New Roman"/>
                <w:b/>
                <w:sz w:val="18"/>
                <w:szCs w:val="18"/>
              </w:rPr>
              <w:t>Код ОКПД 2/КТРУ/ККН</w:t>
            </w:r>
          </w:p>
        </w:tc>
        <w:tc>
          <w:tcPr>
            <w:tcW w:w="2268" w:type="dxa"/>
            <w:vAlign w:val="center"/>
          </w:tcPr>
          <w:p w14:paraId="0A982180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14:paraId="0949F442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3002" w:type="dxa"/>
            <w:vAlign w:val="center"/>
          </w:tcPr>
          <w:p w14:paraId="752C49C3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3F16AA1D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691" w:type="dxa"/>
            <w:vAlign w:val="center"/>
          </w:tcPr>
          <w:p w14:paraId="6388E024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  <w:r w:rsidRPr="00A15DD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</w:t>
            </w:r>
          </w:p>
        </w:tc>
        <w:tc>
          <w:tcPr>
            <w:tcW w:w="1281" w:type="dxa"/>
            <w:gridSpan w:val="2"/>
            <w:vAlign w:val="center"/>
          </w:tcPr>
          <w:p w14:paraId="150BBB78" w14:textId="77777777" w:rsidR="00FA5264" w:rsidRPr="00A15DDB" w:rsidRDefault="00FA5264" w:rsidP="00E83A0E">
            <w:pPr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 w:rsidR="00FA5264" w:rsidRPr="00A15DDB" w14:paraId="486392DA" w14:textId="77777777" w:rsidTr="00E83A0E">
        <w:trPr>
          <w:trHeight w:val="20"/>
        </w:trPr>
        <w:tc>
          <w:tcPr>
            <w:tcW w:w="846" w:type="dxa"/>
            <w:vMerge w:val="restart"/>
            <w:vAlign w:val="center"/>
          </w:tcPr>
          <w:p w14:paraId="37686ABB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vMerge w:val="restart"/>
            <w:vAlign w:val="center"/>
          </w:tcPr>
          <w:p w14:paraId="3BD34B98" w14:textId="1D057404" w:rsidR="00FA5264" w:rsidRPr="00A15DDB" w:rsidRDefault="00FF61E7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61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Установочный комплект </w:t>
            </w:r>
            <w:proofErr w:type="spellStart"/>
            <w:r w:rsidRPr="00FF61E7">
              <w:rPr>
                <w:rFonts w:ascii="Times New Roman" w:hAnsi="Times New Roman" w:cs="Times New Roman"/>
                <w:bCs/>
                <w:sz w:val="18"/>
                <w:szCs w:val="18"/>
              </w:rPr>
              <w:t>VipNet</w:t>
            </w:r>
            <w:proofErr w:type="spellEnd"/>
            <w:r w:rsidRPr="00FF61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Client </w:t>
            </w:r>
            <w:proofErr w:type="spellStart"/>
            <w:r w:rsidRPr="00FF61E7">
              <w:rPr>
                <w:rFonts w:ascii="Times New Roman" w:hAnsi="Times New Roman" w:cs="Times New Roman"/>
                <w:bCs/>
                <w:sz w:val="18"/>
                <w:szCs w:val="18"/>
              </w:rPr>
              <w:t>for</w:t>
            </w:r>
            <w:proofErr w:type="spellEnd"/>
            <w:r w:rsidRPr="00FF61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Windows</w:t>
            </w:r>
            <w:r w:rsidR="006331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61E7">
              <w:rPr>
                <w:rFonts w:ascii="Times New Roman" w:hAnsi="Times New Roman" w:cs="Times New Roman"/>
                <w:bCs/>
                <w:sz w:val="18"/>
                <w:szCs w:val="18"/>
              </w:rPr>
              <w:t>4.х (КС3)</w:t>
            </w:r>
          </w:p>
        </w:tc>
        <w:tc>
          <w:tcPr>
            <w:tcW w:w="1818" w:type="dxa"/>
            <w:vMerge w:val="restart"/>
            <w:vAlign w:val="center"/>
          </w:tcPr>
          <w:p w14:paraId="3407E0E2" w14:textId="40FB3D1F" w:rsidR="00FA5264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58.29.29.000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/-/-</w:t>
            </w:r>
          </w:p>
        </w:tc>
        <w:tc>
          <w:tcPr>
            <w:tcW w:w="2268" w:type="dxa"/>
            <w:vAlign w:val="center"/>
          </w:tcPr>
          <w:p w14:paraId="2D4B0FB3" w14:textId="4DC43BCB" w:rsidR="00FA5264" w:rsidRPr="00A15DDB" w:rsidRDefault="002C687D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2C687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Тип</w:t>
            </w:r>
            <w:proofErr w:type="spellEnd"/>
            <w:r w:rsidRPr="002C687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C687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поставки</w:t>
            </w:r>
            <w:proofErr w:type="spellEnd"/>
          </w:p>
        </w:tc>
        <w:tc>
          <w:tcPr>
            <w:tcW w:w="3002" w:type="dxa"/>
            <w:vAlign w:val="center"/>
          </w:tcPr>
          <w:p w14:paraId="20910293" w14:textId="7E36E3DF" w:rsidR="00FA5264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Физическая</w:t>
            </w:r>
          </w:p>
        </w:tc>
        <w:tc>
          <w:tcPr>
            <w:tcW w:w="1134" w:type="dxa"/>
            <w:vAlign w:val="center"/>
          </w:tcPr>
          <w:p w14:paraId="761C9505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3691" w:type="dxa"/>
            <w:vAlign w:val="center"/>
          </w:tcPr>
          <w:p w14:paraId="418DD5EE" w14:textId="0B51C77A" w:rsidR="00FA5264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 w:val="restart"/>
            <w:vAlign w:val="center"/>
          </w:tcPr>
          <w:p w14:paraId="7954E1B3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5DDB"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FA5264" w:rsidRPr="00A15DDB" w14:paraId="1A7E3D60" w14:textId="77777777" w:rsidTr="00E83A0E">
        <w:trPr>
          <w:trHeight w:val="20"/>
        </w:trPr>
        <w:tc>
          <w:tcPr>
            <w:tcW w:w="846" w:type="dxa"/>
            <w:vMerge/>
          </w:tcPr>
          <w:p w14:paraId="2F0594BB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0427941E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7D69EFA1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41ADE2F" w14:textId="4542F9C0" w:rsidR="00FA5264" w:rsidRPr="00A15DDB" w:rsidRDefault="002C687D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687D">
              <w:rPr>
                <w:rFonts w:ascii="Times New Roman" w:hAnsi="Times New Roman" w:cs="Times New Roman"/>
                <w:bCs/>
                <w:sz w:val="18"/>
                <w:szCs w:val="18"/>
              </w:rPr>
              <w:t>Язык (версия)</w:t>
            </w:r>
          </w:p>
        </w:tc>
        <w:tc>
          <w:tcPr>
            <w:tcW w:w="3002" w:type="dxa"/>
            <w:vAlign w:val="center"/>
          </w:tcPr>
          <w:p w14:paraId="75CAA416" w14:textId="20630932" w:rsidR="00FA5264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Русский</w:t>
            </w:r>
          </w:p>
        </w:tc>
        <w:tc>
          <w:tcPr>
            <w:tcW w:w="1134" w:type="dxa"/>
            <w:vAlign w:val="center"/>
          </w:tcPr>
          <w:p w14:paraId="7A05D939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4D6B5C03" w14:textId="0B64DC0C" w:rsidR="00FA5264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2AB5C61E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FA5264" w:rsidRPr="00A15DDB" w14:paraId="0AB98285" w14:textId="77777777" w:rsidTr="00E83A0E">
        <w:trPr>
          <w:trHeight w:val="20"/>
        </w:trPr>
        <w:tc>
          <w:tcPr>
            <w:tcW w:w="846" w:type="dxa"/>
            <w:vMerge/>
          </w:tcPr>
          <w:p w14:paraId="7805427F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7CD4EBEF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18" w:type="dxa"/>
            <w:vMerge/>
          </w:tcPr>
          <w:p w14:paraId="0F6C1BF3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178F0F3" w14:textId="02B35153" w:rsidR="00FA5264" w:rsidRPr="002C687D" w:rsidRDefault="002C687D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Комплектация</w:t>
            </w:r>
          </w:p>
        </w:tc>
        <w:tc>
          <w:tcPr>
            <w:tcW w:w="3002" w:type="dxa"/>
            <w:vAlign w:val="center"/>
          </w:tcPr>
          <w:p w14:paraId="57C0728B" w14:textId="6F86250A" w:rsidR="00FA5264" w:rsidRPr="00A15DDB" w:rsidRDefault="002C687D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687D">
              <w:rPr>
                <w:rFonts w:ascii="Times New Roman" w:hAnsi="Times New Roman" w:cs="Times New Roman"/>
                <w:bCs/>
                <w:sz w:val="18"/>
                <w:szCs w:val="18"/>
              </w:rPr>
              <w:t>Компакт-диск с дистрибутивом и пользовательской документацией, формуляр ФСБ</w:t>
            </w:r>
          </w:p>
        </w:tc>
        <w:tc>
          <w:tcPr>
            <w:tcW w:w="1134" w:type="dxa"/>
            <w:vAlign w:val="center"/>
          </w:tcPr>
          <w:p w14:paraId="0CF7174A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691" w:type="dxa"/>
            <w:vAlign w:val="center"/>
          </w:tcPr>
          <w:p w14:paraId="7E452EB9" w14:textId="03CBC10D" w:rsidR="00FA5264" w:rsidRPr="00A15DDB" w:rsidRDefault="00B43313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3313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81" w:type="dxa"/>
            <w:gridSpan w:val="2"/>
            <w:vMerge/>
          </w:tcPr>
          <w:p w14:paraId="3F1E5BEE" w14:textId="77777777" w:rsidR="00FA5264" w:rsidRPr="00A15DDB" w:rsidRDefault="00FA5264" w:rsidP="00E83A0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5CCD7A62" w14:textId="77777777" w:rsidR="00FA5264" w:rsidRPr="00DC3AE2" w:rsidRDefault="00FA5264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1089A07" w14:textId="77777777" w:rsidR="00290ADC" w:rsidRPr="00DC3AE2" w:rsidRDefault="00290ADC" w:rsidP="00290ADC">
      <w:pPr>
        <w:jc w:val="center"/>
        <w:outlineLvl w:val="0"/>
        <w:rPr>
          <w:rFonts w:ascii="Times New Roman" w:hAnsi="Times New Roman"/>
          <w:b/>
          <w:bCs/>
        </w:rPr>
      </w:pPr>
    </w:p>
    <w:p w14:paraId="1209C222" w14:textId="77777777" w:rsidR="00290ADC" w:rsidRPr="00DC3AE2" w:rsidRDefault="00290ADC" w:rsidP="00290ADC">
      <w:pPr>
        <w:jc w:val="right"/>
        <w:outlineLvl w:val="0"/>
        <w:rPr>
          <w:rFonts w:ascii="Times New Roman" w:hAnsi="Times New Roman"/>
          <w:b/>
          <w:bCs/>
        </w:rPr>
        <w:sectPr w:rsidR="00290ADC" w:rsidRPr="00DC3AE2" w:rsidSect="00891B9D">
          <w:headerReference w:type="default" r:id="rId9"/>
          <w:pgSz w:w="16838" w:h="11906" w:orient="landscape" w:code="9"/>
          <w:pgMar w:top="1701" w:right="1134" w:bottom="850" w:left="1134" w:header="397" w:footer="397" w:gutter="0"/>
          <w:cols w:space="720"/>
          <w:titlePg/>
          <w:docGrid w:linePitch="326"/>
        </w:sectPr>
      </w:pPr>
    </w:p>
    <w:p w14:paraId="617F7D85" w14:textId="32FB560F" w:rsidR="00D07FEF" w:rsidRPr="00DC3AE2" w:rsidRDefault="00D07FEF" w:rsidP="00622E8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D07FEF" w:rsidRPr="00DC3AE2" w:rsidSect="00891B9D">
      <w:headerReference w:type="default" r:id="rId10"/>
      <w:pgSz w:w="11906" w:h="16838" w:code="9"/>
      <w:pgMar w:top="1134" w:right="850" w:bottom="1134" w:left="170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90960" w14:textId="77777777" w:rsidR="00173367" w:rsidRDefault="00173367" w:rsidP="00452A91">
      <w:r>
        <w:separator/>
      </w:r>
    </w:p>
  </w:endnote>
  <w:endnote w:type="continuationSeparator" w:id="0">
    <w:p w14:paraId="60A65F9B" w14:textId="77777777" w:rsidR="00173367" w:rsidRDefault="00173367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AEB58" w14:textId="77777777" w:rsidR="00173367" w:rsidRDefault="00173367" w:rsidP="00452A91">
      <w:r>
        <w:separator/>
      </w:r>
    </w:p>
  </w:footnote>
  <w:footnote w:type="continuationSeparator" w:id="0">
    <w:p w14:paraId="77164187" w14:textId="77777777" w:rsidR="00173367" w:rsidRDefault="00173367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036AD" w14:textId="409F1D79" w:rsidR="00F9114A" w:rsidRDefault="00F9114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B4347">
      <w:rPr>
        <w:noProof/>
      </w:rPr>
      <w:t>2</w:t>
    </w:r>
    <w:r>
      <w:fldChar w:fldCharType="end"/>
    </w:r>
  </w:p>
  <w:p w14:paraId="034E71F4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93FB0" w14:textId="01C77BFD" w:rsidR="00290ADC" w:rsidRDefault="00290AD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B4347">
      <w:rPr>
        <w:noProof/>
      </w:rPr>
      <w:t>1</w:t>
    </w:r>
    <w:r w:rsidR="007B4347">
      <w:rPr>
        <w:noProof/>
      </w:rPr>
      <w:t>2</w:t>
    </w:r>
    <w:r>
      <w:fldChar w:fldCharType="end"/>
    </w:r>
  </w:p>
  <w:p w14:paraId="2FBCF24B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791B9" w14:textId="77777777" w:rsidR="00290ADC" w:rsidRDefault="00290AD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622E83">
      <w:rPr>
        <w:noProof/>
      </w:rPr>
      <w:t>8</w:t>
    </w:r>
    <w:r>
      <w:fldChar w:fldCharType="end"/>
    </w:r>
  </w:p>
  <w:p w14:paraId="7E8E4A15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5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0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1686441325">
    <w:abstractNumId w:val="3"/>
  </w:num>
  <w:num w:numId="2" w16cid:durableId="577324054">
    <w:abstractNumId w:val="7"/>
  </w:num>
  <w:num w:numId="3" w16cid:durableId="618948563">
    <w:abstractNumId w:val="8"/>
  </w:num>
  <w:num w:numId="4" w16cid:durableId="912475275">
    <w:abstractNumId w:val="5"/>
  </w:num>
  <w:num w:numId="5" w16cid:durableId="1377655547">
    <w:abstractNumId w:val="4"/>
  </w:num>
  <w:num w:numId="6" w16cid:durableId="105463686">
    <w:abstractNumId w:val="10"/>
  </w:num>
  <w:num w:numId="7" w16cid:durableId="1264067984">
    <w:abstractNumId w:val="0"/>
  </w:num>
  <w:num w:numId="8" w16cid:durableId="1187868453">
    <w:abstractNumId w:val="1"/>
  </w:num>
  <w:num w:numId="9" w16cid:durableId="1082024586">
    <w:abstractNumId w:val="11"/>
  </w:num>
  <w:num w:numId="10" w16cid:durableId="595746285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899873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3491004">
    <w:abstractNumId w:val="6"/>
  </w:num>
  <w:num w:numId="13" w16cid:durableId="506483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7307"/>
    <w:rsid w:val="00084744"/>
    <w:rsid w:val="000A2AC6"/>
    <w:rsid w:val="000B2D15"/>
    <w:rsid w:val="000F5165"/>
    <w:rsid w:val="001434B4"/>
    <w:rsid w:val="00162510"/>
    <w:rsid w:val="00173367"/>
    <w:rsid w:val="00181123"/>
    <w:rsid w:val="00181AF2"/>
    <w:rsid w:val="001879B1"/>
    <w:rsid w:val="001A352F"/>
    <w:rsid w:val="001A570C"/>
    <w:rsid w:val="002120E9"/>
    <w:rsid w:val="00290ADC"/>
    <w:rsid w:val="002B0734"/>
    <w:rsid w:val="002B6609"/>
    <w:rsid w:val="002C687D"/>
    <w:rsid w:val="00313977"/>
    <w:rsid w:val="00356E40"/>
    <w:rsid w:val="003B2400"/>
    <w:rsid w:val="00413960"/>
    <w:rsid w:val="004254FC"/>
    <w:rsid w:val="00436791"/>
    <w:rsid w:val="00452A91"/>
    <w:rsid w:val="004717F0"/>
    <w:rsid w:val="00491A4D"/>
    <w:rsid w:val="004C3CEC"/>
    <w:rsid w:val="004F559E"/>
    <w:rsid w:val="00555087"/>
    <w:rsid w:val="00555598"/>
    <w:rsid w:val="00557DB0"/>
    <w:rsid w:val="005976A2"/>
    <w:rsid w:val="005A6DC0"/>
    <w:rsid w:val="005B5BE0"/>
    <w:rsid w:val="005E2555"/>
    <w:rsid w:val="005E4833"/>
    <w:rsid w:val="00622E83"/>
    <w:rsid w:val="00627FA2"/>
    <w:rsid w:val="00633190"/>
    <w:rsid w:val="00657309"/>
    <w:rsid w:val="00695AD1"/>
    <w:rsid w:val="00736651"/>
    <w:rsid w:val="00756787"/>
    <w:rsid w:val="007B4347"/>
    <w:rsid w:val="007F05F3"/>
    <w:rsid w:val="008079AA"/>
    <w:rsid w:val="00891B9D"/>
    <w:rsid w:val="008D14AC"/>
    <w:rsid w:val="008F5674"/>
    <w:rsid w:val="008F6014"/>
    <w:rsid w:val="00972FC8"/>
    <w:rsid w:val="00990195"/>
    <w:rsid w:val="009A7971"/>
    <w:rsid w:val="00A00512"/>
    <w:rsid w:val="00A20350"/>
    <w:rsid w:val="00A314F2"/>
    <w:rsid w:val="00A63E43"/>
    <w:rsid w:val="00AB1F3F"/>
    <w:rsid w:val="00AC5F92"/>
    <w:rsid w:val="00B0277F"/>
    <w:rsid w:val="00B14EC0"/>
    <w:rsid w:val="00B27F3E"/>
    <w:rsid w:val="00B43313"/>
    <w:rsid w:val="00CC10DB"/>
    <w:rsid w:val="00CC48FA"/>
    <w:rsid w:val="00CF1C0F"/>
    <w:rsid w:val="00D07FEF"/>
    <w:rsid w:val="00D17D83"/>
    <w:rsid w:val="00D32004"/>
    <w:rsid w:val="00D731B4"/>
    <w:rsid w:val="00D80F57"/>
    <w:rsid w:val="00DA6752"/>
    <w:rsid w:val="00DC3AE2"/>
    <w:rsid w:val="00DD699A"/>
    <w:rsid w:val="00DE566D"/>
    <w:rsid w:val="00DF1866"/>
    <w:rsid w:val="00E05BF2"/>
    <w:rsid w:val="00E07515"/>
    <w:rsid w:val="00E63563"/>
    <w:rsid w:val="00EA241E"/>
    <w:rsid w:val="00EC4191"/>
    <w:rsid w:val="00EE31A3"/>
    <w:rsid w:val="00EE6937"/>
    <w:rsid w:val="00EF017E"/>
    <w:rsid w:val="00EF2923"/>
    <w:rsid w:val="00EF2FCD"/>
    <w:rsid w:val="00EF3D51"/>
    <w:rsid w:val="00F22306"/>
    <w:rsid w:val="00F6487A"/>
    <w:rsid w:val="00F9114A"/>
    <w:rsid w:val="00F91328"/>
    <w:rsid w:val="00FA2958"/>
    <w:rsid w:val="00FA5264"/>
    <w:rsid w:val="00FB05FE"/>
    <w:rsid w:val="00FF341B"/>
    <w:rsid w:val="00FF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  <w15:docId w15:val="{F88AE31F-0227-41F4-9AEC-3AC9CC52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1625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251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table" w:styleId="aa">
    <w:name w:val="Table Grid"/>
    <w:basedOn w:val="a1"/>
    <w:uiPriority w:val="39"/>
    <w:rsid w:val="00CC48FA"/>
    <w:pPr>
      <w:autoSpaceDE w:val="0"/>
      <w:autoSpaceDN w:val="0"/>
      <w:adjustRightInd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FC22B-049B-4E96-93B3-3206B173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TENDER</cp:lastModifiedBy>
  <cp:revision>7</cp:revision>
  <dcterms:created xsi:type="dcterms:W3CDTF">2024-05-07T12:29:00Z</dcterms:created>
  <dcterms:modified xsi:type="dcterms:W3CDTF">2024-05-29T07:10:00Z</dcterms:modified>
</cp:coreProperties>
</file>