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F14" w:rsidRDefault="00E67091" w:rsidP="00162F1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Приобретение дополнительного оборудования для установки АПК «Застава»</w:t>
      </w:r>
    </w:p>
    <w:p w:rsidR="00162F14" w:rsidRDefault="00162F14" w:rsidP="00162F14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162F14" w:rsidRDefault="00162F14" w:rsidP="00E67091">
      <w:pPr>
        <w:pStyle w:val="a3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D5C78">
        <w:rPr>
          <w:rFonts w:ascii="Times New Roman" w:hAnsi="Times New Roman"/>
          <w:b/>
          <w:color w:val="000000"/>
          <w:sz w:val="24"/>
          <w:szCs w:val="24"/>
        </w:rPr>
        <w:t xml:space="preserve"> Предмет закупки:</w:t>
      </w:r>
      <w:r w:rsidRPr="00ED5C7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67091" w:rsidRPr="00E67091">
        <w:rPr>
          <w:rFonts w:ascii="Times New Roman" w:hAnsi="Times New Roman"/>
          <w:color w:val="000000"/>
          <w:sz w:val="24"/>
          <w:szCs w:val="24"/>
        </w:rPr>
        <w:t>Приобретение дополнительного оборудования для установки АПК «Застава»</w:t>
      </w:r>
    </w:p>
    <w:p w:rsidR="00162F14" w:rsidRPr="00ED5C78" w:rsidRDefault="00162F14" w:rsidP="008D2112">
      <w:pPr>
        <w:pStyle w:val="a3"/>
        <w:numPr>
          <w:ilvl w:val="0"/>
          <w:numId w:val="1"/>
        </w:numPr>
        <w:spacing w:after="120" w:line="240" w:lineRule="auto"/>
        <w:ind w:right="677"/>
        <w:jc w:val="both"/>
        <w:rPr>
          <w:rFonts w:ascii="Times New Roman" w:hAnsi="Times New Roman"/>
          <w:color w:val="000000"/>
          <w:sz w:val="24"/>
          <w:szCs w:val="24"/>
        </w:rPr>
      </w:pPr>
      <w:r w:rsidRPr="00ED5C78">
        <w:rPr>
          <w:rFonts w:ascii="Times New Roman" w:hAnsi="Times New Roman"/>
          <w:b/>
          <w:color w:val="000000"/>
          <w:sz w:val="24"/>
          <w:szCs w:val="24"/>
        </w:rPr>
        <w:t>Заказчик:</w:t>
      </w:r>
      <w:r w:rsidRPr="00ED5C78">
        <w:rPr>
          <w:rFonts w:ascii="Times New Roman" w:hAnsi="Times New Roman"/>
          <w:color w:val="000000"/>
          <w:sz w:val="24"/>
          <w:szCs w:val="24"/>
        </w:rPr>
        <w:t xml:space="preserve"> Государственное бюджетное общеобразовательное учреждение средняя общеобразовательная школа № 455 с углубленным изучением английского языка </w:t>
      </w:r>
      <w:proofErr w:type="spellStart"/>
      <w:r w:rsidRPr="00ED5C78">
        <w:rPr>
          <w:rFonts w:ascii="Times New Roman" w:hAnsi="Times New Roman"/>
          <w:color w:val="000000"/>
          <w:sz w:val="24"/>
          <w:szCs w:val="24"/>
        </w:rPr>
        <w:t>Колпинского</w:t>
      </w:r>
      <w:proofErr w:type="spellEnd"/>
      <w:r w:rsidRPr="00ED5C78">
        <w:rPr>
          <w:rFonts w:ascii="Times New Roman" w:hAnsi="Times New Roman"/>
          <w:color w:val="000000"/>
          <w:sz w:val="24"/>
          <w:szCs w:val="24"/>
        </w:rPr>
        <w:t xml:space="preserve"> района Санкт-Петербурга   ИНН 7817026680</w:t>
      </w:r>
    </w:p>
    <w:p w:rsidR="00162F14" w:rsidRDefault="00162F14" w:rsidP="00162F14">
      <w:pPr>
        <w:pStyle w:val="a3"/>
        <w:numPr>
          <w:ilvl w:val="0"/>
          <w:numId w:val="1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36337B">
        <w:rPr>
          <w:rFonts w:ascii="Times New Roman" w:hAnsi="Times New Roman"/>
          <w:b/>
          <w:color w:val="000000"/>
          <w:sz w:val="24"/>
          <w:szCs w:val="24"/>
        </w:rPr>
        <w:t>Место оказания услуг</w:t>
      </w:r>
      <w:r w:rsidRPr="0036337B">
        <w:rPr>
          <w:rFonts w:ascii="Times New Roman" w:hAnsi="Times New Roman"/>
          <w:color w:val="000000"/>
          <w:sz w:val="24"/>
          <w:szCs w:val="24"/>
        </w:rPr>
        <w:t>: 196655,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6337B">
        <w:rPr>
          <w:rFonts w:ascii="Times New Roman" w:hAnsi="Times New Roman"/>
          <w:color w:val="000000"/>
          <w:sz w:val="24"/>
          <w:szCs w:val="24"/>
        </w:rPr>
        <w:t xml:space="preserve">Санкт-Петербург, </w:t>
      </w:r>
      <w:proofErr w:type="spellStart"/>
      <w:r w:rsidRPr="0036337B">
        <w:rPr>
          <w:rFonts w:ascii="Times New Roman" w:hAnsi="Times New Roman"/>
          <w:color w:val="000000"/>
          <w:sz w:val="24"/>
          <w:szCs w:val="24"/>
        </w:rPr>
        <w:t>г.Колпино</w:t>
      </w:r>
      <w:proofErr w:type="spellEnd"/>
      <w:r w:rsidRPr="0036337B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36337B">
        <w:rPr>
          <w:rFonts w:ascii="Times New Roman" w:hAnsi="Times New Roman"/>
          <w:color w:val="000000"/>
          <w:sz w:val="24"/>
          <w:szCs w:val="24"/>
        </w:rPr>
        <w:t>ул.</w:t>
      </w:r>
      <w:r w:rsidR="00E67091">
        <w:rPr>
          <w:rFonts w:ascii="Times New Roman" w:hAnsi="Times New Roman"/>
          <w:color w:val="000000"/>
          <w:sz w:val="24"/>
          <w:szCs w:val="24"/>
        </w:rPr>
        <w:t>Тверска</w:t>
      </w:r>
      <w:r w:rsidR="00BE07DA">
        <w:rPr>
          <w:rFonts w:ascii="Times New Roman" w:hAnsi="Times New Roman"/>
          <w:color w:val="000000"/>
          <w:sz w:val="24"/>
          <w:szCs w:val="24"/>
        </w:rPr>
        <w:t>я</w:t>
      </w:r>
      <w:proofErr w:type="spellEnd"/>
      <w:r w:rsidRPr="0036337B">
        <w:rPr>
          <w:rFonts w:ascii="Times New Roman" w:hAnsi="Times New Roman"/>
          <w:color w:val="000000"/>
          <w:sz w:val="24"/>
          <w:szCs w:val="24"/>
        </w:rPr>
        <w:t xml:space="preserve"> д.1</w:t>
      </w:r>
      <w:r>
        <w:rPr>
          <w:rFonts w:ascii="Times New Roman" w:hAnsi="Times New Roman"/>
          <w:color w:val="000000"/>
          <w:sz w:val="24"/>
          <w:szCs w:val="24"/>
        </w:rPr>
        <w:t>3 стр.1</w:t>
      </w:r>
      <w:r w:rsidRPr="0036337B">
        <w:rPr>
          <w:rFonts w:ascii="Times New Roman" w:hAnsi="Times New Roman"/>
          <w:color w:val="000000"/>
          <w:sz w:val="24"/>
          <w:szCs w:val="24"/>
        </w:rPr>
        <w:t>.</w:t>
      </w:r>
    </w:p>
    <w:p w:rsidR="00162F14" w:rsidRPr="00162F14" w:rsidRDefault="00162F14" w:rsidP="00162F14">
      <w:pPr>
        <w:pStyle w:val="a3"/>
        <w:numPr>
          <w:ilvl w:val="0"/>
          <w:numId w:val="1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162F14">
        <w:rPr>
          <w:rFonts w:ascii="Times New Roman" w:hAnsi="Times New Roman"/>
          <w:b/>
          <w:color w:val="000000"/>
          <w:sz w:val="24"/>
          <w:szCs w:val="24"/>
        </w:rPr>
        <w:t xml:space="preserve">Срок оказания услуги: </w:t>
      </w:r>
      <w:r w:rsidR="00E67091">
        <w:rPr>
          <w:rFonts w:ascii="Times New Roman" w:hAnsi="Times New Roman"/>
          <w:color w:val="000000"/>
          <w:sz w:val="24"/>
          <w:szCs w:val="24"/>
        </w:rPr>
        <w:t>10</w:t>
      </w:r>
      <w:r w:rsidRPr="005D12BC">
        <w:rPr>
          <w:rFonts w:ascii="Times New Roman" w:hAnsi="Times New Roman"/>
          <w:color w:val="000000"/>
          <w:sz w:val="24"/>
          <w:szCs w:val="24"/>
        </w:rPr>
        <w:t xml:space="preserve"> рабочи</w:t>
      </w:r>
      <w:r w:rsidR="00E67091">
        <w:rPr>
          <w:rFonts w:ascii="Times New Roman" w:hAnsi="Times New Roman"/>
          <w:color w:val="000000"/>
          <w:sz w:val="24"/>
          <w:szCs w:val="24"/>
        </w:rPr>
        <w:t>х дней</w:t>
      </w:r>
      <w:r w:rsidRPr="00162F14">
        <w:rPr>
          <w:rFonts w:ascii="Times New Roman" w:hAnsi="Times New Roman"/>
          <w:color w:val="000000"/>
          <w:sz w:val="24"/>
          <w:szCs w:val="24"/>
        </w:rPr>
        <w:t xml:space="preserve"> с даты заключения контракта Сторонами.</w:t>
      </w:r>
    </w:p>
    <w:p w:rsidR="00162F14" w:rsidRPr="00162F14" w:rsidRDefault="00162F14" w:rsidP="00554A24">
      <w:pPr>
        <w:pStyle w:val="a3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644" w:right="141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162F14">
        <w:rPr>
          <w:rFonts w:ascii="Times New Roman" w:hAnsi="Times New Roman"/>
          <w:b/>
          <w:color w:val="000000"/>
          <w:sz w:val="24"/>
          <w:szCs w:val="24"/>
        </w:rPr>
        <w:t>Характеристики:</w:t>
      </w:r>
    </w:p>
    <w:tbl>
      <w:tblPr>
        <w:tblW w:w="1433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559"/>
        <w:gridCol w:w="4395"/>
        <w:gridCol w:w="5244"/>
        <w:gridCol w:w="1134"/>
        <w:gridCol w:w="1276"/>
      </w:tblGrid>
      <w:tr w:rsidR="00E67091" w:rsidRPr="00B12D07" w:rsidTr="008D2112">
        <w:trPr>
          <w:trHeight w:val="63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7091" w:rsidRPr="00B12D07" w:rsidRDefault="00E67091" w:rsidP="007A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12D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7091" w:rsidRPr="00B12D07" w:rsidRDefault="00E67091" w:rsidP="00B12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12D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091" w:rsidRPr="00B12D07" w:rsidRDefault="00E67091" w:rsidP="00636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Описание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91" w:rsidRPr="00B12D07" w:rsidRDefault="00E67091" w:rsidP="008D2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Технические характеристики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091" w:rsidRPr="00B12D07" w:rsidRDefault="00E67091" w:rsidP="007A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12D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Ед.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B12D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091" w:rsidRPr="00B12D07" w:rsidRDefault="00E67091" w:rsidP="007A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</w:t>
            </w:r>
            <w:r w:rsidRPr="00B12D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ол-во</w:t>
            </w:r>
          </w:p>
        </w:tc>
      </w:tr>
      <w:tr w:rsidR="00E67091" w:rsidRPr="00062459" w:rsidTr="008D2112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91" w:rsidRDefault="00E67091" w:rsidP="007A38F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091" w:rsidRPr="00E67091" w:rsidRDefault="00E67091" w:rsidP="00E67091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670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Wi-Fi </w:t>
            </w:r>
            <w:r w:rsidRPr="00E670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роутер</w:t>
            </w:r>
            <w:r w:rsidRPr="00E670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091" w:rsidRDefault="00E67091" w:rsidP="00E67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67091">
              <w:rPr>
                <w:rFonts w:ascii="Times New Roman" w:eastAsia="Times New Roman" w:hAnsi="Times New Roman" w:cs="Times New Roman"/>
                <w:color w:val="000000"/>
              </w:rPr>
              <w:t>Wi-Fi</w:t>
            </w:r>
            <w:proofErr w:type="spellEnd"/>
            <w:r w:rsidRPr="00E67091">
              <w:rPr>
                <w:rFonts w:ascii="Times New Roman" w:eastAsia="Times New Roman" w:hAnsi="Times New Roman" w:cs="Times New Roman"/>
                <w:color w:val="000000"/>
              </w:rPr>
              <w:t xml:space="preserve"> роутер соответствует стандарту AX1500 и работает в двух частотных диапазонах на скорости до 1500 Мбит/с, обеспечивая высокую производительность беспроводной сети в пределах дома или офиса. За улучшение сигнала отвечают 4 антенны, которые расположены на корпусе. Возможность проводного доступа к сети телевизору, компьютеру и прочей технике реализована с помощью 3 разъемов LAN со скоростью соединения до 1000 Мбит/с. Интуитивный веб-интерфейс и приложение на смартфоне гарантируют простой процесс настройки параметров D-</w:t>
            </w:r>
            <w:proofErr w:type="spellStart"/>
            <w:r w:rsidRPr="00E67091">
              <w:rPr>
                <w:rFonts w:ascii="Times New Roman" w:eastAsia="Times New Roman" w:hAnsi="Times New Roman" w:cs="Times New Roman"/>
                <w:color w:val="000000"/>
              </w:rPr>
              <w:t>Link</w:t>
            </w:r>
            <w:proofErr w:type="spellEnd"/>
            <w:r w:rsidRPr="00E67091">
              <w:rPr>
                <w:rFonts w:ascii="Times New Roman" w:eastAsia="Times New Roman" w:hAnsi="Times New Roman" w:cs="Times New Roman"/>
                <w:color w:val="000000"/>
              </w:rPr>
              <w:t xml:space="preserve"> DIR-X1530.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b/>
                <w:color w:val="000000"/>
              </w:rPr>
              <w:t>Аппаратная часть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Процессор</w:t>
            </w:r>
            <w:proofErr w:type="gram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0.9 ГГц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Количество ядер</w:t>
            </w:r>
            <w:proofErr w:type="gram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Объем оперативной памяти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256 МБ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Flash</w:t>
            </w:r>
            <w:proofErr w:type="spellEnd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-память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128 МБ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b/>
                <w:color w:val="000000"/>
              </w:rPr>
              <w:t>Подключение к сети интернет (WAN)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Тип подключения</w:t>
            </w:r>
            <w:proofErr w:type="gram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Ethernet</w:t>
            </w:r>
            <w:proofErr w:type="spellEnd"/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Мобильный выход в интернет</w:t>
            </w:r>
            <w:proofErr w:type="gram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нет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Поддержка IPv6</w:t>
            </w:r>
            <w:proofErr w:type="gram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есть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Параметры </w:t>
            </w:r>
            <w:proofErr w:type="spellStart"/>
            <w:r w:rsidRPr="008D2112">
              <w:rPr>
                <w:rFonts w:ascii="Times New Roman" w:eastAsia="Times New Roman" w:hAnsi="Times New Roman" w:cs="Times New Roman"/>
                <w:b/>
                <w:color w:val="000000"/>
              </w:rPr>
              <w:t>Wi-Fi</w:t>
            </w:r>
            <w:proofErr w:type="spellEnd"/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Wi-Fi</w:t>
            </w:r>
            <w:proofErr w:type="spellEnd"/>
            <w:proofErr w:type="gram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есть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Стандарт </w:t>
            </w:r>
            <w:proofErr w:type="spell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Wi-Fi</w:t>
            </w:r>
            <w:proofErr w:type="spellEnd"/>
            <w:proofErr w:type="gram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4 (802.11</w:t>
            </w:r>
            <w:r w:rsidRPr="008D211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), 5 (802.11</w:t>
            </w:r>
            <w:r w:rsidRPr="008D211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ac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), 6 (802.11</w:t>
            </w:r>
            <w:r w:rsidRPr="008D211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ax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Класс </w:t>
            </w:r>
            <w:r w:rsidRPr="008D211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Wi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8D211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Fi</w:t>
            </w:r>
            <w:proofErr w:type="gram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AX1500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Максимальная скорость </w:t>
            </w:r>
            <w:proofErr w:type="spell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Wi-Fi</w:t>
            </w:r>
            <w:proofErr w:type="spellEnd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соединения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1501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М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бит/с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Максимальная скорость по частоте 2.4 ГГц</w:t>
            </w:r>
            <w:proofErr w:type="gram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300 Мбит/с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Максимальная скорость по частоте 5 ГГц</w:t>
            </w:r>
            <w:proofErr w:type="gram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1201 Мбит/с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Количество диапазонов 5 ГГц</w:t>
            </w:r>
            <w:proofErr w:type="gram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Одновременная работа в двух диапазонах</w:t>
            </w:r>
            <w:proofErr w:type="gram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есть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Многопотоковая</w:t>
            </w:r>
            <w:proofErr w:type="spellEnd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передача данных</w:t>
            </w:r>
            <w:proofErr w:type="gram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MU-MIMO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Мощность передатчика</w:t>
            </w:r>
            <w:proofErr w:type="gram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15 </w:t>
            </w:r>
            <w:proofErr w:type="spell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dBm</w:t>
            </w:r>
            <w:proofErr w:type="spellEnd"/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Безопасность соединения 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WEP, WPA, WPA2, WPA3, WPS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Антенна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Тип и количество антенн 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внешняя несъемная x4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Коэффициент усиления антенны 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5 </w:t>
            </w:r>
            <w:proofErr w:type="spell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dBi</w:t>
            </w:r>
            <w:proofErr w:type="spellEnd"/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Порты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LAN портов 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3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Скорость передачи по проводному подключению 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10 Мбит/с, 100 Мбит/с, 1000 Мбит/с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SFP портов 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нет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USB разъем 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нет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Маршрутизация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Поддержка DHCP 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есть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Статическая маршрутизация 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есть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Dynamic</w:t>
            </w:r>
            <w:proofErr w:type="spellEnd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DNS (DDNS) 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есть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Безопасность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Межсетевой экран (</w:t>
            </w:r>
            <w:proofErr w:type="spell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Firewall</w:t>
            </w:r>
            <w:proofErr w:type="spellEnd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) 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есть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Дополнительные функции безопасности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NAT, SPI, Демилитаризованная зона (DMZ)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Фильтрация 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по MAC-адресу, по URL-адресу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Гостевая сеть 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есть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Родительский контроль 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есть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VPN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Функции VPN 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</w:t>
            </w:r>
            <w:proofErr w:type="spell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EoGRE</w:t>
            </w:r>
            <w:proofErr w:type="spellEnd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-туннели, GRE-туннели, </w:t>
            </w:r>
            <w:proofErr w:type="spell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IPSec</w:t>
            </w:r>
            <w:proofErr w:type="spellEnd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IPSec</w:t>
            </w:r>
            <w:proofErr w:type="spellEnd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туннель, L2TP, </w:t>
            </w:r>
            <w:proofErr w:type="spell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PPPoE</w:t>
            </w:r>
            <w:proofErr w:type="spellEnd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pass</w:t>
            </w:r>
            <w:proofErr w:type="spellEnd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through</w:t>
            </w:r>
            <w:proofErr w:type="spellEnd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, PPTP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Функции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Поддержка MESH 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нет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Web</w:t>
            </w:r>
            <w:proofErr w:type="spellEnd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-интерфейс, мобильное приложение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Режимы работы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маршрутизатор, репитер, точка доступа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Дополнительно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Количество юнитов в комплекте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 1 </w:t>
            </w:r>
            <w:proofErr w:type="spell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шт</w:t>
            </w:r>
            <w:proofErr w:type="spellEnd"/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Возможность установки вне помещения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Комплектация</w:t>
            </w:r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 xml:space="preserve">адаптер питания, документация, кабель </w:t>
            </w:r>
            <w:proofErr w:type="spellStart"/>
            <w:r w:rsidRPr="008D2112">
              <w:rPr>
                <w:rFonts w:ascii="Times New Roman" w:eastAsia="Times New Roman" w:hAnsi="Times New Roman" w:cs="Times New Roman"/>
                <w:color w:val="000000"/>
              </w:rPr>
              <w:t>Ethernet</w:t>
            </w:r>
            <w:proofErr w:type="spellEnd"/>
          </w:p>
          <w:p w:rsidR="008D2112" w:rsidRPr="008D2112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Тип и напряжение питания</w:t>
            </w:r>
          </w:p>
          <w:p w:rsidR="00E67091" w:rsidRDefault="008D2112" w:rsidP="008D2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D2112">
              <w:rPr>
                <w:rFonts w:ascii="Times New Roman" w:eastAsia="Times New Roman" w:hAnsi="Times New Roman" w:cs="Times New Roman"/>
                <w:color w:val="000000"/>
              </w:rPr>
              <w:t>блок питания 12В/1А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091" w:rsidRPr="00062459" w:rsidRDefault="004D3D9B" w:rsidP="007A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091" w:rsidRPr="00062459" w:rsidRDefault="00E67091" w:rsidP="007A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E67091" w:rsidRPr="00062459" w:rsidTr="008D2112">
        <w:trPr>
          <w:trHeight w:val="58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91" w:rsidRPr="008B7FBA" w:rsidRDefault="00E67091" w:rsidP="007A38FF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091" w:rsidRPr="00062459" w:rsidRDefault="004D3D9B" w:rsidP="00E4079D">
            <w:pPr>
              <w:rPr>
                <w:rFonts w:ascii="Times New Roman" w:hAnsi="Times New Roman" w:cs="Times New Roman"/>
                <w:color w:val="000000"/>
              </w:rPr>
            </w:pP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Изолирующий защитный колпачок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3D9B" w:rsidRPr="004D3D9B" w:rsidRDefault="004D3D9B" w:rsidP="004D3D9B">
            <w:pPr>
              <w:shd w:val="clear" w:color="auto" w:fill="FFFFFF"/>
              <w:spacing w:before="30"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Защитный колпачок - необходимый аксессуар для интернет-кабеля, при помощи которого мож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но</w:t>
            </w:r>
            <w:r w:rsidRPr="004D3D9B">
              <w:rPr>
                <w:rFonts w:ascii="Times New Roman" w:eastAsia="Times New Roman" w:hAnsi="Times New Roman" w:cs="Times New Roman"/>
                <w:color w:val="000000"/>
              </w:rPr>
              <w:t xml:space="preserve"> подключить его к необходимому цифровому устройству.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Модель должна иметь </w:t>
            </w: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стандартный типоразмер RJ45, являющийся наиболее востребованным. При помощи данного аксессуара снижается риск перегиба провода, что может привести к перебоям к доступу пользователя к Интернету. В комплекте имеется 10 колпачков.</w:t>
            </w:r>
          </w:p>
          <w:p w:rsidR="00E67091" w:rsidRPr="005D12BC" w:rsidRDefault="004D3D9B" w:rsidP="004D3D9B">
            <w:pPr>
              <w:shd w:val="clear" w:color="auto" w:fill="FFFFFF"/>
              <w:spacing w:before="30" w:after="0" w:line="240" w:lineRule="auto"/>
              <w:textAlignment w:val="baseline"/>
              <w:rPr>
                <w:rFonts w:ascii="inherit" w:eastAsia="Times New Roman" w:hAnsi="inherit" w:cs="Arial"/>
                <w:color w:val="111111"/>
                <w:sz w:val="21"/>
                <w:szCs w:val="21"/>
              </w:rPr>
            </w:pPr>
            <w:r w:rsidRPr="004D3D9B">
              <w:rPr>
                <w:rFonts w:ascii="Times New Roman" w:eastAsia="Times New Roman" w:hAnsi="Times New Roman" w:cs="Times New Roman"/>
                <w:color w:val="000000"/>
              </w:rPr>
              <w:t xml:space="preserve">Защитный колпачок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должен иметь</w:t>
            </w:r>
            <w:r w:rsidRPr="004D3D9B">
              <w:rPr>
                <w:rFonts w:ascii="Times New Roman" w:eastAsia="Times New Roman" w:hAnsi="Times New Roman" w:cs="Times New Roman"/>
                <w:color w:val="000000"/>
              </w:rPr>
              <w:t xml:space="preserve"> минимальны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е</w:t>
            </w:r>
            <w:r w:rsidRPr="004D3D9B">
              <w:rPr>
                <w:rFonts w:ascii="Times New Roman" w:eastAsia="Times New Roman" w:hAnsi="Times New Roman" w:cs="Times New Roman"/>
                <w:color w:val="000000"/>
              </w:rPr>
              <w:t xml:space="preserve"> габарит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ы</w:t>
            </w:r>
            <w:r w:rsidRPr="004D3D9B">
              <w:rPr>
                <w:rFonts w:ascii="Times New Roman" w:eastAsia="Times New Roman" w:hAnsi="Times New Roman" w:cs="Times New Roman"/>
                <w:color w:val="000000"/>
              </w:rPr>
              <w:t xml:space="preserve">, за счет чего увеличения в размерах коннектора минимальны. Данная особенность будет особенно актуальной для подключения к Интернету системы с плотной компоновкой. Модель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должна быть</w:t>
            </w:r>
            <w:r w:rsidRPr="004D3D9B">
              <w:rPr>
                <w:rFonts w:ascii="Times New Roman" w:eastAsia="Times New Roman" w:hAnsi="Times New Roman" w:cs="Times New Roman"/>
                <w:color w:val="000000"/>
              </w:rPr>
              <w:t xml:space="preserve"> сер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ого</w:t>
            </w:r>
            <w:r w:rsidRPr="004D3D9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4D3D9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цвет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D9B" w:rsidRPr="004D3D9B" w:rsidRDefault="004D3D9B" w:rsidP="004D3D9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D3D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Количество в комплекте</w:t>
            </w:r>
          </w:p>
          <w:p w:rsidR="004D3D9B" w:rsidRPr="004D3D9B" w:rsidRDefault="004D3D9B" w:rsidP="004D3D9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D3D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10 </w:t>
            </w:r>
            <w:proofErr w:type="spellStart"/>
            <w:r w:rsidRPr="004D3D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шт</w:t>
            </w:r>
            <w:proofErr w:type="spellEnd"/>
          </w:p>
          <w:p w:rsidR="004D3D9B" w:rsidRPr="004D3D9B" w:rsidRDefault="004D3D9B" w:rsidP="004D3D9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D3D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Назначение</w:t>
            </w:r>
          </w:p>
          <w:p w:rsidR="00E67091" w:rsidRPr="004D3D9B" w:rsidRDefault="004D3D9B" w:rsidP="004D3D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D9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сеть и коммутация, стандарт RJ-45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091" w:rsidRPr="00062459" w:rsidRDefault="00B90EBB" w:rsidP="007A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комп</w:t>
            </w:r>
            <w:r w:rsidR="003C6D7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091" w:rsidRPr="00062459" w:rsidRDefault="004D3D9B" w:rsidP="007A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E67091" w:rsidTr="008D2112">
        <w:trPr>
          <w:trHeight w:val="50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091" w:rsidRDefault="00E67091" w:rsidP="007A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091" w:rsidRPr="00062459" w:rsidRDefault="004D3D9B" w:rsidP="00E40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Витая пара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3D9B" w:rsidRDefault="004D3D9B" w:rsidP="005D12BC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4D3D9B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Витая пара необходима для прокладки локальной сети. Кабель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должен </w:t>
            </w:r>
            <w:r w:rsidRPr="004D3D9B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принадлеж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ать</w:t>
            </w:r>
            <w:r w:rsidRPr="004D3D9B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к категории 5e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.</w:t>
            </w:r>
            <w:r w:rsidRPr="004D3D9B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Кабель  в серой оплетке. Внутри него находятся 4 витых пары. Изоляция прочная, она не порвется и не потрескается в процессе эксплуатации.</w:t>
            </w:r>
            <w:r w:rsidRPr="004D3D9B">
              <w:rPr>
                <w:rFonts w:ascii="Times New Roman" w:hAnsi="Times New Roman" w:cs="Times New Roman"/>
                <w:color w:val="333333"/>
              </w:rPr>
              <w:br/>
            </w:r>
            <w:r w:rsidRPr="004D3D9B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В качестве проводника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должен </w:t>
            </w:r>
            <w:r w:rsidRPr="004D3D9B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использова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ться</w:t>
            </w:r>
            <w:r w:rsidRPr="004D3D9B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омедненный алюминий. Данный материал обладает отличными характеристиками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</w:t>
            </w:r>
            <w:r w:rsidRPr="004D3D9B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высок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ая</w:t>
            </w:r>
            <w:r w:rsidRPr="004D3D9B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проводимость, прекрасно справляется со своими задачами.</w:t>
            </w:r>
            <w:r w:rsidRPr="004D3D9B">
              <w:rPr>
                <w:rFonts w:ascii="Times New Roman" w:hAnsi="Times New Roman" w:cs="Times New Roman"/>
                <w:color w:val="333333"/>
              </w:rPr>
              <w:br/>
            </w:r>
            <w:r w:rsidRPr="004D3D9B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Длина кабеля – 305 м. </w:t>
            </w:r>
          </w:p>
          <w:p w:rsidR="00E67091" w:rsidRPr="004D3D9B" w:rsidRDefault="004D3D9B" w:rsidP="005D1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D9B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Постав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ка</w:t>
            </w:r>
            <w:r w:rsidRPr="004D3D9B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провод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а</w:t>
            </w:r>
            <w:r w:rsidRPr="004D3D9B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в специальном картонном боксе. В нем можно хранить кабель и транспортировать его. Сбоку выполнено небольшое отверстие для вывода кончика провода.</w:t>
            </w: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091" w:rsidRDefault="004D3D9B" w:rsidP="004D3D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Стандарт AWG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  <w:p w:rsidR="004D3D9B" w:rsidRPr="004D3D9B" w:rsidRDefault="004D3D9B" w:rsidP="004D3D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D3D9B">
              <w:rPr>
                <w:rFonts w:ascii="Times New Roman" w:eastAsia="Times New Roman" w:hAnsi="Times New Roman" w:cs="Times New Roman"/>
                <w:b/>
                <w:color w:val="000000"/>
              </w:rPr>
              <w:t>Характеристики витой пары</w:t>
            </w:r>
          </w:p>
          <w:p w:rsidR="004D3D9B" w:rsidRPr="004D3D9B" w:rsidRDefault="004D3D9B" w:rsidP="004D3D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Тип витой пары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UTP</w:t>
            </w:r>
          </w:p>
          <w:p w:rsidR="004D3D9B" w:rsidRPr="004D3D9B" w:rsidRDefault="004D3D9B" w:rsidP="004D3D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Категория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5e</w:t>
            </w:r>
          </w:p>
          <w:p w:rsidR="004D3D9B" w:rsidRPr="004D3D9B" w:rsidRDefault="004D3D9B" w:rsidP="004D3D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Число пар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  <w:p w:rsidR="004D3D9B" w:rsidRPr="004D3D9B" w:rsidRDefault="004D3D9B" w:rsidP="004D3D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Количество жил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  <w:p w:rsidR="004D3D9B" w:rsidRPr="004D3D9B" w:rsidRDefault="004D3D9B" w:rsidP="004D3D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Экранирование кабеля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  <w:p w:rsidR="004D3D9B" w:rsidRPr="004D3D9B" w:rsidRDefault="004D3D9B" w:rsidP="004D3D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Структура жилы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одножильный</w:t>
            </w:r>
          </w:p>
          <w:p w:rsidR="004D3D9B" w:rsidRPr="004D3D9B" w:rsidRDefault="004D3D9B" w:rsidP="004D3D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Материал проводника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омедненный алюминий</w:t>
            </w:r>
          </w:p>
          <w:p w:rsidR="004D3D9B" w:rsidRPr="004D3D9B" w:rsidRDefault="004D3D9B" w:rsidP="004D3D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Толщина сечения жилы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0.48 мм</w:t>
            </w:r>
          </w:p>
          <w:p w:rsidR="004D3D9B" w:rsidRDefault="004D3D9B" w:rsidP="004D3D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Макс. скорость передачи данных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Pr="004D3D9B">
              <w:rPr>
                <w:rFonts w:ascii="Times New Roman" w:eastAsia="Times New Roman" w:hAnsi="Times New Roman" w:cs="Times New Roman"/>
                <w:color w:val="000000"/>
              </w:rPr>
              <w:t>1000 Мбит</w:t>
            </w:r>
          </w:p>
          <w:p w:rsidR="005764C1" w:rsidRPr="005764C1" w:rsidRDefault="005764C1" w:rsidP="00576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764C1">
              <w:rPr>
                <w:rFonts w:ascii="Times New Roman" w:eastAsia="Times New Roman" w:hAnsi="Times New Roman" w:cs="Times New Roman"/>
                <w:b/>
                <w:color w:val="000000"/>
              </w:rPr>
              <w:t>Конструкция</w:t>
            </w:r>
          </w:p>
          <w:p w:rsidR="005764C1" w:rsidRPr="005764C1" w:rsidRDefault="005764C1" w:rsidP="00576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764C1">
              <w:rPr>
                <w:rFonts w:ascii="Times New Roman" w:eastAsia="Times New Roman" w:hAnsi="Times New Roman" w:cs="Times New Roman"/>
                <w:color w:val="000000"/>
              </w:rPr>
              <w:t>Длина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Pr="005764C1">
              <w:rPr>
                <w:rFonts w:ascii="Times New Roman" w:eastAsia="Times New Roman" w:hAnsi="Times New Roman" w:cs="Times New Roman"/>
                <w:color w:val="000000"/>
              </w:rPr>
              <w:t xml:space="preserve"> 305 м</w:t>
            </w:r>
          </w:p>
          <w:p w:rsidR="005764C1" w:rsidRPr="005764C1" w:rsidRDefault="005764C1" w:rsidP="00576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764C1">
              <w:rPr>
                <w:rFonts w:ascii="Times New Roman" w:eastAsia="Times New Roman" w:hAnsi="Times New Roman" w:cs="Times New Roman"/>
                <w:color w:val="000000"/>
              </w:rPr>
              <w:t>Для прокладки вне помещения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Pr="005764C1">
              <w:rPr>
                <w:rFonts w:ascii="Times New Roman" w:eastAsia="Times New Roman" w:hAnsi="Times New Roman" w:cs="Times New Roman"/>
                <w:color w:val="000000"/>
              </w:rPr>
              <w:t xml:space="preserve"> нет</w:t>
            </w:r>
          </w:p>
          <w:p w:rsidR="005764C1" w:rsidRPr="005764C1" w:rsidRDefault="005764C1" w:rsidP="00576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764C1">
              <w:rPr>
                <w:rFonts w:ascii="Times New Roman" w:eastAsia="Times New Roman" w:hAnsi="Times New Roman" w:cs="Times New Roman"/>
                <w:color w:val="000000"/>
              </w:rPr>
              <w:t>Тип упаковки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Pr="005764C1">
              <w:rPr>
                <w:rFonts w:ascii="Times New Roman" w:eastAsia="Times New Roman" w:hAnsi="Times New Roman" w:cs="Times New Roman"/>
                <w:color w:val="000000"/>
              </w:rPr>
              <w:t xml:space="preserve"> бухта</w:t>
            </w:r>
          </w:p>
          <w:p w:rsidR="005764C1" w:rsidRPr="005764C1" w:rsidRDefault="005764C1" w:rsidP="00576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764C1">
              <w:rPr>
                <w:rFonts w:ascii="Times New Roman" w:eastAsia="Times New Roman" w:hAnsi="Times New Roman" w:cs="Times New Roman"/>
                <w:color w:val="000000"/>
              </w:rPr>
              <w:t>Трос</w:t>
            </w:r>
            <w:proofErr w:type="gramStart"/>
            <w:r w:rsidRPr="005764C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5764C1">
              <w:rPr>
                <w:rFonts w:ascii="Times New Roman" w:eastAsia="Times New Roman" w:hAnsi="Times New Roman" w:cs="Times New Roman"/>
                <w:color w:val="000000"/>
              </w:rPr>
              <w:t xml:space="preserve"> нет</w:t>
            </w:r>
          </w:p>
          <w:p w:rsidR="005764C1" w:rsidRDefault="005764C1" w:rsidP="00576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764C1">
              <w:rPr>
                <w:rFonts w:ascii="Times New Roman" w:eastAsia="Times New Roman" w:hAnsi="Times New Roman" w:cs="Times New Roman"/>
                <w:color w:val="000000"/>
              </w:rPr>
              <w:t>Материал внешней изоляции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Pr="005764C1">
              <w:rPr>
                <w:rFonts w:ascii="Times New Roman" w:eastAsia="Times New Roman" w:hAnsi="Times New Roman" w:cs="Times New Roman"/>
                <w:color w:val="000000"/>
              </w:rPr>
              <w:t>PVC (ПВХ)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091" w:rsidRPr="00062459" w:rsidRDefault="00E67091" w:rsidP="007A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091" w:rsidRDefault="005764C1" w:rsidP="007A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</w:tbl>
    <w:p w:rsidR="00D9545A" w:rsidRDefault="00D9545A" w:rsidP="0096207B">
      <w:bookmarkStart w:id="0" w:name="_GoBack"/>
      <w:bookmarkEnd w:id="0"/>
    </w:p>
    <w:sectPr w:rsidR="00D9545A" w:rsidSect="008D2112">
      <w:pgSz w:w="16838" w:h="11906" w:orient="landscape"/>
      <w:pgMar w:top="1701" w:right="42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46C04"/>
    <w:multiLevelType w:val="hybridMultilevel"/>
    <w:tmpl w:val="29C26C5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>
    <w:nsid w:val="56CF1D41"/>
    <w:multiLevelType w:val="multilevel"/>
    <w:tmpl w:val="E2EE6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F7279"/>
    <w:rsid w:val="000674A0"/>
    <w:rsid w:val="00094298"/>
    <w:rsid w:val="000A655C"/>
    <w:rsid w:val="00162F14"/>
    <w:rsid w:val="001D4A39"/>
    <w:rsid w:val="00220221"/>
    <w:rsid w:val="002373DA"/>
    <w:rsid w:val="002621EF"/>
    <w:rsid w:val="00271003"/>
    <w:rsid w:val="0027721D"/>
    <w:rsid w:val="002D2B3A"/>
    <w:rsid w:val="00317EFA"/>
    <w:rsid w:val="00321626"/>
    <w:rsid w:val="003702FC"/>
    <w:rsid w:val="0038697F"/>
    <w:rsid w:val="003B5BA9"/>
    <w:rsid w:val="003C6D77"/>
    <w:rsid w:val="003F0276"/>
    <w:rsid w:val="004250BB"/>
    <w:rsid w:val="0044776F"/>
    <w:rsid w:val="0048443D"/>
    <w:rsid w:val="00494FAC"/>
    <w:rsid w:val="004A15BA"/>
    <w:rsid w:val="004B52E9"/>
    <w:rsid w:val="004D3D9B"/>
    <w:rsid w:val="004E007B"/>
    <w:rsid w:val="00552007"/>
    <w:rsid w:val="00554A24"/>
    <w:rsid w:val="00556F55"/>
    <w:rsid w:val="00557D47"/>
    <w:rsid w:val="005764C1"/>
    <w:rsid w:val="00580BDB"/>
    <w:rsid w:val="00584FA4"/>
    <w:rsid w:val="005B1382"/>
    <w:rsid w:val="005C1BBC"/>
    <w:rsid w:val="005D12BC"/>
    <w:rsid w:val="005D1366"/>
    <w:rsid w:val="00636979"/>
    <w:rsid w:val="00687D13"/>
    <w:rsid w:val="006B3FFE"/>
    <w:rsid w:val="006E7BA7"/>
    <w:rsid w:val="00726DCD"/>
    <w:rsid w:val="00794C82"/>
    <w:rsid w:val="007A38FF"/>
    <w:rsid w:val="007B4611"/>
    <w:rsid w:val="007C6A24"/>
    <w:rsid w:val="007E065B"/>
    <w:rsid w:val="007F3F64"/>
    <w:rsid w:val="008649C2"/>
    <w:rsid w:val="008B2ECD"/>
    <w:rsid w:val="008B7FBA"/>
    <w:rsid w:val="008D2112"/>
    <w:rsid w:val="009111FA"/>
    <w:rsid w:val="00914267"/>
    <w:rsid w:val="00923BA6"/>
    <w:rsid w:val="0096207B"/>
    <w:rsid w:val="00970088"/>
    <w:rsid w:val="00B07928"/>
    <w:rsid w:val="00B12D07"/>
    <w:rsid w:val="00B66CBE"/>
    <w:rsid w:val="00B90EBB"/>
    <w:rsid w:val="00BA443E"/>
    <w:rsid w:val="00BD40BE"/>
    <w:rsid w:val="00BE07DA"/>
    <w:rsid w:val="00BF7279"/>
    <w:rsid w:val="00C13346"/>
    <w:rsid w:val="00C747B0"/>
    <w:rsid w:val="00C83F61"/>
    <w:rsid w:val="00CD73AD"/>
    <w:rsid w:val="00CE2264"/>
    <w:rsid w:val="00D00143"/>
    <w:rsid w:val="00D029A9"/>
    <w:rsid w:val="00D07FD5"/>
    <w:rsid w:val="00D463C4"/>
    <w:rsid w:val="00D9545A"/>
    <w:rsid w:val="00DA3969"/>
    <w:rsid w:val="00DC66D6"/>
    <w:rsid w:val="00DD1A84"/>
    <w:rsid w:val="00E4079D"/>
    <w:rsid w:val="00E47E02"/>
    <w:rsid w:val="00E6454A"/>
    <w:rsid w:val="00E67091"/>
    <w:rsid w:val="00EA78D0"/>
    <w:rsid w:val="00ED6651"/>
    <w:rsid w:val="00F87F85"/>
    <w:rsid w:val="00F90A66"/>
    <w:rsid w:val="00F945BD"/>
    <w:rsid w:val="00FD3D45"/>
    <w:rsid w:val="00FE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2F14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8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86082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89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44422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7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4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Учитель</cp:lastModifiedBy>
  <cp:revision>71</cp:revision>
  <dcterms:created xsi:type="dcterms:W3CDTF">2021-05-27T07:17:00Z</dcterms:created>
  <dcterms:modified xsi:type="dcterms:W3CDTF">2024-05-16T11:01:00Z</dcterms:modified>
</cp:coreProperties>
</file>