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14BE2706"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8A025C" w:rsidRPr="008A025C">
        <w:rPr>
          <w:rFonts w:ascii="Times New Roman" w:hAnsi="Times New Roman" w:cs="Times New Roman"/>
          <w:bCs/>
          <w:sz w:val="22"/>
          <w:szCs w:val="22"/>
        </w:rPr>
        <w:t>Натрия тиосульфат</w:t>
      </w:r>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345C6396"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8A025C" w:rsidRPr="008A025C">
        <w:rPr>
          <w:rFonts w:ascii="Times New Roman" w:hAnsi="Times New Roman" w:cs="Times New Roman"/>
          <w:bCs/>
          <w:sz w:val="22"/>
          <w:szCs w:val="22"/>
        </w:rPr>
        <w:t>Натрия тиосульфат</w:t>
      </w:r>
      <w:r w:rsidR="008A025C">
        <w:rPr>
          <w:rFonts w:ascii="Times New Roman" w:eastAsia="Times New Roman" w:hAnsi="Times New Roman" w:cs="Times New Roman"/>
          <w:color w:val="auto"/>
          <w:sz w:val="22"/>
          <w:szCs w:val="22"/>
          <w:lang w:bidi="ar-SA"/>
        </w:rPr>
        <w:t xml:space="preserve"> (код ОКПД 2 – 21.20.</w:t>
      </w:r>
      <w:r w:rsidR="00220AAE" w:rsidRPr="00220AAE">
        <w:rPr>
          <w:rFonts w:ascii="Times New Roman" w:eastAsia="Times New Roman" w:hAnsi="Times New Roman" w:cs="Times New Roman"/>
          <w:color w:val="auto"/>
          <w:sz w:val="22"/>
          <w:szCs w:val="22"/>
          <w:lang w:bidi="ar-SA"/>
        </w:rPr>
        <w:t>2</w:t>
      </w:r>
      <w:r w:rsidR="00704A17">
        <w:rPr>
          <w:rFonts w:ascii="Times New Roman" w:eastAsia="Times New Roman" w:hAnsi="Times New Roman" w:cs="Times New Roman"/>
          <w:color w:val="auto"/>
          <w:sz w:val="22"/>
          <w:szCs w:val="22"/>
          <w:lang w:bidi="ar-SA"/>
        </w:rPr>
        <w:t>3</w:t>
      </w:r>
      <w:r w:rsidR="008A025C">
        <w:rPr>
          <w:rFonts w:ascii="Times New Roman" w:eastAsia="Times New Roman" w:hAnsi="Times New Roman" w:cs="Times New Roman"/>
          <w:color w:val="auto"/>
          <w:sz w:val="22"/>
          <w:szCs w:val="22"/>
          <w:lang w:bidi="ar-SA"/>
        </w:rPr>
        <w:t>.190</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7438018C"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704A17">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2DD61B70" w14:textId="77777777" w:rsidR="008A025C" w:rsidRPr="00926E95" w:rsidRDefault="008A025C" w:rsidP="008A025C">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8A025C" w:rsidRPr="00220AAE" w14:paraId="34ED2A69" w14:textId="77777777" w:rsidTr="00A162C3">
        <w:tc>
          <w:tcPr>
            <w:tcW w:w="1702" w:type="dxa"/>
            <w:tcBorders>
              <w:top w:val="single" w:sz="4" w:space="0" w:color="auto"/>
              <w:left w:val="single" w:sz="4" w:space="0" w:color="auto"/>
              <w:bottom w:val="single" w:sz="4" w:space="0" w:color="auto"/>
              <w:right w:val="single" w:sz="4" w:space="0" w:color="auto"/>
            </w:tcBorders>
          </w:tcPr>
          <w:p w14:paraId="261EE9CF" w14:textId="3EFA46F2" w:rsidR="008A025C" w:rsidRPr="008A025C" w:rsidRDefault="008A025C" w:rsidP="008A025C">
            <w:pPr>
              <w:widowControl/>
              <w:jc w:val="center"/>
              <w:rPr>
                <w:rFonts w:ascii="Times New Roman" w:eastAsia="Calibri" w:hAnsi="Times New Roman" w:cs="Times New Roman"/>
                <w:color w:val="auto"/>
                <w:sz w:val="20"/>
                <w:szCs w:val="20"/>
                <w:lang w:eastAsia="en-US" w:bidi="ar-SA"/>
              </w:rPr>
            </w:pPr>
            <w:r w:rsidRPr="008A025C">
              <w:rPr>
                <w:rFonts w:ascii="Times New Roman" w:eastAsia="Calibri" w:hAnsi="Times New Roman" w:cs="Times New Roman"/>
                <w:sz w:val="20"/>
                <w:szCs w:val="20"/>
                <w:lang w:eastAsia="en-US"/>
              </w:rPr>
              <w:t>21.20.23.190-000009-1-00018-0000000000000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0AFC7FEC" w14:textId="262925D5" w:rsidR="008A025C" w:rsidRPr="008A025C" w:rsidRDefault="008A025C" w:rsidP="008A025C">
            <w:pPr>
              <w:widowControl/>
              <w:jc w:val="center"/>
              <w:rPr>
                <w:rFonts w:ascii="Times New Roman" w:eastAsia="Calibri" w:hAnsi="Times New Roman" w:cs="Times New Roman"/>
                <w:color w:val="auto"/>
                <w:sz w:val="20"/>
                <w:szCs w:val="20"/>
                <w:lang w:eastAsia="en-US" w:bidi="ar-SA"/>
              </w:rPr>
            </w:pPr>
            <w:r w:rsidRPr="008A025C">
              <w:rPr>
                <w:rFonts w:ascii="Times New Roman" w:hAnsi="Times New Roman" w:cs="Times New Roman"/>
                <w:sz w:val="20"/>
                <w:szCs w:val="20"/>
                <w:lang w:eastAsia="en-US"/>
              </w:rPr>
              <w:t>НАТРИЯ ТИОСУЛЬФАТ</w:t>
            </w:r>
          </w:p>
        </w:tc>
        <w:tc>
          <w:tcPr>
            <w:tcW w:w="821" w:type="dxa"/>
            <w:shd w:val="clear" w:color="auto" w:fill="auto"/>
            <w:vAlign w:val="center"/>
          </w:tcPr>
          <w:p w14:paraId="13C42C6C" w14:textId="77777777" w:rsidR="008A025C" w:rsidRPr="008A025C" w:rsidRDefault="008A025C" w:rsidP="008A025C">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8A025C" w:rsidRPr="008A025C" w:rsidRDefault="008A025C" w:rsidP="008A025C">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3E24D665" w:rsidR="008A025C" w:rsidRPr="008A025C" w:rsidRDefault="008A025C" w:rsidP="008A025C">
            <w:pPr>
              <w:widowControl/>
              <w:jc w:val="center"/>
              <w:rPr>
                <w:rFonts w:ascii="Times New Roman" w:eastAsia="Calibri" w:hAnsi="Times New Roman" w:cs="Times New Roman"/>
                <w:color w:val="auto"/>
                <w:sz w:val="20"/>
                <w:szCs w:val="20"/>
                <w:lang w:eastAsia="en-US" w:bidi="ar-SA"/>
              </w:rPr>
            </w:pPr>
            <w:r w:rsidRPr="008A025C">
              <w:rPr>
                <w:rFonts w:ascii="Times New Roman" w:eastAsia="Calibri" w:hAnsi="Times New Roman" w:cs="Times New Roman"/>
                <w:sz w:val="20"/>
                <w:szCs w:val="20"/>
                <w:lang w:eastAsia="en-US"/>
              </w:rPr>
              <w:t>21.20.23.190</w:t>
            </w:r>
          </w:p>
        </w:tc>
        <w:tc>
          <w:tcPr>
            <w:tcW w:w="2273" w:type="dxa"/>
            <w:shd w:val="clear" w:color="auto" w:fill="auto"/>
            <w:vAlign w:val="center"/>
          </w:tcPr>
          <w:p w14:paraId="3B4DDB91" w14:textId="0C5057D8" w:rsidR="008A025C" w:rsidRPr="00704A17" w:rsidRDefault="008A025C" w:rsidP="008A025C">
            <w:pPr>
              <w:widowControl/>
              <w:jc w:val="center"/>
              <w:rPr>
                <w:rFonts w:ascii="Times New Roman" w:eastAsia="Calibri" w:hAnsi="Times New Roman" w:cs="Times New Roman"/>
                <w:color w:val="auto"/>
                <w:sz w:val="20"/>
                <w:szCs w:val="20"/>
                <w:lang w:eastAsia="en-US" w:bidi="ar-SA"/>
              </w:rPr>
            </w:pPr>
            <w:r w:rsidRPr="008A025C">
              <w:rPr>
                <w:rFonts w:ascii="Times New Roman" w:eastAsia="Calibri" w:hAnsi="Times New Roman" w:cs="Times New Roman"/>
                <w:sz w:val="20"/>
                <w:szCs w:val="20"/>
                <w:lang w:eastAsia="en-US"/>
              </w:rPr>
              <w:t>Препараты фармацевтические прочие</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4E5F3166" w14:textId="77777777" w:rsidR="0086007D" w:rsidRDefault="0086007D" w:rsidP="0086007D">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w:t>
      </w:r>
      <w:proofErr w:type="gramStart"/>
      <w:r w:rsidRPr="00F706F0">
        <w:rPr>
          <w:rFonts w:ascii="Times New Roman" w:eastAsia="Times New Roman" w:hAnsi="Times New Roman" w:cs="Times New Roman"/>
          <w:bCs/>
          <w:color w:val="auto"/>
          <w:sz w:val="22"/>
          <w:szCs w:val="22"/>
          <w:lang w:bidi="ar-SA"/>
        </w:rPr>
        <w:t>, ,</w:t>
      </w:r>
      <w:proofErr w:type="gramEnd"/>
      <w:r w:rsidRPr="00F706F0">
        <w:rPr>
          <w:rFonts w:ascii="Times New Roman" w:eastAsia="Times New Roman" w:hAnsi="Times New Roman" w:cs="Times New Roman"/>
          <w:bCs/>
          <w:color w:val="auto"/>
          <w:sz w:val="22"/>
          <w:szCs w:val="22"/>
          <w:lang w:bidi="ar-SA"/>
        </w:rPr>
        <w:t>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86007D" w:rsidRPr="00432398" w14:paraId="2152106D" w14:textId="77777777" w:rsidTr="00FF1BB4">
        <w:tc>
          <w:tcPr>
            <w:tcW w:w="567" w:type="dxa"/>
            <w:gridSpan w:val="2"/>
            <w:shd w:val="clear" w:color="auto" w:fill="auto"/>
            <w:vAlign w:val="center"/>
          </w:tcPr>
          <w:p w14:paraId="25767DA3" w14:textId="77777777" w:rsidR="0086007D" w:rsidRPr="00432398" w:rsidRDefault="0086007D" w:rsidP="0086007D">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86007D" w:rsidRPr="000C3759" w:rsidRDefault="0086007D" w:rsidP="0086007D">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86007D" w:rsidRPr="000C3759" w:rsidRDefault="0086007D" w:rsidP="0086007D">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86007D" w:rsidRPr="000C3759" w:rsidRDefault="0086007D" w:rsidP="0086007D">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1FD348AA" w:rsidR="0086007D" w:rsidRPr="0086007D" w:rsidRDefault="0086007D" w:rsidP="0086007D">
            <w:pPr>
              <w:autoSpaceDE w:val="0"/>
              <w:autoSpaceDN w:val="0"/>
              <w:adjustRightInd w:val="0"/>
              <w:jc w:val="both"/>
              <w:rPr>
                <w:rFonts w:ascii="Times New Roman" w:eastAsia="Times New Roman" w:hAnsi="Times New Roman" w:cs="Times New Roman"/>
                <w:color w:val="auto"/>
                <w:sz w:val="20"/>
                <w:szCs w:val="20"/>
              </w:rPr>
            </w:pPr>
            <w:r w:rsidRPr="0086007D">
              <w:rPr>
                <w:rFonts w:ascii="Times New Roman" w:hAnsi="Times New Roman" w:cs="Times New Roman"/>
                <w:sz w:val="20"/>
                <w:szCs w:val="20"/>
                <w:lang w:eastAsia="en-US"/>
              </w:rPr>
              <w:t>НАТРИЯ ТИОСУЛЬФАТ</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666E7A">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666E7A" w:rsidRPr="00220AAE" w14:paraId="51BB6949" w14:textId="77777777" w:rsidTr="00666E7A">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666E7A" w:rsidRPr="00220AAE" w:rsidRDefault="00666E7A" w:rsidP="00666E7A">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4" w:space="0" w:color="auto"/>
            </w:tcBorders>
          </w:tcPr>
          <w:p w14:paraId="19CA07C1" w14:textId="4480AB6B" w:rsidR="00666E7A" w:rsidRPr="0029437D" w:rsidRDefault="0086007D" w:rsidP="00666E7A">
            <w:pPr>
              <w:widowControl/>
              <w:spacing w:after="100"/>
              <w:rPr>
                <w:rFonts w:ascii="Times New Roman" w:eastAsia="Times New Roman" w:hAnsi="Times New Roman" w:cs="Times New Roman"/>
                <w:color w:val="auto"/>
                <w:sz w:val="22"/>
                <w:szCs w:val="22"/>
                <w:lang w:bidi="ar-SA"/>
              </w:rPr>
            </w:pPr>
            <w:r w:rsidRPr="0086007D">
              <w:rPr>
                <w:rFonts w:ascii="Times New Roman" w:eastAsia="Times New Roman" w:hAnsi="Times New Roman" w:cs="Times New Roman"/>
                <w:bCs/>
                <w:color w:val="auto"/>
                <w:sz w:val="22"/>
                <w:szCs w:val="22"/>
              </w:rPr>
              <w:t>Санкт-Петербург, В.О., 13 линия д.16 (ОСМП)</w:t>
            </w:r>
          </w:p>
        </w:tc>
        <w:tc>
          <w:tcPr>
            <w:tcW w:w="3100" w:type="dxa"/>
            <w:tcBorders>
              <w:top w:val="single" w:sz="4" w:space="0" w:color="auto"/>
              <w:bottom w:val="single" w:sz="4" w:space="0" w:color="auto"/>
            </w:tcBorders>
            <w:shd w:val="clear" w:color="auto" w:fill="auto"/>
            <w:vAlign w:val="center"/>
          </w:tcPr>
          <w:p w14:paraId="76983CA5" w14:textId="7728B588" w:rsidR="00666E7A" w:rsidRPr="00666E7A" w:rsidRDefault="0086007D" w:rsidP="00666E7A">
            <w:pPr>
              <w:widowControl/>
              <w:rPr>
                <w:rFonts w:ascii="Times New Roman" w:eastAsia="Times New Roman" w:hAnsi="Times New Roman" w:cs="Times New Roman"/>
                <w:color w:val="auto"/>
                <w:sz w:val="20"/>
                <w:szCs w:val="20"/>
              </w:rPr>
            </w:pPr>
            <w:r w:rsidRPr="0086007D">
              <w:rPr>
                <w:rFonts w:ascii="Times New Roman" w:eastAsia="Calibri" w:hAnsi="Times New Roman" w:cs="Times New Roman"/>
                <w:sz w:val="20"/>
                <w:szCs w:val="20"/>
                <w:lang w:eastAsia="en-US"/>
              </w:rPr>
              <w:t>НАТРИЯ ТИОСУЛЬФАТ</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1096B901" w:rsidR="00666E7A" w:rsidRPr="00220AAE" w:rsidRDefault="00666E7A" w:rsidP="00666E7A">
            <w:pPr>
              <w:widowControl/>
              <w:jc w:val="center"/>
              <w:rPr>
                <w:rFonts w:ascii="Times New Roman" w:eastAsia="Times New Roman" w:hAnsi="Times New Roman" w:cs="Calibri"/>
                <w:color w:val="auto"/>
                <w:sz w:val="22"/>
                <w:szCs w:val="22"/>
                <w:lang w:eastAsia="ar-SA" w:bidi="ar-SA"/>
              </w:rPr>
            </w:pPr>
            <w:r w:rsidRPr="00220AAE">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7779A141" w:rsidR="00666E7A" w:rsidRDefault="0086007D" w:rsidP="00666E7A">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1 80</w:t>
            </w:r>
            <w:r w:rsidR="00666E7A">
              <w:rPr>
                <w:rFonts w:ascii="Times New Roman" w:eastAsia="Times New Roman" w:hAnsi="Times New Roman" w:cs="Calibri"/>
                <w:color w:val="auto"/>
                <w:sz w:val="22"/>
                <w:szCs w:val="22"/>
                <w:lang w:eastAsia="ar-SA" w:bidi="ar-SA"/>
              </w:rPr>
              <w:t>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666E7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666E7A" w:rsidRPr="00220AAE" w14:paraId="5D121BAC" w14:textId="77777777" w:rsidTr="00666E7A">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666E7A" w:rsidRPr="00220AAE" w:rsidRDefault="00666E7A" w:rsidP="00666E7A">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8" w:space="0" w:color="000000"/>
              <w:bottom w:val="single" w:sz="4" w:space="0" w:color="auto"/>
            </w:tcBorders>
            <w:shd w:val="clear" w:color="auto" w:fill="auto"/>
            <w:vAlign w:val="center"/>
            <w:hideMark/>
          </w:tcPr>
          <w:p w14:paraId="541D323B" w14:textId="3BE30065" w:rsidR="00666E7A" w:rsidRPr="00666E7A" w:rsidRDefault="0086007D" w:rsidP="00666E7A">
            <w:pPr>
              <w:widowControl/>
              <w:rPr>
                <w:rFonts w:ascii="Times New Roman" w:eastAsia="Times New Roman" w:hAnsi="Times New Roman" w:cs="Times New Roman"/>
                <w:color w:val="auto"/>
                <w:lang w:bidi="ar-SA"/>
              </w:rPr>
            </w:pPr>
            <w:r w:rsidRPr="0086007D">
              <w:rPr>
                <w:rFonts w:ascii="Times New Roman" w:eastAsia="Calibri" w:hAnsi="Times New Roman" w:cs="Times New Roman"/>
                <w:sz w:val="20"/>
                <w:szCs w:val="20"/>
                <w:lang w:eastAsia="en-US"/>
              </w:rPr>
              <w:t>НАТРИЯ ТИОСУЛЬФАТ</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666E7A" w:rsidRPr="00220AAE" w:rsidRDefault="00666E7A" w:rsidP="00666E7A">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666E7A" w:rsidRPr="00220AAE" w:rsidRDefault="00666E7A" w:rsidP="00666E7A">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03BBF63A" w:rsidR="00666E7A" w:rsidRPr="00220AAE" w:rsidRDefault="0086007D" w:rsidP="00666E7A">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1 80</w:t>
            </w:r>
            <w:r w:rsidR="00666E7A">
              <w:rPr>
                <w:rFonts w:ascii="Times New Roman" w:eastAsia="Times New Roman" w:hAnsi="Times New Roman" w:cs="Calibri"/>
                <w:color w:val="auto"/>
                <w:sz w:val="22"/>
                <w:szCs w:val="22"/>
                <w:lang w:eastAsia="ar-SA" w:bidi="ar-SA"/>
              </w:rPr>
              <w:t>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220AAE">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220AAE">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220AAE">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666E7A" w:rsidRPr="00220AAE" w14:paraId="64DD9CFA" w14:textId="77777777" w:rsidTr="003B4E08">
        <w:tc>
          <w:tcPr>
            <w:tcW w:w="510" w:type="dxa"/>
            <w:vMerge w:val="restart"/>
          </w:tcPr>
          <w:p w14:paraId="4225FBA2" w14:textId="77777777" w:rsidR="00666E7A" w:rsidRPr="00220AAE" w:rsidRDefault="00666E7A" w:rsidP="00666E7A">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shd w:val="clear" w:color="auto" w:fill="auto"/>
            <w:vAlign w:val="center"/>
          </w:tcPr>
          <w:p w14:paraId="46335D8D" w14:textId="6C47591B" w:rsidR="00666E7A" w:rsidRPr="00666E7A" w:rsidRDefault="0086007D" w:rsidP="00666E7A">
            <w:pPr>
              <w:autoSpaceDE w:val="0"/>
              <w:autoSpaceDN w:val="0"/>
              <w:rPr>
                <w:rFonts w:ascii="Times New Roman" w:eastAsia="Times New Roman" w:hAnsi="Times New Roman" w:cs="Times New Roman"/>
                <w:color w:val="auto"/>
                <w:sz w:val="20"/>
                <w:szCs w:val="20"/>
                <w:lang w:bidi="ar-SA"/>
              </w:rPr>
            </w:pPr>
            <w:r w:rsidRPr="0086007D">
              <w:rPr>
                <w:rFonts w:ascii="Times New Roman" w:eastAsia="Calibri" w:hAnsi="Times New Roman" w:cs="Times New Roman"/>
                <w:sz w:val="20"/>
                <w:szCs w:val="20"/>
                <w:lang w:eastAsia="en-US"/>
              </w:rPr>
              <w:t>НАТРИЯ ТИОСУЛЬФАТ</w:t>
            </w:r>
          </w:p>
        </w:tc>
        <w:tc>
          <w:tcPr>
            <w:tcW w:w="1701" w:type="dxa"/>
            <w:vMerge w:val="restart"/>
          </w:tcPr>
          <w:p w14:paraId="3B98D30C" w14:textId="3B4C01B2" w:rsidR="00666E7A" w:rsidRPr="00220AAE" w:rsidRDefault="00666E7A" w:rsidP="00666E7A">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666E7A" w:rsidRPr="00220AAE" w:rsidRDefault="00666E7A" w:rsidP="00666E7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666E7A" w:rsidRPr="00220AAE" w:rsidRDefault="00666E7A" w:rsidP="00666E7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0832425E" w:rsidR="00666E7A" w:rsidRPr="00220AAE" w:rsidRDefault="00666E7A" w:rsidP="0086007D">
            <w:pPr>
              <w:autoSpaceDE w:val="0"/>
              <w:autoSpaceDN w:val="0"/>
              <w:rPr>
                <w:rFonts w:ascii="Times New Roman" w:eastAsia="Times New Roman" w:hAnsi="Times New Roman" w:cs="Times New Roman"/>
                <w:color w:val="auto"/>
                <w:sz w:val="20"/>
                <w:szCs w:val="20"/>
                <w:lang w:bidi="ar-SA"/>
              </w:rPr>
            </w:pPr>
            <w:r w:rsidRPr="00666E7A">
              <w:rPr>
                <w:rFonts w:ascii="Times New Roman" w:eastAsia="Times New Roman" w:hAnsi="Times New Roman" w:cs="Times New Roman"/>
                <w:color w:val="auto"/>
                <w:sz w:val="20"/>
                <w:szCs w:val="20"/>
                <w:lang w:bidi="ar-SA"/>
              </w:rPr>
              <w:t>Раствор для внутривенного введения</w:t>
            </w:r>
          </w:p>
        </w:tc>
        <w:tc>
          <w:tcPr>
            <w:tcW w:w="1247" w:type="dxa"/>
            <w:vMerge w:val="restart"/>
          </w:tcPr>
          <w:p w14:paraId="7699F16D" w14:textId="77777777" w:rsidR="00666E7A" w:rsidRPr="00220AAE" w:rsidRDefault="00666E7A" w:rsidP="00666E7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6FFE41A1" w:rsidR="00666E7A" w:rsidRPr="00220AAE" w:rsidRDefault="0086007D" w:rsidP="00666E7A">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1 800</w:t>
            </w:r>
          </w:p>
        </w:tc>
      </w:tr>
      <w:tr w:rsidR="0029437D" w:rsidRPr="00220AAE" w14:paraId="26293888" w14:textId="77777777" w:rsidTr="00220AAE">
        <w:tc>
          <w:tcPr>
            <w:tcW w:w="510" w:type="dxa"/>
            <w:vMerge/>
          </w:tcPr>
          <w:p w14:paraId="24DC02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524A6B32" w14:textId="38C581B1" w:rsidR="0029437D" w:rsidRPr="00220AAE" w:rsidRDefault="0086007D" w:rsidP="00A05396">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r w:rsidR="00666E7A">
              <w:rPr>
                <w:rFonts w:ascii="Times New Roman" w:eastAsia="Times New Roman" w:hAnsi="Times New Roman" w:cs="Times New Roman"/>
                <w:color w:val="auto"/>
                <w:sz w:val="20"/>
                <w:szCs w:val="20"/>
                <w:lang w:bidi="ar-SA"/>
              </w:rPr>
              <w:t>00 мг/мл</w:t>
            </w:r>
          </w:p>
        </w:tc>
        <w:tc>
          <w:tcPr>
            <w:tcW w:w="1247" w:type="dxa"/>
            <w:vMerge/>
          </w:tcPr>
          <w:p w14:paraId="0BFF2CD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7FF965A" w14:textId="77777777" w:rsidTr="00220AAE">
        <w:tc>
          <w:tcPr>
            <w:tcW w:w="510" w:type="dxa"/>
            <w:vMerge/>
          </w:tcPr>
          <w:p w14:paraId="166A7B0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29437D" w:rsidRPr="00220AAE" w:rsidRDefault="00666E7A"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9437D" w:rsidRPr="00220AAE" w14:paraId="08CD548F" w14:textId="77777777" w:rsidTr="00220AAE">
        <w:tc>
          <w:tcPr>
            <w:tcW w:w="510" w:type="dxa"/>
            <w:vMerge/>
          </w:tcPr>
          <w:p w14:paraId="306D5BA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29437D" w:rsidRPr="0029437D" w:rsidRDefault="0029437D" w:rsidP="00220AAE">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29437D" w:rsidRDefault="0029437D" w:rsidP="00220AAE">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29437D" w:rsidRPr="00220AAE" w:rsidRDefault="0029437D" w:rsidP="00220AAE">
            <w:pPr>
              <w:autoSpaceDE w:val="0"/>
              <w:autoSpaceDN w:val="0"/>
              <w:rPr>
                <w:rFonts w:ascii="Times New Roman" w:eastAsia="Times New Roman" w:hAnsi="Times New Roman" w:cs="Times New Roman"/>
                <w:color w:val="auto"/>
                <w:sz w:val="20"/>
                <w:szCs w:val="20"/>
                <w:lang w:bidi="ar-SA"/>
              </w:rPr>
            </w:pPr>
          </w:p>
        </w:tc>
      </w:tr>
      <w:tr w:rsidR="00220AAE" w:rsidRPr="00220AAE" w14:paraId="38BD2FB2" w14:textId="77777777" w:rsidTr="00220AAE">
        <w:tc>
          <w:tcPr>
            <w:tcW w:w="13604" w:type="dxa"/>
            <w:gridSpan w:val="8"/>
          </w:tcPr>
          <w:p w14:paraId="7337A4E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220AAE" w:rsidRPr="00220AAE" w14:paraId="0E147DEC" w14:textId="77777777" w:rsidTr="00220AAE">
        <w:tc>
          <w:tcPr>
            <w:tcW w:w="510" w:type="dxa"/>
            <w:vMerge w:val="restart"/>
          </w:tcPr>
          <w:p w14:paraId="4CDB7F21"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247" w:type="dxa"/>
            <w:vMerge w:val="restart"/>
          </w:tcPr>
          <w:p w14:paraId="697D7F58"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40" w:type="dxa"/>
            <w:vMerge w:val="restart"/>
          </w:tcPr>
          <w:p w14:paraId="0E8B38F3"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r>
      <w:tr w:rsidR="00220AAE" w:rsidRPr="00220AAE" w14:paraId="51A77BBC" w14:textId="77777777" w:rsidTr="00220AAE">
        <w:tc>
          <w:tcPr>
            <w:tcW w:w="510" w:type="dxa"/>
            <w:vMerge/>
          </w:tcPr>
          <w:p w14:paraId="432F90B0"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p>
        </w:tc>
      </w:tr>
    </w:tbl>
    <w:p w14:paraId="163AFF38" w14:textId="24CBABF1" w:rsidR="006E3573" w:rsidRDefault="00220AAE" w:rsidP="008C67AC">
      <w:pPr>
        <w:widowControl/>
        <w:autoSpaceDE w:val="0"/>
        <w:autoSpaceDN w:val="0"/>
        <w:adjustRightInd w:val="0"/>
        <w:ind w:firstLine="540"/>
        <w:jc w:val="both"/>
        <w:rPr>
          <w:rFonts w:ascii="Times New Roman" w:hAnsi="Times New Roman" w:cs="Times New Roman"/>
          <w:i/>
          <w:lang w:eastAsia="zh-CN"/>
        </w:rPr>
      </w:pPr>
      <w:r w:rsidRPr="0029437D">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0086007D" w:rsidRPr="0086007D">
        <w:rPr>
          <w:rFonts w:ascii="Times New Roman" w:eastAsia="Calibri" w:hAnsi="Times New Roman" w:cs="Times New Roman"/>
          <w:color w:val="auto"/>
          <w:lang w:eastAsia="en-US"/>
        </w:rPr>
        <w:t>НАТРИЯ ТИОСУЛЬФАТ</w:t>
      </w:r>
      <w:bookmarkStart w:id="8" w:name="_GoBack"/>
      <w:bookmarkEnd w:id="8"/>
      <w:r w:rsidRPr="0029437D">
        <w:rPr>
          <w:rFonts w:ascii="Times New Roman" w:eastAsia="Calibri" w:hAnsi="Times New Roman" w:cs="Times New Roman"/>
          <w:color w:val="auto"/>
          <w:lang w:eastAsia="en-US" w:bidi="ar-SA"/>
        </w:rPr>
        <w:t xml:space="preserve"> не входит в состав Групп взаимозаменя</w:t>
      </w:r>
      <w:r w:rsidR="008C67AC">
        <w:rPr>
          <w:rFonts w:ascii="Times New Roman" w:eastAsia="Calibri" w:hAnsi="Times New Roman" w:cs="Times New Roman"/>
          <w:color w:val="auto"/>
          <w:lang w:eastAsia="en-US" w:bidi="ar-SA"/>
        </w:rPr>
        <w:t>емости лекарственных препаратов</w:t>
      </w: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704A17" w:rsidRDefault="00704A17" w:rsidP="0035503B">
      <w:r>
        <w:separator/>
      </w:r>
    </w:p>
  </w:endnote>
  <w:endnote w:type="continuationSeparator" w:id="0">
    <w:p w14:paraId="5E9A9B50" w14:textId="77777777" w:rsidR="00704A17" w:rsidRDefault="00704A17"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704A17" w:rsidRDefault="00704A17"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704A17" w:rsidRDefault="00704A17"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704A17" w:rsidRPr="009A3D1B" w:rsidRDefault="00704A17"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86007D">
      <w:rPr>
        <w:rStyle w:val="affff"/>
        <w:noProof/>
        <w:sz w:val="20"/>
        <w:szCs w:val="20"/>
      </w:rPr>
      <w:t>13</w:t>
    </w:r>
    <w:r w:rsidRPr="009A3D1B">
      <w:rPr>
        <w:rStyle w:val="affff"/>
        <w:sz w:val="20"/>
        <w:szCs w:val="20"/>
      </w:rPr>
      <w:fldChar w:fldCharType="end"/>
    </w:r>
  </w:p>
  <w:p w14:paraId="1AB3F269" w14:textId="77777777" w:rsidR="00704A17" w:rsidRPr="009A3D1B" w:rsidRDefault="00704A17"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704A17" w:rsidRDefault="00704A17">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704A17" w:rsidRDefault="00704A17">
    <w:pPr>
      <w:pStyle w:val="ad"/>
      <w:jc w:val="center"/>
    </w:pPr>
  </w:p>
  <w:p w14:paraId="372ED107" w14:textId="77777777" w:rsidR="00704A17" w:rsidRDefault="00704A1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704A17" w:rsidRDefault="00704A17" w:rsidP="0035503B">
      <w:r>
        <w:separator/>
      </w:r>
    </w:p>
  </w:footnote>
  <w:footnote w:type="continuationSeparator" w:id="0">
    <w:p w14:paraId="6F4F7848" w14:textId="77777777" w:rsidR="00704A17" w:rsidRDefault="00704A17" w:rsidP="0035503B">
      <w:r>
        <w:continuationSeparator/>
      </w:r>
    </w:p>
  </w:footnote>
  <w:footnote w:id="1">
    <w:p w14:paraId="0CBA6F30" w14:textId="77777777" w:rsidR="00704A17" w:rsidRPr="00F36176" w:rsidRDefault="00704A17"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704A17" w:rsidRPr="00F36176" w:rsidRDefault="00704A17"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704A17" w:rsidRPr="00F36176" w:rsidRDefault="00704A17"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704A17" w:rsidRPr="00F36176" w:rsidRDefault="00704A17"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704A17" w:rsidRDefault="00704A17"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704A17" w:rsidRPr="00F36176" w:rsidRDefault="00704A17"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704A17" w:rsidRDefault="00704A17"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704A17" w:rsidRDefault="00704A17"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704A17" w:rsidRDefault="00704A17"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704A17" w:rsidRPr="00F36176" w:rsidRDefault="00704A17"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704A17" w:rsidRPr="00C81C09" w:rsidRDefault="00704A17"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704A17" w:rsidRPr="00C81C09" w:rsidRDefault="00704A17"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704A17" w:rsidRPr="00C81C09" w:rsidRDefault="00704A17"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704A17" w:rsidRPr="00EB79E9" w:rsidRDefault="00704A17"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704A17" w:rsidRPr="00047D87" w:rsidRDefault="00704A17">
    <w:pPr>
      <w:pStyle w:val="a4"/>
      <w:framePr w:wrap="auto" w:vAnchor="text" w:hAnchor="margin" w:xAlign="right" w:y="1"/>
      <w:rPr>
        <w:rStyle w:val="affff"/>
      </w:rPr>
    </w:pPr>
  </w:p>
  <w:p w14:paraId="5F28194C" w14:textId="77777777" w:rsidR="00704A17" w:rsidRPr="000E539F" w:rsidRDefault="00704A17"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704A17" w:rsidRDefault="00704A17">
    <w:pPr>
      <w:pStyle w:val="a4"/>
      <w:jc w:val="center"/>
    </w:pPr>
  </w:p>
  <w:p w14:paraId="7D2011AE" w14:textId="77777777" w:rsidR="00704A17" w:rsidRDefault="00704A17">
    <w:pPr>
      <w:pStyle w:val="a4"/>
      <w:jc w:val="center"/>
    </w:pPr>
  </w:p>
  <w:p w14:paraId="52534DF9" w14:textId="77777777" w:rsidR="00704A17" w:rsidRDefault="0086007D">
    <w:pPr>
      <w:pStyle w:val="a4"/>
      <w:jc w:val="center"/>
    </w:pPr>
    <w:sdt>
      <w:sdtPr>
        <w:id w:val="45729686"/>
        <w:docPartObj>
          <w:docPartGallery w:val="Page Numbers (Top of Page)"/>
          <w:docPartUnique/>
        </w:docPartObj>
      </w:sdtPr>
      <w:sdtEndPr/>
      <w:sdtContent>
        <w:r w:rsidR="00704A17">
          <w:rPr>
            <w:noProof/>
          </w:rPr>
          <w:fldChar w:fldCharType="begin"/>
        </w:r>
        <w:r w:rsidR="00704A17">
          <w:rPr>
            <w:noProof/>
          </w:rPr>
          <w:instrText>PAGE   \* MERGEFORMAT</w:instrText>
        </w:r>
        <w:r w:rsidR="00704A17">
          <w:rPr>
            <w:noProof/>
          </w:rPr>
          <w:fldChar w:fldCharType="separate"/>
        </w:r>
        <w:r>
          <w:rPr>
            <w:noProof/>
          </w:rPr>
          <w:t>21</w:t>
        </w:r>
        <w:r w:rsidR="00704A17">
          <w:rPr>
            <w:noProof/>
          </w:rPr>
          <w:fldChar w:fldCharType="end"/>
        </w:r>
      </w:sdtContent>
    </w:sdt>
  </w:p>
  <w:p w14:paraId="60E33CC5" w14:textId="77777777" w:rsidR="00704A17" w:rsidRDefault="00704A17">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704A17" w:rsidRDefault="00704A17">
    <w:pPr>
      <w:pStyle w:val="a4"/>
      <w:jc w:val="center"/>
    </w:pPr>
    <w:r>
      <w:fldChar w:fldCharType="begin"/>
    </w:r>
    <w:r>
      <w:instrText>PAGE   \* MERGEFORMAT</w:instrText>
    </w:r>
    <w:r>
      <w:fldChar w:fldCharType="separate"/>
    </w:r>
    <w:r w:rsidR="0086007D">
      <w:rPr>
        <w:noProof/>
      </w:rPr>
      <w:t>23</w:t>
    </w:r>
    <w:r>
      <w:fldChar w:fldCharType="end"/>
    </w:r>
  </w:p>
  <w:p w14:paraId="235DCD2C" w14:textId="77777777" w:rsidR="00704A17" w:rsidRDefault="00704A17" w:rsidP="004445E9">
    <w:pPr>
      <w:pStyle w:val="a4"/>
      <w:spacing w:after="120"/>
      <w:jc w:val="center"/>
      <w:rPr>
        <w:sz w:val="16"/>
        <w:szCs w:val="16"/>
      </w:rPr>
    </w:pPr>
  </w:p>
  <w:p w14:paraId="6094C941" w14:textId="77777777" w:rsidR="00704A17" w:rsidRDefault="00704A1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704A17" w:rsidRDefault="00704A17">
    <w:pPr>
      <w:pStyle w:val="a4"/>
      <w:jc w:val="center"/>
    </w:pPr>
    <w:r>
      <w:fldChar w:fldCharType="begin"/>
    </w:r>
    <w:r>
      <w:instrText>PAGE   \* MERGEFORMAT</w:instrText>
    </w:r>
    <w:r>
      <w:fldChar w:fldCharType="separate"/>
    </w:r>
    <w:r w:rsidR="0086007D">
      <w:rPr>
        <w:noProof/>
      </w:rPr>
      <w:t>22</w:t>
    </w:r>
    <w:r>
      <w:fldChar w:fldCharType="end"/>
    </w:r>
  </w:p>
  <w:p w14:paraId="3AE74EE2" w14:textId="77777777" w:rsidR="00704A17" w:rsidRDefault="00704A1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07D"/>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25C"/>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75A64-2428-4B5A-B6BF-6BDE68834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8595</Words>
  <Characters>48998</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2024-06-11T07:52:00Z</dcterms:created>
  <dcterms:modified xsi:type="dcterms:W3CDTF">2024-06-11T08:00:00Z</dcterms:modified>
</cp:coreProperties>
</file>