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5EC" w:rsidRDefault="007615EC" w:rsidP="007615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ОПИСАНИЕ ОБЪЕКТА ЗАКУПКИ </w:t>
      </w:r>
    </w:p>
    <w:p w:rsidR="007615EC" w:rsidRDefault="007615EC" w:rsidP="007615E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4C26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A34912" w:rsidRPr="00A34912">
              <w:rPr>
                <w:rFonts w:ascii="Times New Roman" w:hAnsi="Times New Roman" w:cs="Times New Roman"/>
                <w:b/>
                <w:sz w:val="20"/>
                <w:szCs w:val="20"/>
              </w:rPr>
              <w:t>АНАСТРОЗОЛ</w:t>
            </w:r>
            <w:r w:rsidR="00A349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953" w:type="pct"/>
        <w:jc w:val="center"/>
        <w:tblInd w:w="-1522" w:type="dxa"/>
        <w:tblLayout w:type="fixed"/>
        <w:tblLook w:val="04A0" w:firstRow="1" w:lastRow="0" w:firstColumn="1" w:lastColumn="0" w:noHBand="0" w:noVBand="1"/>
      </w:tblPr>
      <w:tblGrid>
        <w:gridCol w:w="3578"/>
        <w:gridCol w:w="1457"/>
        <w:gridCol w:w="1561"/>
        <w:gridCol w:w="6620"/>
        <w:gridCol w:w="908"/>
        <w:gridCol w:w="1646"/>
      </w:tblGrid>
      <w:tr w:rsidR="007615EC" w:rsidRPr="00BD7804" w:rsidTr="007615EC">
        <w:trPr>
          <w:trHeight w:val="870"/>
          <w:jc w:val="center"/>
        </w:trPr>
        <w:tc>
          <w:tcPr>
            <w:tcW w:w="1134" w:type="pct"/>
            <w:vAlign w:val="center"/>
          </w:tcPr>
          <w:p w:rsidR="007615EC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62" w:type="pct"/>
            <w:vAlign w:val="center"/>
          </w:tcPr>
          <w:p w:rsidR="007615EC" w:rsidRPr="00BD7804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95" w:type="pct"/>
            <w:vAlign w:val="center"/>
          </w:tcPr>
          <w:p w:rsidR="007615EC" w:rsidRPr="00BD7804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099" w:type="pct"/>
            <w:vAlign w:val="center"/>
          </w:tcPr>
          <w:p w:rsidR="007615EC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288" w:type="pct"/>
            <w:vAlign w:val="center"/>
          </w:tcPr>
          <w:p w:rsidR="007615EC" w:rsidRPr="00BD7804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22" w:type="pct"/>
            <w:vAlign w:val="center"/>
          </w:tcPr>
          <w:p w:rsidR="007615EC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7615EC" w:rsidRPr="00A96C87" w:rsidTr="007615EC">
        <w:trPr>
          <w:trHeight w:val="2653"/>
          <w:jc w:val="center"/>
        </w:trPr>
        <w:tc>
          <w:tcPr>
            <w:tcW w:w="1134" w:type="pct"/>
            <w:vAlign w:val="center"/>
          </w:tcPr>
          <w:p w:rsidR="007615EC" w:rsidRPr="00C3521C" w:rsidRDefault="007615EC" w:rsidP="007615E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АНАСТРОЗОЛ</w:t>
            </w:r>
          </w:p>
        </w:tc>
        <w:tc>
          <w:tcPr>
            <w:tcW w:w="462" w:type="pct"/>
            <w:vAlign w:val="center"/>
          </w:tcPr>
          <w:p w:rsidR="007615EC" w:rsidRPr="008D70CC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212</w:t>
            </w:r>
          </w:p>
        </w:tc>
        <w:tc>
          <w:tcPr>
            <w:tcW w:w="495" w:type="pct"/>
            <w:vAlign w:val="center"/>
          </w:tcPr>
          <w:p w:rsidR="007615EC" w:rsidRPr="00AE7C98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21.20.10.212-000004-1-00008-0000000000000</w:t>
            </w:r>
          </w:p>
        </w:tc>
        <w:tc>
          <w:tcPr>
            <w:tcW w:w="2099" w:type="pct"/>
            <w:vAlign w:val="center"/>
          </w:tcPr>
          <w:p w:rsidR="007615EC" w:rsidRPr="00A96C87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7615EC" w:rsidRPr="00A96C87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7615EC" w:rsidRPr="00A96C87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349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АНАСТРОЗОЛ  </w:t>
            </w:r>
          </w:p>
          <w:p w:rsidR="007615EC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615EC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AE7C98">
              <w:rPr>
                <w:rFonts w:ascii="Times New Roman" w:hAnsi="Times New Roman" w:cs="Times New Roman"/>
                <w:sz w:val="20"/>
                <w:szCs w:val="20"/>
              </w:rPr>
              <w:t xml:space="preserve">таблетки, покрытые пленочной оболочкой </w:t>
            </w:r>
          </w:p>
          <w:p w:rsidR="007615EC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(КТРУ: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оболочкой)</w:t>
            </w:r>
          </w:p>
          <w:p w:rsidR="007615EC" w:rsidRPr="00A96C87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мг</w:t>
            </w:r>
          </w:p>
          <w:p w:rsidR="007615EC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7615EC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не менее  12 месяцев</w:t>
            </w:r>
          </w:p>
          <w:p w:rsidR="007615EC" w:rsidRPr="00025543" w:rsidRDefault="007615EC" w:rsidP="007615E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:rsidR="007615EC" w:rsidRPr="00BD7804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522" w:type="pct"/>
            <w:vAlign w:val="center"/>
          </w:tcPr>
          <w:p w:rsidR="007615EC" w:rsidRPr="00A96C87" w:rsidRDefault="007615EC" w:rsidP="00761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1 400 000</w:t>
            </w:r>
          </w:p>
        </w:tc>
      </w:tr>
    </w:tbl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в течение 5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9D2085" w:rsidP="009D208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2085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7615EC" w:rsidRDefault="007615EC" w:rsidP="007615EC">
      <w:pPr>
        <w:spacing w:after="0"/>
        <w:rPr>
          <w:rFonts w:ascii="Times New Roman" w:hAnsi="Times New Roman" w:cs="Times New Roman"/>
          <w:color w:val="000000" w:themeColor="text1"/>
          <w:sz w:val="18"/>
          <w:szCs w:val="16"/>
        </w:rPr>
      </w:pPr>
    </w:p>
    <w:p w:rsidR="007615EC" w:rsidRPr="007615EC" w:rsidRDefault="007615EC" w:rsidP="007615EC">
      <w:pPr>
        <w:spacing w:after="0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7615EC">
        <w:rPr>
          <w:rFonts w:ascii="Times New Roman" w:hAnsi="Times New Roman" w:cs="Times New Roman"/>
          <w:color w:val="000000" w:themeColor="text1"/>
          <w:sz w:val="20"/>
          <w:szCs w:val="16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7615EC" w:rsidRPr="007615EC" w:rsidRDefault="007615EC" w:rsidP="007615EC">
      <w:pPr>
        <w:spacing w:after="0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7615EC">
        <w:rPr>
          <w:rFonts w:ascii="Times New Roman" w:hAnsi="Times New Roman" w:cs="Times New Roman"/>
          <w:color w:val="000000" w:themeColor="text1"/>
          <w:sz w:val="20"/>
          <w:szCs w:val="16"/>
        </w:rPr>
        <w:t>а) копия действующего регистрационного удостоверения или информация о действующем регистрационном удостоверении на предлагаемы</w:t>
      </w:r>
      <w:proofErr w:type="gramStart"/>
      <w:r w:rsidRPr="007615EC">
        <w:rPr>
          <w:rFonts w:ascii="Times New Roman" w:hAnsi="Times New Roman" w:cs="Times New Roman"/>
          <w:color w:val="000000" w:themeColor="text1"/>
          <w:sz w:val="20"/>
          <w:szCs w:val="16"/>
        </w:rPr>
        <w:t>й(</w:t>
      </w:r>
      <w:proofErr w:type="gramEnd"/>
      <w:r w:rsidRPr="007615EC">
        <w:rPr>
          <w:rFonts w:ascii="Times New Roman" w:hAnsi="Times New Roman" w:cs="Times New Roman"/>
          <w:color w:val="000000" w:themeColor="text1"/>
          <w:sz w:val="20"/>
          <w:szCs w:val="16"/>
        </w:rPr>
        <w:t>-</w:t>
      </w:r>
      <w:proofErr w:type="spellStart"/>
      <w:r w:rsidRPr="007615EC">
        <w:rPr>
          <w:rFonts w:ascii="Times New Roman" w:hAnsi="Times New Roman" w:cs="Times New Roman"/>
          <w:color w:val="000000" w:themeColor="text1"/>
          <w:sz w:val="20"/>
          <w:szCs w:val="16"/>
        </w:rPr>
        <w:t>емые</w:t>
      </w:r>
      <w:proofErr w:type="spellEnd"/>
      <w:r w:rsidRPr="007615EC">
        <w:rPr>
          <w:rFonts w:ascii="Times New Roman" w:hAnsi="Times New Roman" w:cs="Times New Roman"/>
          <w:color w:val="000000" w:themeColor="text1"/>
          <w:sz w:val="20"/>
          <w:szCs w:val="16"/>
        </w:rPr>
        <w:t>) лекарственный (-</w:t>
      </w:r>
      <w:proofErr w:type="spellStart"/>
      <w:r w:rsidRPr="007615EC">
        <w:rPr>
          <w:rFonts w:ascii="Times New Roman" w:hAnsi="Times New Roman" w:cs="Times New Roman"/>
          <w:color w:val="000000" w:themeColor="text1"/>
          <w:sz w:val="20"/>
          <w:szCs w:val="16"/>
        </w:rPr>
        <w:t>ые</w:t>
      </w:r>
      <w:proofErr w:type="spellEnd"/>
      <w:r w:rsidRPr="007615EC">
        <w:rPr>
          <w:rFonts w:ascii="Times New Roman" w:hAnsi="Times New Roman" w:cs="Times New Roman"/>
          <w:color w:val="000000" w:themeColor="text1"/>
          <w:sz w:val="20"/>
          <w:szCs w:val="16"/>
        </w:rPr>
        <w:t xml:space="preserve">)препарат(ы) (основание: ч. 1 статьи 13 Федерального закона от 12.04.2010 № 61-ФЗ «Об обращении лекарственных средств»); </w:t>
      </w:r>
    </w:p>
    <w:p w:rsidR="007615EC" w:rsidRPr="007615EC" w:rsidRDefault="007615EC" w:rsidP="007615EC">
      <w:pPr>
        <w:spacing w:after="0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7615EC">
        <w:rPr>
          <w:rFonts w:ascii="Times New Roman" w:hAnsi="Times New Roman" w:cs="Times New Roman"/>
          <w:color w:val="000000" w:themeColor="text1"/>
          <w:sz w:val="20"/>
          <w:szCs w:val="16"/>
        </w:rPr>
        <w:t>б) страна происхождения лекарственного препарата;</w:t>
      </w:r>
      <w:bookmarkStart w:id="0" w:name="_GoBack"/>
      <w:bookmarkEnd w:id="0"/>
    </w:p>
    <w:p w:rsidR="007615EC" w:rsidRPr="007615EC" w:rsidRDefault="007615EC" w:rsidP="007615EC">
      <w:pPr>
        <w:spacing w:after="0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7615EC">
        <w:rPr>
          <w:rFonts w:ascii="Times New Roman" w:hAnsi="Times New Roman" w:cs="Times New Roman"/>
          <w:color w:val="000000" w:themeColor="text1"/>
          <w:sz w:val="20"/>
          <w:szCs w:val="16"/>
        </w:rPr>
        <w:t xml:space="preserve">в) наименование производителя; </w:t>
      </w:r>
    </w:p>
    <w:p w:rsidR="007615EC" w:rsidRPr="007615EC" w:rsidRDefault="007615EC" w:rsidP="007615EC">
      <w:pPr>
        <w:spacing w:after="0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7615EC">
        <w:rPr>
          <w:rFonts w:ascii="Times New Roman" w:hAnsi="Times New Roman" w:cs="Times New Roman"/>
          <w:color w:val="000000" w:themeColor="text1"/>
          <w:sz w:val="20"/>
          <w:szCs w:val="16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</w:t>
      </w:r>
    </w:p>
    <w:p w:rsidR="001535B9" w:rsidRPr="00FB2494" w:rsidRDefault="001535B9" w:rsidP="007615EC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1535B9" w:rsidRPr="00FB2494" w:rsidSect="004C2638">
      <w:pgSz w:w="16838" w:h="11906" w:orient="landscape"/>
      <w:pgMar w:top="709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358" w:rsidRDefault="00556358" w:rsidP="001A0AF8">
      <w:pPr>
        <w:spacing w:after="0" w:line="240" w:lineRule="auto"/>
      </w:pPr>
      <w:r>
        <w:separator/>
      </w:r>
    </w:p>
  </w:endnote>
  <w:endnote w:type="continuationSeparator" w:id="0">
    <w:p w:rsidR="00556358" w:rsidRDefault="00556358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358" w:rsidRDefault="00556358" w:rsidP="001A0AF8">
      <w:pPr>
        <w:spacing w:after="0" w:line="240" w:lineRule="auto"/>
      </w:pPr>
      <w:r>
        <w:separator/>
      </w:r>
    </w:p>
  </w:footnote>
  <w:footnote w:type="continuationSeparator" w:id="0">
    <w:p w:rsidR="00556358" w:rsidRDefault="00556358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D3C15"/>
    <w:rsid w:val="000D3F41"/>
    <w:rsid w:val="000F2FA5"/>
    <w:rsid w:val="00102D4E"/>
    <w:rsid w:val="001141FB"/>
    <w:rsid w:val="001414C0"/>
    <w:rsid w:val="001535B9"/>
    <w:rsid w:val="00173031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B6CA6"/>
    <w:rsid w:val="002D484A"/>
    <w:rsid w:val="002E4E58"/>
    <w:rsid w:val="002F486D"/>
    <w:rsid w:val="00321AB1"/>
    <w:rsid w:val="0032298A"/>
    <w:rsid w:val="0038498F"/>
    <w:rsid w:val="00395A98"/>
    <w:rsid w:val="003A23AE"/>
    <w:rsid w:val="003A7CFD"/>
    <w:rsid w:val="003B39B6"/>
    <w:rsid w:val="003C2F37"/>
    <w:rsid w:val="003D43BD"/>
    <w:rsid w:val="003F3F6F"/>
    <w:rsid w:val="00454179"/>
    <w:rsid w:val="004B654E"/>
    <w:rsid w:val="004C2638"/>
    <w:rsid w:val="004E4D21"/>
    <w:rsid w:val="004F30A8"/>
    <w:rsid w:val="00504D8C"/>
    <w:rsid w:val="0051184A"/>
    <w:rsid w:val="00544752"/>
    <w:rsid w:val="0055028A"/>
    <w:rsid w:val="00551B0C"/>
    <w:rsid w:val="00556358"/>
    <w:rsid w:val="005723F3"/>
    <w:rsid w:val="005762B1"/>
    <w:rsid w:val="00585FEB"/>
    <w:rsid w:val="0059421A"/>
    <w:rsid w:val="005C22D6"/>
    <w:rsid w:val="005D785C"/>
    <w:rsid w:val="005E147C"/>
    <w:rsid w:val="005F6AD0"/>
    <w:rsid w:val="00626696"/>
    <w:rsid w:val="00631B0A"/>
    <w:rsid w:val="006C7284"/>
    <w:rsid w:val="006E5FA0"/>
    <w:rsid w:val="0072045F"/>
    <w:rsid w:val="00734900"/>
    <w:rsid w:val="00735DF4"/>
    <w:rsid w:val="00741A31"/>
    <w:rsid w:val="007615EC"/>
    <w:rsid w:val="00764A10"/>
    <w:rsid w:val="00771AFF"/>
    <w:rsid w:val="007C0DD4"/>
    <w:rsid w:val="007C61C9"/>
    <w:rsid w:val="007C6F9F"/>
    <w:rsid w:val="00812553"/>
    <w:rsid w:val="0081625D"/>
    <w:rsid w:val="008563FE"/>
    <w:rsid w:val="008757AF"/>
    <w:rsid w:val="008809AE"/>
    <w:rsid w:val="00890DB7"/>
    <w:rsid w:val="00894095"/>
    <w:rsid w:val="008B21FB"/>
    <w:rsid w:val="008D55A5"/>
    <w:rsid w:val="008D70CC"/>
    <w:rsid w:val="008E444C"/>
    <w:rsid w:val="00932662"/>
    <w:rsid w:val="00945D0D"/>
    <w:rsid w:val="00982C7D"/>
    <w:rsid w:val="00996A98"/>
    <w:rsid w:val="009D2085"/>
    <w:rsid w:val="009D3CD2"/>
    <w:rsid w:val="009D3D17"/>
    <w:rsid w:val="009E305C"/>
    <w:rsid w:val="009E759F"/>
    <w:rsid w:val="00A13682"/>
    <w:rsid w:val="00A33795"/>
    <w:rsid w:val="00A34912"/>
    <w:rsid w:val="00A96C87"/>
    <w:rsid w:val="00A97CD2"/>
    <w:rsid w:val="00AB26FE"/>
    <w:rsid w:val="00AD19C3"/>
    <w:rsid w:val="00AE7C98"/>
    <w:rsid w:val="00B002F7"/>
    <w:rsid w:val="00B256A0"/>
    <w:rsid w:val="00B52ED8"/>
    <w:rsid w:val="00B54179"/>
    <w:rsid w:val="00B84708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01B98"/>
    <w:rsid w:val="00D12CDD"/>
    <w:rsid w:val="00D143A6"/>
    <w:rsid w:val="00D2700B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E2239D"/>
    <w:rsid w:val="00E41F58"/>
    <w:rsid w:val="00E43DF7"/>
    <w:rsid w:val="00E44F86"/>
    <w:rsid w:val="00E80927"/>
    <w:rsid w:val="00E80F71"/>
    <w:rsid w:val="00E915B9"/>
    <w:rsid w:val="00ED6D1E"/>
    <w:rsid w:val="00EE4935"/>
    <w:rsid w:val="00F15D2E"/>
    <w:rsid w:val="00F63DAA"/>
    <w:rsid w:val="00F64A0B"/>
    <w:rsid w:val="00F66134"/>
    <w:rsid w:val="00F9217B"/>
    <w:rsid w:val="00FB1062"/>
    <w:rsid w:val="00FB2494"/>
    <w:rsid w:val="00FB2E45"/>
    <w:rsid w:val="00FD1560"/>
    <w:rsid w:val="00FD3224"/>
    <w:rsid w:val="00FE4BF6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6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AEC1F-9CBC-4AD6-8FA3-BB51FA3CE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Рыжковская Вероника Анатольевна</cp:lastModifiedBy>
  <cp:revision>15</cp:revision>
  <cp:lastPrinted>2024-06-03T09:47:00Z</cp:lastPrinted>
  <dcterms:created xsi:type="dcterms:W3CDTF">2023-07-05T11:41:00Z</dcterms:created>
  <dcterms:modified xsi:type="dcterms:W3CDTF">2024-06-14T10:57:00Z</dcterms:modified>
</cp:coreProperties>
</file>