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163F" w:rsidRDefault="00DD34C6" w:rsidP="00DD34C6">
      <w:pPr>
        <w:ind w:right="-57"/>
        <w:jc w:val="center"/>
        <w:rPr>
          <w:b/>
          <w:sz w:val="22"/>
        </w:rPr>
      </w:pPr>
      <w:r>
        <w:rPr>
          <w:b/>
          <w:sz w:val="22"/>
        </w:rPr>
        <w:t xml:space="preserve">(проект) </w:t>
      </w:r>
      <w:r w:rsidR="00B908FE">
        <w:rPr>
          <w:b/>
          <w:sz w:val="22"/>
        </w:rPr>
        <w:t>КОНТРАКТ №</w:t>
      </w:r>
      <w:r w:rsidR="00C04424">
        <w:rPr>
          <w:b/>
          <w:sz w:val="22"/>
        </w:rPr>
        <w:t>10</w:t>
      </w:r>
      <w:r w:rsidR="00853D07">
        <w:rPr>
          <w:b/>
          <w:sz w:val="22"/>
        </w:rPr>
        <w:t>6</w:t>
      </w:r>
      <w:r w:rsidR="00B908FE">
        <w:rPr>
          <w:b/>
          <w:sz w:val="22"/>
        </w:rPr>
        <w:t>-2024-ЭМ</w:t>
      </w:r>
    </w:p>
    <w:p w:rsidR="00DD34C6" w:rsidRDefault="00DD34C6" w:rsidP="00DD34C6">
      <w:pPr>
        <w:ind w:right="-57"/>
        <w:jc w:val="center"/>
        <w:rPr>
          <w:b/>
          <w:sz w:val="22"/>
        </w:rPr>
      </w:pPr>
    </w:p>
    <w:p w:rsidR="00DD34C6" w:rsidRDefault="00DD34C6" w:rsidP="00DD34C6">
      <w:pPr>
        <w:ind w:right="-57"/>
        <w:jc w:val="center"/>
        <w:rPr>
          <w:b/>
          <w:sz w:val="22"/>
        </w:rPr>
      </w:pPr>
    </w:p>
    <w:p w:rsidR="006E163F" w:rsidRDefault="00B908FE">
      <w:pPr>
        <w:rPr>
          <w:sz w:val="22"/>
        </w:rPr>
      </w:pPr>
      <w:r>
        <w:rPr>
          <w:sz w:val="22"/>
        </w:rPr>
        <w:t>Санкт-Петербург</w:t>
      </w:r>
      <w:r>
        <w:rPr>
          <w:sz w:val="22"/>
        </w:rPr>
        <w:tab/>
      </w:r>
      <w:r>
        <w:rPr>
          <w:sz w:val="22"/>
        </w:rPr>
        <w:tab/>
      </w:r>
      <w:r>
        <w:rPr>
          <w:sz w:val="22"/>
        </w:rPr>
        <w:tab/>
      </w:r>
      <w:r>
        <w:rPr>
          <w:sz w:val="22"/>
        </w:rPr>
        <w:tab/>
      </w:r>
      <w:r>
        <w:rPr>
          <w:sz w:val="22"/>
        </w:rPr>
        <w:tab/>
      </w:r>
      <w:r>
        <w:rPr>
          <w:sz w:val="22"/>
        </w:rPr>
        <w:tab/>
      </w:r>
      <w:r>
        <w:rPr>
          <w:sz w:val="22"/>
        </w:rPr>
        <w:tab/>
        <w:t>«___» __________ 2024 г.</w:t>
      </w:r>
    </w:p>
    <w:p w:rsidR="006E163F" w:rsidRDefault="006E163F">
      <w:pPr>
        <w:jc w:val="both"/>
        <w:rPr>
          <w:sz w:val="22"/>
        </w:rPr>
      </w:pPr>
    </w:p>
    <w:p w:rsidR="006E163F" w:rsidRDefault="00B908FE">
      <w:pPr>
        <w:ind w:firstLine="709"/>
        <w:jc w:val="both"/>
        <w:rPr>
          <w:bCs/>
          <w:sz w:val="22"/>
        </w:rPr>
      </w:pPr>
      <w:r>
        <w:rPr>
          <w:bCs/>
          <w:sz w:val="22"/>
        </w:rPr>
        <w:t xml:space="preserve">Государственное бюджетное нетиповое образовательное учреждение Дворец учащейся молодежи Санкт-Петербурга (далее – ГБНОУ ДУМ СПб), именуемое в дальнейшем «Заказчик», в лице ____________, действующего на основании _________, с одной стороны и </w:t>
      </w:r>
      <w:r>
        <w:rPr>
          <w:rFonts w:eastAsia="Calibri"/>
          <w:sz w:val="22"/>
        </w:rPr>
        <w:t>___________________ (далее - ______________), в лице ______, действующего на основании ___________</w:t>
      </w:r>
      <w:r>
        <w:rPr>
          <w:bCs/>
          <w:sz w:val="22"/>
        </w:rPr>
        <w:t>, именуемое в дальнейшем «Поставщик»,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rsidR="006E163F" w:rsidRDefault="006E163F">
      <w:pPr>
        <w:ind w:firstLine="709"/>
        <w:jc w:val="both"/>
        <w:rPr>
          <w:bCs/>
          <w:sz w:val="22"/>
        </w:rPr>
      </w:pPr>
    </w:p>
    <w:p w:rsidR="006E163F" w:rsidRDefault="006E163F">
      <w:pPr>
        <w:jc w:val="center"/>
        <w:rPr>
          <w:b/>
          <w:sz w:val="22"/>
        </w:rPr>
      </w:pPr>
    </w:p>
    <w:p w:rsidR="006E163F" w:rsidRDefault="00B908FE">
      <w:pPr>
        <w:pStyle w:val="a8"/>
        <w:numPr>
          <w:ilvl w:val="0"/>
          <w:numId w:val="1"/>
        </w:numPr>
        <w:spacing w:after="240" w:line="360" w:lineRule="auto"/>
        <w:ind w:left="0" w:firstLine="0"/>
        <w:jc w:val="center"/>
        <w:rPr>
          <w:b/>
          <w:sz w:val="22"/>
        </w:rPr>
      </w:pPr>
      <w:r>
        <w:rPr>
          <w:b/>
          <w:sz w:val="22"/>
        </w:rPr>
        <w:t>ПРЕДМЕТ КОНТРАКТА</w:t>
      </w:r>
    </w:p>
    <w:p w:rsidR="006E163F" w:rsidRPr="00900B08" w:rsidRDefault="00B908FE">
      <w:pPr>
        <w:pStyle w:val="a8"/>
        <w:numPr>
          <w:ilvl w:val="1"/>
          <w:numId w:val="1"/>
        </w:numPr>
        <w:ind w:left="0" w:firstLine="709"/>
        <w:jc w:val="both"/>
        <w:rPr>
          <w:bCs/>
          <w:sz w:val="22"/>
          <w:szCs w:val="22"/>
        </w:rPr>
      </w:pPr>
      <w:r w:rsidRPr="00900B08">
        <w:rPr>
          <w:bCs/>
          <w:sz w:val="22"/>
          <w:szCs w:val="22"/>
        </w:rPr>
        <w:t xml:space="preserve">Поставщик обязуется осуществить поставку </w:t>
      </w:r>
      <w:r w:rsidR="00853D07">
        <w:rPr>
          <w:rFonts w:eastAsia="Calibri"/>
          <w:sz w:val="22"/>
          <w:szCs w:val="22"/>
        </w:rPr>
        <w:t>кулеров</w:t>
      </w:r>
      <w:r w:rsidRPr="00900B08">
        <w:rPr>
          <w:rFonts w:eastAsia="Calibri"/>
          <w:sz w:val="22"/>
          <w:szCs w:val="22"/>
        </w:rPr>
        <w:t xml:space="preserve"> </w:t>
      </w:r>
      <w:r w:rsidR="00A527D4">
        <w:rPr>
          <w:rFonts w:eastAsia="Calibri"/>
          <w:sz w:val="22"/>
          <w:szCs w:val="22"/>
        </w:rPr>
        <w:t xml:space="preserve">для воды </w:t>
      </w:r>
      <w:r w:rsidRPr="00900B08">
        <w:rPr>
          <w:rFonts w:eastAsia="Calibri"/>
          <w:sz w:val="22"/>
          <w:szCs w:val="22"/>
        </w:rPr>
        <w:t xml:space="preserve">для нужд ГБНОУ ДУМ СПб </w:t>
      </w:r>
      <w:r w:rsidRPr="00900B08">
        <w:rPr>
          <w:bCs/>
          <w:sz w:val="22"/>
          <w:szCs w:val="22"/>
        </w:rPr>
        <w:t xml:space="preserve">(далее – Товар) в обусловленный Контрактом срок, соответствующую </w:t>
      </w:r>
      <w:r w:rsidRPr="00900B08">
        <w:rPr>
          <w:sz w:val="22"/>
          <w:szCs w:val="22"/>
        </w:rPr>
        <w:t xml:space="preserve">по количеству, качеству, комплектности и характеристикам </w:t>
      </w:r>
      <w:r w:rsidRPr="00900B08">
        <w:rPr>
          <w:bCs/>
          <w:sz w:val="22"/>
          <w:szCs w:val="22"/>
        </w:rPr>
        <w:t>Техническому заданию (Приложение №1 к Контракту),</w:t>
      </w:r>
      <w:r w:rsidRPr="00900B08">
        <w:rPr>
          <w:sz w:val="22"/>
          <w:szCs w:val="22"/>
        </w:rPr>
        <w:t xml:space="preserve"> Спецификации (Приложение № 2 к Контракту)</w:t>
      </w:r>
      <w:r w:rsidRPr="00900B08">
        <w:rPr>
          <w:bCs/>
          <w:sz w:val="22"/>
          <w:szCs w:val="22"/>
        </w:rPr>
        <w:t xml:space="preserve"> и требованиям Контракта, а Заказчик обязуется принять и оплатить поставленный Товар в порядке и сроки, установленные Контрактом.</w:t>
      </w:r>
    </w:p>
    <w:p w:rsidR="006E163F" w:rsidRPr="00900B08" w:rsidRDefault="00B908FE">
      <w:pPr>
        <w:pStyle w:val="a8"/>
        <w:numPr>
          <w:ilvl w:val="1"/>
          <w:numId w:val="1"/>
        </w:numPr>
        <w:ind w:left="0" w:firstLine="709"/>
        <w:jc w:val="both"/>
        <w:rPr>
          <w:bCs/>
          <w:sz w:val="22"/>
          <w:szCs w:val="22"/>
        </w:rPr>
      </w:pPr>
      <w:r w:rsidRPr="00900B08">
        <w:rPr>
          <w:bCs/>
          <w:sz w:val="22"/>
          <w:szCs w:val="22"/>
        </w:rPr>
        <w:t>На момент передачи Заказчику Товара, последний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rsidR="006E163F" w:rsidRPr="00900B08" w:rsidRDefault="00B908FE">
      <w:pPr>
        <w:pStyle w:val="a8"/>
        <w:numPr>
          <w:ilvl w:val="1"/>
          <w:numId w:val="1"/>
        </w:numPr>
        <w:ind w:left="0" w:firstLine="709"/>
        <w:jc w:val="both"/>
        <w:rPr>
          <w:bCs/>
          <w:sz w:val="22"/>
          <w:szCs w:val="22"/>
        </w:rPr>
      </w:pPr>
      <w:r w:rsidRPr="00900B08">
        <w:rPr>
          <w:sz w:val="22"/>
          <w:szCs w:val="22"/>
        </w:rPr>
        <w:t>Срок поставки Товара: в течение 10 (десяти) рабочих дней с даты заключения Контракта.</w:t>
      </w:r>
    </w:p>
    <w:p w:rsidR="00157A82" w:rsidRPr="00900B08" w:rsidRDefault="00157A82" w:rsidP="00157A82">
      <w:pPr>
        <w:pStyle w:val="a8"/>
        <w:numPr>
          <w:ilvl w:val="1"/>
          <w:numId w:val="1"/>
        </w:numPr>
        <w:ind w:left="0" w:firstLine="709"/>
        <w:jc w:val="both"/>
        <w:rPr>
          <w:bCs/>
          <w:sz w:val="22"/>
          <w:szCs w:val="22"/>
        </w:rPr>
      </w:pPr>
      <w:r w:rsidRPr="00900B08">
        <w:rPr>
          <w:rStyle w:val="docdata"/>
          <w:color w:val="000000"/>
          <w:sz w:val="22"/>
          <w:szCs w:val="22"/>
        </w:rPr>
        <w:t xml:space="preserve">Место поставки: </w:t>
      </w:r>
      <w:r w:rsidRPr="00900B08">
        <w:rPr>
          <w:sz w:val="22"/>
          <w:szCs w:val="22"/>
        </w:rPr>
        <w:t>Санкт-Петербург, Малая Конюшенная д. 1-3, литер В.</w:t>
      </w:r>
    </w:p>
    <w:p w:rsidR="006E163F" w:rsidRPr="00900B08" w:rsidRDefault="00B908FE">
      <w:pPr>
        <w:pStyle w:val="a8"/>
        <w:numPr>
          <w:ilvl w:val="1"/>
          <w:numId w:val="1"/>
        </w:numPr>
        <w:ind w:left="0" w:firstLine="709"/>
        <w:jc w:val="both"/>
        <w:rPr>
          <w:bCs/>
          <w:sz w:val="22"/>
          <w:szCs w:val="22"/>
        </w:rPr>
      </w:pPr>
      <w:r w:rsidRPr="00900B08">
        <w:rPr>
          <w:bCs/>
          <w:sz w:val="22"/>
          <w:szCs w:val="22"/>
        </w:rPr>
        <w:t>Основанием заключения настоящего Контракта является п. 5 части 1 статьи 93 Закона о контрактной системе.</w:t>
      </w:r>
    </w:p>
    <w:p w:rsidR="006E163F" w:rsidRPr="00900B08" w:rsidRDefault="00B908FE">
      <w:pPr>
        <w:pStyle w:val="a8"/>
        <w:numPr>
          <w:ilvl w:val="1"/>
          <w:numId w:val="1"/>
        </w:numPr>
        <w:ind w:left="0" w:firstLine="709"/>
        <w:jc w:val="both"/>
        <w:rPr>
          <w:bCs/>
          <w:sz w:val="22"/>
          <w:szCs w:val="22"/>
        </w:rPr>
      </w:pPr>
      <w:r w:rsidRPr="00900B08">
        <w:rPr>
          <w:bCs/>
          <w:sz w:val="22"/>
          <w:szCs w:val="22"/>
        </w:rPr>
        <w:t xml:space="preserve">Идентификационный код закупки </w:t>
      </w:r>
      <w:r w:rsidRPr="00900B08">
        <w:rPr>
          <w:color w:val="000000"/>
          <w:sz w:val="22"/>
          <w:szCs w:val="22"/>
        </w:rPr>
        <w:t>242782543146678410100100020000000244.</w:t>
      </w:r>
    </w:p>
    <w:p w:rsidR="006E163F" w:rsidRDefault="006E163F">
      <w:pPr>
        <w:pStyle w:val="a8"/>
        <w:ind w:left="709"/>
        <w:jc w:val="both"/>
        <w:rPr>
          <w:bCs/>
          <w:sz w:val="22"/>
          <w:szCs w:val="22"/>
        </w:rPr>
      </w:pPr>
    </w:p>
    <w:p w:rsidR="006E163F" w:rsidRDefault="006E163F">
      <w:pPr>
        <w:pStyle w:val="a8"/>
        <w:ind w:left="0"/>
        <w:jc w:val="both"/>
        <w:rPr>
          <w:bCs/>
          <w:sz w:val="22"/>
        </w:rPr>
      </w:pPr>
    </w:p>
    <w:p w:rsidR="006E163F" w:rsidRDefault="00B908FE">
      <w:pPr>
        <w:pStyle w:val="a8"/>
        <w:numPr>
          <w:ilvl w:val="0"/>
          <w:numId w:val="1"/>
        </w:numPr>
        <w:ind w:left="0" w:firstLine="0"/>
        <w:jc w:val="center"/>
        <w:rPr>
          <w:b/>
          <w:bCs/>
          <w:sz w:val="22"/>
          <w:szCs w:val="22"/>
        </w:rPr>
      </w:pPr>
      <w:r>
        <w:rPr>
          <w:b/>
          <w:bCs/>
          <w:sz w:val="22"/>
          <w:szCs w:val="22"/>
        </w:rPr>
        <w:t xml:space="preserve">ЦЕНА КОНТРАКТА, </w:t>
      </w:r>
    </w:p>
    <w:p w:rsidR="006E163F" w:rsidRDefault="00B908FE">
      <w:pPr>
        <w:pStyle w:val="a8"/>
        <w:spacing w:line="360" w:lineRule="auto"/>
        <w:ind w:left="0"/>
        <w:jc w:val="center"/>
        <w:rPr>
          <w:b/>
          <w:bCs/>
          <w:sz w:val="22"/>
          <w:szCs w:val="22"/>
        </w:rPr>
      </w:pPr>
      <w:r>
        <w:rPr>
          <w:b/>
          <w:bCs/>
          <w:sz w:val="22"/>
          <w:szCs w:val="22"/>
        </w:rPr>
        <w:t>СРОКИ ОПЛАТЫ И ПОРЯДОК РАСЧЕТОВ</w:t>
      </w:r>
    </w:p>
    <w:p w:rsidR="006E163F" w:rsidRDefault="00B908FE">
      <w:pPr>
        <w:pStyle w:val="ConsPlusNonformat"/>
        <w:numPr>
          <w:ilvl w:val="1"/>
          <w:numId w:val="1"/>
        </w:numPr>
        <w:ind w:left="0" w:firstLine="709"/>
        <w:jc w:val="both"/>
        <w:rPr>
          <w:rFonts w:ascii="Times New Roman" w:hAnsi="Times New Roman" w:cs="Times New Roman"/>
          <w:sz w:val="22"/>
          <w:szCs w:val="22"/>
        </w:rPr>
      </w:pPr>
      <w:r>
        <w:rPr>
          <w:rFonts w:ascii="Times New Roman" w:hAnsi="Times New Roman" w:cs="Times New Roman"/>
          <w:sz w:val="22"/>
          <w:szCs w:val="22"/>
        </w:rPr>
        <w:t>Цена настоящего Контракта составляет _______ рублей ___ копеек (______ рублей __ копеек), в том числе НДС ___ рублей ___ копеек (___ рублей ___ копеек) (НДС не облагается).</w:t>
      </w:r>
    </w:p>
    <w:p w:rsidR="006E163F" w:rsidRDefault="00B908FE">
      <w:pPr>
        <w:pStyle w:val="ConsPlusNonformat"/>
        <w:numPr>
          <w:ilvl w:val="1"/>
          <w:numId w:val="1"/>
        </w:numPr>
        <w:ind w:left="0" w:firstLine="709"/>
        <w:jc w:val="both"/>
        <w:rPr>
          <w:rFonts w:ascii="Times New Roman" w:hAnsi="Times New Roman" w:cs="Times New Roman"/>
          <w:sz w:val="22"/>
          <w:szCs w:val="22"/>
        </w:rPr>
      </w:pPr>
      <w:r>
        <w:rPr>
          <w:rFonts w:ascii="Times New Roman" w:hAnsi="Times New Roman" w:cs="Times New Roman"/>
          <w:sz w:val="22"/>
          <w:szCs w:val="22"/>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E163F" w:rsidRDefault="00B908FE">
      <w:pPr>
        <w:pStyle w:val="ConsPlusNonformat"/>
        <w:numPr>
          <w:ilvl w:val="1"/>
          <w:numId w:val="1"/>
        </w:numPr>
        <w:ind w:left="0" w:firstLine="709"/>
        <w:jc w:val="both"/>
        <w:rPr>
          <w:rFonts w:ascii="Times New Roman" w:hAnsi="Times New Roman" w:cs="Times New Roman"/>
          <w:sz w:val="22"/>
          <w:szCs w:val="22"/>
        </w:rPr>
      </w:pPr>
      <w:r>
        <w:rPr>
          <w:rFonts w:ascii="Times New Roman" w:hAnsi="Times New Roman" w:cs="Times New Roman"/>
          <w:sz w:val="22"/>
          <w:szCs w:val="22"/>
        </w:rPr>
        <w:t xml:space="preserve">Цена Контракта включает в себя: стоимость Товара, расходы, связанные с доставкой Товара Заказчику (транспортировка, разгрузка - погрузка, монтаж, установка), стоимость упаковки (тары), маркировки, страхование, таможенные платежи (пошлины), НДС (при наличии), другие установленные налоги, сборы и иные расходы, связанные с исполнением Контракта, а также все иные издержки Поставщика и причитающиеся ему вознаграждения. </w:t>
      </w:r>
    </w:p>
    <w:p w:rsidR="006E163F" w:rsidRDefault="00B908FE">
      <w:pPr>
        <w:pStyle w:val="ConsPlusNonformat"/>
        <w:numPr>
          <w:ilvl w:val="1"/>
          <w:numId w:val="1"/>
        </w:numPr>
        <w:ind w:left="0" w:firstLine="709"/>
        <w:jc w:val="both"/>
        <w:rPr>
          <w:rFonts w:ascii="Times New Roman" w:hAnsi="Times New Roman" w:cs="Times New Roman"/>
          <w:sz w:val="22"/>
          <w:szCs w:val="22"/>
        </w:rPr>
      </w:pPr>
      <w:r>
        <w:rPr>
          <w:rFonts w:ascii="Times New Roman" w:hAnsi="Times New Roman" w:cs="Times New Roman"/>
          <w:sz w:val="22"/>
          <w:szCs w:val="22"/>
        </w:rPr>
        <w:t>Цены единиц Товара указаны в Спецификации (Приложение № 2 к Контракту)</w:t>
      </w:r>
    </w:p>
    <w:p w:rsidR="006E163F" w:rsidRDefault="00B908FE">
      <w:pPr>
        <w:pStyle w:val="ConsPlusNonformat"/>
        <w:numPr>
          <w:ilvl w:val="1"/>
          <w:numId w:val="1"/>
        </w:numPr>
        <w:ind w:left="0" w:firstLine="709"/>
        <w:jc w:val="both"/>
        <w:rPr>
          <w:rFonts w:ascii="Times New Roman" w:hAnsi="Times New Roman" w:cs="Times New Roman"/>
          <w:sz w:val="22"/>
          <w:szCs w:val="22"/>
        </w:rPr>
      </w:pPr>
      <w:r>
        <w:rPr>
          <w:rFonts w:ascii="Times New Roman" w:hAnsi="Times New Roman" w:cs="Times New Roman"/>
          <w:color w:val="000000"/>
          <w:sz w:val="22"/>
          <w:szCs w:val="22"/>
        </w:rPr>
        <w:t>Цена Контракта является твердой и определяется на весь срок исполнения Контракта, за исключением случаев, установленных Законом о контрактной системе и настоящим Контрактом.</w:t>
      </w:r>
    </w:p>
    <w:p w:rsidR="006E163F" w:rsidRDefault="00B908FE">
      <w:pPr>
        <w:pStyle w:val="ConsPlusNonformat"/>
        <w:ind w:firstLine="709"/>
        <w:jc w:val="both"/>
        <w:rPr>
          <w:rFonts w:ascii="Times New Roman" w:hAnsi="Times New Roman" w:cs="Times New Roman"/>
          <w:color w:val="000000"/>
          <w:sz w:val="22"/>
          <w:szCs w:val="22"/>
        </w:rPr>
      </w:pPr>
      <w:r>
        <w:rPr>
          <w:rFonts w:ascii="Times New Roman" w:hAnsi="Times New Roman" w:cs="Times New Roman"/>
          <w:color w:val="000000"/>
          <w:sz w:val="22"/>
          <w:szCs w:val="22"/>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6E163F" w:rsidRDefault="00B908FE">
      <w:pPr>
        <w:pStyle w:val="ConsPlusNonformat"/>
        <w:ind w:firstLine="709"/>
        <w:jc w:val="both"/>
        <w:rPr>
          <w:rFonts w:ascii="Times New Roman" w:hAnsi="Times New Roman" w:cs="Times New Roman"/>
          <w:sz w:val="22"/>
          <w:szCs w:val="22"/>
        </w:rPr>
      </w:pPr>
      <w:r>
        <w:rPr>
          <w:rFonts w:ascii="Times New Roman" w:hAnsi="Times New Roman" w:cs="Times New Roman"/>
          <w:color w:val="000000"/>
          <w:sz w:val="22"/>
          <w:szCs w:val="22"/>
        </w:rPr>
        <w:t xml:space="preserve">Заказчик по согласованию с Поставщиком в ходе исполнения Контракта вправе увеличить или уменьшить предусмотренные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w:t>
      </w:r>
      <w:r>
        <w:rPr>
          <w:rFonts w:ascii="Times New Roman" w:hAnsi="Times New Roman" w:cs="Times New Roman"/>
          <w:color w:val="000000"/>
          <w:sz w:val="22"/>
          <w:szCs w:val="22"/>
        </w:rPr>
        <w:lastRenderedPageBreak/>
        <w:t>количеству товара исходя из установленной в Контракте цены единицы товара, но не более чем</w:t>
      </w:r>
      <w:r>
        <w:rPr>
          <w:rFonts w:ascii="Times New Roman" w:hAnsi="Times New Roman" w:cs="Times New Roman"/>
          <w:color w:val="000000"/>
          <w:sz w:val="22"/>
          <w:szCs w:val="22"/>
        </w:rPr>
        <w:br/>
        <w:t xml:space="preserve">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w:t>
      </w:r>
    </w:p>
    <w:p w:rsidR="006E163F" w:rsidRDefault="00B908FE">
      <w:pPr>
        <w:pStyle w:val="ConsPlusNonformat"/>
        <w:ind w:firstLine="709"/>
        <w:jc w:val="both"/>
        <w:rPr>
          <w:rFonts w:ascii="Times New Roman" w:hAnsi="Times New Roman" w:cs="Times New Roman"/>
          <w:sz w:val="22"/>
          <w:szCs w:val="22"/>
        </w:rPr>
      </w:pPr>
      <w:r>
        <w:rPr>
          <w:rFonts w:ascii="Times New Roman" w:hAnsi="Times New Roman" w:cs="Times New Roman"/>
          <w:color w:val="000000"/>
          <w:sz w:val="22"/>
          <w:szCs w:val="22"/>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количества Товара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6E163F" w:rsidRDefault="00B908FE">
      <w:pPr>
        <w:pStyle w:val="ConsPlusNonformat"/>
        <w:numPr>
          <w:ilvl w:val="1"/>
          <w:numId w:val="1"/>
        </w:numPr>
        <w:ind w:left="0" w:firstLine="709"/>
        <w:jc w:val="both"/>
        <w:rPr>
          <w:rFonts w:ascii="Times New Roman" w:hAnsi="Times New Roman" w:cs="Times New Roman"/>
          <w:sz w:val="22"/>
          <w:szCs w:val="22"/>
        </w:rPr>
      </w:pPr>
      <w:r>
        <w:rPr>
          <w:rFonts w:ascii="Times New Roman" w:hAnsi="Times New Roman" w:cs="Times New Roman"/>
          <w:sz w:val="22"/>
          <w:szCs w:val="22"/>
        </w:rPr>
        <w:t>Источник финансирования Контракта: Внебюджетные средства. Тип бюджетных средств: субсидии на финансовое обеспечение выполнения государственного задания. Целевая статья: 0250020300. Код вида расходов: 244. КОСГУ: 3</w:t>
      </w:r>
      <w:r w:rsidR="00A527D4">
        <w:rPr>
          <w:rFonts w:ascii="Times New Roman" w:hAnsi="Times New Roman" w:cs="Times New Roman"/>
          <w:sz w:val="22"/>
          <w:szCs w:val="22"/>
        </w:rPr>
        <w:t>10</w:t>
      </w:r>
      <w:r>
        <w:rPr>
          <w:rFonts w:ascii="Times New Roman" w:hAnsi="Times New Roman" w:cs="Times New Roman"/>
          <w:sz w:val="22"/>
          <w:szCs w:val="22"/>
        </w:rPr>
        <w:t>.</w:t>
      </w:r>
    </w:p>
    <w:p w:rsidR="006E163F" w:rsidRDefault="00B908FE">
      <w:pPr>
        <w:pStyle w:val="ConsPlusNonformat"/>
        <w:numPr>
          <w:ilvl w:val="1"/>
          <w:numId w:val="1"/>
        </w:numPr>
        <w:ind w:left="0" w:firstLine="709"/>
        <w:jc w:val="both"/>
        <w:rPr>
          <w:rFonts w:ascii="Times New Roman" w:hAnsi="Times New Roman" w:cs="Times New Roman"/>
          <w:sz w:val="22"/>
          <w:szCs w:val="22"/>
        </w:rPr>
      </w:pPr>
      <w:r>
        <w:rPr>
          <w:rFonts w:ascii="Times New Roman" w:hAnsi="Times New Roman" w:cs="Times New Roman"/>
          <w:color w:val="000000"/>
          <w:sz w:val="22"/>
          <w:szCs w:val="22"/>
        </w:rPr>
        <w:t xml:space="preserve">Расчет с Поставщиком за поставленный товар осуществляется Заказчиком в рублях Российской Федерации, </w:t>
      </w:r>
      <w:r>
        <w:rPr>
          <w:rFonts w:ascii="Times New Roman" w:hAnsi="Times New Roman" w:cs="Times New Roman"/>
          <w:sz w:val="22"/>
          <w:szCs w:val="22"/>
        </w:rPr>
        <w:t>в безналичной форме путём перечисления денежных средств Заказчиком на расчётный счёт Поставщика, указанный в настоящем контракте.</w:t>
      </w:r>
      <w:r>
        <w:rPr>
          <w:rFonts w:ascii="Times New Roman" w:hAnsi="Times New Roman" w:cs="Times New Roman"/>
          <w:color w:val="000000"/>
          <w:sz w:val="22"/>
          <w:szCs w:val="22"/>
        </w:rPr>
        <w:t xml:space="preserve"> В случае изменения расчетного счета Поставщик обязан в срок не более 1 (одного) рабочего дня с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w:t>
      </w:r>
      <w:r>
        <w:rPr>
          <w:rFonts w:ascii="Times New Roman" w:hAnsi="Times New Roman" w:cs="Times New Roman"/>
          <w:color w:val="000000"/>
          <w:sz w:val="22"/>
          <w:szCs w:val="22"/>
        </w:rPr>
        <w:br/>
        <w:t>в Контракте счет Поставщика, несет Поставщик</w:t>
      </w:r>
    </w:p>
    <w:p w:rsidR="006E163F" w:rsidRDefault="00B908FE">
      <w:pPr>
        <w:pStyle w:val="a8"/>
        <w:numPr>
          <w:ilvl w:val="1"/>
          <w:numId w:val="1"/>
        </w:numPr>
        <w:ind w:left="0" w:firstLine="709"/>
        <w:jc w:val="both"/>
        <w:rPr>
          <w:sz w:val="22"/>
          <w:szCs w:val="22"/>
        </w:rPr>
      </w:pPr>
      <w:r>
        <w:rPr>
          <w:sz w:val="22"/>
          <w:szCs w:val="22"/>
        </w:rPr>
        <w:t>Оплата по Контракту производится</w:t>
      </w:r>
      <w:r>
        <w:rPr>
          <w:color w:val="000000"/>
          <w:sz w:val="22"/>
          <w:szCs w:val="22"/>
        </w:rPr>
        <w:t xml:space="preserve"> </w:t>
      </w:r>
      <w:r>
        <w:rPr>
          <w:sz w:val="22"/>
          <w:szCs w:val="22"/>
        </w:rPr>
        <w:t>в течение 7 (семи) рабочих дней на основании выставленного счета,</w:t>
      </w:r>
      <w:r>
        <w:rPr>
          <w:color w:val="000000"/>
          <w:sz w:val="22"/>
          <w:szCs w:val="22"/>
        </w:rPr>
        <w:t xml:space="preserve"> товарной накладной (универсального передаточного документа), Акта приема-передачи Товара, подписанного обеими Сторонами и оформленного в соответствии </w:t>
      </w:r>
      <w:r>
        <w:rPr>
          <w:color w:val="000000"/>
          <w:sz w:val="22"/>
          <w:szCs w:val="22"/>
        </w:rPr>
        <w:br/>
        <w:t>с образцом (</w:t>
      </w:r>
      <w:r>
        <w:rPr>
          <w:bCs/>
          <w:color w:val="000000"/>
          <w:sz w:val="22"/>
          <w:szCs w:val="22"/>
        </w:rPr>
        <w:t xml:space="preserve">Приложение №3 к Контракту, </w:t>
      </w:r>
      <w:r>
        <w:rPr>
          <w:color w:val="000000"/>
          <w:sz w:val="22"/>
          <w:szCs w:val="22"/>
        </w:rPr>
        <w:t>являющееся неотъемлемой частью настоящего Контракта</w:t>
      </w:r>
      <w:r>
        <w:rPr>
          <w:bCs/>
          <w:color w:val="000000"/>
          <w:sz w:val="22"/>
          <w:szCs w:val="22"/>
        </w:rPr>
        <w:t>)</w:t>
      </w:r>
      <w:r>
        <w:rPr>
          <w:color w:val="000000"/>
          <w:sz w:val="22"/>
          <w:szCs w:val="22"/>
        </w:rPr>
        <w:t xml:space="preserve">. </w:t>
      </w:r>
    </w:p>
    <w:p w:rsidR="006E163F" w:rsidRDefault="00B908FE">
      <w:pPr>
        <w:pStyle w:val="ConsPlusNonformat"/>
        <w:numPr>
          <w:ilvl w:val="1"/>
          <w:numId w:val="1"/>
        </w:numPr>
        <w:ind w:left="0" w:firstLine="709"/>
        <w:jc w:val="both"/>
        <w:rPr>
          <w:rFonts w:ascii="Times New Roman" w:hAnsi="Times New Roman" w:cs="Times New Roman"/>
          <w:sz w:val="22"/>
          <w:szCs w:val="22"/>
        </w:rPr>
      </w:pPr>
      <w:r>
        <w:rPr>
          <w:rFonts w:ascii="Times New Roman" w:hAnsi="Times New Roman" w:cs="Times New Roman"/>
          <w:color w:val="000000"/>
          <w:sz w:val="22"/>
          <w:szCs w:val="22"/>
        </w:rPr>
        <w:t xml:space="preserve">Обязанности Заказчика в части оплаты по Контракту считаются исполненными </w:t>
      </w:r>
      <w:r>
        <w:rPr>
          <w:rFonts w:ascii="Times New Roman" w:hAnsi="Times New Roman" w:cs="Times New Roman"/>
          <w:color w:val="000000"/>
          <w:sz w:val="22"/>
          <w:szCs w:val="22"/>
        </w:rPr>
        <w:br/>
        <w:t>со дня списания денежных средств банком Заказчика со счета Заказчика.</w:t>
      </w:r>
    </w:p>
    <w:p w:rsidR="006E163F" w:rsidRDefault="00B908FE">
      <w:pPr>
        <w:pStyle w:val="ConsPlusNonformat"/>
        <w:numPr>
          <w:ilvl w:val="1"/>
          <w:numId w:val="1"/>
        </w:numPr>
        <w:ind w:left="0" w:firstLine="709"/>
        <w:jc w:val="both"/>
        <w:rPr>
          <w:rFonts w:ascii="Times New Roman" w:hAnsi="Times New Roman" w:cs="Times New Roman"/>
          <w:sz w:val="22"/>
          <w:szCs w:val="22"/>
        </w:rPr>
      </w:pPr>
      <w:r>
        <w:rPr>
          <w:rFonts w:ascii="Times New Roman" w:hAnsi="Times New Roman" w:cs="Times New Roman"/>
          <w:color w:val="000000"/>
          <w:sz w:val="22"/>
          <w:szCs w:val="22"/>
        </w:rPr>
        <w:t>Авансирование по настоящему Контракту не предусмотрено.</w:t>
      </w:r>
    </w:p>
    <w:p w:rsidR="006E163F" w:rsidRDefault="006E163F">
      <w:pPr>
        <w:pStyle w:val="a6"/>
        <w:spacing w:after="0"/>
        <w:ind w:left="0"/>
        <w:jc w:val="center"/>
        <w:rPr>
          <w:b/>
          <w:caps/>
          <w:sz w:val="22"/>
        </w:rPr>
      </w:pPr>
    </w:p>
    <w:p w:rsidR="006E163F" w:rsidRDefault="006E163F">
      <w:pPr>
        <w:pStyle w:val="a6"/>
        <w:spacing w:after="0"/>
        <w:ind w:left="0"/>
        <w:jc w:val="center"/>
        <w:rPr>
          <w:b/>
          <w:caps/>
          <w:sz w:val="22"/>
        </w:rPr>
      </w:pPr>
    </w:p>
    <w:p w:rsidR="006E163F" w:rsidRDefault="00B908FE">
      <w:pPr>
        <w:pStyle w:val="ConsPlusNormal"/>
        <w:numPr>
          <w:ilvl w:val="0"/>
          <w:numId w:val="1"/>
        </w:numPr>
        <w:ind w:left="0" w:firstLine="0"/>
        <w:jc w:val="center"/>
        <w:rPr>
          <w:rFonts w:ascii="Times New Roman" w:hAnsi="Times New Roman" w:cs="Times New Roman"/>
          <w:b/>
          <w:sz w:val="22"/>
          <w:szCs w:val="22"/>
        </w:rPr>
      </w:pPr>
      <w:r>
        <w:rPr>
          <w:rFonts w:ascii="Times New Roman" w:hAnsi="Times New Roman" w:cs="Times New Roman"/>
          <w:b/>
          <w:sz w:val="22"/>
          <w:szCs w:val="22"/>
        </w:rPr>
        <w:t>СРОК ДЕЙСТВИЯ КОНТРАКТА,</w:t>
      </w:r>
    </w:p>
    <w:p w:rsidR="006E163F" w:rsidRDefault="00B908FE">
      <w:pPr>
        <w:pStyle w:val="ConsPlusNormal"/>
        <w:spacing w:line="360" w:lineRule="auto"/>
        <w:ind w:firstLine="0"/>
        <w:jc w:val="center"/>
        <w:rPr>
          <w:rFonts w:ascii="Times New Roman" w:hAnsi="Times New Roman" w:cs="Times New Roman"/>
          <w:b/>
          <w:sz w:val="22"/>
          <w:szCs w:val="22"/>
        </w:rPr>
      </w:pPr>
      <w:r>
        <w:rPr>
          <w:rFonts w:ascii="Times New Roman" w:hAnsi="Times New Roman" w:cs="Times New Roman"/>
          <w:b/>
          <w:sz w:val="22"/>
          <w:szCs w:val="22"/>
        </w:rPr>
        <w:t xml:space="preserve"> ПОРЯДОК ИЗМЕНЕНИЯ И РАСТОРЖЕНИЯ КОНТРАКТА</w:t>
      </w:r>
    </w:p>
    <w:p w:rsidR="006E163F" w:rsidRDefault="00B908FE">
      <w:pPr>
        <w:pStyle w:val="ConsPlusNormal"/>
        <w:numPr>
          <w:ilvl w:val="1"/>
          <w:numId w:val="1"/>
        </w:numPr>
        <w:ind w:left="0"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 xml:space="preserve">Настоящий Контракт вступает в силу с даты его подписания Сторонами и действует до 31 декабря 2024 года. </w:t>
      </w:r>
    </w:p>
    <w:p w:rsidR="006E163F" w:rsidRDefault="00B908FE">
      <w:pPr>
        <w:pStyle w:val="ConsPlusNormal"/>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 xml:space="preserve">В части финансовых взаиморасчетов, </w:t>
      </w:r>
      <w:r>
        <w:rPr>
          <w:rFonts w:ascii="Times New Roman" w:hAnsi="Times New Roman" w:cs="Times New Roman"/>
          <w:sz w:val="22"/>
        </w:rPr>
        <w:t>представления отчетных документов на оплату</w:t>
      </w:r>
      <w:r>
        <w:rPr>
          <w:rFonts w:ascii="Times New Roman" w:hAnsi="Times New Roman" w:cs="Times New Roman"/>
          <w:sz w:val="22"/>
          <w:szCs w:val="22"/>
          <w:lang w:eastAsia="ar-SA"/>
        </w:rPr>
        <w:t xml:space="preserve"> </w:t>
      </w:r>
      <w:r>
        <w:rPr>
          <w:rFonts w:ascii="Times New Roman" w:hAnsi="Times New Roman" w:cs="Times New Roman"/>
          <w:sz w:val="22"/>
          <w:szCs w:val="22"/>
          <w:lang w:eastAsia="ar-SA"/>
        </w:rPr>
        <w:br/>
        <w:t xml:space="preserve">и предъявления претензий </w:t>
      </w:r>
      <w:r>
        <w:rPr>
          <w:rFonts w:ascii="Times New Roman" w:hAnsi="Times New Roman" w:cs="Times New Roman"/>
          <w:sz w:val="22"/>
        </w:rPr>
        <w:t>настоящий контракт действует</w:t>
      </w:r>
      <w:r>
        <w:rPr>
          <w:rFonts w:ascii="Times New Roman" w:hAnsi="Times New Roman" w:cs="Times New Roman"/>
          <w:sz w:val="22"/>
          <w:szCs w:val="22"/>
          <w:lang w:eastAsia="ar-SA"/>
        </w:rPr>
        <w:t xml:space="preserve"> до полного их завершения и устранения. По гарантийным обязательствам </w:t>
      </w:r>
      <w:r>
        <w:rPr>
          <w:rFonts w:ascii="Times New Roman" w:hAnsi="Times New Roman" w:cs="Times New Roman"/>
          <w:sz w:val="22"/>
        </w:rPr>
        <w:t>настоящий контракт действует</w:t>
      </w:r>
      <w:r>
        <w:rPr>
          <w:rFonts w:ascii="Times New Roman" w:hAnsi="Times New Roman" w:cs="Times New Roman"/>
          <w:sz w:val="22"/>
          <w:szCs w:val="22"/>
          <w:lang w:eastAsia="ar-SA"/>
        </w:rPr>
        <w:t xml:space="preserve"> до истечения срока таковых.</w:t>
      </w:r>
    </w:p>
    <w:p w:rsidR="006E163F" w:rsidRDefault="00B908FE">
      <w:pPr>
        <w:pStyle w:val="ConsPlusNormal"/>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 xml:space="preserve">Окончание срока действия Контракта не влечет прекращение неисполненных обязательств по Контракту, в том числе гарантийных обязательств Поставщика. </w:t>
      </w:r>
    </w:p>
    <w:p w:rsidR="006E163F" w:rsidRDefault="00B908FE">
      <w:pPr>
        <w:pStyle w:val="ConsPlusNormal"/>
        <w:numPr>
          <w:ilvl w:val="1"/>
          <w:numId w:val="1"/>
        </w:numPr>
        <w:ind w:left="0" w:firstLine="709"/>
        <w:jc w:val="both"/>
        <w:rPr>
          <w:rFonts w:ascii="Times New Roman" w:hAnsi="Times New Roman" w:cs="Times New Roman"/>
          <w:sz w:val="22"/>
          <w:szCs w:val="22"/>
        </w:rPr>
      </w:pPr>
      <w:r>
        <w:rPr>
          <w:rFonts w:ascii="Times New Roman" w:hAnsi="Times New Roman" w:cs="Times New Roman"/>
          <w:sz w:val="22"/>
          <w:szCs w:val="22"/>
          <w:lang w:eastAsia="ar-SA"/>
        </w:rPr>
        <w:t xml:space="preserve">Изменение существенных условий Контракта при его исполнении не допускается, </w:t>
      </w:r>
      <w:r>
        <w:rPr>
          <w:rFonts w:ascii="Times New Roman" w:hAnsi="Times New Roman" w:cs="Times New Roman"/>
          <w:sz w:val="22"/>
          <w:szCs w:val="22"/>
          <w:lang w:eastAsia="ar-SA"/>
        </w:rPr>
        <w:br/>
        <w:t>за исключением их изменения по соглашению Сторон в случаях, предусмотренных законодательством Российской Федерации.</w:t>
      </w:r>
    </w:p>
    <w:p w:rsidR="006E163F" w:rsidRDefault="00B908FE">
      <w:pPr>
        <w:pStyle w:val="ConsPlusNormal"/>
        <w:numPr>
          <w:ilvl w:val="1"/>
          <w:numId w:val="1"/>
        </w:numPr>
        <w:ind w:left="0" w:firstLine="709"/>
        <w:jc w:val="both"/>
        <w:rPr>
          <w:rFonts w:ascii="Times New Roman" w:hAnsi="Times New Roman" w:cs="Times New Roman"/>
          <w:sz w:val="22"/>
          <w:szCs w:val="22"/>
        </w:rPr>
      </w:pPr>
      <w:r>
        <w:rPr>
          <w:rFonts w:ascii="Times New Roman" w:hAnsi="Times New Roman" w:cs="Times New Roman"/>
          <w:sz w:val="22"/>
          <w:szCs w:val="22"/>
          <w:lang w:eastAsia="ar-SA"/>
        </w:rPr>
        <w:t xml:space="preserve">Изменение условий Контракта возможно по соглашению Сторон в следующих случаях: </w:t>
      </w:r>
    </w:p>
    <w:p w:rsidR="006E163F" w:rsidRDefault="00B908FE">
      <w:pPr>
        <w:pStyle w:val="ConsPlusNormal"/>
        <w:ind w:firstLine="709"/>
        <w:jc w:val="both"/>
        <w:rPr>
          <w:rFonts w:ascii="Times New Roman" w:hAnsi="Times New Roman" w:cs="Times New Roman"/>
          <w:sz w:val="22"/>
          <w:szCs w:val="22"/>
        </w:rPr>
      </w:pPr>
      <w:r>
        <w:rPr>
          <w:rFonts w:ascii="Times New Roman" w:hAnsi="Times New Roman" w:cs="Times New Roman"/>
          <w:sz w:val="22"/>
          <w:szCs w:val="22"/>
          <w:lang w:eastAsia="ar-SA"/>
        </w:rPr>
        <w:t>3.3.1.</w:t>
      </w:r>
      <w:r>
        <w:rPr>
          <w:rFonts w:ascii="Times New Roman" w:hAnsi="Times New Roman" w:cs="Times New Roman"/>
          <w:sz w:val="22"/>
          <w:szCs w:val="22"/>
          <w:lang w:eastAsia="ar-SA"/>
        </w:rPr>
        <w:tab/>
        <w:t>при снижении цены Контракта без изменения, предусмотренного Контрактом количества товара и иных условий Контракта;</w:t>
      </w:r>
    </w:p>
    <w:p w:rsidR="006E163F" w:rsidRDefault="00B908FE">
      <w:pPr>
        <w:ind w:firstLine="709"/>
        <w:jc w:val="both"/>
        <w:rPr>
          <w:sz w:val="22"/>
          <w:szCs w:val="22"/>
          <w:lang w:eastAsia="ar-SA"/>
        </w:rPr>
      </w:pPr>
      <w:r>
        <w:rPr>
          <w:sz w:val="22"/>
          <w:szCs w:val="22"/>
          <w:lang w:eastAsia="ar-SA"/>
        </w:rPr>
        <w:t>3.3.2.</w:t>
      </w:r>
      <w:r>
        <w:rPr>
          <w:sz w:val="22"/>
          <w:szCs w:val="22"/>
          <w:lang w:eastAsia="ar-SA"/>
        </w:rPr>
        <w:tab/>
        <w:t xml:space="preserve">если по предложению Заказчика увеличиваются или уменьшаются предусмотренное Контрактом количество товара не более чем на десять процентов. При этом по соглашению Сторон допускается, с учетом положений бюджетного законодательства Российской Федерации, увеличение или уменьшение цены Контракта пропорционально изменяемому количеству товара исходя из установленной в контракте и его приложениях цены единицы товара, но не более чем </w:t>
      </w:r>
      <w:r>
        <w:rPr>
          <w:sz w:val="22"/>
          <w:szCs w:val="22"/>
          <w:lang w:eastAsia="ar-SA"/>
        </w:rPr>
        <w:br/>
        <w:t>на десять процентов цены Контракта;</w:t>
      </w:r>
    </w:p>
    <w:p w:rsidR="006E163F" w:rsidRDefault="00B908FE">
      <w:pPr>
        <w:ind w:firstLine="709"/>
        <w:jc w:val="both"/>
        <w:rPr>
          <w:rFonts w:eastAsiaTheme="minorHAnsi"/>
          <w:sz w:val="22"/>
          <w:szCs w:val="22"/>
          <w:lang w:eastAsia="en-US"/>
        </w:rPr>
      </w:pPr>
      <w:r>
        <w:rPr>
          <w:sz w:val="22"/>
          <w:szCs w:val="22"/>
          <w:lang w:eastAsia="ar-SA"/>
        </w:rPr>
        <w:t>3.3.3.</w:t>
      </w:r>
      <w:r>
        <w:rPr>
          <w:sz w:val="22"/>
          <w:szCs w:val="22"/>
          <w:lang w:eastAsia="ar-SA"/>
        </w:rPr>
        <w:tab/>
      </w:r>
      <w:r>
        <w:rPr>
          <w:rFonts w:eastAsiaTheme="minorHAnsi"/>
          <w:sz w:val="22"/>
          <w:szCs w:val="22"/>
          <w:lang w:eastAsia="en-US"/>
        </w:rPr>
        <w:t xml:space="preserve">согласно ч.7 ст.95 Закона о контрактной системе при исполнении контракта </w:t>
      </w:r>
      <w:r>
        <w:rPr>
          <w:rFonts w:eastAsiaTheme="minorHAnsi"/>
          <w:sz w:val="22"/>
          <w:szCs w:val="22"/>
          <w:lang w:eastAsia="en-US"/>
        </w:rPr>
        <w:br/>
        <w:t xml:space="preserve">по согласованию Заказчика с Поставщиком допускается поставка товара, качество, технические </w:t>
      </w:r>
      <w:r>
        <w:rPr>
          <w:rFonts w:eastAsiaTheme="minorHAnsi"/>
          <w:sz w:val="22"/>
          <w:szCs w:val="22"/>
          <w:lang w:eastAsia="en-US"/>
        </w:rPr>
        <w:br/>
        <w:t>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6E163F" w:rsidRDefault="00B908FE">
      <w:pPr>
        <w:pStyle w:val="ConsPlusNormal"/>
        <w:ind w:firstLine="709"/>
        <w:jc w:val="both"/>
        <w:rPr>
          <w:rFonts w:ascii="Times New Roman" w:hAnsi="Times New Roman" w:cs="Times New Roman"/>
          <w:sz w:val="22"/>
          <w:szCs w:val="22"/>
        </w:rPr>
      </w:pPr>
      <w:r>
        <w:rPr>
          <w:rFonts w:ascii="Times New Roman" w:hAnsi="Times New Roman" w:cs="Times New Roman"/>
          <w:sz w:val="22"/>
          <w:szCs w:val="22"/>
          <w:lang w:eastAsia="ar-SA"/>
        </w:rPr>
        <w:t>3.3.4.</w:t>
      </w:r>
      <w:r>
        <w:rPr>
          <w:rFonts w:ascii="Times New Roman" w:hAnsi="Times New Roman" w:cs="Times New Roman"/>
          <w:sz w:val="22"/>
          <w:szCs w:val="22"/>
          <w:lang w:eastAsia="ar-SA"/>
        </w:rPr>
        <w:tab/>
      </w:r>
      <w:r>
        <w:rPr>
          <w:rFonts w:ascii="Times New Roman" w:hAnsi="Times New Roman" w:cs="Times New Roman"/>
          <w:sz w:val="22"/>
          <w:szCs w:val="22"/>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количества Товара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6E163F" w:rsidRDefault="00B908FE">
      <w:pPr>
        <w:pStyle w:val="ConsPlusNormal"/>
        <w:numPr>
          <w:ilvl w:val="1"/>
          <w:numId w:val="1"/>
        </w:numPr>
        <w:ind w:left="0" w:firstLine="709"/>
        <w:jc w:val="both"/>
        <w:rPr>
          <w:rFonts w:ascii="Times New Roman" w:hAnsi="Times New Roman" w:cs="Times New Roman"/>
          <w:sz w:val="22"/>
          <w:szCs w:val="22"/>
        </w:rPr>
      </w:pPr>
      <w:r>
        <w:rPr>
          <w:rFonts w:ascii="Times New Roman" w:hAnsi="Times New Roman" w:cs="Times New Roman"/>
          <w:sz w:val="22"/>
          <w:szCs w:val="22"/>
          <w:lang w:eastAsia="ar-SA"/>
        </w:rPr>
        <w:t xml:space="preserve">Настоящий Контракт может быть расторгнут по соглашению Сторон, по решению суда, в случае одностороннего отказа одной из Сторон от исполнения Контракта в соответствии </w:t>
      </w:r>
      <w:r>
        <w:rPr>
          <w:rFonts w:ascii="Times New Roman" w:hAnsi="Times New Roman" w:cs="Times New Roman"/>
          <w:sz w:val="22"/>
          <w:szCs w:val="22"/>
          <w:lang w:eastAsia="ar-SA"/>
        </w:rPr>
        <w:br/>
        <w:t>с гражданским законодательством Российской Федерации и настоящим Контрактом</w:t>
      </w:r>
    </w:p>
    <w:p w:rsidR="006E163F" w:rsidRDefault="00B908FE">
      <w:pPr>
        <w:pStyle w:val="ConsPlusNormal"/>
        <w:numPr>
          <w:ilvl w:val="1"/>
          <w:numId w:val="1"/>
        </w:numPr>
        <w:ind w:left="0" w:firstLine="709"/>
        <w:jc w:val="both"/>
        <w:rPr>
          <w:rFonts w:ascii="Times New Roman" w:hAnsi="Times New Roman" w:cs="Times New Roman"/>
          <w:sz w:val="22"/>
          <w:szCs w:val="22"/>
        </w:rPr>
      </w:pPr>
      <w:r>
        <w:rPr>
          <w:rFonts w:ascii="Times New Roman" w:hAnsi="Times New Roman" w:cs="Times New Roman"/>
          <w:sz w:val="22"/>
          <w:szCs w:val="22"/>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E163F" w:rsidRDefault="00B908FE">
      <w:pPr>
        <w:pStyle w:val="ConsPlusNormal"/>
        <w:numPr>
          <w:ilvl w:val="1"/>
          <w:numId w:val="1"/>
        </w:numPr>
        <w:ind w:left="0" w:firstLine="709"/>
        <w:jc w:val="both"/>
        <w:rPr>
          <w:rFonts w:ascii="Times New Roman" w:hAnsi="Times New Roman" w:cs="Times New Roman"/>
          <w:sz w:val="22"/>
          <w:szCs w:val="22"/>
        </w:rPr>
      </w:pPr>
      <w:r>
        <w:rPr>
          <w:rFonts w:ascii="Times New Roman" w:hAnsi="Times New Roman" w:cs="Times New Roman"/>
          <w:sz w:val="22"/>
          <w:szCs w:val="22"/>
        </w:rPr>
        <w:t xml:space="preserve">Заказчик вправе в одностороннем порядке отказаться от исполнения Контракта </w:t>
      </w:r>
      <w:r>
        <w:rPr>
          <w:rFonts w:ascii="Times New Roman" w:hAnsi="Times New Roman" w:cs="Times New Roman"/>
          <w:sz w:val="22"/>
          <w:szCs w:val="22"/>
        </w:rPr>
        <w:br/>
        <w:t>в соответствии с частью 2 статьи 407 ГК РФ и статьи 450.1 ГК РФ и потребовать возмещения причиненных убытков в случае следующих существенных нарушений Поставщиком условий Контракта:</w:t>
      </w:r>
    </w:p>
    <w:p w:rsidR="006E163F" w:rsidRDefault="00B908FE">
      <w:pPr>
        <w:pStyle w:val="ConsPlusNormal"/>
        <w:ind w:firstLine="709"/>
        <w:jc w:val="both"/>
        <w:rPr>
          <w:rFonts w:ascii="Times New Roman" w:hAnsi="Times New Roman" w:cs="Times New Roman"/>
          <w:sz w:val="22"/>
          <w:szCs w:val="22"/>
        </w:rPr>
      </w:pPr>
      <w:r>
        <w:rPr>
          <w:rFonts w:ascii="Times New Roman" w:hAnsi="Times New Roman" w:cs="Times New Roman"/>
          <w:sz w:val="22"/>
          <w:szCs w:val="22"/>
        </w:rPr>
        <w:t>3.6.1.</w:t>
      </w:r>
      <w:r>
        <w:rPr>
          <w:rFonts w:ascii="Times New Roman" w:hAnsi="Times New Roman" w:cs="Times New Roman"/>
          <w:sz w:val="22"/>
          <w:szCs w:val="22"/>
        </w:rPr>
        <w:tab/>
        <w:t>Поставщик не поставил Товар;</w:t>
      </w:r>
    </w:p>
    <w:p w:rsidR="006E163F" w:rsidRDefault="00B908FE">
      <w:pPr>
        <w:pStyle w:val="ConsPlusNormal"/>
        <w:ind w:firstLine="709"/>
        <w:jc w:val="both"/>
        <w:rPr>
          <w:rFonts w:ascii="Times New Roman" w:hAnsi="Times New Roman" w:cs="Times New Roman"/>
          <w:sz w:val="22"/>
          <w:szCs w:val="22"/>
        </w:rPr>
      </w:pPr>
      <w:r>
        <w:rPr>
          <w:rFonts w:ascii="Times New Roman" w:hAnsi="Times New Roman" w:cs="Times New Roman"/>
          <w:sz w:val="22"/>
          <w:szCs w:val="22"/>
        </w:rPr>
        <w:t>3.6.2.</w:t>
      </w:r>
      <w:r>
        <w:rPr>
          <w:rFonts w:ascii="Times New Roman" w:hAnsi="Times New Roman" w:cs="Times New Roman"/>
          <w:sz w:val="22"/>
          <w:szCs w:val="22"/>
        </w:rPr>
        <w:tab/>
        <w:t>Поставщик поставил Товар с нарушением порядка сдачи и приемки Товара, в том числе не представил документы, установленные в п. 4.2. Контракта;</w:t>
      </w:r>
    </w:p>
    <w:p w:rsidR="006E163F" w:rsidRDefault="00B908FE">
      <w:pPr>
        <w:pStyle w:val="ConsPlusNormal"/>
        <w:ind w:firstLine="709"/>
        <w:jc w:val="both"/>
        <w:rPr>
          <w:rFonts w:ascii="Times New Roman" w:hAnsi="Times New Roman" w:cs="Times New Roman"/>
          <w:sz w:val="22"/>
          <w:szCs w:val="22"/>
        </w:rPr>
      </w:pPr>
      <w:r>
        <w:rPr>
          <w:rFonts w:ascii="Times New Roman" w:hAnsi="Times New Roman" w:cs="Times New Roman"/>
          <w:sz w:val="22"/>
          <w:szCs w:val="22"/>
        </w:rPr>
        <w:t>3.6.3.</w:t>
      </w:r>
      <w:r>
        <w:rPr>
          <w:rFonts w:ascii="Times New Roman" w:hAnsi="Times New Roman" w:cs="Times New Roman"/>
          <w:sz w:val="22"/>
          <w:szCs w:val="22"/>
        </w:rPr>
        <w:tab/>
        <w:t>Если отступления в поставленном Товаре от условий Контракта или иные недостатки в установленные Заказчиком сроки не были устранены Поставщиком, либо являются существенными и неустранимыми.</w:t>
      </w:r>
    </w:p>
    <w:p w:rsidR="006E163F" w:rsidRDefault="00B908FE">
      <w:pPr>
        <w:pStyle w:val="ConsPlusNormal"/>
        <w:numPr>
          <w:ilvl w:val="1"/>
          <w:numId w:val="1"/>
        </w:numPr>
        <w:ind w:left="0" w:firstLine="709"/>
        <w:jc w:val="both"/>
        <w:rPr>
          <w:rFonts w:ascii="Times New Roman" w:hAnsi="Times New Roman" w:cs="Times New Roman"/>
          <w:sz w:val="22"/>
          <w:szCs w:val="22"/>
        </w:rPr>
      </w:pPr>
      <w:r>
        <w:rPr>
          <w:rFonts w:ascii="Times New Roman" w:hAnsi="Times New Roman" w:cs="Times New Roman"/>
          <w:sz w:val="22"/>
          <w:szCs w:val="22"/>
          <w:lang w:eastAsia="ar-SA"/>
        </w:rPr>
        <w:t>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6E163F" w:rsidRDefault="00B908FE">
      <w:pPr>
        <w:pStyle w:val="ConsPlusNormal"/>
        <w:numPr>
          <w:ilvl w:val="1"/>
          <w:numId w:val="1"/>
        </w:numPr>
        <w:ind w:left="0" w:firstLine="709"/>
        <w:jc w:val="both"/>
        <w:rPr>
          <w:rFonts w:ascii="Times New Roman" w:hAnsi="Times New Roman" w:cs="Times New Roman"/>
          <w:sz w:val="22"/>
          <w:szCs w:val="22"/>
        </w:rPr>
      </w:pPr>
      <w:r>
        <w:rPr>
          <w:rFonts w:ascii="Times New Roman" w:hAnsi="Times New Roman" w:cs="Times New Roman"/>
          <w:sz w:val="22"/>
          <w:szCs w:val="22"/>
          <w:lang w:eastAsia="ar-SA"/>
        </w:rPr>
        <w:t>В случае одностороннего отказа от исполнения Контракта, Заказчик обязан соблюсти последовательность и сроки совершения действий, предусмотренных частями 12.1 и 12.2, 13 статьи 95 Закона о контрактной системе.</w:t>
      </w:r>
    </w:p>
    <w:p w:rsidR="006E163F" w:rsidRDefault="00B908FE">
      <w:pPr>
        <w:pStyle w:val="ConsPlusNormal"/>
        <w:numPr>
          <w:ilvl w:val="1"/>
          <w:numId w:val="1"/>
        </w:numPr>
        <w:ind w:left="0" w:firstLine="709"/>
        <w:jc w:val="both"/>
        <w:rPr>
          <w:rFonts w:ascii="Times New Roman" w:hAnsi="Times New Roman" w:cs="Times New Roman"/>
          <w:sz w:val="22"/>
          <w:szCs w:val="22"/>
        </w:rPr>
      </w:pPr>
      <w:r>
        <w:rPr>
          <w:rFonts w:ascii="Times New Roman" w:hAnsi="Times New Roman" w:cs="Times New Roman"/>
          <w:sz w:val="22"/>
          <w:szCs w:val="22"/>
          <w:lang w:eastAsia="ar-SA"/>
        </w:rPr>
        <w:t>Поставщик вправе отказаться от исполнения Контракта в одностороннем внесудебном порядке в случаях, предусмотренных действующим законодательством Российской Федерации.</w:t>
      </w:r>
    </w:p>
    <w:p w:rsidR="006E163F" w:rsidRDefault="00B908FE">
      <w:pPr>
        <w:pStyle w:val="ConsPlusNormal"/>
        <w:numPr>
          <w:ilvl w:val="1"/>
          <w:numId w:val="1"/>
        </w:numPr>
        <w:ind w:left="0" w:firstLine="709"/>
        <w:jc w:val="both"/>
        <w:rPr>
          <w:rFonts w:ascii="Times New Roman" w:hAnsi="Times New Roman" w:cs="Times New Roman"/>
          <w:sz w:val="22"/>
          <w:szCs w:val="22"/>
        </w:rPr>
      </w:pPr>
      <w:r>
        <w:rPr>
          <w:rFonts w:ascii="Times New Roman" w:hAnsi="Times New Roman" w:cs="Times New Roman"/>
          <w:sz w:val="22"/>
          <w:szCs w:val="22"/>
          <w:lang w:eastAsia="ar-SA"/>
        </w:rPr>
        <w:t>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6E163F" w:rsidRDefault="006E163F">
      <w:pPr>
        <w:pStyle w:val="a6"/>
        <w:spacing w:after="0"/>
        <w:ind w:left="0"/>
        <w:jc w:val="center"/>
        <w:rPr>
          <w:b/>
          <w:caps/>
          <w:sz w:val="22"/>
        </w:rPr>
      </w:pPr>
    </w:p>
    <w:p w:rsidR="006E163F" w:rsidRDefault="006E163F">
      <w:pPr>
        <w:pStyle w:val="a6"/>
        <w:spacing w:after="0"/>
        <w:ind w:left="0"/>
        <w:jc w:val="center"/>
        <w:rPr>
          <w:b/>
          <w:caps/>
          <w:sz w:val="22"/>
        </w:rPr>
      </w:pPr>
    </w:p>
    <w:p w:rsidR="006E163F" w:rsidRDefault="00B908FE">
      <w:pPr>
        <w:pStyle w:val="a8"/>
        <w:numPr>
          <w:ilvl w:val="0"/>
          <w:numId w:val="1"/>
        </w:numPr>
        <w:spacing w:line="360" w:lineRule="auto"/>
        <w:ind w:left="0" w:firstLine="0"/>
        <w:jc w:val="center"/>
        <w:rPr>
          <w:b/>
          <w:color w:val="000000"/>
          <w:sz w:val="22"/>
          <w:szCs w:val="22"/>
        </w:rPr>
      </w:pPr>
      <w:r>
        <w:rPr>
          <w:b/>
          <w:color w:val="000000"/>
          <w:sz w:val="22"/>
          <w:szCs w:val="22"/>
        </w:rPr>
        <w:t>ПОРЯДОК ПОСТАВКИ И ПРИЕМКИ ТОВАРА</w:t>
      </w:r>
    </w:p>
    <w:p w:rsidR="006E163F" w:rsidRDefault="00B908FE">
      <w:pPr>
        <w:pStyle w:val="a6"/>
        <w:numPr>
          <w:ilvl w:val="1"/>
          <w:numId w:val="1"/>
        </w:numPr>
        <w:spacing w:after="0"/>
        <w:ind w:left="0" w:firstLine="709"/>
        <w:jc w:val="both"/>
        <w:rPr>
          <w:caps/>
          <w:sz w:val="22"/>
        </w:rPr>
      </w:pPr>
      <w:r>
        <w:rPr>
          <w:sz w:val="22"/>
          <w:szCs w:val="22"/>
          <w:shd w:val="clear" w:color="auto" w:fill="FFFFFF"/>
        </w:rPr>
        <w:t xml:space="preserve">Поставщик обеспечивает доставку Товара Заказчику с соблюдением действующих правил и норм, установленных для перевозки данного вида Товара, а также обеспечивает осуществление всех разгрузочных работ. </w:t>
      </w:r>
      <w:r>
        <w:rPr>
          <w:sz w:val="22"/>
          <w:szCs w:val="22"/>
        </w:rPr>
        <w:t>Поставщик заранее уведомляет Заказчика о времени и дате доставки Товара в место доставки.</w:t>
      </w:r>
    </w:p>
    <w:p w:rsidR="006E163F" w:rsidRDefault="00B908FE">
      <w:pPr>
        <w:pStyle w:val="a6"/>
        <w:numPr>
          <w:ilvl w:val="1"/>
          <w:numId w:val="1"/>
        </w:numPr>
        <w:spacing w:after="0"/>
        <w:ind w:left="0" w:firstLine="709"/>
        <w:jc w:val="both"/>
        <w:rPr>
          <w:caps/>
          <w:sz w:val="22"/>
          <w:szCs w:val="22"/>
        </w:rPr>
      </w:pPr>
      <w:r>
        <w:rPr>
          <w:sz w:val="22"/>
          <w:szCs w:val="22"/>
          <w:shd w:val="clear" w:color="auto" w:fill="FFFFFF"/>
        </w:rPr>
        <w:t xml:space="preserve">При поставке Товара одновременно с Товаром Заказчику должны быть переданы: </w:t>
      </w:r>
    </w:p>
    <w:p w:rsidR="006E163F" w:rsidRDefault="00B908FE">
      <w:pPr>
        <w:pStyle w:val="a6"/>
        <w:numPr>
          <w:ilvl w:val="2"/>
          <w:numId w:val="1"/>
        </w:numPr>
        <w:spacing w:after="0"/>
        <w:ind w:left="0" w:firstLine="709"/>
        <w:jc w:val="both"/>
        <w:rPr>
          <w:caps/>
          <w:sz w:val="22"/>
          <w:szCs w:val="22"/>
        </w:rPr>
      </w:pPr>
      <w:r>
        <w:rPr>
          <w:sz w:val="22"/>
          <w:szCs w:val="22"/>
          <w:shd w:val="clear" w:color="auto" w:fill="FFFFFF"/>
        </w:rPr>
        <w:t>относящиеся к Товару документы (технические паспорта, сертификаты качества, инструкции по эксплуатации и т.п.);</w:t>
      </w:r>
    </w:p>
    <w:p w:rsidR="006E163F" w:rsidRDefault="00B908FE">
      <w:pPr>
        <w:pStyle w:val="a6"/>
        <w:numPr>
          <w:ilvl w:val="2"/>
          <w:numId w:val="1"/>
        </w:numPr>
        <w:spacing w:after="0"/>
        <w:ind w:left="0" w:firstLine="709"/>
        <w:jc w:val="both"/>
        <w:rPr>
          <w:caps/>
          <w:sz w:val="22"/>
          <w:szCs w:val="22"/>
        </w:rPr>
      </w:pPr>
      <w:r>
        <w:rPr>
          <w:sz w:val="22"/>
          <w:szCs w:val="22"/>
        </w:rPr>
        <w:t xml:space="preserve">документы об оценке соответствия, предусмотренные для данного вида Товара, </w:t>
      </w:r>
      <w:r>
        <w:rPr>
          <w:sz w:val="22"/>
          <w:szCs w:val="22"/>
        </w:rPr>
        <w:br/>
        <w:t>а также иные документы, подтверждающие качество Товара,</w:t>
      </w:r>
      <w:r>
        <w:rPr>
          <w:sz w:val="22"/>
          <w:szCs w:val="22"/>
          <w:shd w:val="clear" w:color="auto" w:fill="FFFFFF"/>
        </w:rPr>
        <w:t xml:space="preserve"> предусмотренные законодательством Российской Федерации и иными правовыми актами или настоящим Контрактом;</w:t>
      </w:r>
    </w:p>
    <w:p w:rsidR="006E163F" w:rsidRDefault="00B908FE">
      <w:pPr>
        <w:pStyle w:val="a6"/>
        <w:numPr>
          <w:ilvl w:val="2"/>
          <w:numId w:val="1"/>
        </w:numPr>
        <w:spacing w:after="0"/>
        <w:ind w:left="0" w:firstLine="709"/>
        <w:jc w:val="both"/>
        <w:rPr>
          <w:caps/>
          <w:sz w:val="22"/>
          <w:szCs w:val="22"/>
        </w:rPr>
      </w:pPr>
      <w:r>
        <w:rPr>
          <w:sz w:val="22"/>
          <w:szCs w:val="22"/>
          <w:shd w:val="clear" w:color="auto" w:fill="FFFFFF"/>
        </w:rPr>
        <w:t>товарные накладные (товарно-транспортные накладные), счета и счета – фактуры (при наличии) или универсальные передаточные документы; акт приема-передачи Товара в двух экземплярах.</w:t>
      </w:r>
    </w:p>
    <w:p w:rsidR="006E163F" w:rsidRDefault="00B908FE">
      <w:pPr>
        <w:pStyle w:val="a6"/>
        <w:numPr>
          <w:ilvl w:val="1"/>
          <w:numId w:val="1"/>
        </w:numPr>
        <w:spacing w:after="0"/>
        <w:ind w:left="0" w:firstLine="709"/>
        <w:jc w:val="both"/>
        <w:rPr>
          <w:caps/>
          <w:sz w:val="22"/>
          <w:szCs w:val="22"/>
        </w:rPr>
      </w:pPr>
      <w:r>
        <w:rPr>
          <w:sz w:val="22"/>
          <w:szCs w:val="22"/>
          <w:shd w:val="clear" w:color="auto" w:fill="FFFFFF"/>
        </w:rPr>
        <w:t>Товар считается поставленным с момента передачи Товара на территории Заказчика со всеми документами, указанными в п. 4.2.</w:t>
      </w:r>
    </w:p>
    <w:p w:rsidR="006E163F" w:rsidRDefault="00B908FE">
      <w:pPr>
        <w:pStyle w:val="a6"/>
        <w:numPr>
          <w:ilvl w:val="1"/>
          <w:numId w:val="1"/>
        </w:numPr>
        <w:spacing w:after="0"/>
        <w:ind w:left="0" w:firstLine="709"/>
        <w:jc w:val="both"/>
        <w:rPr>
          <w:caps/>
          <w:sz w:val="22"/>
          <w:szCs w:val="22"/>
        </w:rPr>
      </w:pPr>
      <w:r>
        <w:rPr>
          <w:sz w:val="22"/>
          <w:szCs w:val="22"/>
          <w:shd w:val="clear" w:color="auto" w:fill="FFFFFF"/>
        </w:rPr>
        <w:t xml:space="preserve">Приемка Товара осуществляется в месте поставки Товара уполномоченными представителями Заказчика в день поставки. Представители Поставщика вправе присутствовать при проведении приемки. Заказчик вправе создать приемочную комиссию для проверки соответствия Товара требованиям, установленными настоящим Контрактом. </w:t>
      </w:r>
      <w:r>
        <w:rPr>
          <w:sz w:val="22"/>
          <w:szCs w:val="22"/>
        </w:rPr>
        <w:t>Требования к качеству Товара установлены в Техническом задании (Приложение №1 к Контракту).</w:t>
      </w:r>
    </w:p>
    <w:p w:rsidR="006E163F" w:rsidRDefault="00B908FE">
      <w:pPr>
        <w:pStyle w:val="a6"/>
        <w:numPr>
          <w:ilvl w:val="1"/>
          <w:numId w:val="1"/>
        </w:numPr>
        <w:spacing w:after="0"/>
        <w:ind w:left="0" w:firstLine="709"/>
        <w:jc w:val="both"/>
        <w:rPr>
          <w:caps/>
          <w:sz w:val="22"/>
          <w:szCs w:val="22"/>
        </w:rPr>
      </w:pPr>
      <w:r>
        <w:rPr>
          <w:sz w:val="22"/>
          <w:szCs w:val="22"/>
        </w:rPr>
        <w:t xml:space="preserve">В течение 20 (Двадцати) рабочих дней с даты доставки Товара Поставщиком, для проверки на соответствие Товара условиям Контракта, Заказчик проводит экспертизу. Экспертиза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w:t>
      </w:r>
      <w:r>
        <w:rPr>
          <w:sz w:val="22"/>
          <w:szCs w:val="22"/>
        </w:rPr>
        <w:br/>
        <w:t xml:space="preserve">о контрактной системе. </w:t>
      </w:r>
      <w:r>
        <w:rPr>
          <w:sz w:val="22"/>
          <w:szCs w:val="22"/>
          <w:shd w:val="clear" w:color="auto" w:fill="FFFFFF"/>
        </w:rPr>
        <w:t>Проверка соответствия Товара требованиям, установленным настоящим Контрактом, осуществляется в следующем порядке:</w:t>
      </w:r>
    </w:p>
    <w:p w:rsidR="006E163F" w:rsidRDefault="00B908FE">
      <w:pPr>
        <w:pStyle w:val="a6"/>
        <w:numPr>
          <w:ilvl w:val="2"/>
          <w:numId w:val="1"/>
        </w:numPr>
        <w:spacing w:after="0"/>
        <w:ind w:left="0" w:firstLine="709"/>
        <w:jc w:val="both"/>
        <w:rPr>
          <w:caps/>
          <w:sz w:val="22"/>
          <w:szCs w:val="22"/>
        </w:rPr>
      </w:pPr>
      <w:r>
        <w:rPr>
          <w:sz w:val="22"/>
          <w:szCs w:val="22"/>
          <w:shd w:val="clear" w:color="auto" w:fill="FFFFFF"/>
        </w:rPr>
        <w:t>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представителей Поставщика (в случае направления Поставщиком своих представителей для участия в приемке) осуществляется проверка наличия сопроводительных документов на Товар, а также осмотр Товара.</w:t>
      </w:r>
    </w:p>
    <w:p w:rsidR="006E163F" w:rsidRDefault="00B908FE">
      <w:pPr>
        <w:pStyle w:val="a6"/>
        <w:numPr>
          <w:ilvl w:val="2"/>
          <w:numId w:val="1"/>
        </w:numPr>
        <w:spacing w:after="0"/>
        <w:ind w:left="0" w:firstLine="709"/>
        <w:jc w:val="both"/>
        <w:rPr>
          <w:caps/>
          <w:sz w:val="22"/>
          <w:szCs w:val="22"/>
        </w:rPr>
      </w:pPr>
      <w:r>
        <w:rPr>
          <w:sz w:val="22"/>
          <w:szCs w:val="22"/>
          <w:shd w:val="clear" w:color="auto" w:fill="FFFFFF"/>
        </w:rPr>
        <w:t xml:space="preserve">После внешнего осмотра Товара осуществляется проверка Товара по количеству </w:t>
      </w:r>
      <w:r>
        <w:rPr>
          <w:sz w:val="22"/>
          <w:szCs w:val="22"/>
          <w:shd w:val="clear" w:color="auto" w:fill="FFFFFF"/>
        </w:rPr>
        <w:br/>
        <w:t xml:space="preserve">и сопоставление полученного количества с количеством Товара, указанным в Спецификации (Приложение № 2 к Контракту). Количество поступившего Товара при его приемке определяется </w:t>
      </w:r>
      <w:r>
        <w:rPr>
          <w:sz w:val="22"/>
          <w:szCs w:val="22"/>
          <w:shd w:val="clear" w:color="auto" w:fill="FFFFFF"/>
        </w:rPr>
        <w:br/>
        <w:t xml:space="preserve">в тех же единицах измерения, которые указаны в Спецификации. Одновременно проверяется соответствие наименования Товара, указанного в Спецификации, фактическому наименованию Товара, содержащемуся в сопроводительных документах на Товар. </w:t>
      </w:r>
    </w:p>
    <w:p w:rsidR="006E163F" w:rsidRDefault="00B908FE">
      <w:pPr>
        <w:pStyle w:val="a6"/>
        <w:numPr>
          <w:ilvl w:val="1"/>
          <w:numId w:val="1"/>
        </w:numPr>
        <w:spacing w:after="0"/>
        <w:ind w:left="0" w:firstLine="709"/>
        <w:jc w:val="both"/>
        <w:rPr>
          <w:caps/>
          <w:sz w:val="22"/>
        </w:rPr>
      </w:pPr>
      <w:r>
        <w:rPr>
          <w:color w:val="000000"/>
          <w:sz w:val="22"/>
          <w:szCs w:val="22"/>
        </w:rPr>
        <w:t xml:space="preserve">При отсутствии у Заказчика претензий по количеству и качеству поставленного Товара, </w:t>
      </w:r>
      <w:r>
        <w:rPr>
          <w:sz w:val="22"/>
        </w:rPr>
        <w:t>в течение 5 (Пяти) рабочих дней Заказчик подписывает Акт приема-передачи Товара (форма установлена в Приложении № 3 к Контракту)</w:t>
      </w:r>
      <w:r>
        <w:rPr>
          <w:color w:val="000000"/>
          <w:sz w:val="22"/>
          <w:szCs w:val="22"/>
        </w:rPr>
        <w:t xml:space="preserve">. </w:t>
      </w:r>
    </w:p>
    <w:p w:rsidR="006E163F" w:rsidRDefault="00B908FE">
      <w:pPr>
        <w:pStyle w:val="a6"/>
        <w:numPr>
          <w:ilvl w:val="1"/>
          <w:numId w:val="1"/>
        </w:numPr>
        <w:spacing w:after="0"/>
        <w:ind w:left="0" w:firstLine="709"/>
        <w:jc w:val="both"/>
        <w:rPr>
          <w:caps/>
          <w:sz w:val="22"/>
        </w:rPr>
      </w:pPr>
      <w:r>
        <w:rPr>
          <w:color w:val="000000"/>
          <w:sz w:val="22"/>
          <w:szCs w:val="22"/>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направляя Поставщику </w:t>
      </w:r>
      <w:r>
        <w:rPr>
          <w:sz w:val="22"/>
          <w:szCs w:val="22"/>
        </w:rPr>
        <w:t xml:space="preserve">в течение 3 (Трёх) рабочих дней </w:t>
      </w:r>
      <w:r>
        <w:rPr>
          <w:color w:val="000000"/>
          <w:sz w:val="22"/>
          <w:szCs w:val="22"/>
        </w:rPr>
        <w:t>мотивированный отказ от приемки Товара с перечнем выявленных недостатков и указанием сроков их устранения.</w:t>
      </w:r>
    </w:p>
    <w:p w:rsidR="006E163F" w:rsidRDefault="00B908FE">
      <w:pPr>
        <w:pStyle w:val="a6"/>
        <w:numPr>
          <w:ilvl w:val="1"/>
          <w:numId w:val="1"/>
        </w:numPr>
        <w:spacing w:after="0"/>
        <w:ind w:left="0" w:firstLine="709"/>
        <w:jc w:val="both"/>
        <w:rPr>
          <w:caps/>
          <w:sz w:val="22"/>
        </w:rPr>
      </w:pPr>
      <w:r>
        <w:rPr>
          <w:color w:val="000000"/>
          <w:sz w:val="22"/>
          <w:szCs w:val="22"/>
        </w:rPr>
        <w:t xml:space="preserve">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w:t>
      </w:r>
      <w:r>
        <w:rPr>
          <w:color w:val="000000"/>
          <w:sz w:val="22"/>
          <w:szCs w:val="22"/>
        </w:rPr>
        <w:br/>
        <w:t>с принятием Товара на ответственное хранение и (или) его возвратом (заменой), подлежат возмещению Поставщиком.</w:t>
      </w:r>
    </w:p>
    <w:p w:rsidR="006E163F" w:rsidRDefault="00B908FE">
      <w:pPr>
        <w:pStyle w:val="a6"/>
        <w:numPr>
          <w:ilvl w:val="1"/>
          <w:numId w:val="1"/>
        </w:numPr>
        <w:spacing w:after="0"/>
        <w:ind w:left="0" w:firstLine="709"/>
        <w:jc w:val="both"/>
        <w:rPr>
          <w:caps/>
          <w:sz w:val="22"/>
        </w:rPr>
      </w:pPr>
      <w:r>
        <w:rPr>
          <w:color w:val="000000"/>
          <w:sz w:val="22"/>
          <w:szCs w:val="22"/>
        </w:rPr>
        <w:t xml:space="preserve">Право собственности и риск случайной гибели или порчи Товара переходит </w:t>
      </w:r>
      <w:r>
        <w:rPr>
          <w:color w:val="000000"/>
          <w:sz w:val="22"/>
          <w:szCs w:val="22"/>
        </w:rPr>
        <w:br/>
        <w:t xml:space="preserve">от Поставщика к Заказчику с момента приемки Товара Заказчиком и подписания Сторонами </w:t>
      </w:r>
      <w:r>
        <w:rPr>
          <w:sz w:val="22"/>
        </w:rPr>
        <w:t>Акта приема-передачи Товара</w:t>
      </w:r>
      <w:r>
        <w:rPr>
          <w:color w:val="000000"/>
          <w:sz w:val="22"/>
          <w:szCs w:val="22"/>
        </w:rPr>
        <w:t>.</w:t>
      </w:r>
    </w:p>
    <w:p w:rsidR="006E163F" w:rsidRDefault="00B908FE">
      <w:pPr>
        <w:pStyle w:val="a6"/>
        <w:numPr>
          <w:ilvl w:val="1"/>
          <w:numId w:val="1"/>
        </w:numPr>
        <w:spacing w:after="0"/>
        <w:ind w:left="0" w:firstLine="709"/>
        <w:jc w:val="both"/>
        <w:rPr>
          <w:caps/>
          <w:sz w:val="22"/>
        </w:rPr>
      </w:pPr>
      <w:r>
        <w:rPr>
          <w:color w:val="000000"/>
          <w:sz w:val="22"/>
          <w:szCs w:val="22"/>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6E163F" w:rsidRDefault="006E163F">
      <w:pPr>
        <w:pStyle w:val="a6"/>
        <w:spacing w:after="0"/>
        <w:ind w:left="0"/>
        <w:jc w:val="both"/>
        <w:rPr>
          <w:b/>
          <w:caps/>
          <w:sz w:val="22"/>
        </w:rPr>
      </w:pPr>
    </w:p>
    <w:p w:rsidR="006E163F" w:rsidRDefault="006E163F">
      <w:pPr>
        <w:pStyle w:val="a6"/>
        <w:spacing w:after="0"/>
        <w:ind w:left="0"/>
        <w:jc w:val="both"/>
        <w:rPr>
          <w:b/>
          <w:caps/>
          <w:sz w:val="22"/>
        </w:rPr>
      </w:pPr>
    </w:p>
    <w:p w:rsidR="006E163F" w:rsidRDefault="00B908FE">
      <w:pPr>
        <w:pStyle w:val="a8"/>
        <w:numPr>
          <w:ilvl w:val="0"/>
          <w:numId w:val="1"/>
        </w:numPr>
        <w:spacing w:line="360" w:lineRule="auto"/>
        <w:ind w:left="0" w:firstLine="0"/>
        <w:jc w:val="center"/>
        <w:rPr>
          <w:b/>
          <w:color w:val="000000"/>
          <w:sz w:val="22"/>
          <w:szCs w:val="22"/>
        </w:rPr>
      </w:pPr>
      <w:r>
        <w:rPr>
          <w:b/>
          <w:color w:val="000000"/>
          <w:sz w:val="22"/>
          <w:szCs w:val="22"/>
        </w:rPr>
        <w:t>ГАРАНТИЙНЫЕ ОБЯЗАТЕЛЬСТВА</w:t>
      </w:r>
    </w:p>
    <w:p w:rsidR="006E163F" w:rsidRDefault="00B908FE">
      <w:pPr>
        <w:pStyle w:val="a8"/>
        <w:widowControl w:val="0"/>
        <w:numPr>
          <w:ilvl w:val="1"/>
          <w:numId w:val="1"/>
        </w:numPr>
        <w:ind w:left="0" w:firstLine="709"/>
        <w:jc w:val="both"/>
        <w:rPr>
          <w:rFonts w:eastAsia="AR PL KaitiM GB" w:cs="Lohit Hindi"/>
          <w:sz w:val="22"/>
          <w:szCs w:val="22"/>
          <w:lang w:eastAsia="zh-CN" w:bidi="hi-IN"/>
        </w:rPr>
      </w:pPr>
      <w:r>
        <w:rPr>
          <w:rFonts w:eastAsia="AR PL KaitiM GB" w:cs="Lohit Hindi"/>
          <w:sz w:val="22"/>
          <w:szCs w:val="22"/>
          <w:lang w:eastAsia="zh-CN" w:bidi="hi-IN"/>
        </w:rPr>
        <w:t xml:space="preserve">Поставщик гарантирует, что поставляемый Товар </w:t>
      </w:r>
      <w:r w:rsidR="00157A82">
        <w:rPr>
          <w:rFonts w:eastAsia="AR PL KaitiM GB" w:cs="Lohit Hindi"/>
          <w:sz w:val="22"/>
          <w:szCs w:val="22"/>
          <w:lang w:eastAsia="zh-CN" w:bidi="hi-IN"/>
        </w:rPr>
        <w:t xml:space="preserve">является </w:t>
      </w:r>
      <w:r w:rsidR="00157A82">
        <w:rPr>
          <w:color w:val="000000"/>
        </w:rPr>
        <w:t xml:space="preserve">новым, не находившимся в эксплуатации у Поставщика и (или) у третьих лиц, не подвергавшимся ремонту, модернизации или восстановлению, </w:t>
      </w:r>
      <w:r>
        <w:rPr>
          <w:rFonts w:eastAsia="AR PL KaitiM GB" w:cs="Lohit Hindi"/>
          <w:sz w:val="22"/>
          <w:szCs w:val="22"/>
          <w:lang w:eastAsia="zh-CN" w:bidi="hi-IN"/>
        </w:rPr>
        <w:t xml:space="preserve">соответствует </w:t>
      </w:r>
      <w:r w:rsidR="00E5263D">
        <w:rPr>
          <w:rFonts w:eastAsia="AR PL KaitiM GB" w:cs="Lohit Hindi"/>
          <w:sz w:val="22"/>
          <w:szCs w:val="22"/>
          <w:lang w:eastAsia="zh-CN" w:bidi="hi-IN"/>
        </w:rPr>
        <w:t>т</w:t>
      </w:r>
      <w:r>
        <w:rPr>
          <w:rFonts w:eastAsia="AR PL KaitiM GB" w:cs="Lohit Hindi"/>
          <w:sz w:val="22"/>
          <w:szCs w:val="22"/>
          <w:lang w:eastAsia="zh-CN" w:bidi="hi-IN"/>
        </w:rPr>
        <w:t>ребованиям к конкретным показателям к поставке, не имеет дефектов, связанных с разработкой, материалами или качеством изготовления.</w:t>
      </w:r>
    </w:p>
    <w:p w:rsidR="006E163F" w:rsidRDefault="00B908FE">
      <w:pPr>
        <w:pStyle w:val="a8"/>
        <w:widowControl w:val="0"/>
        <w:numPr>
          <w:ilvl w:val="1"/>
          <w:numId w:val="1"/>
        </w:numPr>
        <w:ind w:left="0" w:firstLine="709"/>
        <w:jc w:val="both"/>
        <w:rPr>
          <w:rFonts w:eastAsia="AR PL KaitiM GB"/>
          <w:sz w:val="22"/>
          <w:szCs w:val="22"/>
          <w:lang w:eastAsia="zh-CN" w:bidi="hi-IN"/>
        </w:rPr>
      </w:pPr>
      <w:r>
        <w:rPr>
          <w:rFonts w:eastAsia="AR PL KaitiM GB"/>
          <w:sz w:val="22"/>
          <w:szCs w:val="22"/>
          <w:lang w:eastAsia="zh-CN" w:bidi="hi-IN"/>
        </w:rPr>
        <w:t xml:space="preserve">Срок </w:t>
      </w:r>
      <w:r>
        <w:rPr>
          <w:sz w:val="22"/>
          <w:szCs w:val="22"/>
          <w:shd w:val="clear" w:color="auto" w:fill="FFFFFF"/>
        </w:rPr>
        <w:t xml:space="preserve">гарантии на поставленный Товар составляет не менее гарантии производителя и начинает исчисляться со дня подписания Заказчиком акта приема – передачи Товара. </w:t>
      </w:r>
    </w:p>
    <w:p w:rsidR="006E163F" w:rsidRDefault="00B908FE">
      <w:pPr>
        <w:pStyle w:val="a8"/>
        <w:widowControl w:val="0"/>
        <w:numPr>
          <w:ilvl w:val="1"/>
          <w:numId w:val="1"/>
        </w:numPr>
        <w:ind w:left="0" w:firstLine="709"/>
        <w:jc w:val="both"/>
        <w:rPr>
          <w:rFonts w:eastAsia="AR PL KaitiM GB"/>
          <w:sz w:val="22"/>
          <w:szCs w:val="22"/>
          <w:lang w:eastAsia="zh-CN" w:bidi="hi-IN"/>
        </w:rPr>
      </w:pPr>
      <w:r>
        <w:rPr>
          <w:sz w:val="22"/>
          <w:szCs w:val="22"/>
          <w:shd w:val="clear" w:color="auto" w:fill="FFFFFF"/>
        </w:rPr>
        <w:t xml:space="preserve">Объем предоставления гарантий качества Товара определяется в соответствии </w:t>
      </w:r>
      <w:r>
        <w:rPr>
          <w:sz w:val="22"/>
          <w:szCs w:val="22"/>
          <w:shd w:val="clear" w:color="auto" w:fill="FFFFFF"/>
        </w:rPr>
        <w:br/>
        <w:t>с документацией производителя. Гарантия Поставщика предоставляется вместе с Товаром.</w:t>
      </w:r>
    </w:p>
    <w:p w:rsidR="006E163F" w:rsidRDefault="00B908FE">
      <w:pPr>
        <w:pStyle w:val="a8"/>
        <w:widowControl w:val="0"/>
        <w:numPr>
          <w:ilvl w:val="1"/>
          <w:numId w:val="1"/>
        </w:numPr>
        <w:ind w:left="0" w:firstLine="709"/>
        <w:jc w:val="both"/>
        <w:rPr>
          <w:rFonts w:eastAsia="AR PL KaitiM GB" w:cs="Lohit Hindi"/>
          <w:sz w:val="22"/>
          <w:szCs w:val="22"/>
          <w:lang w:eastAsia="zh-CN" w:bidi="hi-IN"/>
        </w:rPr>
      </w:pPr>
      <w:r>
        <w:rPr>
          <w:rFonts w:eastAsiaTheme="minorHAnsi"/>
          <w:spacing w:val="-4"/>
          <w:sz w:val="22"/>
        </w:rPr>
        <w:t xml:space="preserve">Поставщик несет ответственность за недостатки (дефекты) товара, обнаруженные </w:t>
      </w:r>
      <w:r>
        <w:rPr>
          <w:rFonts w:eastAsiaTheme="minorHAnsi"/>
          <w:spacing w:val="-4"/>
          <w:sz w:val="22"/>
        </w:rPr>
        <w:br/>
        <w:t>в пределах гарантийного срока поставляемого товара.</w:t>
      </w:r>
    </w:p>
    <w:p w:rsidR="006E163F" w:rsidRDefault="00B908FE">
      <w:pPr>
        <w:pStyle w:val="a8"/>
        <w:widowControl w:val="0"/>
        <w:numPr>
          <w:ilvl w:val="1"/>
          <w:numId w:val="1"/>
        </w:numPr>
        <w:ind w:left="0" w:firstLine="709"/>
        <w:jc w:val="both"/>
        <w:rPr>
          <w:rFonts w:eastAsia="AR PL KaitiM GB" w:cs="Lohit Hindi"/>
          <w:sz w:val="22"/>
          <w:szCs w:val="22"/>
          <w:lang w:eastAsia="zh-CN" w:bidi="hi-IN"/>
        </w:rPr>
      </w:pPr>
      <w:r>
        <w:rPr>
          <w:sz w:val="22"/>
        </w:rPr>
        <w:t>Если в процессе использования (эксплуатации) или хранения Товара в течение указанного гарантийного срока обнаружатся недостатки Товара, то устранение недостатков Товара или замена Товара ненадлежащего качества на Товар надлежащего качества и доставка производится силами и средствами Поставщика.</w:t>
      </w:r>
    </w:p>
    <w:p w:rsidR="006E163F" w:rsidRDefault="006E163F">
      <w:pPr>
        <w:pStyle w:val="a6"/>
        <w:spacing w:after="0"/>
        <w:ind w:left="0"/>
        <w:jc w:val="both"/>
        <w:rPr>
          <w:b/>
          <w:caps/>
          <w:sz w:val="22"/>
        </w:rPr>
      </w:pPr>
    </w:p>
    <w:p w:rsidR="006E163F" w:rsidRDefault="006E163F">
      <w:pPr>
        <w:pStyle w:val="a6"/>
        <w:spacing w:after="0"/>
        <w:ind w:left="0"/>
        <w:jc w:val="both"/>
        <w:rPr>
          <w:b/>
          <w:caps/>
          <w:sz w:val="22"/>
        </w:rPr>
      </w:pPr>
    </w:p>
    <w:p w:rsidR="006E163F" w:rsidRDefault="00B908FE">
      <w:pPr>
        <w:pStyle w:val="a6"/>
        <w:numPr>
          <w:ilvl w:val="0"/>
          <w:numId w:val="1"/>
        </w:numPr>
        <w:spacing w:after="0" w:line="360" w:lineRule="auto"/>
        <w:ind w:left="0" w:firstLine="0"/>
        <w:jc w:val="center"/>
        <w:rPr>
          <w:b/>
          <w:caps/>
          <w:sz w:val="20"/>
        </w:rPr>
      </w:pPr>
      <w:r>
        <w:rPr>
          <w:b/>
          <w:sz w:val="22"/>
        </w:rPr>
        <w:t>ПРАВА И ОБЯЗАННОСТИ СТОРОН</w:t>
      </w:r>
    </w:p>
    <w:p w:rsidR="006E163F" w:rsidRDefault="00B908FE">
      <w:pPr>
        <w:pStyle w:val="a6"/>
        <w:numPr>
          <w:ilvl w:val="1"/>
          <w:numId w:val="1"/>
        </w:numPr>
        <w:spacing w:after="0"/>
        <w:ind w:left="0" w:firstLine="709"/>
        <w:jc w:val="both"/>
        <w:rPr>
          <w:caps/>
          <w:sz w:val="22"/>
        </w:rPr>
      </w:pPr>
      <w:r>
        <w:rPr>
          <w:sz w:val="22"/>
          <w:szCs w:val="22"/>
        </w:rPr>
        <w:t>Поставщик обязан:</w:t>
      </w:r>
    </w:p>
    <w:p w:rsidR="006E163F" w:rsidRDefault="00B908FE">
      <w:pPr>
        <w:pStyle w:val="a6"/>
        <w:numPr>
          <w:ilvl w:val="2"/>
          <w:numId w:val="1"/>
        </w:numPr>
        <w:spacing w:after="0"/>
        <w:ind w:left="0" w:firstLine="709"/>
        <w:jc w:val="both"/>
        <w:rPr>
          <w:sz w:val="22"/>
          <w:szCs w:val="22"/>
        </w:rPr>
      </w:pPr>
      <w:r>
        <w:rPr>
          <w:color w:val="000000"/>
          <w:sz w:val="22"/>
          <w:szCs w:val="22"/>
        </w:rPr>
        <w:t>Поставить Товар в порядке, количестве, в срок и на условиях, предусмотренных Контрактом, Техническим заданием (Приложение № 1 к Контракту), спецификацией на поставку Товара (Приложение №2 к Контракту);</w:t>
      </w:r>
    </w:p>
    <w:p w:rsidR="006E163F" w:rsidRDefault="00B908FE">
      <w:pPr>
        <w:pStyle w:val="a6"/>
        <w:numPr>
          <w:ilvl w:val="2"/>
          <w:numId w:val="1"/>
        </w:numPr>
        <w:spacing w:after="0"/>
        <w:ind w:left="0" w:firstLine="709"/>
        <w:jc w:val="both"/>
        <w:rPr>
          <w:sz w:val="22"/>
          <w:szCs w:val="22"/>
        </w:rPr>
      </w:pPr>
      <w:r>
        <w:rPr>
          <w:color w:val="000000"/>
          <w:sz w:val="22"/>
          <w:szCs w:val="22"/>
        </w:rPr>
        <w:t xml:space="preserve">Обеспечить качество поставляемого Товара, которое должно соответствовать всем действующим стандартам и требованиям в соответствии с законодательством Российской Федерации, предъявляемым к товарам такого рода, в том числе требованиям безопасности жизни </w:t>
      </w:r>
      <w:r>
        <w:rPr>
          <w:color w:val="000000"/>
          <w:sz w:val="22"/>
          <w:szCs w:val="22"/>
        </w:rPr>
        <w:br/>
        <w:t>и здоровья, санитарным нормам и правилам, государственным стандартам и т.п.);</w:t>
      </w:r>
    </w:p>
    <w:p w:rsidR="006E163F" w:rsidRDefault="00B908FE">
      <w:pPr>
        <w:pStyle w:val="a6"/>
        <w:numPr>
          <w:ilvl w:val="2"/>
          <w:numId w:val="1"/>
        </w:numPr>
        <w:spacing w:after="0"/>
        <w:ind w:left="0" w:firstLine="709"/>
        <w:jc w:val="both"/>
        <w:rPr>
          <w:sz w:val="22"/>
          <w:szCs w:val="22"/>
        </w:rPr>
      </w:pPr>
      <w:r>
        <w:rPr>
          <w:color w:val="000000"/>
          <w:sz w:val="22"/>
          <w:szCs w:val="22"/>
        </w:rPr>
        <w:t>Обеспечить за свой счет устранение выявленных недостатков, в том числе скрытых, Товара или осуществить его соответствующую замену в порядке и на условиях, предусмотренных Контрактом;</w:t>
      </w:r>
    </w:p>
    <w:p w:rsidR="006E163F" w:rsidRDefault="00B908FE">
      <w:pPr>
        <w:pStyle w:val="a6"/>
        <w:numPr>
          <w:ilvl w:val="2"/>
          <w:numId w:val="1"/>
        </w:numPr>
        <w:spacing w:after="0"/>
        <w:ind w:left="0" w:firstLine="709"/>
        <w:jc w:val="both"/>
        <w:rPr>
          <w:sz w:val="22"/>
          <w:szCs w:val="22"/>
        </w:rPr>
      </w:pPr>
      <w:r>
        <w:rPr>
          <w:color w:val="000000"/>
          <w:sz w:val="22"/>
          <w:szCs w:val="22"/>
        </w:rPr>
        <w:t xml:space="preserve">В случае принятия решения об одностороннем отказе от исполнения Контракта </w:t>
      </w:r>
      <w:r>
        <w:rPr>
          <w:color w:val="000000"/>
          <w:sz w:val="22"/>
          <w:szCs w:val="22"/>
        </w:rPr>
        <w:br/>
        <w:t xml:space="preserve">не позднее трех рабочих дней с даты принятия указанного решения направить его Заказчику </w:t>
      </w:r>
      <w:r>
        <w:rPr>
          <w:color w:val="000000"/>
          <w:sz w:val="22"/>
          <w:szCs w:val="22"/>
        </w:rPr>
        <w:br/>
        <w:t xml:space="preserve">по почте заказным письмом с уведомлением о вручении по адресу Заказчика, указанному </w:t>
      </w:r>
      <w:r>
        <w:rPr>
          <w:color w:val="000000"/>
          <w:sz w:val="22"/>
          <w:szCs w:val="22"/>
        </w:rPr>
        <w:br/>
        <w:t>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rsidR="006E163F" w:rsidRDefault="00B908FE">
      <w:pPr>
        <w:pStyle w:val="a6"/>
        <w:numPr>
          <w:ilvl w:val="2"/>
          <w:numId w:val="1"/>
        </w:numPr>
        <w:spacing w:after="0"/>
        <w:ind w:left="0" w:firstLine="709"/>
        <w:jc w:val="both"/>
        <w:rPr>
          <w:sz w:val="22"/>
          <w:szCs w:val="22"/>
        </w:rPr>
      </w:pPr>
      <w:r>
        <w:rPr>
          <w:color w:val="000000"/>
          <w:sz w:val="22"/>
          <w:szCs w:val="22"/>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6E163F" w:rsidRDefault="00B908FE">
      <w:pPr>
        <w:pStyle w:val="a6"/>
        <w:numPr>
          <w:ilvl w:val="2"/>
          <w:numId w:val="1"/>
        </w:numPr>
        <w:spacing w:after="0"/>
        <w:ind w:left="0" w:firstLine="709"/>
        <w:jc w:val="both"/>
        <w:rPr>
          <w:sz w:val="22"/>
          <w:szCs w:val="22"/>
        </w:rPr>
      </w:pPr>
      <w:r>
        <w:rPr>
          <w:color w:val="000000"/>
          <w:sz w:val="22"/>
          <w:szCs w:val="22"/>
        </w:rPr>
        <w:t xml:space="preserve">На основании Акта приема-передачи Товара передать Заказчику Товар, который должен быть в собственности Поставщика, полностью свободный от прав третьих лиц, </w:t>
      </w:r>
      <w:r>
        <w:rPr>
          <w:color w:val="000000"/>
          <w:sz w:val="22"/>
          <w:szCs w:val="22"/>
        </w:rPr>
        <w:br/>
        <w:t xml:space="preserve">не состоящий в споре и под арестом, не являющийся предметом залога. Товар должен быть </w:t>
      </w:r>
      <w:proofErr w:type="spellStart"/>
      <w:r>
        <w:rPr>
          <w:color w:val="000000"/>
          <w:sz w:val="22"/>
          <w:szCs w:val="22"/>
        </w:rPr>
        <w:t>затарен</w:t>
      </w:r>
      <w:proofErr w:type="spellEnd"/>
      <w:r>
        <w:rPr>
          <w:color w:val="000000"/>
          <w:sz w:val="22"/>
          <w:szCs w:val="22"/>
        </w:rPr>
        <w:t xml:space="preserve"> и упакован в соответствии с условиями настоящего Контракта;</w:t>
      </w:r>
    </w:p>
    <w:p w:rsidR="006E163F" w:rsidRDefault="00B908FE">
      <w:pPr>
        <w:pStyle w:val="a6"/>
        <w:numPr>
          <w:ilvl w:val="2"/>
          <w:numId w:val="1"/>
        </w:numPr>
        <w:spacing w:after="0"/>
        <w:ind w:left="0" w:firstLine="709"/>
        <w:jc w:val="both"/>
        <w:rPr>
          <w:sz w:val="22"/>
          <w:szCs w:val="22"/>
        </w:rPr>
      </w:pPr>
      <w:r>
        <w:rPr>
          <w:color w:val="000000"/>
          <w:sz w:val="22"/>
          <w:szCs w:val="22"/>
        </w:rPr>
        <w:t xml:space="preserve">Одновременно с Товаром передать Заказчику надлежащим образом оформленные </w:t>
      </w:r>
      <w:r>
        <w:rPr>
          <w:color w:val="000000"/>
          <w:sz w:val="22"/>
          <w:szCs w:val="22"/>
        </w:rPr>
        <w:br/>
        <w:t xml:space="preserve">в соответствии с требованиями бухгалтерского учета финансовые документы, перечисленные </w:t>
      </w:r>
      <w:r>
        <w:rPr>
          <w:color w:val="000000"/>
          <w:sz w:val="22"/>
          <w:szCs w:val="22"/>
        </w:rPr>
        <w:br/>
        <w:t xml:space="preserve">в п.4.2. Контракта, документы, подтверждающие страну происхождения Товара, принадлежности </w:t>
      </w:r>
      <w:r>
        <w:rPr>
          <w:color w:val="000000"/>
          <w:sz w:val="22"/>
          <w:szCs w:val="22"/>
        </w:rPr>
        <w:br/>
        <w:t xml:space="preserve">и документы, относящиеся к Товару, в том числе заверенные копии сертификатов/деклараций соответствия, техническую документацию производителя (паспорт изделия и/или руководство (инструкция) по эксплуатации (использованию) Товара на русском языке (если применимо), инструкцию по сборке на русском языке (если применимо), гарантийный талон, предусмотренные Контрактом и законодательством Российской Федерации, подтверждающие соответствие Товара требованиям Спецификации на поставку Товара (Приложение №2 к настоящему Контракту). </w:t>
      </w:r>
      <w:r>
        <w:rPr>
          <w:color w:val="000000"/>
          <w:sz w:val="22"/>
          <w:szCs w:val="22"/>
        </w:rPr>
        <w:br/>
        <w:t>В случае не предоставления Поставщиком полного комплекта документов, относящихся к Товару, предусмотренных настоящим пунктом Контракта и законодательством Российской Федерации, Поставщик несет ответственность, как за нарушение требований к качеству Товара;</w:t>
      </w:r>
    </w:p>
    <w:p w:rsidR="006E163F" w:rsidRDefault="00B908FE">
      <w:pPr>
        <w:pStyle w:val="a6"/>
        <w:numPr>
          <w:ilvl w:val="2"/>
          <w:numId w:val="1"/>
        </w:numPr>
        <w:spacing w:after="0"/>
        <w:ind w:left="0" w:firstLine="709"/>
        <w:jc w:val="both"/>
        <w:rPr>
          <w:sz w:val="22"/>
          <w:szCs w:val="22"/>
        </w:rPr>
      </w:pPr>
      <w:r>
        <w:rPr>
          <w:color w:val="000000"/>
          <w:sz w:val="22"/>
          <w:szCs w:val="22"/>
        </w:rPr>
        <w:t>В срок, установленный в письменном запросе Заказчика, предоставлять информацию о ходе исполнения принятых на себя обязательств;</w:t>
      </w:r>
    </w:p>
    <w:p w:rsidR="006E163F" w:rsidRDefault="00B908FE">
      <w:pPr>
        <w:pStyle w:val="a6"/>
        <w:numPr>
          <w:ilvl w:val="2"/>
          <w:numId w:val="1"/>
        </w:numPr>
        <w:spacing w:after="0"/>
        <w:ind w:left="0" w:firstLine="709"/>
        <w:jc w:val="both"/>
        <w:rPr>
          <w:sz w:val="22"/>
          <w:szCs w:val="22"/>
        </w:rPr>
      </w:pPr>
      <w:r>
        <w:rPr>
          <w:color w:val="000000"/>
          <w:sz w:val="22"/>
          <w:szCs w:val="22"/>
        </w:rPr>
        <w:t>Письменно информировать Заказчика обо всех случаях невозможности исполнения им условий настоящего Контракта не позднее чем за 2 (два) рабочих дня до наступления срока исполнения обязательств.</w:t>
      </w:r>
    </w:p>
    <w:p w:rsidR="006E163F" w:rsidRDefault="00B908FE">
      <w:pPr>
        <w:pStyle w:val="a6"/>
        <w:numPr>
          <w:ilvl w:val="1"/>
          <w:numId w:val="1"/>
        </w:numPr>
        <w:spacing w:after="0"/>
        <w:ind w:left="0" w:firstLine="709"/>
        <w:jc w:val="both"/>
        <w:rPr>
          <w:caps/>
          <w:sz w:val="22"/>
        </w:rPr>
      </w:pPr>
      <w:r>
        <w:rPr>
          <w:sz w:val="22"/>
          <w:szCs w:val="22"/>
        </w:rPr>
        <w:t>Поставщик вправе:</w:t>
      </w:r>
    </w:p>
    <w:p w:rsidR="006E163F" w:rsidRDefault="00B908FE">
      <w:pPr>
        <w:pStyle w:val="a6"/>
        <w:numPr>
          <w:ilvl w:val="2"/>
          <w:numId w:val="1"/>
        </w:numPr>
        <w:spacing w:after="0"/>
        <w:ind w:left="0" w:firstLine="709"/>
        <w:jc w:val="both"/>
        <w:rPr>
          <w:caps/>
          <w:sz w:val="22"/>
        </w:rPr>
      </w:pPr>
      <w:r>
        <w:rPr>
          <w:sz w:val="22"/>
          <w:szCs w:val="22"/>
        </w:rPr>
        <w:t>Требовать от Заказчика произвести приемку Товара в порядке и в сроки, предусмотренные Контрактом;</w:t>
      </w:r>
    </w:p>
    <w:p w:rsidR="006E163F" w:rsidRDefault="00B908FE">
      <w:pPr>
        <w:pStyle w:val="a6"/>
        <w:numPr>
          <w:ilvl w:val="2"/>
          <w:numId w:val="1"/>
        </w:numPr>
        <w:spacing w:after="0"/>
        <w:ind w:left="0" w:firstLine="709"/>
        <w:jc w:val="both"/>
        <w:rPr>
          <w:caps/>
          <w:sz w:val="22"/>
        </w:rPr>
      </w:pPr>
      <w:r>
        <w:rPr>
          <w:sz w:val="22"/>
          <w:szCs w:val="22"/>
        </w:rPr>
        <w:t>Требовать своевременной оплаты на условиях, установленных Контрактом, надлежащим образом поставленного и принятого Заказчиком Товара;</w:t>
      </w:r>
    </w:p>
    <w:p w:rsidR="006E163F" w:rsidRDefault="00B908FE">
      <w:pPr>
        <w:pStyle w:val="a6"/>
        <w:numPr>
          <w:ilvl w:val="2"/>
          <w:numId w:val="1"/>
        </w:numPr>
        <w:spacing w:after="0"/>
        <w:ind w:left="0" w:firstLine="709"/>
        <w:jc w:val="both"/>
        <w:rPr>
          <w:caps/>
          <w:sz w:val="22"/>
        </w:rPr>
      </w:pPr>
      <w:r>
        <w:rPr>
          <w:sz w:val="22"/>
          <w:szCs w:val="22"/>
        </w:rPr>
        <w:t>Принять решение об одностороннем отказе от исполнения Контракта в соответствии с гражданским законодательством;</w:t>
      </w:r>
    </w:p>
    <w:p w:rsidR="006E163F" w:rsidRDefault="00B908FE">
      <w:pPr>
        <w:pStyle w:val="a6"/>
        <w:numPr>
          <w:ilvl w:val="2"/>
          <w:numId w:val="1"/>
        </w:numPr>
        <w:spacing w:after="0"/>
        <w:ind w:left="0" w:firstLine="709"/>
        <w:jc w:val="both"/>
        <w:rPr>
          <w:caps/>
          <w:sz w:val="22"/>
        </w:rPr>
      </w:pPr>
      <w:r>
        <w:rPr>
          <w:sz w:val="22"/>
          <w:szCs w:val="22"/>
        </w:rPr>
        <w:t xml:space="preserve">Требовать возмещения убытков, уплаты неустоек (штрафов, пеней) в соответствии </w:t>
      </w:r>
      <w:r>
        <w:rPr>
          <w:sz w:val="22"/>
          <w:szCs w:val="22"/>
        </w:rPr>
        <w:br/>
        <w:t>с разделом 7 Контракта;</w:t>
      </w:r>
    </w:p>
    <w:p w:rsidR="006E163F" w:rsidRDefault="00B908FE">
      <w:pPr>
        <w:pStyle w:val="a6"/>
        <w:numPr>
          <w:ilvl w:val="1"/>
          <w:numId w:val="1"/>
        </w:numPr>
        <w:spacing w:after="0"/>
        <w:ind w:left="0" w:firstLine="709"/>
        <w:jc w:val="both"/>
        <w:rPr>
          <w:caps/>
          <w:sz w:val="22"/>
        </w:rPr>
      </w:pPr>
      <w:r>
        <w:rPr>
          <w:sz w:val="22"/>
          <w:szCs w:val="22"/>
          <w:lang w:eastAsia="ar-SA"/>
        </w:rPr>
        <w:t xml:space="preserve">Поставщик вправе привлекать к исполнению своих обязательств по Контракту других лиц – соисполнителей. Поставщик несет перед Заказчиком полную ответственность </w:t>
      </w:r>
      <w:r>
        <w:rPr>
          <w:sz w:val="22"/>
          <w:szCs w:val="22"/>
          <w:lang w:eastAsia="ar-SA"/>
        </w:rPr>
        <w:br/>
        <w:t>за последствия неисполнения или ненадлежащего исполнения обязательств по Контракту привлеченными им к поставке Товара по Контракту соисполнителями в соответствии с правилами пункта 1 статьи 313 и статьи 403 Гражданского кодекса РФ.</w:t>
      </w:r>
    </w:p>
    <w:p w:rsidR="006E163F" w:rsidRDefault="00B908FE">
      <w:pPr>
        <w:pStyle w:val="a6"/>
        <w:numPr>
          <w:ilvl w:val="1"/>
          <w:numId w:val="1"/>
        </w:numPr>
        <w:spacing w:after="0"/>
        <w:ind w:left="0" w:firstLine="709"/>
        <w:jc w:val="both"/>
        <w:rPr>
          <w:caps/>
          <w:sz w:val="22"/>
        </w:rPr>
      </w:pPr>
      <w:r>
        <w:rPr>
          <w:sz w:val="22"/>
          <w:szCs w:val="22"/>
        </w:rPr>
        <w:t>Заказчик обязан:</w:t>
      </w:r>
    </w:p>
    <w:p w:rsidR="006E163F" w:rsidRDefault="00B908FE">
      <w:pPr>
        <w:pStyle w:val="a6"/>
        <w:numPr>
          <w:ilvl w:val="2"/>
          <w:numId w:val="1"/>
        </w:numPr>
        <w:spacing w:after="0"/>
        <w:ind w:left="0" w:firstLine="709"/>
        <w:jc w:val="both"/>
        <w:rPr>
          <w:caps/>
          <w:sz w:val="22"/>
        </w:rPr>
      </w:pPr>
      <w:r>
        <w:rPr>
          <w:sz w:val="22"/>
          <w:szCs w:val="22"/>
        </w:rPr>
        <w:t>Обеспечить своевременную приемку и оплату поставленного Товара надлежащего качества в порядке и сроки, предусмотренные Контрактом;</w:t>
      </w:r>
    </w:p>
    <w:p w:rsidR="006E163F" w:rsidRDefault="00B908FE">
      <w:pPr>
        <w:pStyle w:val="a6"/>
        <w:numPr>
          <w:ilvl w:val="2"/>
          <w:numId w:val="1"/>
        </w:numPr>
        <w:spacing w:after="0"/>
        <w:ind w:left="0" w:firstLine="709"/>
        <w:jc w:val="both"/>
        <w:rPr>
          <w:caps/>
          <w:sz w:val="22"/>
        </w:rPr>
      </w:pPr>
      <w:r>
        <w:rPr>
          <w:sz w:val="22"/>
          <w:szCs w:val="22"/>
        </w:rPr>
        <w:t xml:space="preserve">В случае принятия решения об одностороннем отказе от исполнения Контракта </w:t>
      </w:r>
      <w:r>
        <w:rPr>
          <w:sz w:val="22"/>
          <w:szCs w:val="22"/>
        </w:rPr>
        <w:br/>
        <w:t xml:space="preserve">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w:t>
      </w:r>
      <w:r>
        <w:rPr>
          <w:sz w:val="22"/>
          <w:szCs w:val="22"/>
        </w:rPr>
        <w:br/>
        <w:t>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rsidR="006E163F" w:rsidRDefault="00B908FE">
      <w:pPr>
        <w:pStyle w:val="a6"/>
        <w:numPr>
          <w:ilvl w:val="2"/>
          <w:numId w:val="1"/>
        </w:numPr>
        <w:spacing w:after="0"/>
        <w:ind w:left="0" w:firstLine="709"/>
        <w:jc w:val="both"/>
        <w:rPr>
          <w:caps/>
          <w:sz w:val="22"/>
        </w:rPr>
      </w:pPr>
      <w:r>
        <w:rPr>
          <w:sz w:val="22"/>
          <w:szCs w:val="22"/>
        </w:rPr>
        <w:t xml:space="preserve">Требовать уплаты неустоек (штрафов, пеней) в соответствии с </w:t>
      </w:r>
      <w:hyperlink w:anchor="P1550" w:tooltip="#P1550" w:history="1">
        <w:r>
          <w:rPr>
            <w:sz w:val="22"/>
            <w:szCs w:val="22"/>
          </w:rPr>
          <w:t>разделом 7</w:t>
        </w:r>
      </w:hyperlink>
      <w:r>
        <w:rPr>
          <w:sz w:val="22"/>
          <w:szCs w:val="22"/>
        </w:rPr>
        <w:t xml:space="preserve"> Контракта;</w:t>
      </w:r>
    </w:p>
    <w:p w:rsidR="006E163F" w:rsidRDefault="00B908FE">
      <w:pPr>
        <w:pStyle w:val="a6"/>
        <w:numPr>
          <w:ilvl w:val="2"/>
          <w:numId w:val="1"/>
        </w:numPr>
        <w:spacing w:after="0"/>
        <w:ind w:left="0" w:firstLine="709"/>
        <w:jc w:val="both"/>
        <w:rPr>
          <w:caps/>
          <w:sz w:val="22"/>
        </w:rPr>
      </w:pPr>
      <w:r>
        <w:rPr>
          <w:sz w:val="22"/>
          <w:szCs w:val="22"/>
        </w:rPr>
        <w:t>Провести экспертизу поставленного Товара для проверки его соответствия условиям Контракта в соответствии с Законом о контрактной системе.</w:t>
      </w:r>
    </w:p>
    <w:p w:rsidR="006E163F" w:rsidRDefault="00B908FE">
      <w:pPr>
        <w:pStyle w:val="a6"/>
        <w:numPr>
          <w:ilvl w:val="1"/>
          <w:numId w:val="1"/>
        </w:numPr>
        <w:spacing w:after="0"/>
        <w:ind w:left="0" w:firstLine="709"/>
        <w:jc w:val="both"/>
        <w:rPr>
          <w:caps/>
          <w:sz w:val="22"/>
        </w:rPr>
      </w:pPr>
      <w:r>
        <w:rPr>
          <w:sz w:val="22"/>
          <w:szCs w:val="22"/>
        </w:rPr>
        <w:t>Заказчик вправе:</w:t>
      </w:r>
    </w:p>
    <w:p w:rsidR="006E163F" w:rsidRDefault="00B908FE">
      <w:pPr>
        <w:pStyle w:val="a6"/>
        <w:numPr>
          <w:ilvl w:val="2"/>
          <w:numId w:val="1"/>
        </w:numPr>
        <w:spacing w:after="0"/>
        <w:ind w:left="0" w:firstLine="709"/>
        <w:jc w:val="both"/>
        <w:rPr>
          <w:caps/>
          <w:sz w:val="22"/>
        </w:rPr>
      </w:pPr>
      <w:r>
        <w:rPr>
          <w:color w:val="000000"/>
          <w:sz w:val="22"/>
          <w:szCs w:val="22"/>
        </w:rPr>
        <w:t>Требовать от Поставщика надлежащего исполнения обязательств по Контракту;</w:t>
      </w:r>
    </w:p>
    <w:p w:rsidR="006E163F" w:rsidRDefault="00B908FE">
      <w:pPr>
        <w:pStyle w:val="a6"/>
        <w:numPr>
          <w:ilvl w:val="2"/>
          <w:numId w:val="1"/>
        </w:numPr>
        <w:spacing w:after="0"/>
        <w:ind w:left="0" w:firstLine="709"/>
        <w:jc w:val="both"/>
        <w:rPr>
          <w:caps/>
          <w:sz w:val="22"/>
        </w:rPr>
      </w:pPr>
      <w:r>
        <w:rPr>
          <w:color w:val="000000"/>
          <w:sz w:val="22"/>
          <w:szCs w:val="22"/>
        </w:rPr>
        <w:t xml:space="preserve">Требовать от Поставщика своевременного устранения недостатков, выявленных </w:t>
      </w:r>
      <w:r>
        <w:rPr>
          <w:color w:val="000000"/>
          <w:sz w:val="22"/>
          <w:szCs w:val="22"/>
        </w:rPr>
        <w:br/>
        <w:t>в ходе приемки;</w:t>
      </w:r>
    </w:p>
    <w:p w:rsidR="006E163F" w:rsidRDefault="00B908FE">
      <w:pPr>
        <w:pStyle w:val="a6"/>
        <w:numPr>
          <w:ilvl w:val="2"/>
          <w:numId w:val="1"/>
        </w:numPr>
        <w:spacing w:after="0"/>
        <w:ind w:left="0" w:firstLine="709"/>
        <w:jc w:val="both"/>
        <w:rPr>
          <w:caps/>
          <w:sz w:val="22"/>
        </w:rPr>
      </w:pPr>
      <w:r>
        <w:rPr>
          <w:color w:val="000000"/>
          <w:sz w:val="22"/>
          <w:szCs w:val="22"/>
        </w:rPr>
        <w:t>Проверять ход и качество выполнения Поставщиком условий Контракта без вмешательства в оперативно-хозяйственную деятельность Поставщика;</w:t>
      </w:r>
    </w:p>
    <w:p w:rsidR="006E163F" w:rsidRDefault="00B908FE">
      <w:pPr>
        <w:pStyle w:val="a6"/>
        <w:numPr>
          <w:ilvl w:val="2"/>
          <w:numId w:val="1"/>
        </w:numPr>
        <w:spacing w:after="0"/>
        <w:ind w:left="0" w:firstLine="709"/>
        <w:jc w:val="both"/>
        <w:rPr>
          <w:caps/>
          <w:sz w:val="22"/>
        </w:rPr>
      </w:pPr>
      <w:r>
        <w:rPr>
          <w:color w:val="000000"/>
          <w:sz w:val="22"/>
          <w:szCs w:val="22"/>
        </w:rPr>
        <w:t>Требовать возмещения убытков в соответствии с разделом 7 Контракта, причиненных по вине Поставщика;</w:t>
      </w:r>
    </w:p>
    <w:p w:rsidR="006E163F" w:rsidRDefault="00B908FE">
      <w:pPr>
        <w:pStyle w:val="a6"/>
        <w:numPr>
          <w:ilvl w:val="2"/>
          <w:numId w:val="1"/>
        </w:numPr>
        <w:spacing w:after="0"/>
        <w:ind w:left="0" w:firstLine="709"/>
        <w:jc w:val="both"/>
        <w:rPr>
          <w:caps/>
          <w:sz w:val="22"/>
        </w:rPr>
      </w:pPr>
      <w:r>
        <w:rPr>
          <w:color w:val="000000"/>
          <w:sz w:val="22"/>
          <w:szCs w:val="22"/>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w:t>
      </w:r>
      <w:r>
        <w:rPr>
          <w:color w:val="000000"/>
          <w:sz w:val="22"/>
          <w:szCs w:val="22"/>
        </w:rPr>
        <w:br/>
        <w:t>и на условиях, установленных Законом о контрактной системе;</w:t>
      </w:r>
    </w:p>
    <w:p w:rsidR="006E163F" w:rsidRDefault="00B908FE">
      <w:pPr>
        <w:pStyle w:val="a6"/>
        <w:numPr>
          <w:ilvl w:val="2"/>
          <w:numId w:val="1"/>
        </w:numPr>
        <w:spacing w:after="0"/>
        <w:ind w:left="0" w:firstLine="709"/>
        <w:jc w:val="both"/>
        <w:rPr>
          <w:caps/>
          <w:sz w:val="22"/>
        </w:rPr>
      </w:pPr>
      <w:r>
        <w:rPr>
          <w:color w:val="000000"/>
          <w:sz w:val="22"/>
          <w:szCs w:val="22"/>
        </w:rPr>
        <w:t>Отказаться от приемки и оплаты Товара, не соответствующего условиям Контракта;</w:t>
      </w:r>
    </w:p>
    <w:p w:rsidR="006E163F" w:rsidRDefault="00B908FE">
      <w:pPr>
        <w:pStyle w:val="a6"/>
        <w:numPr>
          <w:ilvl w:val="2"/>
          <w:numId w:val="1"/>
        </w:numPr>
        <w:spacing w:after="0"/>
        <w:ind w:left="0" w:firstLine="709"/>
        <w:jc w:val="both"/>
        <w:rPr>
          <w:caps/>
          <w:sz w:val="22"/>
        </w:rPr>
      </w:pPr>
      <w:r>
        <w:rPr>
          <w:color w:val="000000"/>
          <w:sz w:val="22"/>
          <w:szCs w:val="22"/>
        </w:rPr>
        <w:t xml:space="preserve">Принять решение об одностороннем отказе от исполнения Контракта в соответствии с гражданским законодательством.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6E163F" w:rsidRDefault="00B908FE">
      <w:pPr>
        <w:pStyle w:val="a6"/>
        <w:numPr>
          <w:ilvl w:val="2"/>
          <w:numId w:val="1"/>
        </w:numPr>
        <w:spacing w:after="0"/>
        <w:ind w:left="0" w:firstLine="709"/>
        <w:jc w:val="both"/>
        <w:rPr>
          <w:caps/>
          <w:sz w:val="22"/>
        </w:rPr>
      </w:pPr>
      <w:r>
        <w:rPr>
          <w:color w:val="000000"/>
          <w:sz w:val="22"/>
          <w:szCs w:val="22"/>
        </w:rPr>
        <w:t xml:space="preserve">При передаче Поставщиком Товара ненадлежащего качества, если Поставщик </w:t>
      </w:r>
      <w:r>
        <w:rPr>
          <w:color w:val="000000"/>
          <w:sz w:val="22"/>
          <w:szCs w:val="22"/>
        </w:rPr>
        <w:br/>
        <w:t>не заменит Товар ненадлежащего качества в разумные сроки, потребовать по своему выбору: соразмерного уменьшения цены Контракта или безвозмездного устранения недостатков Товара или возмещения своих расходов на устранение недостатков Товара;</w:t>
      </w:r>
    </w:p>
    <w:p w:rsidR="006E163F" w:rsidRDefault="00B908FE">
      <w:pPr>
        <w:pStyle w:val="a6"/>
        <w:numPr>
          <w:ilvl w:val="2"/>
          <w:numId w:val="1"/>
        </w:numPr>
        <w:spacing w:after="0"/>
        <w:ind w:left="0" w:firstLine="709"/>
        <w:jc w:val="both"/>
        <w:rPr>
          <w:caps/>
          <w:sz w:val="22"/>
        </w:rPr>
      </w:pPr>
      <w:r>
        <w:rPr>
          <w:color w:val="000000"/>
          <w:sz w:val="22"/>
          <w:szCs w:val="22"/>
        </w:rPr>
        <w:t>В случае существенного нарушения Поставщиком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 отказаться от исполнения Контракта и потребовать возврата уплаченной за Товар денежной суммы или потребовать замены Товара ненадлежащего качества Товаром, соответствующим условиям Контракта;</w:t>
      </w:r>
    </w:p>
    <w:p w:rsidR="006E163F" w:rsidRDefault="00B908FE">
      <w:pPr>
        <w:pStyle w:val="a6"/>
        <w:numPr>
          <w:ilvl w:val="2"/>
          <w:numId w:val="1"/>
        </w:numPr>
        <w:spacing w:after="0"/>
        <w:ind w:left="0" w:firstLine="709"/>
        <w:jc w:val="both"/>
        <w:rPr>
          <w:caps/>
          <w:sz w:val="22"/>
        </w:rPr>
      </w:pPr>
      <w:r>
        <w:rPr>
          <w:color w:val="000000"/>
          <w:sz w:val="22"/>
          <w:szCs w:val="22"/>
        </w:rPr>
        <w:t>На основании Претензии, установленной п.</w:t>
      </w:r>
      <w:r>
        <w:rPr>
          <w:sz w:val="22"/>
          <w:szCs w:val="22"/>
        </w:rPr>
        <w:t>8.2</w:t>
      </w:r>
      <w:r>
        <w:rPr>
          <w:color w:val="000000"/>
          <w:sz w:val="22"/>
          <w:szCs w:val="22"/>
        </w:rPr>
        <w:t>. Контракта, в бесспорном одностороннем порядке без обращения в суд произвести оплату по Контракту за вычетом суммы неустойки за ненадлежащее выполнение (не выполнение) Поставщиком обязательств по Контракту, подлежащей уплате Поставщиком согласно требованиям раздела 7 Контракта.</w:t>
      </w:r>
    </w:p>
    <w:p w:rsidR="006E163F" w:rsidRDefault="006E163F">
      <w:pPr>
        <w:pStyle w:val="a6"/>
        <w:spacing w:after="0"/>
        <w:ind w:left="0"/>
        <w:jc w:val="both"/>
        <w:rPr>
          <w:caps/>
          <w:sz w:val="22"/>
        </w:rPr>
      </w:pPr>
    </w:p>
    <w:p w:rsidR="006E163F" w:rsidRDefault="006E163F">
      <w:pPr>
        <w:pStyle w:val="a6"/>
        <w:spacing w:after="0"/>
        <w:ind w:left="0"/>
        <w:jc w:val="both"/>
        <w:rPr>
          <w:caps/>
          <w:sz w:val="22"/>
        </w:rPr>
      </w:pPr>
    </w:p>
    <w:p w:rsidR="006E163F" w:rsidRDefault="00B908FE">
      <w:pPr>
        <w:pStyle w:val="a6"/>
        <w:numPr>
          <w:ilvl w:val="0"/>
          <w:numId w:val="1"/>
        </w:numPr>
        <w:spacing w:after="0" w:line="360" w:lineRule="auto"/>
        <w:ind w:left="0" w:firstLine="0"/>
        <w:jc w:val="center"/>
        <w:rPr>
          <w:b/>
          <w:caps/>
          <w:sz w:val="22"/>
        </w:rPr>
      </w:pPr>
      <w:r>
        <w:rPr>
          <w:b/>
          <w:caps/>
          <w:sz w:val="22"/>
        </w:rPr>
        <w:t>ОТВЕТСТВЕННОСТЬ СТОРОН</w:t>
      </w:r>
    </w:p>
    <w:p w:rsidR="006E163F" w:rsidRDefault="00B908FE">
      <w:pPr>
        <w:pStyle w:val="a6"/>
        <w:numPr>
          <w:ilvl w:val="1"/>
          <w:numId w:val="1"/>
        </w:numPr>
        <w:spacing w:after="0"/>
        <w:ind w:left="0" w:firstLine="709"/>
        <w:jc w:val="both"/>
        <w:rPr>
          <w:caps/>
          <w:sz w:val="22"/>
        </w:rPr>
      </w:pPr>
      <w:r>
        <w:rPr>
          <w:sz w:val="22"/>
          <w:szCs w:val="22"/>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6E163F" w:rsidRDefault="00B908FE">
      <w:pPr>
        <w:pStyle w:val="a6"/>
        <w:numPr>
          <w:ilvl w:val="1"/>
          <w:numId w:val="1"/>
        </w:numPr>
        <w:spacing w:after="0"/>
        <w:ind w:left="0" w:firstLine="709"/>
        <w:jc w:val="both"/>
        <w:rPr>
          <w:caps/>
          <w:sz w:val="22"/>
        </w:rPr>
      </w:pPr>
      <w:r>
        <w:rPr>
          <w:sz w:val="22"/>
          <w:szCs w:val="22"/>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6E163F" w:rsidRDefault="00B908FE">
      <w:pPr>
        <w:pStyle w:val="a6"/>
        <w:numPr>
          <w:ilvl w:val="1"/>
          <w:numId w:val="1"/>
        </w:numPr>
        <w:spacing w:after="0"/>
        <w:ind w:left="0" w:firstLine="709"/>
        <w:jc w:val="both"/>
        <w:rPr>
          <w:caps/>
          <w:sz w:val="22"/>
        </w:rPr>
      </w:pPr>
      <w:r>
        <w:rPr>
          <w:sz w:val="22"/>
          <w:szCs w:val="22"/>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6E163F" w:rsidRDefault="00B908FE">
      <w:pPr>
        <w:pStyle w:val="a6"/>
        <w:numPr>
          <w:ilvl w:val="1"/>
          <w:numId w:val="1"/>
        </w:numPr>
        <w:spacing w:after="0"/>
        <w:ind w:left="0" w:firstLine="709"/>
        <w:jc w:val="both"/>
        <w:rPr>
          <w:caps/>
          <w:sz w:val="22"/>
        </w:rPr>
      </w:pPr>
      <w:r>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согласно Постановлению Правительства РФ от 30.08.2017 №1042 (далее – Правила) Поставщик уплачивает Заказчику штраф в размере 10% от цены Контракта, что составляет</w:t>
      </w:r>
      <w:r w:rsidR="00E266C9">
        <w:rPr>
          <w:sz w:val="22"/>
          <w:szCs w:val="22"/>
        </w:rPr>
        <w:t xml:space="preserve"> </w:t>
      </w:r>
      <w:r>
        <w:rPr>
          <w:sz w:val="22"/>
          <w:szCs w:val="22"/>
        </w:rPr>
        <w:t>_____________.</w:t>
      </w:r>
    </w:p>
    <w:p w:rsidR="006E163F" w:rsidRDefault="00B908FE">
      <w:pPr>
        <w:pStyle w:val="a6"/>
        <w:numPr>
          <w:ilvl w:val="1"/>
          <w:numId w:val="1"/>
        </w:numPr>
        <w:spacing w:after="0"/>
        <w:ind w:left="0" w:firstLine="709"/>
        <w:jc w:val="both"/>
        <w:rPr>
          <w:caps/>
          <w:sz w:val="22"/>
        </w:rPr>
      </w:pPr>
      <w:r>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1000,00 рублей в соответствии с Правилами.</w:t>
      </w:r>
    </w:p>
    <w:p w:rsidR="006E163F" w:rsidRDefault="00B908FE">
      <w:pPr>
        <w:pStyle w:val="a6"/>
        <w:numPr>
          <w:ilvl w:val="1"/>
          <w:numId w:val="1"/>
        </w:numPr>
        <w:spacing w:after="0"/>
        <w:ind w:left="0" w:firstLine="709"/>
        <w:jc w:val="both"/>
        <w:rPr>
          <w:caps/>
          <w:sz w:val="22"/>
        </w:rPr>
      </w:pPr>
      <w:r>
        <w:rPr>
          <w:sz w:val="22"/>
          <w:szCs w:val="22"/>
        </w:rPr>
        <w:t xml:space="preserve">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w:t>
      </w:r>
      <w:r>
        <w:rPr>
          <w:sz w:val="22"/>
          <w:szCs w:val="22"/>
        </w:rPr>
        <w:br/>
        <w:t>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6E163F" w:rsidRDefault="00B908FE">
      <w:pPr>
        <w:pStyle w:val="a6"/>
        <w:numPr>
          <w:ilvl w:val="1"/>
          <w:numId w:val="1"/>
        </w:numPr>
        <w:spacing w:after="0"/>
        <w:ind w:left="0" w:firstLine="709"/>
        <w:jc w:val="both"/>
        <w:rPr>
          <w:caps/>
          <w:sz w:val="22"/>
        </w:rPr>
      </w:pPr>
      <w:r>
        <w:rPr>
          <w:sz w:val="22"/>
          <w:szCs w:val="22"/>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в размере 1000,00 рублей в соответствии </w:t>
      </w:r>
      <w:r>
        <w:rPr>
          <w:sz w:val="22"/>
          <w:szCs w:val="22"/>
        </w:rPr>
        <w:br/>
        <w:t>с Правилами.</w:t>
      </w:r>
    </w:p>
    <w:p w:rsidR="006E163F" w:rsidRDefault="00B908FE">
      <w:pPr>
        <w:pStyle w:val="a6"/>
        <w:numPr>
          <w:ilvl w:val="1"/>
          <w:numId w:val="1"/>
        </w:numPr>
        <w:spacing w:after="0"/>
        <w:ind w:left="0" w:firstLine="709"/>
        <w:jc w:val="both"/>
        <w:rPr>
          <w:caps/>
          <w:sz w:val="22"/>
        </w:rPr>
      </w:pPr>
      <w:r>
        <w:rPr>
          <w:sz w:val="22"/>
          <w:szCs w:val="22"/>
        </w:rPr>
        <w:t>Применение неустойки (штрафа, пени) не освобождает Стороны от исполнения обязательств по Контракту.</w:t>
      </w:r>
    </w:p>
    <w:p w:rsidR="006E163F" w:rsidRDefault="00B908FE">
      <w:pPr>
        <w:pStyle w:val="a6"/>
        <w:numPr>
          <w:ilvl w:val="1"/>
          <w:numId w:val="1"/>
        </w:numPr>
        <w:spacing w:after="0"/>
        <w:ind w:left="0" w:firstLine="709"/>
        <w:jc w:val="both"/>
        <w:rPr>
          <w:caps/>
          <w:sz w:val="22"/>
        </w:rPr>
      </w:pPr>
      <w:r>
        <w:rPr>
          <w:sz w:val="22"/>
          <w:szCs w:val="22"/>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E163F" w:rsidRDefault="00B908FE">
      <w:pPr>
        <w:pStyle w:val="a6"/>
        <w:numPr>
          <w:ilvl w:val="1"/>
          <w:numId w:val="1"/>
        </w:numPr>
        <w:spacing w:after="0"/>
        <w:ind w:left="0" w:firstLine="709"/>
        <w:jc w:val="both"/>
        <w:rPr>
          <w:caps/>
          <w:sz w:val="22"/>
        </w:rPr>
      </w:pPr>
      <w:r>
        <w:rPr>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E163F" w:rsidRDefault="00B908FE">
      <w:pPr>
        <w:pStyle w:val="a6"/>
        <w:numPr>
          <w:ilvl w:val="1"/>
          <w:numId w:val="1"/>
        </w:numPr>
        <w:spacing w:after="0"/>
        <w:ind w:left="0" w:firstLine="709"/>
        <w:jc w:val="both"/>
        <w:rPr>
          <w:caps/>
          <w:sz w:val="22"/>
        </w:rPr>
      </w:pPr>
      <w:r>
        <w:rPr>
          <w:sz w:val="22"/>
          <w:szCs w:val="22"/>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E163F" w:rsidRDefault="00B908FE">
      <w:pPr>
        <w:pStyle w:val="a6"/>
        <w:numPr>
          <w:ilvl w:val="1"/>
          <w:numId w:val="1"/>
        </w:numPr>
        <w:spacing w:after="0"/>
        <w:ind w:left="0" w:firstLine="709"/>
        <w:jc w:val="both"/>
        <w:rPr>
          <w:caps/>
          <w:sz w:val="22"/>
        </w:rPr>
      </w:pPr>
      <w:r>
        <w:rPr>
          <w:sz w:val="22"/>
          <w:szCs w:val="22"/>
        </w:rPr>
        <w:t xml:space="preserve">При наличии сумм, подлежащих уплате Заказчиком Поставщику на дату возникновения у Поставщика обязанности по уплате Заказчику неустоек (пеней, штрафов), </w:t>
      </w:r>
      <w:r>
        <w:rPr>
          <w:sz w:val="22"/>
          <w:szCs w:val="22"/>
        </w:rPr>
        <w:br/>
        <w:t>в соответствии с порядком, предусмотренным пунктами 7.3.-7.5. настоящего Контракта, Заказчик вправе, в соответствии с положением статьи 410 Гражданского кодекса Российской Федерации (далее ГК РФ), прекратить обязательство зачетом встречного однородного требования, срок которого наступил, осуществив выплату Поставщику суммы, уменьшенной на сумму неустойки (пеней, штрафов).</w:t>
      </w:r>
    </w:p>
    <w:p w:rsidR="006E163F" w:rsidRDefault="00B908FE">
      <w:pPr>
        <w:pStyle w:val="a6"/>
        <w:numPr>
          <w:ilvl w:val="1"/>
          <w:numId w:val="1"/>
        </w:numPr>
        <w:spacing w:after="0"/>
        <w:ind w:left="0" w:firstLine="709"/>
        <w:jc w:val="both"/>
        <w:rPr>
          <w:caps/>
          <w:sz w:val="22"/>
        </w:rPr>
      </w:pPr>
      <w:r>
        <w:rPr>
          <w:sz w:val="22"/>
          <w:szCs w:val="22"/>
        </w:rPr>
        <w:t xml:space="preserve">Заказчик вправе удержать суммы неисполненных Поставщиком требований </w:t>
      </w:r>
      <w:r>
        <w:rPr>
          <w:sz w:val="22"/>
          <w:szCs w:val="22"/>
        </w:rPr>
        <w:br/>
        <w:t xml:space="preserve">об уплате неустоек (штрафов, пеней), предъявленных Заказчиком в соответствии с Законом </w:t>
      </w:r>
      <w:r>
        <w:rPr>
          <w:sz w:val="22"/>
          <w:szCs w:val="22"/>
        </w:rPr>
        <w:br/>
        <w:t>о контрактной системе, из суммы, подлежащей оплате Поставщику.</w:t>
      </w:r>
    </w:p>
    <w:p w:rsidR="006E163F" w:rsidRDefault="006E163F">
      <w:pPr>
        <w:pStyle w:val="a6"/>
        <w:spacing w:after="0"/>
        <w:ind w:left="0"/>
        <w:jc w:val="center"/>
        <w:rPr>
          <w:caps/>
          <w:sz w:val="22"/>
        </w:rPr>
      </w:pPr>
    </w:p>
    <w:p w:rsidR="006E163F" w:rsidRDefault="006E163F">
      <w:pPr>
        <w:pStyle w:val="a6"/>
        <w:spacing w:after="0"/>
        <w:ind w:left="0"/>
        <w:jc w:val="center"/>
        <w:rPr>
          <w:caps/>
          <w:sz w:val="22"/>
        </w:rPr>
      </w:pPr>
    </w:p>
    <w:p w:rsidR="006E163F" w:rsidRDefault="00B908FE">
      <w:pPr>
        <w:pStyle w:val="a6"/>
        <w:numPr>
          <w:ilvl w:val="0"/>
          <w:numId w:val="1"/>
        </w:numPr>
        <w:spacing w:after="0" w:line="360" w:lineRule="auto"/>
        <w:ind w:left="0" w:firstLine="0"/>
        <w:jc w:val="center"/>
        <w:rPr>
          <w:b/>
          <w:caps/>
          <w:sz w:val="22"/>
        </w:rPr>
      </w:pPr>
      <w:r>
        <w:rPr>
          <w:b/>
          <w:caps/>
          <w:sz w:val="22"/>
        </w:rPr>
        <w:t>ПОРЯДОК РАЗРЕШЕНИЯ СПОРОВ</w:t>
      </w:r>
    </w:p>
    <w:p w:rsidR="006E163F" w:rsidRDefault="00B908FE">
      <w:pPr>
        <w:pStyle w:val="a6"/>
        <w:numPr>
          <w:ilvl w:val="1"/>
          <w:numId w:val="1"/>
        </w:numPr>
        <w:spacing w:after="0"/>
        <w:ind w:left="0" w:firstLine="709"/>
        <w:jc w:val="both"/>
        <w:rPr>
          <w:caps/>
          <w:sz w:val="22"/>
          <w:szCs w:val="22"/>
        </w:rPr>
      </w:pPr>
      <w:r>
        <w:rPr>
          <w:sz w:val="22"/>
          <w:szCs w:val="22"/>
          <w:shd w:val="clear" w:color="auto" w:fill="FFFFFF"/>
        </w:rPr>
        <w:t>В случае возникновения любых противоречий, претензий и разногласий, а также споров, связанных с исполнением настоящего Контракта, Стороны обязуются решать их путем переговоров с соблюдением претензионного порядка.</w:t>
      </w:r>
    </w:p>
    <w:p w:rsidR="006E163F" w:rsidRDefault="00B908FE">
      <w:pPr>
        <w:pStyle w:val="a6"/>
        <w:numPr>
          <w:ilvl w:val="1"/>
          <w:numId w:val="1"/>
        </w:numPr>
        <w:spacing w:after="0"/>
        <w:ind w:left="0" w:firstLine="709"/>
        <w:jc w:val="both"/>
        <w:rPr>
          <w:caps/>
          <w:sz w:val="22"/>
          <w:szCs w:val="22"/>
        </w:rPr>
      </w:pPr>
      <w:r>
        <w:rPr>
          <w:sz w:val="22"/>
          <w:szCs w:val="22"/>
        </w:rPr>
        <w:t>Претензия оформляется в письменном виде и включает:</w:t>
      </w:r>
    </w:p>
    <w:p w:rsidR="006E163F" w:rsidRDefault="00B908FE">
      <w:pPr>
        <w:pStyle w:val="a6"/>
        <w:numPr>
          <w:ilvl w:val="2"/>
          <w:numId w:val="1"/>
        </w:numPr>
        <w:spacing w:after="0"/>
        <w:ind w:left="0" w:firstLine="709"/>
        <w:jc w:val="both"/>
        <w:rPr>
          <w:caps/>
          <w:sz w:val="22"/>
          <w:szCs w:val="22"/>
        </w:rPr>
      </w:pPr>
      <w:r>
        <w:rPr>
          <w:sz w:val="22"/>
          <w:szCs w:val="22"/>
          <w:shd w:val="clear" w:color="auto" w:fill="FFFFFF"/>
        </w:rPr>
        <w:t xml:space="preserve">наименование, почтовый адрес и реквизиты организации (учреждения, предприятия), предъявившей претензию; </w:t>
      </w:r>
    </w:p>
    <w:p w:rsidR="006E163F" w:rsidRDefault="00B908FE">
      <w:pPr>
        <w:pStyle w:val="a6"/>
        <w:numPr>
          <w:ilvl w:val="2"/>
          <w:numId w:val="1"/>
        </w:numPr>
        <w:spacing w:after="0"/>
        <w:ind w:left="0" w:firstLine="709"/>
        <w:jc w:val="both"/>
        <w:rPr>
          <w:caps/>
          <w:sz w:val="22"/>
          <w:szCs w:val="22"/>
        </w:rPr>
      </w:pPr>
      <w:r>
        <w:rPr>
          <w:sz w:val="22"/>
          <w:szCs w:val="22"/>
          <w:shd w:val="clear" w:color="auto" w:fill="FFFFFF"/>
        </w:rPr>
        <w:t>наименование, почтовый адрес и реквизиты организации (учреждения, предприятия), которой направлена претензия;</w:t>
      </w:r>
    </w:p>
    <w:p w:rsidR="006E163F" w:rsidRDefault="00B908FE">
      <w:pPr>
        <w:pStyle w:val="a6"/>
        <w:numPr>
          <w:ilvl w:val="2"/>
          <w:numId w:val="1"/>
        </w:numPr>
        <w:spacing w:after="0"/>
        <w:ind w:left="0" w:firstLine="709"/>
        <w:jc w:val="both"/>
        <w:rPr>
          <w:caps/>
          <w:sz w:val="22"/>
          <w:szCs w:val="22"/>
        </w:rPr>
      </w:pPr>
      <w:r>
        <w:rPr>
          <w:sz w:val="22"/>
          <w:szCs w:val="22"/>
        </w:rPr>
        <w:t xml:space="preserve">описание допущенных при исполнении Контракта нарушений со ссылкой на соответствующие положения Контракта или его приложений; </w:t>
      </w:r>
    </w:p>
    <w:p w:rsidR="006E163F" w:rsidRDefault="00B908FE">
      <w:pPr>
        <w:pStyle w:val="a6"/>
        <w:numPr>
          <w:ilvl w:val="2"/>
          <w:numId w:val="1"/>
        </w:numPr>
        <w:spacing w:after="0"/>
        <w:ind w:left="0" w:firstLine="709"/>
        <w:jc w:val="both"/>
        <w:rPr>
          <w:caps/>
          <w:sz w:val="22"/>
          <w:szCs w:val="22"/>
        </w:rPr>
      </w:pPr>
      <w:r>
        <w:rPr>
          <w:sz w:val="22"/>
          <w:szCs w:val="22"/>
          <w:shd w:val="clear" w:color="auto" w:fill="FFFFFF"/>
        </w:rPr>
        <w:t>надлежащим образом оформленные и заверенные необходимые документы, подтверждающие заявленные требования;</w:t>
      </w:r>
    </w:p>
    <w:p w:rsidR="006E163F" w:rsidRDefault="00B908FE">
      <w:pPr>
        <w:pStyle w:val="a6"/>
        <w:numPr>
          <w:ilvl w:val="2"/>
          <w:numId w:val="1"/>
        </w:numPr>
        <w:spacing w:after="0"/>
        <w:ind w:left="0" w:firstLine="709"/>
        <w:jc w:val="both"/>
        <w:rPr>
          <w:caps/>
          <w:sz w:val="22"/>
          <w:szCs w:val="22"/>
        </w:rPr>
      </w:pPr>
      <w:r>
        <w:rPr>
          <w:sz w:val="22"/>
          <w:szCs w:val="22"/>
        </w:rPr>
        <w:t xml:space="preserve">стоимостная оценка и </w:t>
      </w:r>
      <w:proofErr w:type="spellStart"/>
      <w:r>
        <w:rPr>
          <w:sz w:val="22"/>
          <w:szCs w:val="22"/>
        </w:rPr>
        <w:t>истребуемая</w:t>
      </w:r>
      <w:proofErr w:type="spellEnd"/>
      <w:r>
        <w:rPr>
          <w:sz w:val="22"/>
          <w:szCs w:val="22"/>
        </w:rPr>
        <w:t xml:space="preserve"> сумма ответственности (неустойки) </w:t>
      </w:r>
      <w:r>
        <w:rPr>
          <w:sz w:val="22"/>
          <w:szCs w:val="22"/>
        </w:rPr>
        <w:br/>
        <w:t>с обоснованным расчетом;</w:t>
      </w:r>
    </w:p>
    <w:p w:rsidR="006E163F" w:rsidRDefault="00B908FE">
      <w:pPr>
        <w:pStyle w:val="a6"/>
        <w:numPr>
          <w:ilvl w:val="2"/>
          <w:numId w:val="1"/>
        </w:numPr>
        <w:spacing w:after="0"/>
        <w:ind w:left="0" w:firstLine="709"/>
        <w:jc w:val="both"/>
        <w:rPr>
          <w:caps/>
          <w:sz w:val="22"/>
          <w:szCs w:val="22"/>
        </w:rPr>
      </w:pPr>
      <w:r>
        <w:rPr>
          <w:sz w:val="22"/>
          <w:szCs w:val="22"/>
          <w:shd w:val="clear" w:color="auto" w:fill="FFFFFF"/>
        </w:rPr>
        <w:t xml:space="preserve">определение </w:t>
      </w:r>
      <w:r>
        <w:rPr>
          <w:sz w:val="22"/>
          <w:szCs w:val="22"/>
        </w:rPr>
        <w:t>действий для устранения нарушений.</w:t>
      </w:r>
    </w:p>
    <w:p w:rsidR="006E163F" w:rsidRDefault="00B908FE">
      <w:pPr>
        <w:pStyle w:val="a6"/>
        <w:numPr>
          <w:ilvl w:val="1"/>
          <w:numId w:val="1"/>
        </w:numPr>
        <w:spacing w:after="0"/>
        <w:ind w:left="0" w:firstLine="709"/>
        <w:jc w:val="both"/>
        <w:rPr>
          <w:caps/>
          <w:sz w:val="22"/>
          <w:szCs w:val="22"/>
        </w:rPr>
      </w:pPr>
      <w:r>
        <w:rPr>
          <w:sz w:val="22"/>
          <w:szCs w:val="22"/>
        </w:rPr>
        <w:t xml:space="preserve">Срок рассмотрения претензии не может превышать 15 дней. Претензионное взаимодействие Сторон может осуществляться посредством электронной почты, телефонной </w:t>
      </w:r>
      <w:r>
        <w:rPr>
          <w:sz w:val="22"/>
          <w:szCs w:val="22"/>
        </w:rPr>
        <w:br/>
        <w:t>и других средств связи</w:t>
      </w:r>
      <w:r>
        <w:rPr>
          <w:color w:val="000000"/>
          <w:sz w:val="22"/>
          <w:szCs w:val="22"/>
        </w:rPr>
        <w:t xml:space="preserve"> и доставки, обеспечивающих фиксирование данного уведомления и получение подтверждения о его вручении</w:t>
      </w:r>
      <w:r>
        <w:rPr>
          <w:sz w:val="22"/>
          <w:szCs w:val="22"/>
        </w:rPr>
        <w:t>.</w:t>
      </w:r>
    </w:p>
    <w:p w:rsidR="006E163F" w:rsidRDefault="00B908FE">
      <w:pPr>
        <w:pStyle w:val="a6"/>
        <w:numPr>
          <w:ilvl w:val="1"/>
          <w:numId w:val="1"/>
        </w:numPr>
        <w:spacing w:after="0"/>
        <w:ind w:left="0" w:firstLine="709"/>
        <w:jc w:val="both"/>
        <w:rPr>
          <w:caps/>
          <w:sz w:val="22"/>
          <w:szCs w:val="22"/>
        </w:rPr>
      </w:pPr>
      <w:r>
        <w:rPr>
          <w:sz w:val="22"/>
          <w:szCs w:val="22"/>
        </w:rPr>
        <w:t xml:space="preserve">Претензионный порядок досудебного урегулирования споров, вытекающих </w:t>
      </w:r>
      <w:r>
        <w:rPr>
          <w:sz w:val="22"/>
          <w:szCs w:val="22"/>
        </w:rPr>
        <w:br/>
        <w:t>из Контракта, является для Сторон обязательным.</w:t>
      </w:r>
    </w:p>
    <w:p w:rsidR="006E163F" w:rsidRDefault="00B908FE">
      <w:pPr>
        <w:pStyle w:val="a6"/>
        <w:numPr>
          <w:ilvl w:val="1"/>
          <w:numId w:val="1"/>
        </w:numPr>
        <w:spacing w:after="0"/>
        <w:ind w:left="0" w:firstLine="709"/>
        <w:jc w:val="both"/>
        <w:rPr>
          <w:caps/>
          <w:sz w:val="22"/>
        </w:rPr>
      </w:pPr>
      <w:r>
        <w:rPr>
          <w:sz w:val="22"/>
          <w:szCs w:val="22"/>
        </w:rPr>
        <w:t>При не урегулировании Сторонами спора в досудебном порядке, спор разрешается</w:t>
      </w:r>
      <w:r>
        <w:rPr>
          <w:sz w:val="22"/>
          <w:szCs w:val="22"/>
        </w:rPr>
        <w:br/>
        <w:t xml:space="preserve"> в судебном порядке в Арбитражном суде Санкт-Петербурга и Ленинградской области.</w:t>
      </w:r>
    </w:p>
    <w:p w:rsidR="006E163F" w:rsidRPr="00A527D4" w:rsidRDefault="00B908FE">
      <w:pPr>
        <w:pStyle w:val="a6"/>
        <w:numPr>
          <w:ilvl w:val="0"/>
          <w:numId w:val="1"/>
        </w:numPr>
        <w:spacing w:after="0" w:line="360" w:lineRule="auto"/>
        <w:ind w:left="0" w:firstLine="0"/>
        <w:jc w:val="center"/>
        <w:rPr>
          <w:b/>
          <w:caps/>
          <w:sz w:val="22"/>
        </w:rPr>
      </w:pPr>
      <w:r>
        <w:rPr>
          <w:b/>
          <w:bCs/>
          <w:sz w:val="22"/>
          <w:szCs w:val="22"/>
        </w:rPr>
        <w:t>ОБСТОЯТЕЛЬСТВА НЕПРЕОДОЛИМОЙ СИЛЫ</w:t>
      </w:r>
    </w:p>
    <w:p w:rsidR="006E163F" w:rsidRDefault="00B908FE">
      <w:pPr>
        <w:pStyle w:val="a6"/>
        <w:numPr>
          <w:ilvl w:val="1"/>
          <w:numId w:val="1"/>
        </w:numPr>
        <w:spacing w:after="0"/>
        <w:ind w:left="0" w:firstLine="709"/>
        <w:jc w:val="both"/>
        <w:rPr>
          <w:caps/>
          <w:sz w:val="22"/>
        </w:rPr>
      </w:pPr>
      <w:r>
        <w:rPr>
          <w:sz w:val="22"/>
          <w:szCs w:val="22"/>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6E163F" w:rsidRDefault="00B908FE">
      <w:pPr>
        <w:pStyle w:val="a6"/>
        <w:numPr>
          <w:ilvl w:val="1"/>
          <w:numId w:val="1"/>
        </w:numPr>
        <w:spacing w:after="0"/>
        <w:ind w:left="0" w:firstLine="709"/>
        <w:jc w:val="both"/>
        <w:rPr>
          <w:caps/>
          <w:sz w:val="22"/>
        </w:rPr>
      </w:pPr>
      <w:r>
        <w:rPr>
          <w:sz w:val="22"/>
          <w:szCs w:val="22"/>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календарных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6E163F" w:rsidRDefault="00B908FE">
      <w:pPr>
        <w:pStyle w:val="a6"/>
        <w:numPr>
          <w:ilvl w:val="1"/>
          <w:numId w:val="1"/>
        </w:numPr>
        <w:spacing w:after="0"/>
        <w:ind w:left="0" w:firstLine="709"/>
        <w:jc w:val="both"/>
        <w:rPr>
          <w:caps/>
          <w:sz w:val="22"/>
        </w:rPr>
      </w:pPr>
      <w:r>
        <w:rPr>
          <w:sz w:val="22"/>
          <w:szCs w:val="22"/>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6E163F" w:rsidRDefault="00B908FE">
      <w:pPr>
        <w:pStyle w:val="a6"/>
        <w:numPr>
          <w:ilvl w:val="1"/>
          <w:numId w:val="1"/>
        </w:numPr>
        <w:spacing w:after="0"/>
        <w:ind w:left="0" w:firstLine="709"/>
        <w:jc w:val="both"/>
        <w:rPr>
          <w:caps/>
          <w:sz w:val="22"/>
        </w:rPr>
      </w:pPr>
      <w:r>
        <w:rPr>
          <w:sz w:val="22"/>
          <w:szCs w:val="22"/>
        </w:rPr>
        <w:t xml:space="preserve">Подтверждением наличия обстоятельств непреодолимой силы </w:t>
      </w:r>
      <w:r>
        <w:rPr>
          <w:sz w:val="22"/>
          <w:szCs w:val="22"/>
        </w:rPr>
        <w:br/>
        <w:t xml:space="preserve">и их продолжительности является письменное свидетельство уполномоченных органов </w:t>
      </w:r>
      <w:r>
        <w:rPr>
          <w:sz w:val="22"/>
          <w:szCs w:val="22"/>
        </w:rPr>
        <w:br/>
        <w:t>или уполномоченных организаций.</w:t>
      </w:r>
    </w:p>
    <w:p w:rsidR="006E163F" w:rsidRDefault="006E163F">
      <w:pPr>
        <w:pStyle w:val="a6"/>
        <w:spacing w:after="0"/>
        <w:ind w:left="0"/>
        <w:jc w:val="center"/>
        <w:rPr>
          <w:caps/>
          <w:sz w:val="22"/>
        </w:rPr>
      </w:pPr>
    </w:p>
    <w:p w:rsidR="00A527D4" w:rsidRPr="00A527D4" w:rsidRDefault="00A527D4" w:rsidP="00A527D4">
      <w:pPr>
        <w:pStyle w:val="a6"/>
        <w:numPr>
          <w:ilvl w:val="0"/>
          <w:numId w:val="1"/>
        </w:numPr>
        <w:spacing w:after="0" w:line="360" w:lineRule="auto"/>
        <w:ind w:left="0" w:firstLine="0"/>
        <w:jc w:val="center"/>
        <w:rPr>
          <w:b/>
          <w:caps/>
          <w:sz w:val="22"/>
        </w:rPr>
      </w:pPr>
      <w:r>
        <w:rPr>
          <w:b/>
          <w:sz w:val="22"/>
          <w:szCs w:val="22"/>
        </w:rPr>
        <w:t xml:space="preserve">АНТИКОРРУПЦИОННАЯ ОГОВОРКА </w:t>
      </w:r>
    </w:p>
    <w:p w:rsidR="006E163F" w:rsidRDefault="00A527D4">
      <w:pPr>
        <w:ind w:firstLine="709"/>
        <w:jc w:val="both"/>
        <w:rPr>
          <w:sz w:val="22"/>
          <w:szCs w:val="22"/>
        </w:rPr>
      </w:pPr>
      <w:r>
        <w:rPr>
          <w:caps/>
          <w:sz w:val="22"/>
        </w:rPr>
        <w:t>10</w:t>
      </w:r>
      <w:r w:rsidR="00B908FE">
        <w:rPr>
          <w:caps/>
          <w:sz w:val="22"/>
        </w:rPr>
        <w:t>.1.</w:t>
      </w:r>
      <w:r w:rsidR="00B908FE">
        <w:rPr>
          <w:caps/>
          <w:sz w:val="22"/>
        </w:rPr>
        <w:tab/>
      </w:r>
      <w:r w:rsidR="00B908FE">
        <w:rPr>
          <w:sz w:val="22"/>
          <w:szCs w:val="22"/>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w:t>
      </w:r>
      <w:r w:rsidR="00B908FE">
        <w:rPr>
          <w:sz w:val="22"/>
          <w:szCs w:val="22"/>
        </w:rPr>
        <w:br/>
        <w:t>не совершали прямо или косвенно следующих действий:</w:t>
      </w:r>
    </w:p>
    <w:p w:rsidR="006E163F" w:rsidRDefault="00A527D4">
      <w:pPr>
        <w:ind w:firstLine="709"/>
        <w:jc w:val="both"/>
        <w:rPr>
          <w:sz w:val="22"/>
          <w:szCs w:val="22"/>
        </w:rPr>
      </w:pPr>
      <w:r>
        <w:rPr>
          <w:sz w:val="22"/>
          <w:szCs w:val="22"/>
        </w:rPr>
        <w:t>10</w:t>
      </w:r>
      <w:r w:rsidR="00B908FE">
        <w:rPr>
          <w:sz w:val="22"/>
          <w:szCs w:val="22"/>
        </w:rPr>
        <w:t>.1.1.</w:t>
      </w:r>
      <w:r w:rsidR="00B908FE">
        <w:rPr>
          <w:sz w:val="22"/>
          <w:szCs w:val="22"/>
        </w:rPr>
        <w:tab/>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6E163F" w:rsidRDefault="00A527D4">
      <w:pPr>
        <w:ind w:firstLine="709"/>
        <w:jc w:val="both"/>
        <w:rPr>
          <w:sz w:val="22"/>
          <w:szCs w:val="22"/>
        </w:rPr>
      </w:pPr>
      <w:r>
        <w:rPr>
          <w:sz w:val="22"/>
          <w:szCs w:val="22"/>
        </w:rPr>
        <w:t>10</w:t>
      </w:r>
      <w:r w:rsidR="00B908FE">
        <w:rPr>
          <w:sz w:val="22"/>
          <w:szCs w:val="22"/>
        </w:rPr>
        <w:t>.1.2.</w:t>
      </w:r>
      <w:r w:rsidR="00B908FE">
        <w:rPr>
          <w:sz w:val="22"/>
          <w:szCs w:val="22"/>
        </w:rPr>
        <w:tab/>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00B908FE">
        <w:rPr>
          <w:sz w:val="22"/>
          <w:szCs w:val="22"/>
        </w:rPr>
        <w:b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E163F" w:rsidRDefault="00A527D4">
      <w:pPr>
        <w:ind w:firstLine="709"/>
        <w:jc w:val="both"/>
        <w:rPr>
          <w:sz w:val="22"/>
          <w:szCs w:val="22"/>
        </w:rPr>
      </w:pPr>
      <w:r>
        <w:rPr>
          <w:sz w:val="22"/>
          <w:szCs w:val="22"/>
        </w:rPr>
        <w:t>10</w:t>
      </w:r>
      <w:r w:rsidR="00B908FE">
        <w:rPr>
          <w:sz w:val="22"/>
          <w:szCs w:val="22"/>
        </w:rPr>
        <w:t>.1.3.</w:t>
      </w:r>
      <w:r w:rsidR="00B908FE">
        <w:rPr>
          <w:sz w:val="22"/>
          <w:szCs w:val="22"/>
        </w:rPr>
        <w:tab/>
        <w:t>не совершать иных действий, нарушающих антикоррупционное законодательство Российской Федерации.</w:t>
      </w:r>
    </w:p>
    <w:p w:rsidR="006E163F" w:rsidRDefault="006E163F">
      <w:pPr>
        <w:jc w:val="both"/>
        <w:rPr>
          <w:sz w:val="22"/>
          <w:szCs w:val="22"/>
        </w:rPr>
      </w:pPr>
    </w:p>
    <w:p w:rsidR="006E163F" w:rsidRPr="00A527D4" w:rsidRDefault="00A527D4" w:rsidP="00A527D4">
      <w:pPr>
        <w:pStyle w:val="a6"/>
        <w:numPr>
          <w:ilvl w:val="0"/>
          <w:numId w:val="1"/>
        </w:numPr>
        <w:spacing w:after="0" w:line="360" w:lineRule="auto"/>
        <w:jc w:val="center"/>
        <w:rPr>
          <w:b/>
          <w:caps/>
          <w:sz w:val="22"/>
          <w:szCs w:val="22"/>
        </w:rPr>
      </w:pPr>
      <w:r>
        <w:rPr>
          <w:b/>
          <w:sz w:val="22"/>
          <w:szCs w:val="22"/>
        </w:rPr>
        <w:t>ПРОЧИЕ ПОЛОЖЕНИЯ</w:t>
      </w:r>
    </w:p>
    <w:p w:rsidR="006E163F" w:rsidRDefault="00B908FE" w:rsidP="00A527D4">
      <w:pPr>
        <w:pStyle w:val="a6"/>
        <w:numPr>
          <w:ilvl w:val="1"/>
          <w:numId w:val="1"/>
        </w:numPr>
        <w:spacing w:after="0"/>
        <w:ind w:left="0" w:firstLine="709"/>
        <w:jc w:val="both"/>
        <w:rPr>
          <w:caps/>
          <w:sz w:val="22"/>
          <w:szCs w:val="22"/>
        </w:rPr>
      </w:pPr>
      <w:r>
        <w:rPr>
          <w:sz w:val="22"/>
          <w:szCs w:val="22"/>
        </w:rPr>
        <w:t>Обеспечение исполнения Контракта не устанавливается.</w:t>
      </w:r>
    </w:p>
    <w:p w:rsidR="006E163F" w:rsidRDefault="00B908FE" w:rsidP="00A527D4">
      <w:pPr>
        <w:pStyle w:val="a6"/>
        <w:numPr>
          <w:ilvl w:val="1"/>
          <w:numId w:val="1"/>
        </w:numPr>
        <w:spacing w:after="0"/>
        <w:ind w:left="0" w:firstLine="709"/>
        <w:jc w:val="both"/>
        <w:rPr>
          <w:caps/>
          <w:sz w:val="22"/>
          <w:szCs w:val="22"/>
        </w:rPr>
      </w:pPr>
      <w:r>
        <w:rPr>
          <w:sz w:val="22"/>
          <w:szCs w:val="22"/>
        </w:rPr>
        <w:t>Обеспечение гарантийных обязательств не устанавливается.</w:t>
      </w:r>
    </w:p>
    <w:p w:rsidR="006E163F" w:rsidRDefault="00B908FE" w:rsidP="00A527D4">
      <w:pPr>
        <w:pStyle w:val="a6"/>
        <w:numPr>
          <w:ilvl w:val="1"/>
          <w:numId w:val="1"/>
        </w:numPr>
        <w:spacing w:after="0"/>
        <w:ind w:left="0" w:firstLine="709"/>
        <w:jc w:val="both"/>
        <w:rPr>
          <w:caps/>
          <w:sz w:val="22"/>
          <w:szCs w:val="22"/>
        </w:rPr>
      </w:pPr>
      <w:r>
        <w:rPr>
          <w:sz w:val="22"/>
          <w:szCs w:val="22"/>
          <w:lang w:eastAsia="ar-SA"/>
        </w:rPr>
        <w:t xml:space="preserve">Банковское сопровождение Контракта </w:t>
      </w:r>
      <w:r>
        <w:rPr>
          <w:sz w:val="22"/>
          <w:szCs w:val="22"/>
        </w:rPr>
        <w:t xml:space="preserve">в соответствии со статьей 35 Закона </w:t>
      </w:r>
      <w:r>
        <w:rPr>
          <w:sz w:val="22"/>
          <w:szCs w:val="22"/>
        </w:rPr>
        <w:br/>
        <w:t>о контрактной системе</w:t>
      </w:r>
      <w:r>
        <w:rPr>
          <w:sz w:val="22"/>
          <w:szCs w:val="22"/>
          <w:lang w:eastAsia="ar-SA"/>
        </w:rPr>
        <w:t xml:space="preserve"> не предусмотрено.</w:t>
      </w:r>
    </w:p>
    <w:p w:rsidR="006E163F" w:rsidRDefault="00B908FE" w:rsidP="00A527D4">
      <w:pPr>
        <w:pStyle w:val="a6"/>
        <w:numPr>
          <w:ilvl w:val="1"/>
          <w:numId w:val="1"/>
        </w:numPr>
        <w:spacing w:after="0"/>
        <w:ind w:left="0" w:firstLine="709"/>
        <w:jc w:val="both"/>
        <w:rPr>
          <w:caps/>
          <w:sz w:val="22"/>
          <w:szCs w:val="22"/>
        </w:rPr>
      </w:pPr>
      <w:r>
        <w:rPr>
          <w:sz w:val="22"/>
          <w:szCs w:val="22"/>
        </w:rPr>
        <w:t>Казначейской сопровождение Контракта не осуществляется.</w:t>
      </w:r>
    </w:p>
    <w:p w:rsidR="006E163F" w:rsidRDefault="00B908FE" w:rsidP="00A527D4">
      <w:pPr>
        <w:pStyle w:val="a6"/>
        <w:numPr>
          <w:ilvl w:val="1"/>
          <w:numId w:val="1"/>
        </w:numPr>
        <w:spacing w:after="0"/>
        <w:ind w:left="0" w:firstLine="709"/>
        <w:jc w:val="both"/>
        <w:rPr>
          <w:caps/>
          <w:sz w:val="22"/>
          <w:szCs w:val="22"/>
        </w:rPr>
      </w:pPr>
      <w:r>
        <w:rPr>
          <w:sz w:val="22"/>
          <w:szCs w:val="22"/>
          <w:lang w:eastAsia="ar-SA"/>
        </w:rPr>
        <w:t xml:space="preserve">Все юридически значимые сообщения, необходимые для выполнения условий Контракта, направляются электронным сообщением или посредством факсимильной связи </w:t>
      </w:r>
      <w:r>
        <w:rPr>
          <w:sz w:val="22"/>
          <w:szCs w:val="22"/>
          <w:lang w:eastAsia="ar-SA"/>
        </w:rPr>
        <w:br/>
        <w:t>и считается полученным Стороной, которой оно адресовано, в первый рабочий день после отправки электронного сообщения или телефакса.</w:t>
      </w:r>
    </w:p>
    <w:p w:rsidR="006E163F" w:rsidRDefault="00B908FE" w:rsidP="00A527D4">
      <w:pPr>
        <w:pStyle w:val="a6"/>
        <w:numPr>
          <w:ilvl w:val="1"/>
          <w:numId w:val="1"/>
        </w:numPr>
        <w:spacing w:after="0"/>
        <w:ind w:left="0" w:firstLine="709"/>
        <w:jc w:val="both"/>
        <w:rPr>
          <w:caps/>
          <w:sz w:val="22"/>
          <w:szCs w:val="22"/>
        </w:rPr>
      </w:pPr>
      <w:r>
        <w:rPr>
          <w:sz w:val="22"/>
          <w:szCs w:val="22"/>
          <w:lang w:eastAsia="ar-SA"/>
        </w:rPr>
        <w:t xml:space="preserve">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12 настоящего Контракта в срок не более 3 (трех) календарных дней </w:t>
      </w:r>
      <w:r>
        <w:rPr>
          <w:sz w:val="22"/>
          <w:szCs w:val="22"/>
          <w:lang w:eastAsia="ar-SA"/>
        </w:rPr>
        <w:br/>
        <w:t>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rsidR="006E163F" w:rsidRDefault="00B908FE" w:rsidP="00A527D4">
      <w:pPr>
        <w:pStyle w:val="a6"/>
        <w:numPr>
          <w:ilvl w:val="1"/>
          <w:numId w:val="1"/>
        </w:numPr>
        <w:spacing w:after="0"/>
        <w:ind w:left="0" w:firstLine="709"/>
        <w:jc w:val="both"/>
        <w:rPr>
          <w:caps/>
          <w:sz w:val="22"/>
          <w:szCs w:val="22"/>
        </w:rPr>
      </w:pPr>
      <w:r>
        <w:rPr>
          <w:sz w:val="22"/>
          <w:szCs w:val="22"/>
          <w:lang w:eastAsia="ar-SA"/>
        </w:rPr>
        <w:t xml:space="preserve">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w:t>
      </w:r>
      <w:r>
        <w:rPr>
          <w:sz w:val="22"/>
          <w:szCs w:val="22"/>
          <w:lang w:eastAsia="ar-SA"/>
        </w:rPr>
        <w:br/>
        <w:t xml:space="preserve">их владельцев, признаются равнозначными собственноручным подписям лиц в документе </w:t>
      </w:r>
      <w:r>
        <w:rPr>
          <w:sz w:val="22"/>
          <w:szCs w:val="22"/>
          <w:lang w:eastAsia="ar-SA"/>
        </w:rPr>
        <w:br/>
        <w:t>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rsidR="006E163F" w:rsidRDefault="006E163F">
      <w:pPr>
        <w:rPr>
          <w:sz w:val="22"/>
          <w:szCs w:val="22"/>
        </w:rPr>
      </w:pPr>
    </w:p>
    <w:p w:rsidR="006E163F" w:rsidRDefault="006E163F">
      <w:pPr>
        <w:rPr>
          <w:sz w:val="22"/>
          <w:szCs w:val="22"/>
        </w:rPr>
      </w:pPr>
    </w:p>
    <w:p w:rsidR="006E163F" w:rsidRDefault="00B908FE" w:rsidP="00A527D4">
      <w:pPr>
        <w:pStyle w:val="a8"/>
        <w:numPr>
          <w:ilvl w:val="0"/>
          <w:numId w:val="1"/>
        </w:numPr>
        <w:spacing w:line="360" w:lineRule="auto"/>
        <w:ind w:left="0" w:firstLine="0"/>
        <w:jc w:val="center"/>
        <w:rPr>
          <w:b/>
          <w:sz w:val="22"/>
          <w:szCs w:val="22"/>
        </w:rPr>
      </w:pPr>
      <w:r>
        <w:rPr>
          <w:b/>
          <w:sz w:val="22"/>
          <w:szCs w:val="22"/>
        </w:rPr>
        <w:t>ПЕРЕЧЕНЬ ПРИЛОЖЕНИЙ</w:t>
      </w:r>
    </w:p>
    <w:p w:rsidR="006E163F" w:rsidRDefault="00B908FE" w:rsidP="00A527D4">
      <w:pPr>
        <w:pStyle w:val="a8"/>
        <w:numPr>
          <w:ilvl w:val="1"/>
          <w:numId w:val="1"/>
        </w:numPr>
        <w:ind w:left="0" w:firstLine="709"/>
        <w:rPr>
          <w:sz w:val="22"/>
          <w:szCs w:val="22"/>
        </w:rPr>
      </w:pPr>
      <w:r>
        <w:rPr>
          <w:sz w:val="22"/>
          <w:szCs w:val="22"/>
        </w:rPr>
        <w:t>Неотъемлемой частью Контракта являются следующие приложения:</w:t>
      </w:r>
    </w:p>
    <w:p w:rsidR="006E163F" w:rsidRDefault="00B908FE">
      <w:pPr>
        <w:pStyle w:val="a8"/>
        <w:ind w:left="0"/>
        <w:jc w:val="both"/>
        <w:rPr>
          <w:sz w:val="22"/>
          <w:szCs w:val="22"/>
        </w:rPr>
      </w:pPr>
      <w:r>
        <w:rPr>
          <w:sz w:val="22"/>
          <w:szCs w:val="22"/>
        </w:rPr>
        <w:t>Приложение №1 – Техническое задание,</w:t>
      </w:r>
    </w:p>
    <w:p w:rsidR="006E163F" w:rsidRDefault="00B908FE">
      <w:pPr>
        <w:pStyle w:val="a8"/>
        <w:ind w:left="0"/>
        <w:jc w:val="both"/>
        <w:rPr>
          <w:sz w:val="22"/>
          <w:szCs w:val="22"/>
        </w:rPr>
      </w:pPr>
      <w:r>
        <w:rPr>
          <w:sz w:val="22"/>
          <w:szCs w:val="22"/>
        </w:rPr>
        <w:t>Приложение №2 – Спецификация,</w:t>
      </w:r>
    </w:p>
    <w:p w:rsidR="006E163F" w:rsidRDefault="00B908FE">
      <w:pPr>
        <w:pStyle w:val="ConsPlusNonformat"/>
        <w:rPr>
          <w:rFonts w:ascii="Times New Roman" w:hAnsi="Times New Roman" w:cs="Times New Roman"/>
          <w:sz w:val="22"/>
          <w:szCs w:val="22"/>
        </w:rPr>
      </w:pPr>
      <w:r>
        <w:rPr>
          <w:rFonts w:ascii="Times New Roman" w:hAnsi="Times New Roman" w:cs="Times New Roman"/>
          <w:sz w:val="22"/>
          <w:szCs w:val="22"/>
        </w:rPr>
        <w:t>Приложение №3 – Образец акта приема - передачи Товара.</w:t>
      </w:r>
    </w:p>
    <w:p w:rsidR="006E163F" w:rsidRDefault="006E163F">
      <w:pPr>
        <w:pStyle w:val="ConsPlusNonformat"/>
        <w:rPr>
          <w:rFonts w:ascii="Times New Roman" w:hAnsi="Times New Roman" w:cs="Times New Roman"/>
          <w:sz w:val="22"/>
          <w:szCs w:val="22"/>
        </w:rPr>
      </w:pPr>
    </w:p>
    <w:p w:rsidR="006E163F" w:rsidRDefault="006E163F">
      <w:pPr>
        <w:pStyle w:val="ConsPlusNonformat"/>
        <w:rPr>
          <w:rFonts w:ascii="Times New Roman" w:hAnsi="Times New Roman" w:cs="Times New Roman"/>
          <w:sz w:val="22"/>
          <w:szCs w:val="22"/>
        </w:rPr>
      </w:pPr>
    </w:p>
    <w:p w:rsidR="006E163F" w:rsidRDefault="00B908FE" w:rsidP="00A527D4">
      <w:pPr>
        <w:pStyle w:val="ConsPlusNonformat"/>
        <w:numPr>
          <w:ilvl w:val="0"/>
          <w:numId w:val="1"/>
        </w:numPr>
        <w:spacing w:line="360" w:lineRule="auto"/>
        <w:ind w:left="0" w:firstLine="0"/>
        <w:jc w:val="center"/>
        <w:rPr>
          <w:rFonts w:ascii="Times New Roman" w:hAnsi="Times New Roman" w:cs="Times New Roman"/>
          <w:b/>
          <w:sz w:val="22"/>
          <w:szCs w:val="22"/>
        </w:rPr>
      </w:pPr>
      <w:r>
        <w:rPr>
          <w:rFonts w:ascii="Times New Roman" w:hAnsi="Times New Roman" w:cs="Times New Roman"/>
          <w:b/>
          <w:bCs/>
          <w:sz w:val="22"/>
          <w:szCs w:val="22"/>
        </w:rPr>
        <w:t>АДРЕСА И БАНКОВСКИЕ РЕКВИЗИТЫ СТОРОН</w:t>
      </w:r>
    </w:p>
    <w:tbl>
      <w:tblPr>
        <w:tblW w:w="9514" w:type="dxa"/>
        <w:tblCellSpacing w:w="0" w:type="dxa"/>
        <w:tblInd w:w="-142" w:type="dxa"/>
        <w:tblCellMar>
          <w:top w:w="105" w:type="dxa"/>
          <w:left w:w="105" w:type="dxa"/>
          <w:bottom w:w="105" w:type="dxa"/>
          <w:right w:w="105" w:type="dxa"/>
        </w:tblCellMar>
        <w:tblLook w:val="04A0" w:firstRow="1" w:lastRow="0" w:firstColumn="1" w:lastColumn="0" w:noHBand="0" w:noVBand="1"/>
      </w:tblPr>
      <w:tblGrid>
        <w:gridCol w:w="4720"/>
        <w:gridCol w:w="162"/>
        <w:gridCol w:w="4632"/>
      </w:tblGrid>
      <w:tr w:rsidR="006E163F" w:rsidTr="00806A55">
        <w:trPr>
          <w:tblCellSpacing w:w="0" w:type="dxa"/>
        </w:trPr>
        <w:tc>
          <w:tcPr>
            <w:tcW w:w="4720" w:type="dxa"/>
          </w:tcPr>
          <w:p w:rsidR="006E163F" w:rsidRDefault="006E163F">
            <w:pPr>
              <w:pStyle w:val="aa"/>
              <w:spacing w:before="0" w:after="0"/>
              <w:jc w:val="both"/>
              <w:rPr>
                <w:b/>
                <w:bCs/>
                <w:sz w:val="22"/>
                <w:szCs w:val="22"/>
              </w:rPr>
            </w:pPr>
          </w:p>
          <w:p w:rsidR="006E163F" w:rsidRDefault="00B908FE">
            <w:pPr>
              <w:pStyle w:val="aa"/>
              <w:spacing w:before="0" w:after="0"/>
              <w:jc w:val="both"/>
              <w:rPr>
                <w:sz w:val="22"/>
                <w:szCs w:val="22"/>
              </w:rPr>
            </w:pPr>
            <w:r>
              <w:rPr>
                <w:b/>
                <w:bCs/>
                <w:sz w:val="22"/>
                <w:szCs w:val="22"/>
              </w:rPr>
              <w:t>ЗАКАЗЧИК:</w:t>
            </w:r>
          </w:p>
        </w:tc>
        <w:tc>
          <w:tcPr>
            <w:tcW w:w="4794" w:type="dxa"/>
            <w:gridSpan w:val="2"/>
          </w:tcPr>
          <w:p w:rsidR="006E163F" w:rsidRDefault="006E163F">
            <w:pPr>
              <w:pStyle w:val="aa"/>
              <w:spacing w:before="0" w:after="0"/>
              <w:jc w:val="both"/>
              <w:rPr>
                <w:b/>
                <w:bCs/>
                <w:sz w:val="22"/>
                <w:szCs w:val="22"/>
              </w:rPr>
            </w:pPr>
          </w:p>
          <w:p w:rsidR="006E163F" w:rsidRDefault="00B908FE">
            <w:pPr>
              <w:pStyle w:val="aa"/>
              <w:spacing w:before="0" w:after="0"/>
              <w:jc w:val="both"/>
              <w:rPr>
                <w:sz w:val="22"/>
                <w:szCs w:val="22"/>
              </w:rPr>
            </w:pPr>
            <w:r>
              <w:rPr>
                <w:b/>
                <w:bCs/>
                <w:sz w:val="22"/>
                <w:szCs w:val="22"/>
              </w:rPr>
              <w:t>ПОСТАВЩИК:</w:t>
            </w:r>
          </w:p>
        </w:tc>
      </w:tr>
      <w:tr w:rsidR="006E163F" w:rsidTr="00806A55">
        <w:trPr>
          <w:trHeight w:val="1029"/>
          <w:tblCellSpacing w:w="0" w:type="dxa"/>
        </w:trPr>
        <w:tc>
          <w:tcPr>
            <w:tcW w:w="4720" w:type="dxa"/>
          </w:tcPr>
          <w:p w:rsidR="006E163F" w:rsidRDefault="00B908FE">
            <w:pPr>
              <w:pStyle w:val="aa"/>
              <w:tabs>
                <w:tab w:val="left" w:pos="4124"/>
              </w:tabs>
              <w:spacing w:before="0" w:after="0"/>
              <w:jc w:val="both"/>
              <w:rPr>
                <w:bCs/>
                <w:sz w:val="22"/>
                <w:szCs w:val="22"/>
              </w:rPr>
            </w:pPr>
            <w:r>
              <w:rPr>
                <w:bCs/>
                <w:sz w:val="22"/>
                <w:szCs w:val="22"/>
              </w:rPr>
              <w:t>Государственное бюджетное</w:t>
            </w:r>
          </w:p>
          <w:p w:rsidR="006E163F" w:rsidRDefault="00B908FE">
            <w:pPr>
              <w:pStyle w:val="aa"/>
              <w:tabs>
                <w:tab w:val="left" w:pos="4124"/>
              </w:tabs>
              <w:spacing w:before="0" w:after="0"/>
              <w:jc w:val="both"/>
              <w:rPr>
                <w:bCs/>
                <w:sz w:val="22"/>
                <w:szCs w:val="22"/>
              </w:rPr>
            </w:pPr>
            <w:r>
              <w:rPr>
                <w:bCs/>
                <w:sz w:val="22"/>
                <w:szCs w:val="22"/>
              </w:rPr>
              <w:t>нетиповое образовательное учреждение</w:t>
            </w:r>
          </w:p>
          <w:p w:rsidR="006E163F" w:rsidRDefault="00B908FE">
            <w:pPr>
              <w:pStyle w:val="aa"/>
              <w:tabs>
                <w:tab w:val="left" w:pos="-6082"/>
              </w:tabs>
              <w:spacing w:before="0" w:after="0"/>
              <w:jc w:val="both"/>
              <w:rPr>
                <w:sz w:val="22"/>
                <w:szCs w:val="22"/>
              </w:rPr>
            </w:pPr>
            <w:r>
              <w:rPr>
                <w:bCs/>
                <w:sz w:val="22"/>
                <w:szCs w:val="22"/>
              </w:rPr>
              <w:t>Дворец учащейся молодежи Санкт-Петербурга</w:t>
            </w:r>
          </w:p>
          <w:p w:rsidR="006E163F" w:rsidRDefault="00B908FE">
            <w:pPr>
              <w:pStyle w:val="aa"/>
              <w:tabs>
                <w:tab w:val="left" w:pos="4124"/>
              </w:tabs>
              <w:spacing w:before="0" w:after="0"/>
              <w:jc w:val="both"/>
              <w:rPr>
                <w:sz w:val="22"/>
                <w:szCs w:val="22"/>
              </w:rPr>
            </w:pPr>
            <w:r>
              <w:rPr>
                <w:sz w:val="22"/>
                <w:szCs w:val="22"/>
              </w:rPr>
              <w:t>ИНН/КПП 7825431466/784101001</w:t>
            </w:r>
          </w:p>
          <w:p w:rsidR="006E163F" w:rsidRDefault="00B908FE">
            <w:pPr>
              <w:pStyle w:val="aa"/>
              <w:tabs>
                <w:tab w:val="left" w:pos="4124"/>
              </w:tabs>
              <w:spacing w:before="0" w:after="0"/>
              <w:jc w:val="both"/>
              <w:rPr>
                <w:sz w:val="22"/>
                <w:szCs w:val="22"/>
              </w:rPr>
            </w:pPr>
            <w:r>
              <w:rPr>
                <w:bCs/>
                <w:sz w:val="22"/>
                <w:szCs w:val="22"/>
              </w:rPr>
              <w:t>Адрес:</w:t>
            </w:r>
            <w:r>
              <w:rPr>
                <w:sz w:val="22"/>
                <w:szCs w:val="22"/>
              </w:rPr>
              <w:t xml:space="preserve"> 191186, Санкт-Петербург,</w:t>
            </w:r>
          </w:p>
          <w:p w:rsidR="006E163F" w:rsidRDefault="00B908FE">
            <w:pPr>
              <w:pStyle w:val="aa"/>
              <w:tabs>
                <w:tab w:val="left" w:pos="4124"/>
              </w:tabs>
              <w:spacing w:before="0" w:after="0"/>
              <w:jc w:val="both"/>
              <w:rPr>
                <w:sz w:val="22"/>
                <w:szCs w:val="22"/>
              </w:rPr>
            </w:pPr>
            <w:r>
              <w:rPr>
                <w:sz w:val="22"/>
                <w:szCs w:val="22"/>
              </w:rPr>
              <w:t>ул. Малая Конюшенная, д. 1-3, литер В.</w:t>
            </w:r>
          </w:p>
          <w:p w:rsidR="006E163F" w:rsidRDefault="00B908FE">
            <w:pPr>
              <w:pStyle w:val="aa"/>
              <w:tabs>
                <w:tab w:val="left" w:pos="4124"/>
              </w:tabs>
              <w:spacing w:before="0" w:after="0"/>
              <w:jc w:val="both"/>
              <w:rPr>
                <w:bCs/>
                <w:sz w:val="22"/>
                <w:szCs w:val="22"/>
              </w:rPr>
            </w:pPr>
            <w:r>
              <w:rPr>
                <w:bCs/>
                <w:sz w:val="22"/>
                <w:szCs w:val="22"/>
              </w:rPr>
              <w:t>Банковские реквизиты:</w:t>
            </w:r>
          </w:p>
          <w:p w:rsidR="006E163F" w:rsidRDefault="00B908FE">
            <w:pPr>
              <w:rPr>
                <w:sz w:val="22"/>
                <w:szCs w:val="22"/>
              </w:rPr>
            </w:pPr>
            <w:r>
              <w:rPr>
                <w:sz w:val="22"/>
                <w:szCs w:val="22"/>
              </w:rPr>
              <w:t xml:space="preserve">р/с № 03224643400000007200 </w:t>
            </w:r>
          </w:p>
          <w:p w:rsidR="006E163F" w:rsidRDefault="00B908FE">
            <w:pPr>
              <w:rPr>
                <w:sz w:val="22"/>
                <w:szCs w:val="22"/>
              </w:rPr>
            </w:pPr>
            <w:r>
              <w:rPr>
                <w:sz w:val="22"/>
                <w:szCs w:val="22"/>
              </w:rPr>
              <w:t>Комитет финансов Санкт-Петербурга</w:t>
            </w:r>
          </w:p>
          <w:p w:rsidR="006E163F" w:rsidRDefault="00B908FE">
            <w:pPr>
              <w:rPr>
                <w:sz w:val="22"/>
                <w:szCs w:val="22"/>
              </w:rPr>
            </w:pPr>
            <w:r>
              <w:rPr>
                <w:sz w:val="22"/>
                <w:szCs w:val="22"/>
              </w:rPr>
              <w:t>(ГБНОУ ДУМ СПб л/с №0191127)</w:t>
            </w:r>
          </w:p>
          <w:p w:rsidR="006E163F" w:rsidRDefault="00B908FE">
            <w:pPr>
              <w:rPr>
                <w:sz w:val="22"/>
                <w:szCs w:val="22"/>
              </w:rPr>
            </w:pPr>
            <w:r>
              <w:rPr>
                <w:sz w:val="22"/>
                <w:szCs w:val="22"/>
              </w:rPr>
              <w:t>СЕВЕРО-ЗАПАДНОЕ ГУ БАНКА РОССИИ/УФК</w:t>
            </w:r>
          </w:p>
          <w:p w:rsidR="006E163F" w:rsidRDefault="00B908FE">
            <w:pPr>
              <w:rPr>
                <w:sz w:val="22"/>
                <w:szCs w:val="22"/>
              </w:rPr>
            </w:pPr>
            <w:r>
              <w:rPr>
                <w:sz w:val="22"/>
                <w:szCs w:val="22"/>
              </w:rPr>
              <w:t>ПО Г.САНКТ-ПЕТЕРБУРГУ,</w:t>
            </w:r>
          </w:p>
          <w:p w:rsidR="006E163F" w:rsidRDefault="00B908FE">
            <w:pPr>
              <w:rPr>
                <w:sz w:val="22"/>
                <w:szCs w:val="22"/>
              </w:rPr>
            </w:pPr>
            <w:r>
              <w:rPr>
                <w:sz w:val="22"/>
                <w:szCs w:val="22"/>
              </w:rPr>
              <w:t>Г. САНКТ-ПЕТЕРБУРГ</w:t>
            </w:r>
          </w:p>
          <w:p w:rsidR="006E163F" w:rsidRDefault="00B908FE">
            <w:pPr>
              <w:rPr>
                <w:sz w:val="22"/>
                <w:szCs w:val="22"/>
              </w:rPr>
            </w:pPr>
            <w:r>
              <w:rPr>
                <w:sz w:val="22"/>
                <w:szCs w:val="22"/>
              </w:rPr>
              <w:t>БИК 014030106</w:t>
            </w:r>
          </w:p>
          <w:p w:rsidR="006E163F" w:rsidRDefault="00B908FE">
            <w:pPr>
              <w:rPr>
                <w:sz w:val="22"/>
                <w:szCs w:val="22"/>
              </w:rPr>
            </w:pPr>
            <w:r>
              <w:rPr>
                <w:sz w:val="22"/>
                <w:szCs w:val="22"/>
              </w:rPr>
              <w:t>ОКОПФ 75203</w:t>
            </w:r>
          </w:p>
          <w:p w:rsidR="006E163F" w:rsidRDefault="00B908FE">
            <w:pPr>
              <w:rPr>
                <w:sz w:val="22"/>
                <w:szCs w:val="22"/>
              </w:rPr>
            </w:pPr>
            <w:r>
              <w:rPr>
                <w:sz w:val="22"/>
                <w:szCs w:val="22"/>
              </w:rPr>
              <w:t>ОКПО 05090290</w:t>
            </w:r>
          </w:p>
          <w:p w:rsidR="006E163F" w:rsidRDefault="00B908FE">
            <w:pPr>
              <w:rPr>
                <w:sz w:val="22"/>
                <w:szCs w:val="22"/>
              </w:rPr>
            </w:pPr>
            <w:r>
              <w:rPr>
                <w:sz w:val="22"/>
                <w:szCs w:val="22"/>
              </w:rPr>
              <w:t>ОКВЭД 85.41, 85.42</w:t>
            </w:r>
          </w:p>
          <w:p w:rsidR="006E163F" w:rsidRDefault="00B908FE">
            <w:pPr>
              <w:rPr>
                <w:sz w:val="22"/>
                <w:szCs w:val="22"/>
              </w:rPr>
            </w:pPr>
            <w:r>
              <w:rPr>
                <w:sz w:val="22"/>
                <w:szCs w:val="22"/>
              </w:rPr>
              <w:t xml:space="preserve">Адрес электронной почты: </w:t>
            </w:r>
          </w:p>
          <w:p w:rsidR="006E163F" w:rsidRDefault="008E4A92">
            <w:pPr>
              <w:widowControl w:val="0"/>
              <w:rPr>
                <w:sz w:val="22"/>
                <w:szCs w:val="22"/>
              </w:rPr>
            </w:pPr>
            <w:hyperlink r:id="rId7" w:tooltip="mailto:office@dumspb.ru" w:history="1">
              <w:r w:rsidR="00B908FE">
                <w:rPr>
                  <w:rStyle w:val="af0"/>
                  <w:sz w:val="22"/>
                  <w:szCs w:val="22"/>
                  <w:lang w:val="en-US"/>
                </w:rPr>
                <w:t>office</w:t>
              </w:r>
              <w:r w:rsidR="00B908FE">
                <w:rPr>
                  <w:rStyle w:val="af0"/>
                  <w:sz w:val="22"/>
                  <w:szCs w:val="22"/>
                </w:rPr>
                <w:t>@dumspb.ru</w:t>
              </w:r>
            </w:hyperlink>
            <w:r w:rsidR="00B908FE">
              <w:rPr>
                <w:sz w:val="22"/>
                <w:szCs w:val="22"/>
              </w:rPr>
              <w:t xml:space="preserve"> </w:t>
            </w:r>
          </w:p>
          <w:p w:rsidR="006E163F" w:rsidRDefault="00B908FE">
            <w:pPr>
              <w:rPr>
                <w:sz w:val="22"/>
                <w:szCs w:val="22"/>
              </w:rPr>
            </w:pPr>
            <w:r>
              <w:rPr>
                <w:sz w:val="22"/>
                <w:szCs w:val="22"/>
              </w:rPr>
              <w:t>Телефон: ________________</w:t>
            </w:r>
          </w:p>
          <w:p w:rsidR="006E163F" w:rsidRDefault="006E163F">
            <w:pPr>
              <w:rPr>
                <w:sz w:val="22"/>
                <w:szCs w:val="22"/>
              </w:rPr>
            </w:pPr>
          </w:p>
          <w:p w:rsidR="006E163F" w:rsidRDefault="006E163F">
            <w:pPr>
              <w:pStyle w:val="aa"/>
              <w:spacing w:before="0" w:after="0"/>
              <w:jc w:val="both"/>
              <w:rPr>
                <w:sz w:val="22"/>
                <w:szCs w:val="22"/>
              </w:rPr>
            </w:pPr>
          </w:p>
        </w:tc>
        <w:tc>
          <w:tcPr>
            <w:tcW w:w="4794" w:type="dxa"/>
            <w:gridSpan w:val="2"/>
          </w:tcPr>
          <w:p w:rsidR="006E163F" w:rsidRDefault="006E163F">
            <w:pPr>
              <w:pStyle w:val="aa"/>
              <w:spacing w:before="0" w:after="0"/>
              <w:rPr>
                <w:sz w:val="22"/>
                <w:szCs w:val="22"/>
              </w:rPr>
            </w:pPr>
          </w:p>
        </w:tc>
      </w:tr>
      <w:tr w:rsidR="006E163F" w:rsidTr="00806A55">
        <w:trPr>
          <w:tblCellSpacing w:w="0" w:type="dxa"/>
        </w:trPr>
        <w:tc>
          <w:tcPr>
            <w:tcW w:w="4882" w:type="dxa"/>
            <w:gridSpan w:val="2"/>
          </w:tcPr>
          <w:p w:rsidR="006E163F" w:rsidRDefault="00B908FE">
            <w:pPr>
              <w:rPr>
                <w:b/>
                <w:bCs/>
                <w:sz w:val="22"/>
                <w:szCs w:val="22"/>
              </w:rPr>
            </w:pPr>
            <w:r>
              <w:rPr>
                <w:b/>
                <w:bCs/>
                <w:sz w:val="22"/>
                <w:szCs w:val="22"/>
              </w:rPr>
              <w:t>ЗАКАЗЧИК:</w:t>
            </w:r>
          </w:p>
        </w:tc>
        <w:tc>
          <w:tcPr>
            <w:tcW w:w="4632" w:type="dxa"/>
          </w:tcPr>
          <w:p w:rsidR="006E163F" w:rsidRDefault="00B908FE">
            <w:pPr>
              <w:rPr>
                <w:b/>
                <w:bCs/>
                <w:sz w:val="22"/>
                <w:szCs w:val="22"/>
              </w:rPr>
            </w:pPr>
            <w:r>
              <w:rPr>
                <w:b/>
                <w:bCs/>
                <w:sz w:val="22"/>
                <w:szCs w:val="22"/>
              </w:rPr>
              <w:t>ПОСТАВЩИК:</w:t>
            </w:r>
          </w:p>
        </w:tc>
      </w:tr>
      <w:tr w:rsidR="006E163F" w:rsidTr="00806A55">
        <w:trPr>
          <w:tblCellSpacing w:w="0" w:type="dxa"/>
        </w:trPr>
        <w:tc>
          <w:tcPr>
            <w:tcW w:w="4882" w:type="dxa"/>
            <w:gridSpan w:val="2"/>
          </w:tcPr>
          <w:p w:rsidR="006E163F" w:rsidRDefault="00B908FE">
            <w:pPr>
              <w:jc w:val="both"/>
              <w:rPr>
                <w:b/>
                <w:bCs/>
                <w:sz w:val="22"/>
                <w:szCs w:val="22"/>
              </w:rPr>
            </w:pPr>
            <w:r>
              <w:rPr>
                <w:sz w:val="22"/>
                <w:szCs w:val="22"/>
              </w:rPr>
              <w:t xml:space="preserve">_______________ </w:t>
            </w:r>
          </w:p>
        </w:tc>
        <w:tc>
          <w:tcPr>
            <w:tcW w:w="4632" w:type="dxa"/>
          </w:tcPr>
          <w:p w:rsidR="006E163F" w:rsidRDefault="00B908FE">
            <w:pPr>
              <w:jc w:val="both"/>
              <w:rPr>
                <w:b/>
                <w:bCs/>
                <w:sz w:val="22"/>
                <w:szCs w:val="22"/>
              </w:rPr>
            </w:pPr>
            <w:r>
              <w:rPr>
                <w:sz w:val="22"/>
                <w:szCs w:val="22"/>
              </w:rPr>
              <w:t xml:space="preserve">_______________ </w:t>
            </w:r>
          </w:p>
        </w:tc>
      </w:tr>
      <w:tr w:rsidR="006E163F" w:rsidTr="00806A55">
        <w:trPr>
          <w:tblCellSpacing w:w="0" w:type="dxa"/>
        </w:trPr>
        <w:tc>
          <w:tcPr>
            <w:tcW w:w="4882" w:type="dxa"/>
            <w:gridSpan w:val="2"/>
          </w:tcPr>
          <w:p w:rsidR="006E163F" w:rsidRDefault="00B908FE">
            <w:pPr>
              <w:jc w:val="both"/>
              <w:rPr>
                <w:sz w:val="22"/>
                <w:szCs w:val="22"/>
              </w:rPr>
            </w:pPr>
            <w:r>
              <w:rPr>
                <w:sz w:val="22"/>
                <w:szCs w:val="22"/>
              </w:rPr>
              <w:t>Подписано ЭП</w:t>
            </w:r>
          </w:p>
        </w:tc>
        <w:tc>
          <w:tcPr>
            <w:tcW w:w="4632" w:type="dxa"/>
          </w:tcPr>
          <w:p w:rsidR="006E163F" w:rsidRDefault="00B908FE">
            <w:pPr>
              <w:jc w:val="both"/>
              <w:rPr>
                <w:sz w:val="22"/>
                <w:szCs w:val="22"/>
              </w:rPr>
            </w:pPr>
            <w:r>
              <w:rPr>
                <w:sz w:val="22"/>
                <w:szCs w:val="22"/>
              </w:rPr>
              <w:t>Подписано ЭП</w:t>
            </w:r>
          </w:p>
        </w:tc>
      </w:tr>
    </w:tbl>
    <w:p w:rsidR="006E163F" w:rsidRDefault="006E163F">
      <w:pPr>
        <w:rPr>
          <w:sz w:val="22"/>
          <w:szCs w:val="22"/>
          <w:lang w:val="en-US"/>
        </w:rPr>
      </w:pPr>
    </w:p>
    <w:p w:rsidR="006E163F" w:rsidRDefault="00B908FE">
      <w:pPr>
        <w:spacing w:after="160" w:line="259" w:lineRule="auto"/>
        <w:rPr>
          <w:sz w:val="22"/>
          <w:szCs w:val="22"/>
          <w:lang w:val="en-US"/>
        </w:rPr>
      </w:pPr>
      <w:r>
        <w:rPr>
          <w:sz w:val="22"/>
          <w:szCs w:val="22"/>
          <w:lang w:val="en-US"/>
        </w:rPr>
        <w:br w:type="page" w:clear="all"/>
      </w:r>
    </w:p>
    <w:p w:rsidR="006E163F" w:rsidRDefault="00B908FE">
      <w:pPr>
        <w:jc w:val="right"/>
        <w:rPr>
          <w:i/>
          <w:sz w:val="18"/>
          <w:szCs w:val="22"/>
        </w:rPr>
      </w:pPr>
      <w:r>
        <w:rPr>
          <w:i/>
          <w:sz w:val="18"/>
          <w:szCs w:val="22"/>
        </w:rPr>
        <w:t xml:space="preserve">Приложение № 1 </w:t>
      </w:r>
    </w:p>
    <w:p w:rsidR="006E163F" w:rsidRDefault="00B908FE">
      <w:pPr>
        <w:jc w:val="right"/>
        <w:rPr>
          <w:i/>
          <w:sz w:val="18"/>
          <w:szCs w:val="22"/>
        </w:rPr>
      </w:pPr>
      <w:r>
        <w:rPr>
          <w:i/>
          <w:sz w:val="18"/>
          <w:szCs w:val="22"/>
        </w:rPr>
        <w:t xml:space="preserve">к Контракту № </w:t>
      </w:r>
      <w:r w:rsidR="0094124E" w:rsidRPr="00F33B4D">
        <w:rPr>
          <w:i/>
          <w:sz w:val="18"/>
          <w:szCs w:val="22"/>
        </w:rPr>
        <w:t>10</w:t>
      </w:r>
      <w:r w:rsidR="00A527D4">
        <w:rPr>
          <w:i/>
          <w:sz w:val="18"/>
          <w:szCs w:val="22"/>
        </w:rPr>
        <w:t>6</w:t>
      </w:r>
      <w:r>
        <w:rPr>
          <w:i/>
          <w:sz w:val="18"/>
          <w:szCs w:val="22"/>
        </w:rPr>
        <w:t>-2024-ЭМ от _____________2024г.</w:t>
      </w:r>
    </w:p>
    <w:p w:rsidR="006E163F" w:rsidRDefault="006E163F">
      <w:pPr>
        <w:ind w:firstLine="709"/>
        <w:jc w:val="center"/>
        <w:rPr>
          <w:b/>
          <w:sz w:val="22"/>
          <w:szCs w:val="22"/>
        </w:rPr>
      </w:pPr>
    </w:p>
    <w:p w:rsidR="006E163F" w:rsidRPr="000C3500" w:rsidRDefault="00B908FE">
      <w:pPr>
        <w:ind w:firstLine="709"/>
        <w:jc w:val="center"/>
        <w:rPr>
          <w:b/>
          <w:sz w:val="22"/>
          <w:szCs w:val="22"/>
        </w:rPr>
      </w:pPr>
      <w:r w:rsidRPr="000C3500">
        <w:rPr>
          <w:b/>
          <w:sz w:val="22"/>
          <w:szCs w:val="22"/>
        </w:rPr>
        <w:t>ТЕХНИЧЕСКОЕ ЗАДАНИЕ</w:t>
      </w:r>
    </w:p>
    <w:p w:rsidR="008F3C77" w:rsidRPr="00AC2A1F" w:rsidRDefault="00B908FE" w:rsidP="00AC2A1F">
      <w:pPr>
        <w:ind w:firstLine="709"/>
        <w:jc w:val="center"/>
        <w:rPr>
          <w:rFonts w:eastAsia="Calibri"/>
          <w:sz w:val="22"/>
          <w:szCs w:val="22"/>
        </w:rPr>
      </w:pPr>
      <w:r w:rsidRPr="000C3500">
        <w:rPr>
          <w:sz w:val="22"/>
          <w:szCs w:val="22"/>
        </w:rPr>
        <w:t xml:space="preserve">на поставку </w:t>
      </w:r>
      <w:r w:rsidR="0094124E">
        <w:rPr>
          <w:rFonts w:eastAsia="Calibri"/>
          <w:sz w:val="22"/>
          <w:szCs w:val="22"/>
        </w:rPr>
        <w:t>канцелярских товаров</w:t>
      </w:r>
      <w:r w:rsidR="000C3500" w:rsidRPr="000C3500">
        <w:rPr>
          <w:rFonts w:eastAsia="Calibri"/>
          <w:sz w:val="22"/>
          <w:szCs w:val="22"/>
        </w:rPr>
        <w:t xml:space="preserve"> для нужд ГБНОУ ДУМ СПб</w:t>
      </w:r>
    </w:p>
    <w:p w:rsidR="006E163F" w:rsidRPr="000C3500" w:rsidRDefault="006E163F">
      <w:pPr>
        <w:ind w:firstLine="709"/>
        <w:outlineLvl w:val="2"/>
        <w:rPr>
          <w:b/>
          <w:sz w:val="22"/>
          <w:szCs w:val="22"/>
        </w:rPr>
      </w:pPr>
    </w:p>
    <w:p w:rsidR="006E163F" w:rsidRPr="008E70F1" w:rsidRDefault="00B908FE" w:rsidP="008E70F1">
      <w:pPr>
        <w:pStyle w:val="a8"/>
        <w:numPr>
          <w:ilvl w:val="0"/>
          <w:numId w:val="22"/>
        </w:numPr>
        <w:ind w:left="0" w:firstLine="0"/>
        <w:jc w:val="center"/>
        <w:rPr>
          <w:b/>
          <w:bCs/>
          <w:sz w:val="22"/>
          <w:szCs w:val="22"/>
        </w:rPr>
      </w:pPr>
      <w:r>
        <w:rPr>
          <w:b/>
          <w:bCs/>
          <w:sz w:val="22"/>
          <w:szCs w:val="22"/>
        </w:rPr>
        <w:t>Требования к количественным характеристикам Товара</w:t>
      </w:r>
    </w:p>
    <w:p w:rsidR="006E163F" w:rsidRDefault="006E163F">
      <w:pPr>
        <w:jc w:val="center"/>
        <w:rPr>
          <w:b/>
          <w:sz w:val="22"/>
          <w:szCs w:val="22"/>
        </w:rPr>
      </w:pPr>
    </w:p>
    <w:tbl>
      <w:tblPr>
        <w:tblW w:w="9666" w:type="dxa"/>
        <w:tblLayout w:type="fixed"/>
        <w:tblLook w:val="04A0" w:firstRow="1" w:lastRow="0" w:firstColumn="1" w:lastColumn="0" w:noHBand="0" w:noVBand="1"/>
      </w:tblPr>
      <w:tblGrid>
        <w:gridCol w:w="396"/>
        <w:gridCol w:w="2434"/>
        <w:gridCol w:w="2126"/>
        <w:gridCol w:w="3686"/>
        <w:gridCol w:w="508"/>
        <w:gridCol w:w="516"/>
      </w:tblGrid>
      <w:tr w:rsidR="009B687C" w:rsidRPr="0094124E" w:rsidTr="009D4D8E">
        <w:trPr>
          <w:trHeight w:val="283"/>
        </w:trPr>
        <w:tc>
          <w:tcPr>
            <w:tcW w:w="396" w:type="dxa"/>
            <w:tcBorders>
              <w:top w:val="single" w:sz="4" w:space="0" w:color="auto"/>
              <w:left w:val="single" w:sz="4" w:space="0" w:color="auto"/>
              <w:bottom w:val="single" w:sz="4" w:space="0" w:color="auto"/>
              <w:right w:val="single" w:sz="4" w:space="0" w:color="auto"/>
            </w:tcBorders>
            <w:shd w:val="clear" w:color="auto" w:fill="auto"/>
            <w:vAlign w:val="center"/>
          </w:tcPr>
          <w:p w:rsidR="009B687C" w:rsidRPr="0094124E" w:rsidRDefault="009B687C" w:rsidP="0094124E">
            <w:pPr>
              <w:jc w:val="center"/>
              <w:rPr>
                <w:color w:val="000000"/>
                <w:sz w:val="18"/>
                <w:szCs w:val="18"/>
              </w:rPr>
            </w:pPr>
            <w:r>
              <w:rPr>
                <w:color w:val="000000"/>
                <w:sz w:val="18"/>
                <w:szCs w:val="18"/>
              </w:rPr>
              <w:t>№</w:t>
            </w:r>
          </w:p>
        </w:tc>
        <w:tc>
          <w:tcPr>
            <w:tcW w:w="2434" w:type="dxa"/>
            <w:tcBorders>
              <w:top w:val="single" w:sz="4" w:space="0" w:color="auto"/>
              <w:left w:val="nil"/>
              <w:bottom w:val="single" w:sz="4" w:space="0" w:color="auto"/>
              <w:right w:val="single" w:sz="4" w:space="0" w:color="auto"/>
            </w:tcBorders>
            <w:shd w:val="clear" w:color="000000" w:fill="FFFFFF"/>
            <w:vAlign w:val="center"/>
          </w:tcPr>
          <w:p w:rsidR="009B687C" w:rsidRPr="0094124E" w:rsidRDefault="009B687C" w:rsidP="0094124E">
            <w:pPr>
              <w:rPr>
                <w:sz w:val="20"/>
                <w:szCs w:val="20"/>
              </w:rPr>
            </w:pPr>
            <w:r>
              <w:rPr>
                <w:sz w:val="20"/>
                <w:szCs w:val="20"/>
              </w:rPr>
              <w:t>Наименование</w:t>
            </w:r>
          </w:p>
        </w:tc>
        <w:tc>
          <w:tcPr>
            <w:tcW w:w="2126" w:type="dxa"/>
            <w:tcBorders>
              <w:top w:val="single" w:sz="4" w:space="0" w:color="auto"/>
              <w:left w:val="nil"/>
              <w:bottom w:val="single" w:sz="4" w:space="0" w:color="auto"/>
              <w:right w:val="single" w:sz="4" w:space="0" w:color="auto"/>
            </w:tcBorders>
            <w:shd w:val="clear" w:color="000000" w:fill="FFFFFF"/>
            <w:vAlign w:val="center"/>
          </w:tcPr>
          <w:p w:rsidR="009B687C" w:rsidRPr="0094124E" w:rsidRDefault="009B687C" w:rsidP="0094124E">
            <w:pPr>
              <w:jc w:val="center"/>
              <w:rPr>
                <w:color w:val="000000"/>
                <w:sz w:val="20"/>
                <w:szCs w:val="20"/>
              </w:rPr>
            </w:pPr>
            <w:r>
              <w:rPr>
                <w:color w:val="000000"/>
                <w:sz w:val="20"/>
                <w:szCs w:val="20"/>
              </w:rPr>
              <w:t>ККН/КТРУ</w:t>
            </w:r>
          </w:p>
        </w:tc>
        <w:tc>
          <w:tcPr>
            <w:tcW w:w="3686" w:type="dxa"/>
            <w:tcBorders>
              <w:top w:val="single" w:sz="4" w:space="0" w:color="auto"/>
              <w:left w:val="nil"/>
              <w:bottom w:val="single" w:sz="4" w:space="0" w:color="auto"/>
              <w:right w:val="single" w:sz="4" w:space="0" w:color="auto"/>
            </w:tcBorders>
            <w:shd w:val="clear" w:color="000000" w:fill="FFFFFF"/>
            <w:vAlign w:val="center"/>
          </w:tcPr>
          <w:p w:rsidR="009B687C" w:rsidRDefault="00116E07" w:rsidP="00116E07">
            <w:pPr>
              <w:jc w:val="center"/>
              <w:rPr>
                <w:color w:val="000000"/>
                <w:sz w:val="20"/>
                <w:szCs w:val="20"/>
              </w:rPr>
            </w:pPr>
            <w:r>
              <w:rPr>
                <w:color w:val="000000"/>
                <w:sz w:val="20"/>
                <w:szCs w:val="20"/>
              </w:rPr>
              <w:t>Характеристики товара</w:t>
            </w:r>
          </w:p>
        </w:tc>
        <w:tc>
          <w:tcPr>
            <w:tcW w:w="508" w:type="dxa"/>
            <w:tcBorders>
              <w:top w:val="single" w:sz="4" w:space="0" w:color="auto"/>
              <w:left w:val="single" w:sz="4" w:space="0" w:color="auto"/>
              <w:bottom w:val="single" w:sz="4" w:space="0" w:color="auto"/>
              <w:right w:val="single" w:sz="4" w:space="0" w:color="auto"/>
            </w:tcBorders>
            <w:shd w:val="clear" w:color="000000" w:fill="FFFFFF"/>
            <w:vAlign w:val="center"/>
          </w:tcPr>
          <w:p w:rsidR="009B687C" w:rsidRPr="0094124E" w:rsidRDefault="009B687C" w:rsidP="0094124E">
            <w:pPr>
              <w:jc w:val="center"/>
              <w:rPr>
                <w:color w:val="000000"/>
                <w:sz w:val="20"/>
                <w:szCs w:val="20"/>
              </w:rPr>
            </w:pPr>
            <w:r>
              <w:rPr>
                <w:color w:val="000000"/>
                <w:sz w:val="20"/>
                <w:szCs w:val="20"/>
              </w:rPr>
              <w:t>Ед. из.</w:t>
            </w:r>
          </w:p>
        </w:tc>
        <w:tc>
          <w:tcPr>
            <w:tcW w:w="516" w:type="dxa"/>
            <w:tcBorders>
              <w:top w:val="single" w:sz="4" w:space="0" w:color="auto"/>
              <w:left w:val="nil"/>
              <w:bottom w:val="single" w:sz="4" w:space="0" w:color="auto"/>
              <w:right w:val="single" w:sz="4" w:space="0" w:color="auto"/>
            </w:tcBorders>
            <w:shd w:val="clear" w:color="000000" w:fill="FFFFFF"/>
            <w:vAlign w:val="center"/>
          </w:tcPr>
          <w:p w:rsidR="009B687C" w:rsidRPr="0094124E" w:rsidRDefault="009B687C" w:rsidP="0094124E">
            <w:pPr>
              <w:jc w:val="center"/>
              <w:rPr>
                <w:sz w:val="20"/>
                <w:szCs w:val="20"/>
              </w:rPr>
            </w:pPr>
            <w:r>
              <w:rPr>
                <w:sz w:val="20"/>
                <w:szCs w:val="20"/>
              </w:rPr>
              <w:t>К-во</w:t>
            </w:r>
          </w:p>
        </w:tc>
      </w:tr>
      <w:tr w:rsidR="009B687C" w:rsidRPr="0094124E" w:rsidTr="009D4D8E">
        <w:trPr>
          <w:trHeight w:val="283"/>
        </w:trPr>
        <w:tc>
          <w:tcPr>
            <w:tcW w:w="3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687C" w:rsidRPr="0094124E" w:rsidRDefault="009B687C" w:rsidP="0094124E">
            <w:pPr>
              <w:jc w:val="center"/>
              <w:rPr>
                <w:color w:val="000000"/>
                <w:sz w:val="18"/>
                <w:szCs w:val="18"/>
              </w:rPr>
            </w:pPr>
            <w:r w:rsidRPr="0094124E">
              <w:rPr>
                <w:color w:val="000000"/>
                <w:sz w:val="18"/>
                <w:szCs w:val="18"/>
              </w:rPr>
              <w:t>1</w:t>
            </w:r>
          </w:p>
        </w:tc>
        <w:tc>
          <w:tcPr>
            <w:tcW w:w="2434" w:type="dxa"/>
            <w:tcBorders>
              <w:top w:val="single" w:sz="4" w:space="0" w:color="auto"/>
              <w:left w:val="nil"/>
              <w:bottom w:val="single" w:sz="4" w:space="0" w:color="auto"/>
              <w:right w:val="single" w:sz="4" w:space="0" w:color="auto"/>
            </w:tcBorders>
            <w:shd w:val="clear" w:color="000000" w:fill="FFFFFF"/>
            <w:vAlign w:val="center"/>
            <w:hideMark/>
          </w:tcPr>
          <w:p w:rsidR="009B687C" w:rsidRPr="0094124E" w:rsidRDefault="008F3CAA" w:rsidP="008E4A92">
            <w:pPr>
              <w:rPr>
                <w:sz w:val="20"/>
                <w:szCs w:val="20"/>
              </w:rPr>
            </w:pPr>
            <w:r>
              <w:rPr>
                <w:sz w:val="20"/>
                <w:szCs w:val="20"/>
              </w:rPr>
              <w:t>Кулер для воды тип 1</w:t>
            </w:r>
            <w:r w:rsidR="009D4D8E">
              <w:rPr>
                <w:sz w:val="20"/>
                <w:szCs w:val="20"/>
              </w:rPr>
              <w:t xml:space="preserve"> </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9B687C" w:rsidRPr="0094124E" w:rsidRDefault="008F3CAA" w:rsidP="0094124E">
            <w:pPr>
              <w:jc w:val="center"/>
              <w:rPr>
                <w:color w:val="000000"/>
                <w:sz w:val="20"/>
                <w:szCs w:val="20"/>
              </w:rPr>
            </w:pPr>
            <w:r>
              <w:rPr>
                <w:color w:val="000000"/>
                <w:sz w:val="20"/>
                <w:szCs w:val="20"/>
              </w:rPr>
              <w:t>27.51.24.190</w:t>
            </w:r>
            <w:r w:rsidR="009D4D8E">
              <w:rPr>
                <w:color w:val="000000"/>
                <w:sz w:val="20"/>
                <w:szCs w:val="20"/>
              </w:rPr>
              <w:t>-001</w:t>
            </w:r>
          </w:p>
        </w:tc>
        <w:tc>
          <w:tcPr>
            <w:tcW w:w="3686" w:type="dxa"/>
            <w:tcBorders>
              <w:top w:val="single" w:sz="4" w:space="0" w:color="auto"/>
              <w:left w:val="nil"/>
              <w:bottom w:val="single" w:sz="4" w:space="0" w:color="auto"/>
              <w:right w:val="single" w:sz="4" w:space="0" w:color="auto"/>
            </w:tcBorders>
            <w:shd w:val="clear" w:color="000000" w:fill="FFFFFF"/>
          </w:tcPr>
          <w:p w:rsidR="008E4A92" w:rsidRDefault="008E4A92" w:rsidP="009B687C">
            <w:pPr>
              <w:rPr>
                <w:color w:val="000000"/>
                <w:sz w:val="20"/>
                <w:szCs w:val="20"/>
              </w:rPr>
            </w:pPr>
            <w:r>
              <w:rPr>
                <w:color w:val="000000"/>
                <w:sz w:val="20"/>
                <w:szCs w:val="20"/>
              </w:rPr>
              <w:t>Напольный, верхняя</w:t>
            </w:r>
            <w:r>
              <w:rPr>
                <w:sz w:val="20"/>
                <w:szCs w:val="20"/>
              </w:rPr>
              <w:t xml:space="preserve"> </w:t>
            </w:r>
            <w:r>
              <w:rPr>
                <w:sz w:val="20"/>
                <w:szCs w:val="20"/>
              </w:rPr>
              <w:t>установка бутыли</w:t>
            </w:r>
          </w:p>
          <w:p w:rsidR="009B687C" w:rsidRDefault="008E4A92" w:rsidP="009B687C">
            <w:pPr>
              <w:rPr>
                <w:color w:val="000000"/>
                <w:sz w:val="20"/>
                <w:szCs w:val="20"/>
              </w:rPr>
            </w:pPr>
            <w:r>
              <w:rPr>
                <w:color w:val="000000"/>
                <w:sz w:val="20"/>
                <w:szCs w:val="20"/>
              </w:rPr>
              <w:t>Функции: нагрев, охлаждение</w:t>
            </w:r>
          </w:p>
          <w:p w:rsidR="008E4A92" w:rsidRDefault="008E4A92" w:rsidP="009B687C">
            <w:pPr>
              <w:rPr>
                <w:color w:val="000000"/>
                <w:sz w:val="20"/>
                <w:szCs w:val="20"/>
              </w:rPr>
            </w:pPr>
            <w:r>
              <w:rPr>
                <w:color w:val="000000"/>
                <w:sz w:val="20"/>
                <w:szCs w:val="20"/>
              </w:rPr>
              <w:t>Мощность охлаждения – 80 ВТ</w:t>
            </w:r>
          </w:p>
          <w:p w:rsidR="008E4A92" w:rsidRDefault="008E4A92" w:rsidP="008E4A92">
            <w:pPr>
              <w:rPr>
                <w:color w:val="000000"/>
                <w:sz w:val="20"/>
                <w:szCs w:val="20"/>
              </w:rPr>
            </w:pPr>
            <w:r>
              <w:rPr>
                <w:color w:val="000000"/>
                <w:sz w:val="20"/>
                <w:szCs w:val="20"/>
              </w:rPr>
              <w:t>Тип охлаждения - компрессорный</w:t>
            </w:r>
          </w:p>
          <w:p w:rsidR="008E4A92" w:rsidRDefault="008E4A92" w:rsidP="008E4A92">
            <w:pPr>
              <w:rPr>
                <w:color w:val="000000"/>
                <w:sz w:val="20"/>
                <w:szCs w:val="20"/>
              </w:rPr>
            </w:pPr>
            <w:r>
              <w:rPr>
                <w:color w:val="000000"/>
                <w:sz w:val="20"/>
                <w:szCs w:val="20"/>
              </w:rPr>
              <w:t>Холодильник - наличие</w:t>
            </w:r>
          </w:p>
          <w:p w:rsidR="008E4A92" w:rsidRPr="0094124E" w:rsidRDefault="008E4A92" w:rsidP="009B687C">
            <w:pPr>
              <w:rPr>
                <w:color w:val="000000"/>
                <w:sz w:val="20"/>
                <w:szCs w:val="20"/>
              </w:rPr>
            </w:pPr>
            <w:r>
              <w:rPr>
                <w:color w:val="000000"/>
                <w:sz w:val="20"/>
                <w:szCs w:val="20"/>
              </w:rPr>
              <w:t>Мощность нагрева – 650 ВТ</w:t>
            </w:r>
          </w:p>
        </w:tc>
        <w:tc>
          <w:tcPr>
            <w:tcW w:w="5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B687C" w:rsidRPr="0094124E" w:rsidRDefault="009B687C" w:rsidP="0094124E">
            <w:pPr>
              <w:jc w:val="center"/>
              <w:rPr>
                <w:color w:val="000000"/>
                <w:sz w:val="20"/>
                <w:szCs w:val="20"/>
              </w:rPr>
            </w:pPr>
            <w:r w:rsidRPr="0094124E">
              <w:rPr>
                <w:color w:val="000000"/>
                <w:sz w:val="20"/>
                <w:szCs w:val="20"/>
              </w:rPr>
              <w:t>шт.</w:t>
            </w:r>
          </w:p>
        </w:tc>
        <w:tc>
          <w:tcPr>
            <w:tcW w:w="516" w:type="dxa"/>
            <w:tcBorders>
              <w:top w:val="single" w:sz="4" w:space="0" w:color="auto"/>
              <w:left w:val="nil"/>
              <w:bottom w:val="single" w:sz="4" w:space="0" w:color="auto"/>
              <w:right w:val="single" w:sz="4" w:space="0" w:color="auto"/>
            </w:tcBorders>
            <w:shd w:val="clear" w:color="000000" w:fill="FFFFFF"/>
            <w:vAlign w:val="center"/>
            <w:hideMark/>
          </w:tcPr>
          <w:p w:rsidR="009B687C" w:rsidRPr="0094124E" w:rsidRDefault="008F3CAA" w:rsidP="0094124E">
            <w:pPr>
              <w:jc w:val="center"/>
              <w:rPr>
                <w:sz w:val="20"/>
                <w:szCs w:val="20"/>
              </w:rPr>
            </w:pPr>
            <w:r>
              <w:rPr>
                <w:sz w:val="20"/>
                <w:szCs w:val="20"/>
              </w:rPr>
              <w:t>15</w:t>
            </w:r>
          </w:p>
        </w:tc>
      </w:tr>
      <w:tr w:rsidR="009B687C" w:rsidRPr="0094124E" w:rsidTr="009D4D8E">
        <w:trPr>
          <w:trHeight w:val="283"/>
        </w:trPr>
        <w:tc>
          <w:tcPr>
            <w:tcW w:w="396" w:type="dxa"/>
            <w:tcBorders>
              <w:top w:val="nil"/>
              <w:left w:val="single" w:sz="4" w:space="0" w:color="auto"/>
              <w:bottom w:val="single" w:sz="4" w:space="0" w:color="auto"/>
              <w:right w:val="single" w:sz="4" w:space="0" w:color="auto"/>
            </w:tcBorders>
            <w:shd w:val="clear" w:color="auto" w:fill="auto"/>
            <w:vAlign w:val="center"/>
            <w:hideMark/>
          </w:tcPr>
          <w:p w:rsidR="009B687C" w:rsidRPr="0094124E" w:rsidRDefault="009B687C" w:rsidP="0094124E">
            <w:pPr>
              <w:jc w:val="center"/>
              <w:rPr>
                <w:color w:val="000000"/>
                <w:sz w:val="18"/>
                <w:szCs w:val="18"/>
              </w:rPr>
            </w:pPr>
            <w:r w:rsidRPr="0094124E">
              <w:rPr>
                <w:color w:val="000000"/>
                <w:sz w:val="18"/>
                <w:szCs w:val="18"/>
              </w:rPr>
              <w:t>2</w:t>
            </w:r>
          </w:p>
        </w:tc>
        <w:tc>
          <w:tcPr>
            <w:tcW w:w="2434" w:type="dxa"/>
            <w:tcBorders>
              <w:top w:val="nil"/>
              <w:left w:val="nil"/>
              <w:bottom w:val="single" w:sz="4" w:space="0" w:color="auto"/>
              <w:right w:val="single" w:sz="4" w:space="0" w:color="auto"/>
            </w:tcBorders>
            <w:shd w:val="clear" w:color="000000" w:fill="FFFFFF"/>
            <w:vAlign w:val="center"/>
            <w:hideMark/>
          </w:tcPr>
          <w:p w:rsidR="009B687C" w:rsidRPr="0094124E" w:rsidRDefault="008F3CAA" w:rsidP="008E4A92">
            <w:pPr>
              <w:rPr>
                <w:sz w:val="20"/>
                <w:szCs w:val="20"/>
              </w:rPr>
            </w:pPr>
            <w:r>
              <w:rPr>
                <w:sz w:val="20"/>
                <w:szCs w:val="20"/>
              </w:rPr>
              <w:t>Кулер для воды тип 1</w:t>
            </w:r>
            <w:r w:rsidR="009D4D8E">
              <w:rPr>
                <w:sz w:val="20"/>
                <w:szCs w:val="20"/>
              </w:rPr>
              <w:t xml:space="preserve"> </w:t>
            </w:r>
          </w:p>
        </w:tc>
        <w:tc>
          <w:tcPr>
            <w:tcW w:w="2126" w:type="dxa"/>
            <w:tcBorders>
              <w:top w:val="nil"/>
              <w:left w:val="nil"/>
              <w:bottom w:val="single" w:sz="4" w:space="0" w:color="auto"/>
              <w:right w:val="single" w:sz="4" w:space="0" w:color="auto"/>
            </w:tcBorders>
            <w:shd w:val="clear" w:color="000000" w:fill="FFFFFF"/>
            <w:vAlign w:val="center"/>
            <w:hideMark/>
          </w:tcPr>
          <w:p w:rsidR="009B687C" w:rsidRPr="0094124E" w:rsidRDefault="008F3CAA" w:rsidP="0094124E">
            <w:pPr>
              <w:jc w:val="center"/>
              <w:rPr>
                <w:color w:val="000000"/>
                <w:sz w:val="20"/>
                <w:szCs w:val="20"/>
              </w:rPr>
            </w:pPr>
            <w:r>
              <w:rPr>
                <w:color w:val="000000"/>
                <w:sz w:val="20"/>
                <w:szCs w:val="20"/>
              </w:rPr>
              <w:t>27.51.24.190</w:t>
            </w:r>
            <w:r w:rsidR="009D4D8E">
              <w:rPr>
                <w:color w:val="000000"/>
                <w:sz w:val="20"/>
                <w:szCs w:val="20"/>
              </w:rPr>
              <w:t xml:space="preserve"> 001</w:t>
            </w:r>
          </w:p>
        </w:tc>
        <w:tc>
          <w:tcPr>
            <w:tcW w:w="3686" w:type="dxa"/>
            <w:tcBorders>
              <w:top w:val="single" w:sz="4" w:space="0" w:color="auto"/>
              <w:left w:val="nil"/>
              <w:bottom w:val="single" w:sz="4" w:space="0" w:color="auto"/>
              <w:right w:val="single" w:sz="4" w:space="0" w:color="auto"/>
            </w:tcBorders>
            <w:shd w:val="clear" w:color="000000" w:fill="FFFFFF"/>
          </w:tcPr>
          <w:p w:rsidR="008E4A92" w:rsidRDefault="008E4A92" w:rsidP="008E4A92">
            <w:pPr>
              <w:rPr>
                <w:color w:val="000000"/>
                <w:sz w:val="20"/>
                <w:szCs w:val="20"/>
              </w:rPr>
            </w:pPr>
            <w:r>
              <w:rPr>
                <w:color w:val="000000"/>
                <w:sz w:val="20"/>
                <w:szCs w:val="20"/>
              </w:rPr>
              <w:t xml:space="preserve">Напольный, </w:t>
            </w:r>
            <w:r>
              <w:rPr>
                <w:color w:val="000000"/>
                <w:sz w:val="20"/>
                <w:szCs w:val="20"/>
              </w:rPr>
              <w:t>нижняя</w:t>
            </w:r>
            <w:r>
              <w:rPr>
                <w:sz w:val="20"/>
                <w:szCs w:val="20"/>
              </w:rPr>
              <w:t xml:space="preserve"> установка бутыли</w:t>
            </w:r>
          </w:p>
          <w:p w:rsidR="008E4A92" w:rsidRDefault="008E4A92" w:rsidP="008E4A92">
            <w:pPr>
              <w:rPr>
                <w:color w:val="000000"/>
                <w:sz w:val="20"/>
                <w:szCs w:val="20"/>
              </w:rPr>
            </w:pPr>
            <w:r>
              <w:rPr>
                <w:color w:val="000000"/>
                <w:sz w:val="20"/>
                <w:szCs w:val="20"/>
              </w:rPr>
              <w:t>Функции: нагрев, охлаждение</w:t>
            </w:r>
          </w:p>
          <w:p w:rsidR="008E4A92" w:rsidRDefault="008E4A92" w:rsidP="008E4A92">
            <w:pPr>
              <w:rPr>
                <w:color w:val="000000"/>
                <w:sz w:val="20"/>
                <w:szCs w:val="20"/>
              </w:rPr>
            </w:pPr>
            <w:r>
              <w:rPr>
                <w:color w:val="000000"/>
                <w:sz w:val="20"/>
                <w:szCs w:val="20"/>
              </w:rPr>
              <w:t>Мощность охлаждения – 80 ВТ</w:t>
            </w:r>
          </w:p>
          <w:p w:rsidR="008E4A92" w:rsidRDefault="008E4A92" w:rsidP="008E4A92">
            <w:pPr>
              <w:rPr>
                <w:color w:val="000000"/>
                <w:sz w:val="20"/>
                <w:szCs w:val="20"/>
              </w:rPr>
            </w:pPr>
            <w:r>
              <w:rPr>
                <w:color w:val="000000"/>
                <w:sz w:val="20"/>
                <w:szCs w:val="20"/>
              </w:rPr>
              <w:t>Тип охлаждения - компрессорный</w:t>
            </w:r>
          </w:p>
          <w:p w:rsidR="008E4A92" w:rsidRDefault="008E4A92" w:rsidP="008E4A92">
            <w:pPr>
              <w:rPr>
                <w:color w:val="000000"/>
                <w:sz w:val="20"/>
                <w:szCs w:val="20"/>
              </w:rPr>
            </w:pPr>
            <w:r>
              <w:rPr>
                <w:color w:val="000000"/>
                <w:sz w:val="20"/>
                <w:szCs w:val="20"/>
              </w:rPr>
              <w:t>Шкафчик</w:t>
            </w:r>
            <w:r>
              <w:rPr>
                <w:color w:val="000000"/>
                <w:sz w:val="20"/>
                <w:szCs w:val="20"/>
              </w:rPr>
              <w:t xml:space="preserve"> - наличие</w:t>
            </w:r>
          </w:p>
          <w:p w:rsidR="009B687C" w:rsidRPr="0094124E" w:rsidRDefault="008E4A92" w:rsidP="008E4A92">
            <w:pPr>
              <w:rPr>
                <w:color w:val="000000"/>
                <w:sz w:val="20"/>
                <w:szCs w:val="20"/>
              </w:rPr>
            </w:pPr>
            <w:r>
              <w:rPr>
                <w:color w:val="000000"/>
                <w:sz w:val="20"/>
                <w:szCs w:val="20"/>
              </w:rPr>
              <w:t>Мощность нагрева – 650 ВТ</w:t>
            </w:r>
          </w:p>
        </w:tc>
        <w:tc>
          <w:tcPr>
            <w:tcW w:w="5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B687C" w:rsidRPr="0094124E" w:rsidRDefault="009B687C" w:rsidP="0094124E">
            <w:pPr>
              <w:jc w:val="center"/>
              <w:rPr>
                <w:color w:val="000000"/>
                <w:sz w:val="20"/>
                <w:szCs w:val="20"/>
              </w:rPr>
            </w:pPr>
            <w:r w:rsidRPr="0094124E">
              <w:rPr>
                <w:color w:val="000000"/>
                <w:sz w:val="20"/>
                <w:szCs w:val="20"/>
              </w:rPr>
              <w:t>шт.</w:t>
            </w:r>
          </w:p>
        </w:tc>
        <w:tc>
          <w:tcPr>
            <w:tcW w:w="516" w:type="dxa"/>
            <w:tcBorders>
              <w:top w:val="nil"/>
              <w:left w:val="nil"/>
              <w:bottom w:val="single" w:sz="4" w:space="0" w:color="auto"/>
              <w:right w:val="single" w:sz="4" w:space="0" w:color="auto"/>
            </w:tcBorders>
            <w:shd w:val="clear" w:color="000000" w:fill="FFFFFF"/>
            <w:vAlign w:val="center"/>
            <w:hideMark/>
          </w:tcPr>
          <w:p w:rsidR="009B687C" w:rsidRPr="0094124E" w:rsidRDefault="008F3CAA" w:rsidP="008F3CAA">
            <w:pPr>
              <w:rPr>
                <w:sz w:val="20"/>
                <w:szCs w:val="20"/>
              </w:rPr>
            </w:pPr>
            <w:r>
              <w:rPr>
                <w:sz w:val="20"/>
                <w:szCs w:val="20"/>
              </w:rPr>
              <w:t>15</w:t>
            </w:r>
            <w:r w:rsidR="009B687C" w:rsidRPr="0094124E">
              <w:rPr>
                <w:sz w:val="20"/>
                <w:szCs w:val="20"/>
              </w:rPr>
              <w:t>0</w:t>
            </w:r>
          </w:p>
        </w:tc>
      </w:tr>
    </w:tbl>
    <w:p w:rsidR="00922320" w:rsidRDefault="00922320" w:rsidP="00964271">
      <w:pPr>
        <w:rPr>
          <w:b/>
          <w:sz w:val="22"/>
          <w:szCs w:val="22"/>
        </w:rPr>
      </w:pPr>
    </w:p>
    <w:p w:rsidR="006E163F" w:rsidRDefault="00B908FE">
      <w:pPr>
        <w:jc w:val="center"/>
        <w:rPr>
          <w:b/>
          <w:sz w:val="22"/>
          <w:szCs w:val="22"/>
        </w:rPr>
      </w:pPr>
      <w:r>
        <w:rPr>
          <w:b/>
          <w:sz w:val="22"/>
          <w:szCs w:val="22"/>
        </w:rPr>
        <w:t>2.</w:t>
      </w:r>
      <w:r>
        <w:rPr>
          <w:b/>
          <w:sz w:val="22"/>
          <w:szCs w:val="22"/>
        </w:rPr>
        <w:tab/>
      </w:r>
      <w:r>
        <w:rPr>
          <w:b/>
          <w:bCs/>
          <w:sz w:val="22"/>
          <w:szCs w:val="22"/>
        </w:rPr>
        <w:t xml:space="preserve">Требования к качеству и безопасности </w:t>
      </w:r>
      <w:r>
        <w:rPr>
          <w:b/>
          <w:sz w:val="22"/>
          <w:szCs w:val="22"/>
        </w:rPr>
        <w:t>Товара</w:t>
      </w:r>
    </w:p>
    <w:p w:rsidR="006E163F" w:rsidRPr="00D1417E" w:rsidRDefault="00B908FE">
      <w:pPr>
        <w:ind w:firstLine="709"/>
        <w:jc w:val="both"/>
        <w:rPr>
          <w:sz w:val="20"/>
          <w:szCs w:val="22"/>
        </w:rPr>
      </w:pPr>
      <w:r>
        <w:rPr>
          <w:sz w:val="22"/>
          <w:szCs w:val="22"/>
        </w:rPr>
        <w:t>2.1.</w:t>
      </w:r>
      <w:r>
        <w:rPr>
          <w:sz w:val="22"/>
          <w:szCs w:val="22"/>
        </w:rPr>
        <w:tab/>
      </w:r>
      <w:r w:rsidRPr="000C3500">
        <w:rPr>
          <w:sz w:val="22"/>
          <w:szCs w:val="22"/>
        </w:rPr>
        <w:t>Качество поставляемого Товара должно удовлетворять требованиям нормативных правовых актов РФ</w:t>
      </w:r>
      <w:r w:rsidR="000C3500" w:rsidRPr="000C3500">
        <w:rPr>
          <w:sz w:val="22"/>
          <w:szCs w:val="22"/>
        </w:rPr>
        <w:t xml:space="preserve">, </w:t>
      </w:r>
      <w:r w:rsidR="000C3500" w:rsidRPr="000C3500">
        <w:rPr>
          <w:color w:val="000000"/>
          <w:sz w:val="22"/>
          <w:szCs w:val="22"/>
        </w:rPr>
        <w:t xml:space="preserve">требованиям технических регламентов, нормативной документации </w:t>
      </w:r>
      <w:r w:rsidR="009A6393">
        <w:rPr>
          <w:color w:val="000000"/>
          <w:sz w:val="22"/>
          <w:szCs w:val="22"/>
        </w:rPr>
        <w:br/>
      </w:r>
      <w:r w:rsidR="000C3500" w:rsidRPr="000C3500">
        <w:rPr>
          <w:color w:val="000000"/>
          <w:sz w:val="22"/>
          <w:szCs w:val="22"/>
        </w:rPr>
        <w:t>по стандартизации (ГОСТам, ОСТам, ТУ), техническим условиям изготовителя, требуемым технико-эк</w:t>
      </w:r>
      <w:r w:rsidR="00900B08">
        <w:rPr>
          <w:color w:val="000000"/>
          <w:sz w:val="22"/>
          <w:szCs w:val="22"/>
        </w:rPr>
        <w:t>сплуатационным характеристикам</w:t>
      </w:r>
      <w:r w:rsidR="00D1417E">
        <w:rPr>
          <w:color w:val="000000"/>
          <w:sz w:val="22"/>
          <w:szCs w:val="22"/>
        </w:rPr>
        <w:t>,</w:t>
      </w:r>
      <w:r w:rsidR="00D1417E" w:rsidRPr="00D1417E">
        <w:rPr>
          <w:bCs/>
        </w:rPr>
        <w:t xml:space="preserve"> </w:t>
      </w:r>
      <w:r w:rsidR="00D1417E" w:rsidRPr="00D1417E">
        <w:rPr>
          <w:bCs/>
          <w:sz w:val="22"/>
        </w:rPr>
        <w:t xml:space="preserve">в том числе </w:t>
      </w:r>
      <w:r w:rsidR="00D1417E">
        <w:rPr>
          <w:bCs/>
          <w:sz w:val="22"/>
        </w:rPr>
        <w:t xml:space="preserve">в соответствием </w:t>
      </w:r>
      <w:r w:rsidR="00D1417E" w:rsidRPr="00D1417E">
        <w:rPr>
          <w:bCs/>
          <w:sz w:val="22"/>
        </w:rPr>
        <w:t>со статьей 469 Гражданского кодекса Российской Федерации</w:t>
      </w:r>
      <w:r w:rsidRPr="00D1417E">
        <w:rPr>
          <w:sz w:val="20"/>
          <w:szCs w:val="22"/>
        </w:rPr>
        <w:t>.</w:t>
      </w:r>
    </w:p>
    <w:p w:rsidR="006E163F" w:rsidRPr="00D1417E" w:rsidRDefault="00B908FE" w:rsidP="00D1417E">
      <w:pPr>
        <w:ind w:firstLine="709"/>
        <w:jc w:val="both"/>
        <w:rPr>
          <w:sz w:val="20"/>
          <w:szCs w:val="22"/>
        </w:rPr>
      </w:pPr>
      <w:r w:rsidRPr="000C3500">
        <w:rPr>
          <w:sz w:val="22"/>
          <w:szCs w:val="22"/>
        </w:rPr>
        <w:t>2.2.</w:t>
      </w:r>
      <w:r w:rsidRPr="000C3500">
        <w:rPr>
          <w:sz w:val="22"/>
          <w:szCs w:val="22"/>
        </w:rPr>
        <w:tab/>
        <w:t>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r w:rsidR="00900B08">
        <w:rPr>
          <w:sz w:val="22"/>
          <w:szCs w:val="22"/>
        </w:rPr>
        <w:t xml:space="preserve"> и соответствовать </w:t>
      </w:r>
      <w:r w:rsidR="00900B08" w:rsidRPr="000C3500">
        <w:rPr>
          <w:color w:val="000000"/>
          <w:sz w:val="22"/>
          <w:szCs w:val="22"/>
        </w:rPr>
        <w:t>целевому назначению</w:t>
      </w:r>
      <w:r w:rsidRPr="000C3500">
        <w:rPr>
          <w:sz w:val="22"/>
          <w:szCs w:val="22"/>
        </w:rPr>
        <w:t>.</w:t>
      </w:r>
      <w:r w:rsidR="00D1417E">
        <w:rPr>
          <w:sz w:val="22"/>
          <w:szCs w:val="22"/>
        </w:rPr>
        <w:t xml:space="preserve"> </w:t>
      </w:r>
      <w:r w:rsidR="00D1417E" w:rsidRPr="00D1417E">
        <w:rPr>
          <w:bCs/>
          <w:sz w:val="22"/>
        </w:rPr>
        <w:t>Качественные характеристики поставляемого товара должны соответствовать характеристикам, указанным в</w:t>
      </w:r>
      <w:r w:rsidR="00D1417E">
        <w:rPr>
          <w:bCs/>
          <w:sz w:val="22"/>
        </w:rPr>
        <w:t xml:space="preserve"> п.1 Технического задания.</w:t>
      </w:r>
    </w:p>
    <w:p w:rsidR="006E163F" w:rsidRPr="000C3500" w:rsidRDefault="00B908FE">
      <w:pPr>
        <w:ind w:firstLine="709"/>
        <w:jc w:val="both"/>
        <w:rPr>
          <w:sz w:val="22"/>
          <w:szCs w:val="22"/>
        </w:rPr>
      </w:pPr>
      <w:r w:rsidRPr="000C3500">
        <w:rPr>
          <w:sz w:val="22"/>
          <w:szCs w:val="22"/>
        </w:rPr>
        <w:t>2.3.</w:t>
      </w:r>
      <w:r w:rsidRPr="000C3500">
        <w:rPr>
          <w:sz w:val="22"/>
          <w:szCs w:val="22"/>
        </w:rPr>
        <w:tab/>
        <w:t>При поставке Товара Поставщик передает Заказчику документы, подтверждающие соответствие Товара: технические паспорта и/или другие документы, удостоверяющие качество Товара; сертификаты соответствия и/или декларации о соответствии на Товары, для которых предусмотрена обязательная сертификация и/или иные документы, подтверждающие качество Товара.</w:t>
      </w:r>
    </w:p>
    <w:p w:rsidR="006E163F" w:rsidRPr="000C3500" w:rsidRDefault="00B908FE">
      <w:pPr>
        <w:ind w:firstLine="709"/>
        <w:jc w:val="both"/>
        <w:rPr>
          <w:sz w:val="22"/>
          <w:szCs w:val="22"/>
        </w:rPr>
      </w:pPr>
      <w:r w:rsidRPr="000C3500">
        <w:rPr>
          <w:sz w:val="22"/>
          <w:szCs w:val="22"/>
        </w:rPr>
        <w:t>2.5.</w:t>
      </w:r>
      <w:r w:rsidRPr="000C3500">
        <w:rPr>
          <w:sz w:val="22"/>
          <w:szCs w:val="22"/>
        </w:rPr>
        <w:tab/>
        <w:t>Качество Товара должно удовлетворять требованиям Закона Российской Федерации от 30.03.1999 г. № 52-ФЗ «О санитарно-эпидемиологическом благополучии населения». Безопасность используемых материалов для жизни и здоровья потребителя и окружающей среды при обычных условиях их использования, хранения, транспортировки и утилизации должна отвечать требованиям действующего законодательства Российской Федерации.</w:t>
      </w:r>
    </w:p>
    <w:p w:rsidR="006E163F" w:rsidRDefault="00B908FE">
      <w:pPr>
        <w:ind w:firstLine="709"/>
        <w:jc w:val="both"/>
        <w:rPr>
          <w:sz w:val="22"/>
          <w:szCs w:val="22"/>
        </w:rPr>
      </w:pPr>
      <w:r w:rsidRPr="000C3500">
        <w:rPr>
          <w:sz w:val="22"/>
          <w:szCs w:val="22"/>
        </w:rPr>
        <w:t>2.6.</w:t>
      </w:r>
      <w:r w:rsidRPr="000C3500">
        <w:rPr>
          <w:sz w:val="22"/>
          <w:szCs w:val="22"/>
        </w:rPr>
        <w:tab/>
        <w:t>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r>
        <w:rPr>
          <w:sz w:val="22"/>
          <w:szCs w:val="22"/>
        </w:rPr>
        <w:t>.</w:t>
      </w:r>
    </w:p>
    <w:p w:rsidR="006E163F" w:rsidRDefault="006E163F">
      <w:pPr>
        <w:jc w:val="center"/>
        <w:rPr>
          <w:b/>
          <w:sz w:val="22"/>
          <w:szCs w:val="22"/>
        </w:rPr>
      </w:pPr>
    </w:p>
    <w:p w:rsidR="006E163F" w:rsidRDefault="00B908FE">
      <w:pPr>
        <w:pStyle w:val="a8"/>
        <w:numPr>
          <w:ilvl w:val="0"/>
          <w:numId w:val="23"/>
        </w:numPr>
        <w:ind w:left="0" w:firstLine="0"/>
        <w:jc w:val="center"/>
        <w:rPr>
          <w:b/>
          <w:sz w:val="22"/>
          <w:szCs w:val="22"/>
        </w:rPr>
      </w:pPr>
      <w:r>
        <w:rPr>
          <w:b/>
          <w:sz w:val="22"/>
          <w:szCs w:val="22"/>
        </w:rPr>
        <w:t>Требования к таре и упаковке</w:t>
      </w:r>
    </w:p>
    <w:p w:rsidR="006E163F" w:rsidRDefault="00B908FE">
      <w:pPr>
        <w:ind w:firstLine="567"/>
        <w:jc w:val="both"/>
        <w:rPr>
          <w:sz w:val="22"/>
          <w:szCs w:val="22"/>
        </w:rPr>
      </w:pPr>
      <w:r>
        <w:rPr>
          <w:sz w:val="22"/>
          <w:szCs w:val="22"/>
        </w:rPr>
        <w:t>3.1.</w:t>
      </w:r>
      <w:r>
        <w:rPr>
          <w:sz w:val="22"/>
          <w:szCs w:val="22"/>
        </w:rPr>
        <w:tab/>
      </w:r>
      <w:r w:rsidR="00D1417E" w:rsidRPr="00C27957">
        <w:rPr>
          <w:color w:val="000000"/>
          <w:sz w:val="22"/>
          <w:lang w:bidi="ru-RU"/>
        </w:rPr>
        <w:t>Товар поставляется Поставщиком в оригинальной заводской таре или упаковке, обеспечивающей его сохранность, товарный вид и предохраняющей от всякого рода повреждений при транспортировке и соответствующей требованиям, применяемым в отношении поставляемого товара.</w:t>
      </w:r>
      <w:r w:rsidR="00D1417E">
        <w:rPr>
          <w:color w:val="000000"/>
          <w:sz w:val="22"/>
          <w:lang w:bidi="ru-RU"/>
        </w:rPr>
        <w:t xml:space="preserve"> </w:t>
      </w:r>
      <w:r>
        <w:rPr>
          <w:sz w:val="22"/>
          <w:szCs w:val="22"/>
        </w:rPr>
        <w:t>Товар поставляется в таре и упаковке, соответствующей государственным стандартам, техническим условиям. Поставляемый товар по качеству и комплектности должен соответствовать стандарту образцов, описаний, технических характеристик.</w:t>
      </w:r>
    </w:p>
    <w:p w:rsidR="006E163F" w:rsidRDefault="00B908FE">
      <w:pPr>
        <w:ind w:firstLine="567"/>
        <w:jc w:val="both"/>
        <w:rPr>
          <w:sz w:val="22"/>
          <w:szCs w:val="22"/>
        </w:rPr>
      </w:pPr>
      <w:r>
        <w:rPr>
          <w:sz w:val="22"/>
          <w:szCs w:val="22"/>
        </w:rPr>
        <w:t>3.2.</w:t>
      </w:r>
      <w:r>
        <w:rPr>
          <w:sz w:val="22"/>
          <w:szCs w:val="22"/>
        </w:rPr>
        <w:tab/>
        <w:t xml:space="preserve">Поставщик должен обеспечить упаковку, применяемую для экспортных Товаров </w:t>
      </w:r>
      <w:r>
        <w:rPr>
          <w:sz w:val="22"/>
          <w:szCs w:val="22"/>
        </w:rPr>
        <w:br/>
        <w:t>в стране</w:t>
      </w:r>
      <w:r w:rsidR="00900B08">
        <w:rPr>
          <w:sz w:val="22"/>
          <w:szCs w:val="22"/>
        </w:rPr>
        <w:t>-</w:t>
      </w:r>
      <w:r>
        <w:rPr>
          <w:sz w:val="22"/>
          <w:szCs w:val="22"/>
        </w:rPr>
        <w:t xml:space="preserve">производителе Товара, которая обеспечила бы сохранность Товара при перевозке с учетом возможных перегрузок, складирования, продолжительности и способов транспортировки, </w:t>
      </w:r>
      <w:r w:rsidR="009A6393">
        <w:rPr>
          <w:sz w:val="22"/>
          <w:szCs w:val="22"/>
        </w:rPr>
        <w:br/>
      </w:r>
      <w:r>
        <w:rPr>
          <w:sz w:val="22"/>
          <w:szCs w:val="22"/>
        </w:rPr>
        <w:t xml:space="preserve">при надлежащем и обычном способе обращения с грузом, а также предохранять Товар </w:t>
      </w:r>
      <w:r w:rsidR="009A6393">
        <w:rPr>
          <w:sz w:val="22"/>
          <w:szCs w:val="22"/>
        </w:rPr>
        <w:br/>
      </w:r>
      <w:r>
        <w:rPr>
          <w:sz w:val="22"/>
          <w:szCs w:val="22"/>
        </w:rPr>
        <w:t xml:space="preserve">от атмосферных воздействий. Поставщик несет полную ответственность за порчу или повреждение Товара вследствие несоответствующей упаковки, до момента перехода права собственности </w:t>
      </w:r>
      <w:r w:rsidR="009A6393">
        <w:rPr>
          <w:sz w:val="22"/>
          <w:szCs w:val="22"/>
        </w:rPr>
        <w:br/>
      </w:r>
      <w:r>
        <w:rPr>
          <w:sz w:val="22"/>
          <w:szCs w:val="22"/>
        </w:rPr>
        <w:t>на Товар Заказчику.</w:t>
      </w:r>
    </w:p>
    <w:p w:rsidR="006E163F" w:rsidRDefault="00B908FE">
      <w:pPr>
        <w:ind w:firstLine="567"/>
        <w:jc w:val="both"/>
        <w:rPr>
          <w:i/>
          <w:sz w:val="22"/>
          <w:szCs w:val="22"/>
        </w:rPr>
      </w:pPr>
      <w:r>
        <w:rPr>
          <w:sz w:val="22"/>
          <w:szCs w:val="22"/>
        </w:rPr>
        <w:t>3.3.</w:t>
      </w:r>
      <w:r>
        <w:rPr>
          <w:sz w:val="22"/>
          <w:szCs w:val="22"/>
        </w:rPr>
        <w:tab/>
        <w:t>Требования к размерам, упаковке Товара:</w:t>
      </w:r>
    </w:p>
    <w:p w:rsidR="006E163F" w:rsidRDefault="00B908FE">
      <w:pPr>
        <w:ind w:firstLine="567"/>
        <w:jc w:val="both"/>
        <w:rPr>
          <w:sz w:val="22"/>
          <w:szCs w:val="22"/>
        </w:rPr>
      </w:pPr>
      <w:r>
        <w:rPr>
          <w:sz w:val="22"/>
          <w:szCs w:val="22"/>
        </w:rPr>
        <w:t>3.3.1.</w:t>
      </w:r>
      <w:r>
        <w:rPr>
          <w:sz w:val="22"/>
          <w:szCs w:val="22"/>
        </w:rPr>
        <w:tab/>
        <w:t xml:space="preserve">Упаковка и маркировка Товара должны соответствовать требованиям ГОСТа, </w:t>
      </w:r>
      <w:r>
        <w:rPr>
          <w:sz w:val="22"/>
          <w:szCs w:val="22"/>
        </w:rPr>
        <w:br/>
        <w:t>а упаковка и маркировка импортного Товара – международным стандартам упаковки.</w:t>
      </w:r>
    </w:p>
    <w:p w:rsidR="006E163F" w:rsidRDefault="00B908FE">
      <w:pPr>
        <w:ind w:firstLine="567"/>
        <w:jc w:val="both"/>
        <w:rPr>
          <w:sz w:val="22"/>
          <w:szCs w:val="22"/>
        </w:rPr>
      </w:pPr>
      <w:r>
        <w:rPr>
          <w:sz w:val="22"/>
          <w:szCs w:val="22"/>
        </w:rPr>
        <w:t>3.3.2.</w:t>
      </w:r>
      <w:r>
        <w:rPr>
          <w:sz w:val="22"/>
          <w:szCs w:val="22"/>
        </w:rPr>
        <w:tab/>
        <w:t>Маркировка упаковки должна строго соответствовать маркировке Товара.</w:t>
      </w:r>
    </w:p>
    <w:p w:rsidR="006E163F" w:rsidRDefault="00B908FE">
      <w:pPr>
        <w:ind w:firstLine="567"/>
        <w:jc w:val="both"/>
        <w:rPr>
          <w:sz w:val="22"/>
          <w:szCs w:val="22"/>
        </w:rPr>
      </w:pPr>
      <w:r>
        <w:rPr>
          <w:sz w:val="22"/>
          <w:szCs w:val="22"/>
        </w:rPr>
        <w:t>3.3.3.</w:t>
      </w:r>
      <w:r>
        <w:rPr>
          <w:sz w:val="22"/>
          <w:szCs w:val="22"/>
        </w:rPr>
        <w:tab/>
        <w:t xml:space="preserve">Упаковка должна обеспечивать сохранность Товара при транспортировке </w:t>
      </w:r>
      <w:r w:rsidR="009A6393">
        <w:rPr>
          <w:sz w:val="22"/>
          <w:szCs w:val="22"/>
        </w:rPr>
        <w:br/>
      </w:r>
      <w:r>
        <w:rPr>
          <w:sz w:val="22"/>
          <w:szCs w:val="22"/>
        </w:rPr>
        <w:t>и погрузо-разгрузочных работах к конечному месту эксплуатации.</w:t>
      </w:r>
    </w:p>
    <w:p w:rsidR="006E163F" w:rsidRDefault="00B908FE">
      <w:pPr>
        <w:ind w:firstLine="567"/>
        <w:jc w:val="both"/>
        <w:rPr>
          <w:sz w:val="22"/>
          <w:szCs w:val="22"/>
        </w:rPr>
      </w:pPr>
      <w:r>
        <w:rPr>
          <w:sz w:val="22"/>
          <w:szCs w:val="22"/>
        </w:rPr>
        <w:t>3.3.4.</w:t>
      </w:r>
      <w:r>
        <w:rPr>
          <w:sz w:val="22"/>
          <w:szCs w:val="22"/>
        </w:rPr>
        <w:tab/>
        <w:t>Уборка и вывоз упаковки производятся силами Поставщика или за его счет в течение 1 (одного) рабочего дня после дня поставки Товаров.</w:t>
      </w:r>
    </w:p>
    <w:p w:rsidR="006E163F" w:rsidRDefault="006E163F">
      <w:pPr>
        <w:ind w:firstLine="567"/>
        <w:jc w:val="both"/>
        <w:rPr>
          <w:sz w:val="22"/>
          <w:szCs w:val="22"/>
        </w:rPr>
      </w:pPr>
    </w:p>
    <w:p w:rsidR="006E163F" w:rsidRDefault="00B908FE">
      <w:pPr>
        <w:pStyle w:val="a8"/>
        <w:numPr>
          <w:ilvl w:val="0"/>
          <w:numId w:val="23"/>
        </w:numPr>
        <w:ind w:left="0" w:firstLine="0"/>
        <w:jc w:val="center"/>
        <w:rPr>
          <w:b/>
          <w:sz w:val="22"/>
          <w:szCs w:val="22"/>
        </w:rPr>
      </w:pPr>
      <w:r>
        <w:rPr>
          <w:b/>
          <w:sz w:val="22"/>
          <w:szCs w:val="22"/>
        </w:rPr>
        <w:t>Требования к отгрузке и доставке</w:t>
      </w:r>
    </w:p>
    <w:p w:rsidR="006E163F" w:rsidRPr="00AC2A1F" w:rsidRDefault="00B908FE" w:rsidP="00BF388D">
      <w:pPr>
        <w:ind w:firstLine="567"/>
        <w:jc w:val="both"/>
        <w:rPr>
          <w:sz w:val="22"/>
          <w:szCs w:val="22"/>
        </w:rPr>
      </w:pPr>
      <w:r>
        <w:rPr>
          <w:sz w:val="22"/>
          <w:szCs w:val="22"/>
        </w:rPr>
        <w:t>4.1.</w:t>
      </w:r>
      <w:r>
        <w:rPr>
          <w:sz w:val="22"/>
          <w:szCs w:val="22"/>
        </w:rPr>
        <w:tab/>
      </w:r>
      <w:r w:rsidRPr="00AC2A1F">
        <w:rPr>
          <w:sz w:val="22"/>
          <w:szCs w:val="22"/>
        </w:rPr>
        <w:t>Поставщик самостоятельно доставляет Товар Заказчику одномоментно, в полном объеме, в течение 10 (десяти) рабочих д</w:t>
      </w:r>
      <w:r w:rsidR="00BF388D" w:rsidRPr="00AC2A1F">
        <w:rPr>
          <w:sz w:val="22"/>
          <w:szCs w:val="22"/>
        </w:rPr>
        <w:t xml:space="preserve">ней со дня заключения Контракта </w:t>
      </w:r>
      <w:r w:rsidRPr="00AC2A1F">
        <w:rPr>
          <w:sz w:val="22"/>
          <w:szCs w:val="22"/>
        </w:rPr>
        <w:t xml:space="preserve">по адресу: </w:t>
      </w:r>
      <w:r w:rsidR="009A6393">
        <w:rPr>
          <w:sz w:val="22"/>
          <w:szCs w:val="22"/>
        </w:rPr>
        <w:br/>
      </w:r>
      <w:r w:rsidRPr="00AC2A1F">
        <w:rPr>
          <w:sz w:val="22"/>
          <w:szCs w:val="22"/>
        </w:rPr>
        <w:t>Санкт-Петербург, Малая Конюшенная д. 1-3;</w:t>
      </w:r>
    </w:p>
    <w:p w:rsidR="00AC2A1F" w:rsidRPr="00AC2A1F" w:rsidRDefault="00AC2A1F" w:rsidP="00AC2A1F">
      <w:pPr>
        <w:ind w:firstLine="567"/>
        <w:jc w:val="both"/>
        <w:rPr>
          <w:sz w:val="22"/>
          <w:szCs w:val="22"/>
        </w:rPr>
      </w:pPr>
      <w:r>
        <w:rPr>
          <w:sz w:val="22"/>
          <w:szCs w:val="22"/>
        </w:rPr>
        <w:t>4.2.</w:t>
      </w:r>
      <w:r>
        <w:rPr>
          <w:sz w:val="22"/>
          <w:szCs w:val="22"/>
        </w:rPr>
        <w:tab/>
      </w:r>
      <w:r w:rsidRPr="00AC2A1F">
        <w:rPr>
          <w:sz w:val="22"/>
          <w:szCs w:val="22"/>
        </w:rPr>
        <w:t>В целях взаимодействия Сторон (направление заявок, согласование сроков и места поставки) Стороны определяют ответственных лиц и способы их коммуникации: электронная почта, телефонная связь или другие средства связи.</w:t>
      </w:r>
    </w:p>
    <w:p w:rsidR="00AC2A1F" w:rsidRPr="00AC2A1F" w:rsidRDefault="00AC2A1F" w:rsidP="00AC2A1F">
      <w:pPr>
        <w:ind w:firstLine="567"/>
        <w:jc w:val="both"/>
        <w:rPr>
          <w:sz w:val="22"/>
          <w:szCs w:val="22"/>
        </w:rPr>
      </w:pPr>
      <w:r w:rsidRPr="00AC2A1F">
        <w:rPr>
          <w:sz w:val="22"/>
          <w:szCs w:val="22"/>
        </w:rPr>
        <w:t xml:space="preserve">Ответственное лицо ГБНОУ ДУМ СПб по исполнению Контракта: </w:t>
      </w:r>
      <w:r w:rsidR="009C2028">
        <w:rPr>
          <w:sz w:val="22"/>
          <w:szCs w:val="22"/>
        </w:rPr>
        <w:t>заведующая хозяйством о</w:t>
      </w:r>
      <w:r w:rsidR="009C2028" w:rsidRPr="009C2028">
        <w:rPr>
          <w:sz w:val="22"/>
          <w:szCs w:val="22"/>
          <w:shd w:val="clear" w:color="auto" w:fill="FFFFFF"/>
        </w:rPr>
        <w:t>тдел</w:t>
      </w:r>
      <w:r w:rsidR="009C2028">
        <w:rPr>
          <w:sz w:val="22"/>
          <w:szCs w:val="22"/>
          <w:shd w:val="clear" w:color="auto" w:fill="FFFFFF"/>
        </w:rPr>
        <w:t>а</w:t>
      </w:r>
      <w:r w:rsidR="009C2028" w:rsidRPr="009C2028">
        <w:rPr>
          <w:sz w:val="22"/>
          <w:szCs w:val="22"/>
          <w:shd w:val="clear" w:color="auto" w:fill="FFFFFF"/>
        </w:rPr>
        <w:t xml:space="preserve"> инженерно-хозяйственного обеспечения</w:t>
      </w:r>
      <w:r w:rsidR="009C2028">
        <w:rPr>
          <w:sz w:val="22"/>
          <w:szCs w:val="22"/>
          <w:shd w:val="clear" w:color="auto" w:fill="FFFFFF"/>
        </w:rPr>
        <w:t xml:space="preserve"> </w:t>
      </w:r>
      <w:proofErr w:type="spellStart"/>
      <w:r w:rsidR="009C2028">
        <w:rPr>
          <w:sz w:val="22"/>
          <w:szCs w:val="22"/>
          <w:shd w:val="clear" w:color="auto" w:fill="FFFFFF"/>
        </w:rPr>
        <w:t>Чалова</w:t>
      </w:r>
      <w:proofErr w:type="spellEnd"/>
      <w:r w:rsidR="009C2028">
        <w:rPr>
          <w:sz w:val="22"/>
          <w:szCs w:val="22"/>
          <w:shd w:val="clear" w:color="auto" w:fill="FFFFFF"/>
        </w:rPr>
        <w:t xml:space="preserve"> Наталья Викторовна</w:t>
      </w:r>
      <w:r w:rsidRPr="00AC2A1F">
        <w:rPr>
          <w:rFonts w:eastAsia="Calibri"/>
          <w:sz w:val="22"/>
          <w:szCs w:val="22"/>
        </w:rPr>
        <w:t>, т</w:t>
      </w:r>
      <w:r w:rsidR="009C2028">
        <w:rPr>
          <w:rFonts w:eastAsia="Calibri"/>
          <w:sz w:val="22"/>
          <w:szCs w:val="22"/>
        </w:rPr>
        <w:t xml:space="preserve">ел. 8 (812) </w:t>
      </w:r>
      <w:r w:rsidR="004564D2">
        <w:rPr>
          <w:rFonts w:eastAsia="Calibri"/>
          <w:sz w:val="22"/>
          <w:szCs w:val="22"/>
        </w:rPr>
        <w:t>417-50</w:t>
      </w:r>
      <w:r w:rsidR="009C2028">
        <w:rPr>
          <w:rFonts w:eastAsia="Calibri"/>
          <w:sz w:val="22"/>
          <w:szCs w:val="22"/>
        </w:rPr>
        <w:t>-92,</w:t>
      </w:r>
      <w:r w:rsidR="009C2028">
        <w:rPr>
          <w:rStyle w:val="bx-ui-tooltip-field-value"/>
          <w:rFonts w:ascii="system-ui" w:hAnsi="system-ui"/>
          <w:shd w:val="clear" w:color="auto" w:fill="FFFFFF"/>
        </w:rPr>
        <w:t xml:space="preserve"> </w:t>
      </w:r>
      <w:hyperlink r:id="rId8" w:history="1">
        <w:r w:rsidR="009C2028">
          <w:rPr>
            <w:rStyle w:val="af0"/>
            <w:rFonts w:ascii="system-ui" w:hAnsi="system-ui"/>
            <w:shd w:val="clear" w:color="auto" w:fill="FFFFFF"/>
          </w:rPr>
          <w:t>n.chalova@dumspb.ru</w:t>
        </w:r>
      </w:hyperlink>
      <w:r w:rsidR="00AE2CF0">
        <w:rPr>
          <w:rStyle w:val="af0"/>
          <w:rFonts w:ascii="system-ui" w:hAnsi="system-ui"/>
          <w:shd w:val="clear" w:color="auto" w:fill="FFFFFF"/>
        </w:rPr>
        <w:t>,</w:t>
      </w:r>
      <w:r w:rsidR="00AE2CF0" w:rsidRPr="00AE2CF0">
        <w:rPr>
          <w:rStyle w:val="af0"/>
          <w:rFonts w:ascii="system-ui" w:hAnsi="system-ui"/>
          <w:u w:val="none"/>
          <w:shd w:val="clear" w:color="auto" w:fill="FFFFFF"/>
        </w:rPr>
        <w:t xml:space="preserve"> </w:t>
      </w:r>
      <w:r w:rsidR="00AE2CF0">
        <w:rPr>
          <w:sz w:val="22"/>
          <w:szCs w:val="22"/>
          <w:shd w:val="clear" w:color="auto" w:fill="FFFFFF"/>
        </w:rPr>
        <w:t xml:space="preserve">Спиридонов Илья </w:t>
      </w:r>
      <w:hyperlink r:id="rId9" w:history="1">
        <w:r w:rsidR="00AE2CF0">
          <w:rPr>
            <w:rStyle w:val="af0"/>
            <w:rFonts w:ascii="system-ui" w:hAnsi="system-ui"/>
            <w:shd w:val="clear" w:color="auto" w:fill="FFFFFF"/>
          </w:rPr>
          <w:t>i.spiridonov@dumspb.ru</w:t>
        </w:r>
      </w:hyperlink>
      <w:r w:rsidRPr="00AC2A1F">
        <w:rPr>
          <w:sz w:val="22"/>
          <w:szCs w:val="22"/>
        </w:rPr>
        <w:t>.</w:t>
      </w:r>
    </w:p>
    <w:p w:rsidR="00AC2A1F" w:rsidRDefault="00B908FE" w:rsidP="00AC2A1F">
      <w:pPr>
        <w:ind w:firstLine="567"/>
        <w:jc w:val="both"/>
        <w:rPr>
          <w:sz w:val="22"/>
          <w:szCs w:val="22"/>
        </w:rPr>
      </w:pPr>
      <w:r>
        <w:rPr>
          <w:sz w:val="22"/>
          <w:szCs w:val="22"/>
        </w:rPr>
        <w:t>4.</w:t>
      </w:r>
      <w:r w:rsidR="00AC2A1F">
        <w:rPr>
          <w:sz w:val="22"/>
          <w:szCs w:val="22"/>
        </w:rPr>
        <w:t>3</w:t>
      </w:r>
      <w:r>
        <w:rPr>
          <w:sz w:val="22"/>
          <w:szCs w:val="22"/>
        </w:rPr>
        <w:t>.</w:t>
      </w:r>
      <w:r>
        <w:rPr>
          <w:sz w:val="22"/>
          <w:szCs w:val="22"/>
        </w:rPr>
        <w:tab/>
        <w:t>Поставщик должен известить Заказчика о поставке Товара по телефону не позднее, чем за 24 часа до предполагаемой поставки Товара, с указанием даты и времени поставки Товара, наименования и количества Товара, номера транспортного средства, осуществляющего поставку Товара;</w:t>
      </w:r>
    </w:p>
    <w:p w:rsidR="006E163F" w:rsidRDefault="00B908FE">
      <w:pPr>
        <w:ind w:firstLine="567"/>
        <w:jc w:val="both"/>
        <w:rPr>
          <w:sz w:val="22"/>
          <w:szCs w:val="22"/>
        </w:rPr>
      </w:pPr>
      <w:r>
        <w:rPr>
          <w:sz w:val="22"/>
          <w:szCs w:val="22"/>
        </w:rPr>
        <w:t>4.</w:t>
      </w:r>
      <w:r w:rsidR="00AC2A1F">
        <w:rPr>
          <w:sz w:val="22"/>
          <w:szCs w:val="22"/>
        </w:rPr>
        <w:t>4</w:t>
      </w:r>
      <w:r>
        <w:rPr>
          <w:sz w:val="22"/>
          <w:szCs w:val="22"/>
        </w:rPr>
        <w:t>.</w:t>
      </w:r>
      <w:r>
        <w:rPr>
          <w:sz w:val="22"/>
          <w:szCs w:val="22"/>
        </w:rPr>
        <w:tab/>
        <w:t xml:space="preserve">Поставка и погрузо-разгрузочные работы Товара производятся силами и средствами Поставщика в рабочие часы Заказчика с 10-00 ч. до 17-00 ч. с учетом обеденного времени с 13-00 ч. до 13-30 ч. и не позднее, чем за 1 час до окончания рабочего времени, с учетом выходных </w:t>
      </w:r>
      <w:r>
        <w:rPr>
          <w:sz w:val="22"/>
          <w:szCs w:val="22"/>
        </w:rPr>
        <w:br/>
        <w:t>и праздничных дней.</w:t>
      </w:r>
    </w:p>
    <w:p w:rsidR="006E163F" w:rsidRDefault="00B908FE">
      <w:pPr>
        <w:ind w:firstLine="567"/>
        <w:jc w:val="both"/>
        <w:rPr>
          <w:sz w:val="22"/>
          <w:szCs w:val="22"/>
        </w:rPr>
      </w:pPr>
      <w:r>
        <w:rPr>
          <w:sz w:val="22"/>
          <w:szCs w:val="22"/>
        </w:rPr>
        <w:t>4.</w:t>
      </w:r>
      <w:r w:rsidR="00AC2A1F">
        <w:rPr>
          <w:sz w:val="22"/>
          <w:szCs w:val="22"/>
        </w:rPr>
        <w:t>5</w:t>
      </w:r>
      <w:r>
        <w:rPr>
          <w:sz w:val="22"/>
          <w:szCs w:val="22"/>
        </w:rPr>
        <w:t>.</w:t>
      </w:r>
      <w:r>
        <w:rPr>
          <w:sz w:val="22"/>
          <w:szCs w:val="22"/>
        </w:rPr>
        <w:tab/>
        <w:t xml:space="preserve">Приемка Товара осуществляется представителем Заказчика и эксперта со стороны Заказчика в течение 20 (двадцати) рабочих дней со дня поставки. Представитель Заказчика, эксперт и представитель Поставщика проводят проверку соответствия наименования, количества и иных характеристик поставляемого Товара, указанным в разделе 2 настоящего Технического задания, </w:t>
      </w:r>
      <w:r>
        <w:rPr>
          <w:sz w:val="22"/>
          <w:szCs w:val="22"/>
        </w:rPr>
        <w:br/>
        <w:t>а также содержащимся в сопроводительных документах Поставщика и соответствие Товара требованиям Контракта.</w:t>
      </w:r>
    </w:p>
    <w:p w:rsidR="006E163F" w:rsidRDefault="00B908FE">
      <w:pPr>
        <w:ind w:firstLine="567"/>
        <w:jc w:val="both"/>
        <w:rPr>
          <w:sz w:val="22"/>
          <w:szCs w:val="22"/>
        </w:rPr>
      </w:pPr>
      <w:r>
        <w:rPr>
          <w:sz w:val="22"/>
          <w:szCs w:val="22"/>
        </w:rPr>
        <w:t>4.</w:t>
      </w:r>
      <w:r w:rsidR="00AC2A1F">
        <w:rPr>
          <w:sz w:val="22"/>
          <w:szCs w:val="22"/>
        </w:rPr>
        <w:t>6</w:t>
      </w:r>
      <w:r>
        <w:rPr>
          <w:sz w:val="22"/>
          <w:szCs w:val="22"/>
        </w:rPr>
        <w:t>.</w:t>
      </w:r>
      <w:r>
        <w:rPr>
          <w:sz w:val="22"/>
          <w:szCs w:val="22"/>
        </w:rPr>
        <w:tab/>
        <w:t>Поставщик должен предоставить Заказчику Товар, соответствующий требованиям Контракта и соответствующие сопроводительные документы в срок, установленный в Контракте</w:t>
      </w:r>
    </w:p>
    <w:p w:rsidR="006E163F" w:rsidRPr="00D1625D" w:rsidRDefault="006E163F">
      <w:pPr>
        <w:jc w:val="center"/>
        <w:rPr>
          <w:b/>
          <w:sz w:val="22"/>
          <w:szCs w:val="22"/>
        </w:rPr>
      </w:pPr>
    </w:p>
    <w:p w:rsidR="006E163F" w:rsidRPr="00D1417E" w:rsidRDefault="00B908FE" w:rsidP="00D1625D">
      <w:pPr>
        <w:pStyle w:val="a8"/>
        <w:numPr>
          <w:ilvl w:val="0"/>
          <w:numId w:val="25"/>
        </w:numPr>
        <w:jc w:val="center"/>
        <w:rPr>
          <w:b/>
          <w:sz w:val="22"/>
        </w:rPr>
      </w:pPr>
      <w:r w:rsidRPr="00D1417E">
        <w:rPr>
          <w:b/>
          <w:sz w:val="22"/>
        </w:rPr>
        <w:t>Требования сроку и (или) объему предоставления гарантии качества</w:t>
      </w:r>
    </w:p>
    <w:p w:rsidR="006E163F" w:rsidRDefault="00B908FE">
      <w:pPr>
        <w:pStyle w:val="a8"/>
        <w:numPr>
          <w:ilvl w:val="1"/>
          <w:numId w:val="25"/>
        </w:numPr>
        <w:ind w:left="0" w:firstLine="709"/>
        <w:jc w:val="both"/>
        <w:rPr>
          <w:sz w:val="22"/>
          <w:szCs w:val="22"/>
        </w:rPr>
      </w:pPr>
      <w:r w:rsidRPr="00BD7653">
        <w:rPr>
          <w:sz w:val="22"/>
          <w:szCs w:val="22"/>
        </w:rPr>
        <w:t>Срок службы, гарантийный срок на весь объём подлежащего поставке Товара должен быть не менее установленного предприятием-изготовителем</w:t>
      </w:r>
      <w:r w:rsidR="00287D76" w:rsidRPr="00BD7653">
        <w:rPr>
          <w:sz w:val="22"/>
          <w:szCs w:val="22"/>
        </w:rPr>
        <w:t xml:space="preserve"> срока</w:t>
      </w:r>
      <w:r>
        <w:rPr>
          <w:sz w:val="22"/>
          <w:szCs w:val="22"/>
        </w:rPr>
        <w:t>. Исчисление гарантийного периода должно начинаться с момента подписания товарной накладной Заказчиком.</w:t>
      </w:r>
    </w:p>
    <w:p w:rsidR="006E163F" w:rsidRDefault="00B908FE">
      <w:pPr>
        <w:ind w:firstLine="709"/>
        <w:jc w:val="both"/>
        <w:rPr>
          <w:sz w:val="22"/>
          <w:szCs w:val="22"/>
        </w:rPr>
      </w:pPr>
      <w:r>
        <w:rPr>
          <w:sz w:val="22"/>
          <w:szCs w:val="22"/>
        </w:rPr>
        <w:t>Поставщик несет ответственность за недостатки (дефекты)</w:t>
      </w:r>
      <w:bookmarkStart w:id="0" w:name="_GoBack"/>
      <w:bookmarkEnd w:id="0"/>
      <w:r>
        <w:rPr>
          <w:sz w:val="22"/>
          <w:szCs w:val="22"/>
        </w:rPr>
        <w:t xml:space="preserve"> товара, обнаруженные </w:t>
      </w:r>
      <w:r w:rsidR="009A6393">
        <w:rPr>
          <w:sz w:val="22"/>
          <w:szCs w:val="22"/>
        </w:rPr>
        <w:br/>
      </w:r>
      <w:r>
        <w:rPr>
          <w:sz w:val="22"/>
          <w:szCs w:val="22"/>
        </w:rPr>
        <w:t>в пределах гарантийного срока поставляемого товара.</w:t>
      </w:r>
    </w:p>
    <w:p w:rsidR="006E163F" w:rsidRDefault="00B908FE">
      <w:pPr>
        <w:ind w:firstLine="709"/>
        <w:jc w:val="both"/>
        <w:rPr>
          <w:sz w:val="22"/>
          <w:szCs w:val="22"/>
        </w:rPr>
      </w:pPr>
      <w:r>
        <w:rPr>
          <w:sz w:val="22"/>
          <w:szCs w:val="22"/>
        </w:rPr>
        <w:t>5.2.</w:t>
      </w:r>
      <w:r>
        <w:rPr>
          <w:sz w:val="22"/>
          <w:szCs w:val="22"/>
        </w:rPr>
        <w:tab/>
        <w:t>Течение гарантийного срока прерывается на время со дня письменного уведомления Заказчиком Поставщика об обнаружении недостатков до дня устранения их Поставщиком.</w:t>
      </w:r>
    </w:p>
    <w:p w:rsidR="006E163F" w:rsidRDefault="00B908FE">
      <w:pPr>
        <w:ind w:firstLine="709"/>
        <w:jc w:val="both"/>
        <w:rPr>
          <w:sz w:val="22"/>
          <w:szCs w:val="22"/>
        </w:rPr>
      </w:pPr>
      <w:r>
        <w:rPr>
          <w:sz w:val="22"/>
          <w:szCs w:val="22"/>
        </w:rPr>
        <w:t>5.3.</w:t>
      </w:r>
      <w:r>
        <w:rPr>
          <w:sz w:val="22"/>
          <w:szCs w:val="22"/>
        </w:rPr>
        <w:tab/>
        <w:t xml:space="preserve">В период гарантийного срока Поставщик осуществляет замену некачественного товара в течение одного дня, следующего за днем получения заявки от Заказчика, </w:t>
      </w:r>
      <w:r w:rsidR="009A6393">
        <w:rPr>
          <w:sz w:val="22"/>
          <w:szCs w:val="22"/>
        </w:rPr>
        <w:br/>
      </w:r>
      <w:r>
        <w:rPr>
          <w:sz w:val="22"/>
          <w:szCs w:val="22"/>
        </w:rPr>
        <w:t>без дополнительного финансирования.</w:t>
      </w:r>
    </w:p>
    <w:p w:rsidR="006E163F" w:rsidRDefault="006E163F">
      <w:pPr>
        <w:ind w:firstLine="709"/>
        <w:jc w:val="center"/>
        <w:rPr>
          <w:sz w:val="22"/>
          <w:szCs w:val="22"/>
        </w:rPr>
      </w:pPr>
    </w:p>
    <w:p w:rsidR="006E163F" w:rsidRDefault="006E163F">
      <w:pPr>
        <w:jc w:val="both"/>
        <w:rPr>
          <w:sz w:val="22"/>
          <w:szCs w:val="22"/>
        </w:rPr>
      </w:pPr>
    </w:p>
    <w:tbl>
      <w:tblPr>
        <w:tblW w:w="9514" w:type="dxa"/>
        <w:tblInd w:w="-142" w:type="dxa"/>
        <w:tblLook w:val="01E0" w:firstRow="1" w:lastRow="1" w:firstColumn="1" w:lastColumn="1" w:noHBand="0" w:noVBand="0"/>
      </w:tblPr>
      <w:tblGrid>
        <w:gridCol w:w="4882"/>
        <w:gridCol w:w="4632"/>
      </w:tblGrid>
      <w:tr w:rsidR="006E163F">
        <w:tc>
          <w:tcPr>
            <w:tcW w:w="4880" w:type="dxa"/>
          </w:tcPr>
          <w:p w:rsidR="006E163F" w:rsidRDefault="00B908FE">
            <w:pPr>
              <w:rPr>
                <w:b/>
                <w:bCs/>
                <w:sz w:val="22"/>
                <w:szCs w:val="22"/>
              </w:rPr>
            </w:pPr>
            <w:r>
              <w:rPr>
                <w:b/>
                <w:bCs/>
                <w:sz w:val="22"/>
                <w:szCs w:val="22"/>
              </w:rPr>
              <w:t>ЗАКАЗЧИК:</w:t>
            </w:r>
          </w:p>
        </w:tc>
        <w:tc>
          <w:tcPr>
            <w:tcW w:w="4631" w:type="dxa"/>
          </w:tcPr>
          <w:p w:rsidR="006E163F" w:rsidRDefault="00B908FE">
            <w:pPr>
              <w:rPr>
                <w:b/>
                <w:bCs/>
                <w:sz w:val="22"/>
                <w:szCs w:val="22"/>
              </w:rPr>
            </w:pPr>
            <w:r>
              <w:rPr>
                <w:b/>
                <w:bCs/>
                <w:sz w:val="22"/>
                <w:szCs w:val="22"/>
              </w:rPr>
              <w:t>ПОСТАВЩИК:</w:t>
            </w:r>
          </w:p>
        </w:tc>
      </w:tr>
      <w:tr w:rsidR="006E163F">
        <w:tc>
          <w:tcPr>
            <w:tcW w:w="4880" w:type="dxa"/>
          </w:tcPr>
          <w:p w:rsidR="006E163F" w:rsidRDefault="006E163F">
            <w:pPr>
              <w:jc w:val="both"/>
              <w:rPr>
                <w:sz w:val="22"/>
                <w:szCs w:val="22"/>
              </w:rPr>
            </w:pPr>
          </w:p>
        </w:tc>
        <w:tc>
          <w:tcPr>
            <w:tcW w:w="4631" w:type="dxa"/>
          </w:tcPr>
          <w:p w:rsidR="006E163F" w:rsidRDefault="006E163F">
            <w:pPr>
              <w:jc w:val="both"/>
              <w:rPr>
                <w:sz w:val="22"/>
                <w:szCs w:val="22"/>
              </w:rPr>
            </w:pPr>
          </w:p>
        </w:tc>
      </w:tr>
      <w:tr w:rsidR="006E163F">
        <w:tc>
          <w:tcPr>
            <w:tcW w:w="4880" w:type="dxa"/>
          </w:tcPr>
          <w:p w:rsidR="006E163F" w:rsidRDefault="006E163F">
            <w:pPr>
              <w:jc w:val="both"/>
              <w:rPr>
                <w:sz w:val="22"/>
                <w:szCs w:val="22"/>
              </w:rPr>
            </w:pPr>
          </w:p>
        </w:tc>
        <w:tc>
          <w:tcPr>
            <w:tcW w:w="4631" w:type="dxa"/>
          </w:tcPr>
          <w:p w:rsidR="006E163F" w:rsidRDefault="006E163F">
            <w:pPr>
              <w:jc w:val="both"/>
              <w:rPr>
                <w:sz w:val="22"/>
                <w:szCs w:val="22"/>
              </w:rPr>
            </w:pPr>
          </w:p>
        </w:tc>
      </w:tr>
      <w:tr w:rsidR="006E163F">
        <w:tc>
          <w:tcPr>
            <w:tcW w:w="4880" w:type="dxa"/>
          </w:tcPr>
          <w:p w:rsidR="006E163F" w:rsidRDefault="00B908FE">
            <w:pPr>
              <w:jc w:val="both"/>
              <w:rPr>
                <w:b/>
                <w:bCs/>
                <w:sz w:val="22"/>
                <w:szCs w:val="22"/>
              </w:rPr>
            </w:pPr>
            <w:r>
              <w:rPr>
                <w:sz w:val="22"/>
                <w:szCs w:val="22"/>
              </w:rPr>
              <w:t xml:space="preserve">_______________ </w:t>
            </w:r>
          </w:p>
        </w:tc>
        <w:tc>
          <w:tcPr>
            <w:tcW w:w="4631" w:type="dxa"/>
          </w:tcPr>
          <w:p w:rsidR="006E163F" w:rsidRDefault="00B908FE">
            <w:pPr>
              <w:jc w:val="both"/>
              <w:rPr>
                <w:b/>
                <w:bCs/>
                <w:sz w:val="22"/>
                <w:szCs w:val="22"/>
              </w:rPr>
            </w:pPr>
            <w:r>
              <w:rPr>
                <w:sz w:val="22"/>
                <w:szCs w:val="22"/>
              </w:rPr>
              <w:t xml:space="preserve">_______________ </w:t>
            </w:r>
          </w:p>
        </w:tc>
      </w:tr>
      <w:tr w:rsidR="006E163F">
        <w:tc>
          <w:tcPr>
            <w:tcW w:w="4880" w:type="dxa"/>
          </w:tcPr>
          <w:p w:rsidR="006E163F" w:rsidRDefault="00B908FE">
            <w:pPr>
              <w:jc w:val="both"/>
              <w:rPr>
                <w:sz w:val="22"/>
                <w:szCs w:val="22"/>
              </w:rPr>
            </w:pPr>
            <w:r>
              <w:rPr>
                <w:sz w:val="22"/>
                <w:szCs w:val="22"/>
              </w:rPr>
              <w:t>Подписано ЭП</w:t>
            </w:r>
          </w:p>
        </w:tc>
        <w:tc>
          <w:tcPr>
            <w:tcW w:w="4631" w:type="dxa"/>
          </w:tcPr>
          <w:p w:rsidR="006E163F" w:rsidRDefault="00B908FE">
            <w:pPr>
              <w:jc w:val="both"/>
              <w:rPr>
                <w:sz w:val="22"/>
                <w:szCs w:val="22"/>
              </w:rPr>
            </w:pPr>
            <w:r>
              <w:rPr>
                <w:sz w:val="22"/>
                <w:szCs w:val="22"/>
              </w:rPr>
              <w:t>Подписано ЭП</w:t>
            </w:r>
          </w:p>
        </w:tc>
      </w:tr>
    </w:tbl>
    <w:p w:rsidR="006E163F" w:rsidRDefault="00B908FE">
      <w:pPr>
        <w:rPr>
          <w:sz w:val="22"/>
          <w:szCs w:val="22"/>
        </w:rPr>
      </w:pPr>
      <w:r>
        <w:rPr>
          <w:sz w:val="22"/>
          <w:szCs w:val="22"/>
        </w:rPr>
        <w:br w:type="page" w:clear="all"/>
      </w:r>
    </w:p>
    <w:p w:rsidR="006E163F" w:rsidRDefault="00B908FE">
      <w:pPr>
        <w:jc w:val="right"/>
        <w:rPr>
          <w:i/>
          <w:sz w:val="18"/>
          <w:szCs w:val="22"/>
        </w:rPr>
      </w:pPr>
      <w:r>
        <w:rPr>
          <w:i/>
          <w:sz w:val="18"/>
          <w:szCs w:val="22"/>
        </w:rPr>
        <w:t>Приложение № 2</w:t>
      </w:r>
    </w:p>
    <w:p w:rsidR="006E163F" w:rsidRDefault="00B908FE">
      <w:pPr>
        <w:jc w:val="right"/>
        <w:rPr>
          <w:i/>
          <w:sz w:val="18"/>
          <w:szCs w:val="22"/>
        </w:rPr>
      </w:pPr>
      <w:r>
        <w:rPr>
          <w:i/>
          <w:sz w:val="18"/>
          <w:szCs w:val="22"/>
        </w:rPr>
        <w:t xml:space="preserve">к Контракту № </w:t>
      </w:r>
      <w:r w:rsidR="00F33B4D" w:rsidRPr="00F33B4D">
        <w:rPr>
          <w:i/>
          <w:sz w:val="18"/>
          <w:szCs w:val="22"/>
        </w:rPr>
        <w:t>10</w:t>
      </w:r>
      <w:r w:rsidR="00A527D4">
        <w:rPr>
          <w:i/>
          <w:sz w:val="18"/>
          <w:szCs w:val="22"/>
        </w:rPr>
        <w:t>6</w:t>
      </w:r>
      <w:r>
        <w:rPr>
          <w:i/>
          <w:sz w:val="18"/>
          <w:szCs w:val="22"/>
        </w:rPr>
        <w:t>-2024-ЭМ от _____________2024г.</w:t>
      </w:r>
    </w:p>
    <w:p w:rsidR="006E163F" w:rsidRDefault="006E163F">
      <w:pPr>
        <w:jc w:val="right"/>
        <w:rPr>
          <w:i/>
          <w:sz w:val="18"/>
          <w:szCs w:val="22"/>
        </w:rPr>
      </w:pPr>
    </w:p>
    <w:p w:rsidR="006E163F" w:rsidRDefault="00B908FE">
      <w:pPr>
        <w:jc w:val="center"/>
        <w:rPr>
          <w:b/>
          <w:sz w:val="22"/>
          <w:szCs w:val="22"/>
        </w:rPr>
      </w:pPr>
      <w:r>
        <w:rPr>
          <w:b/>
          <w:sz w:val="22"/>
          <w:szCs w:val="22"/>
        </w:rPr>
        <w:t xml:space="preserve">СПЕЦИФИКАЦИЯ </w:t>
      </w:r>
    </w:p>
    <w:p w:rsidR="006E163F" w:rsidRDefault="006E163F">
      <w:pPr>
        <w:jc w:val="center"/>
        <w:rPr>
          <w:b/>
          <w:sz w:val="18"/>
          <w:szCs w:val="22"/>
        </w:rPr>
      </w:pPr>
    </w:p>
    <w:tbl>
      <w:tblPr>
        <w:tblStyle w:val="1fb"/>
        <w:tblW w:w="5233" w:type="pct"/>
        <w:tblInd w:w="-147" w:type="dxa"/>
        <w:tblLayout w:type="fixed"/>
        <w:tblLook w:val="04A0" w:firstRow="1" w:lastRow="0" w:firstColumn="1" w:lastColumn="0" w:noHBand="0" w:noVBand="1"/>
      </w:tblPr>
      <w:tblGrid>
        <w:gridCol w:w="519"/>
        <w:gridCol w:w="2885"/>
        <w:gridCol w:w="2834"/>
        <w:gridCol w:w="637"/>
        <w:gridCol w:w="643"/>
        <w:gridCol w:w="1128"/>
        <w:gridCol w:w="1134"/>
      </w:tblGrid>
      <w:tr w:rsidR="006E163F" w:rsidTr="008F3CAA">
        <w:trPr>
          <w:trHeight w:val="20"/>
        </w:trPr>
        <w:tc>
          <w:tcPr>
            <w:tcW w:w="519" w:type="dxa"/>
            <w:vAlign w:val="center"/>
          </w:tcPr>
          <w:p w:rsidR="006E163F" w:rsidRDefault="00B908FE">
            <w:pPr>
              <w:contextualSpacing/>
              <w:jc w:val="center"/>
              <w:rPr>
                <w:sz w:val="20"/>
                <w:szCs w:val="20"/>
              </w:rPr>
            </w:pPr>
            <w:r>
              <w:rPr>
                <w:color w:val="1C1C1C"/>
                <w:sz w:val="20"/>
                <w:szCs w:val="20"/>
              </w:rPr>
              <w:t>п/п</w:t>
            </w:r>
          </w:p>
        </w:tc>
        <w:tc>
          <w:tcPr>
            <w:tcW w:w="2885" w:type="dxa"/>
            <w:vAlign w:val="center"/>
          </w:tcPr>
          <w:p w:rsidR="006E163F" w:rsidRDefault="00B908FE">
            <w:pPr>
              <w:contextualSpacing/>
              <w:jc w:val="center"/>
              <w:rPr>
                <w:sz w:val="20"/>
                <w:szCs w:val="20"/>
              </w:rPr>
            </w:pPr>
            <w:r>
              <w:rPr>
                <w:sz w:val="20"/>
                <w:szCs w:val="20"/>
              </w:rPr>
              <w:t>Наименование товара</w:t>
            </w:r>
          </w:p>
        </w:tc>
        <w:tc>
          <w:tcPr>
            <w:tcW w:w="2834" w:type="dxa"/>
            <w:vAlign w:val="center"/>
          </w:tcPr>
          <w:p w:rsidR="006E163F" w:rsidRDefault="00B908FE">
            <w:pPr>
              <w:contextualSpacing/>
              <w:jc w:val="center"/>
              <w:rPr>
                <w:sz w:val="20"/>
                <w:szCs w:val="20"/>
              </w:rPr>
            </w:pPr>
            <w:r>
              <w:rPr>
                <w:sz w:val="20"/>
                <w:szCs w:val="20"/>
              </w:rPr>
              <w:t xml:space="preserve">Показатель (характеристика) </w:t>
            </w:r>
            <w:r>
              <w:rPr>
                <w:sz w:val="20"/>
                <w:szCs w:val="20"/>
              </w:rPr>
              <w:br/>
              <w:t>товара</w:t>
            </w:r>
          </w:p>
        </w:tc>
        <w:tc>
          <w:tcPr>
            <w:tcW w:w="637" w:type="dxa"/>
            <w:vAlign w:val="center"/>
          </w:tcPr>
          <w:p w:rsidR="006E163F" w:rsidRDefault="00B908FE">
            <w:pPr>
              <w:jc w:val="center"/>
              <w:rPr>
                <w:sz w:val="20"/>
                <w:szCs w:val="20"/>
              </w:rPr>
            </w:pPr>
            <w:r>
              <w:rPr>
                <w:sz w:val="20"/>
                <w:szCs w:val="20"/>
              </w:rPr>
              <w:t>Ед. изм.</w:t>
            </w:r>
          </w:p>
        </w:tc>
        <w:tc>
          <w:tcPr>
            <w:tcW w:w="643" w:type="dxa"/>
            <w:vAlign w:val="center"/>
          </w:tcPr>
          <w:p w:rsidR="006E163F" w:rsidRDefault="00B908FE">
            <w:pPr>
              <w:contextualSpacing/>
              <w:jc w:val="center"/>
              <w:rPr>
                <w:sz w:val="20"/>
                <w:szCs w:val="20"/>
              </w:rPr>
            </w:pPr>
            <w:r>
              <w:rPr>
                <w:sz w:val="20"/>
                <w:szCs w:val="20"/>
              </w:rPr>
              <w:t>Кол-во</w:t>
            </w:r>
          </w:p>
        </w:tc>
        <w:tc>
          <w:tcPr>
            <w:tcW w:w="1128" w:type="dxa"/>
            <w:vAlign w:val="center"/>
          </w:tcPr>
          <w:p w:rsidR="006E163F" w:rsidRDefault="00B908FE">
            <w:pPr>
              <w:contextualSpacing/>
              <w:jc w:val="center"/>
              <w:rPr>
                <w:sz w:val="20"/>
                <w:szCs w:val="20"/>
              </w:rPr>
            </w:pPr>
            <w:r>
              <w:rPr>
                <w:rFonts w:eastAsia="Calibri"/>
                <w:sz w:val="20"/>
                <w:szCs w:val="20"/>
              </w:rPr>
              <w:t>Цена</w:t>
            </w:r>
            <w:r>
              <w:rPr>
                <w:rFonts w:eastAsia="Calibri"/>
                <w:sz w:val="20"/>
                <w:szCs w:val="20"/>
              </w:rPr>
              <w:br/>
              <w:t>(руб.)</w:t>
            </w:r>
          </w:p>
        </w:tc>
        <w:tc>
          <w:tcPr>
            <w:tcW w:w="1134" w:type="dxa"/>
            <w:vAlign w:val="center"/>
          </w:tcPr>
          <w:p w:rsidR="006E163F" w:rsidRDefault="00B908FE">
            <w:pPr>
              <w:contextualSpacing/>
              <w:jc w:val="center"/>
              <w:rPr>
                <w:sz w:val="20"/>
                <w:szCs w:val="20"/>
              </w:rPr>
            </w:pPr>
            <w:r>
              <w:rPr>
                <w:rFonts w:eastAsia="Calibri"/>
                <w:sz w:val="20"/>
                <w:szCs w:val="20"/>
              </w:rPr>
              <w:t>Сумма</w:t>
            </w:r>
            <w:r>
              <w:rPr>
                <w:rFonts w:eastAsia="Calibri"/>
                <w:sz w:val="20"/>
                <w:szCs w:val="20"/>
              </w:rPr>
              <w:br/>
              <w:t>(руб.)</w:t>
            </w:r>
          </w:p>
        </w:tc>
      </w:tr>
      <w:tr w:rsidR="00AE2CF0" w:rsidTr="008F3CAA">
        <w:trPr>
          <w:trHeight w:val="20"/>
        </w:trPr>
        <w:tc>
          <w:tcPr>
            <w:tcW w:w="519" w:type="dxa"/>
            <w:vAlign w:val="center"/>
          </w:tcPr>
          <w:p w:rsidR="00AE2CF0" w:rsidRDefault="00AE2CF0" w:rsidP="00AE2CF0">
            <w:pPr>
              <w:jc w:val="center"/>
              <w:rPr>
                <w:sz w:val="20"/>
                <w:szCs w:val="20"/>
              </w:rPr>
            </w:pPr>
            <w:r>
              <w:rPr>
                <w:sz w:val="20"/>
                <w:szCs w:val="20"/>
              </w:rPr>
              <w:t>1</w:t>
            </w:r>
          </w:p>
        </w:tc>
        <w:tc>
          <w:tcPr>
            <w:tcW w:w="2885" w:type="dxa"/>
            <w:vAlign w:val="center"/>
          </w:tcPr>
          <w:p w:rsidR="00AE2CF0" w:rsidRPr="0094124E" w:rsidRDefault="00AE2CF0" w:rsidP="00AE2CF0">
            <w:pPr>
              <w:rPr>
                <w:sz w:val="20"/>
                <w:szCs w:val="20"/>
              </w:rPr>
            </w:pPr>
            <w:r>
              <w:rPr>
                <w:sz w:val="20"/>
                <w:szCs w:val="20"/>
              </w:rPr>
              <w:t>Кулер для воды тип 1 (верхнее расположение бутыли)</w:t>
            </w:r>
          </w:p>
        </w:tc>
        <w:tc>
          <w:tcPr>
            <w:tcW w:w="2834" w:type="dxa"/>
            <w:vAlign w:val="center"/>
          </w:tcPr>
          <w:p w:rsidR="00AE2CF0" w:rsidRPr="0094124E" w:rsidRDefault="00AE2CF0" w:rsidP="00AE2CF0">
            <w:pPr>
              <w:jc w:val="center"/>
              <w:rPr>
                <w:color w:val="000000"/>
                <w:sz w:val="20"/>
                <w:szCs w:val="20"/>
              </w:rPr>
            </w:pPr>
            <w:r>
              <w:rPr>
                <w:color w:val="000000"/>
                <w:sz w:val="20"/>
                <w:szCs w:val="20"/>
              </w:rPr>
              <w:t xml:space="preserve">ККН </w:t>
            </w:r>
            <w:r>
              <w:rPr>
                <w:color w:val="000000"/>
                <w:sz w:val="20"/>
                <w:szCs w:val="20"/>
              </w:rPr>
              <w:t>27.51.24.190-001</w:t>
            </w:r>
          </w:p>
        </w:tc>
        <w:tc>
          <w:tcPr>
            <w:tcW w:w="637" w:type="dxa"/>
            <w:vAlign w:val="center"/>
          </w:tcPr>
          <w:p w:rsidR="00AE2CF0" w:rsidRPr="0094124E" w:rsidRDefault="00AE2CF0" w:rsidP="00AE2CF0">
            <w:pPr>
              <w:jc w:val="center"/>
              <w:rPr>
                <w:color w:val="000000"/>
                <w:sz w:val="20"/>
                <w:szCs w:val="20"/>
              </w:rPr>
            </w:pPr>
            <w:r w:rsidRPr="0094124E">
              <w:rPr>
                <w:color w:val="000000"/>
                <w:sz w:val="20"/>
                <w:szCs w:val="20"/>
              </w:rPr>
              <w:t>шт.</w:t>
            </w:r>
          </w:p>
        </w:tc>
        <w:tc>
          <w:tcPr>
            <w:tcW w:w="643" w:type="dxa"/>
            <w:vAlign w:val="center"/>
          </w:tcPr>
          <w:p w:rsidR="00AE2CF0" w:rsidRPr="0094124E" w:rsidRDefault="00AE2CF0" w:rsidP="00AE2CF0">
            <w:pPr>
              <w:jc w:val="center"/>
              <w:rPr>
                <w:sz w:val="20"/>
                <w:szCs w:val="20"/>
              </w:rPr>
            </w:pPr>
            <w:r>
              <w:rPr>
                <w:sz w:val="20"/>
                <w:szCs w:val="20"/>
              </w:rPr>
              <w:t>15</w:t>
            </w:r>
          </w:p>
        </w:tc>
        <w:tc>
          <w:tcPr>
            <w:tcW w:w="1128" w:type="dxa"/>
            <w:vAlign w:val="center"/>
          </w:tcPr>
          <w:p w:rsidR="00AE2CF0" w:rsidRDefault="00AE2CF0" w:rsidP="00AE2CF0">
            <w:pPr>
              <w:contextualSpacing/>
              <w:jc w:val="center"/>
              <w:rPr>
                <w:sz w:val="20"/>
                <w:szCs w:val="20"/>
              </w:rPr>
            </w:pPr>
          </w:p>
        </w:tc>
        <w:tc>
          <w:tcPr>
            <w:tcW w:w="1134" w:type="dxa"/>
            <w:vAlign w:val="center"/>
          </w:tcPr>
          <w:p w:rsidR="00AE2CF0" w:rsidRDefault="00AE2CF0" w:rsidP="00AE2CF0">
            <w:pPr>
              <w:contextualSpacing/>
              <w:jc w:val="center"/>
              <w:rPr>
                <w:sz w:val="20"/>
                <w:szCs w:val="20"/>
              </w:rPr>
            </w:pPr>
          </w:p>
        </w:tc>
      </w:tr>
      <w:tr w:rsidR="00AE2CF0" w:rsidTr="008F3CAA">
        <w:trPr>
          <w:trHeight w:val="20"/>
        </w:trPr>
        <w:tc>
          <w:tcPr>
            <w:tcW w:w="519" w:type="dxa"/>
            <w:vAlign w:val="center"/>
          </w:tcPr>
          <w:p w:rsidR="00AE2CF0" w:rsidRDefault="00AE2CF0" w:rsidP="00AE2CF0">
            <w:pPr>
              <w:contextualSpacing/>
              <w:jc w:val="center"/>
              <w:rPr>
                <w:sz w:val="20"/>
                <w:szCs w:val="20"/>
              </w:rPr>
            </w:pPr>
            <w:r>
              <w:rPr>
                <w:sz w:val="20"/>
                <w:szCs w:val="20"/>
              </w:rPr>
              <w:t>2</w:t>
            </w:r>
          </w:p>
        </w:tc>
        <w:tc>
          <w:tcPr>
            <w:tcW w:w="2885" w:type="dxa"/>
            <w:vAlign w:val="center"/>
          </w:tcPr>
          <w:p w:rsidR="00AE2CF0" w:rsidRPr="0094124E" w:rsidRDefault="00AE2CF0" w:rsidP="00AE2CF0">
            <w:pPr>
              <w:rPr>
                <w:sz w:val="20"/>
                <w:szCs w:val="20"/>
              </w:rPr>
            </w:pPr>
            <w:r>
              <w:rPr>
                <w:sz w:val="20"/>
                <w:szCs w:val="20"/>
              </w:rPr>
              <w:t>Кулер для воды тип 1 (нижнее расположение бутыли)</w:t>
            </w:r>
          </w:p>
        </w:tc>
        <w:tc>
          <w:tcPr>
            <w:tcW w:w="2834" w:type="dxa"/>
            <w:tcBorders>
              <w:bottom w:val="single" w:sz="4" w:space="0" w:color="auto"/>
            </w:tcBorders>
            <w:vAlign w:val="center"/>
          </w:tcPr>
          <w:p w:rsidR="00AE2CF0" w:rsidRPr="0094124E" w:rsidRDefault="00AE2CF0" w:rsidP="00AE2CF0">
            <w:pPr>
              <w:jc w:val="center"/>
              <w:rPr>
                <w:color w:val="000000"/>
                <w:sz w:val="20"/>
                <w:szCs w:val="20"/>
              </w:rPr>
            </w:pPr>
            <w:r>
              <w:rPr>
                <w:color w:val="000000"/>
                <w:sz w:val="20"/>
                <w:szCs w:val="20"/>
              </w:rPr>
              <w:t xml:space="preserve">ККН </w:t>
            </w:r>
            <w:r>
              <w:rPr>
                <w:color w:val="000000"/>
                <w:sz w:val="20"/>
                <w:szCs w:val="20"/>
              </w:rPr>
              <w:t>27.51.24.190 001</w:t>
            </w:r>
          </w:p>
        </w:tc>
        <w:tc>
          <w:tcPr>
            <w:tcW w:w="637" w:type="dxa"/>
            <w:tcBorders>
              <w:bottom w:val="single" w:sz="4" w:space="0" w:color="auto"/>
            </w:tcBorders>
            <w:vAlign w:val="center"/>
          </w:tcPr>
          <w:p w:rsidR="00AE2CF0" w:rsidRPr="0094124E" w:rsidRDefault="00AE2CF0" w:rsidP="00AE2CF0">
            <w:pPr>
              <w:jc w:val="center"/>
              <w:rPr>
                <w:color w:val="000000"/>
                <w:sz w:val="20"/>
                <w:szCs w:val="20"/>
              </w:rPr>
            </w:pPr>
            <w:r w:rsidRPr="0094124E">
              <w:rPr>
                <w:color w:val="000000"/>
                <w:sz w:val="20"/>
                <w:szCs w:val="20"/>
              </w:rPr>
              <w:t>шт.</w:t>
            </w:r>
          </w:p>
        </w:tc>
        <w:tc>
          <w:tcPr>
            <w:tcW w:w="643" w:type="dxa"/>
            <w:tcBorders>
              <w:bottom w:val="single" w:sz="4" w:space="0" w:color="auto"/>
            </w:tcBorders>
            <w:vAlign w:val="center"/>
          </w:tcPr>
          <w:p w:rsidR="00AE2CF0" w:rsidRPr="0094124E" w:rsidRDefault="00AE2CF0" w:rsidP="00AE2CF0">
            <w:pPr>
              <w:jc w:val="center"/>
              <w:rPr>
                <w:sz w:val="20"/>
                <w:szCs w:val="20"/>
              </w:rPr>
            </w:pPr>
            <w:r>
              <w:rPr>
                <w:sz w:val="20"/>
                <w:szCs w:val="20"/>
              </w:rPr>
              <w:t>15</w:t>
            </w:r>
          </w:p>
        </w:tc>
        <w:tc>
          <w:tcPr>
            <w:tcW w:w="1128" w:type="dxa"/>
            <w:tcBorders>
              <w:bottom w:val="single" w:sz="4" w:space="0" w:color="auto"/>
            </w:tcBorders>
            <w:vAlign w:val="center"/>
          </w:tcPr>
          <w:p w:rsidR="00AE2CF0" w:rsidRDefault="00AE2CF0" w:rsidP="00AE2CF0">
            <w:pPr>
              <w:contextualSpacing/>
              <w:jc w:val="center"/>
              <w:rPr>
                <w:sz w:val="20"/>
                <w:szCs w:val="20"/>
              </w:rPr>
            </w:pPr>
          </w:p>
        </w:tc>
        <w:tc>
          <w:tcPr>
            <w:tcW w:w="1134" w:type="dxa"/>
            <w:tcBorders>
              <w:bottom w:val="single" w:sz="4" w:space="0" w:color="auto"/>
            </w:tcBorders>
            <w:vAlign w:val="center"/>
          </w:tcPr>
          <w:p w:rsidR="00AE2CF0" w:rsidRDefault="00AE2CF0" w:rsidP="00AE2CF0">
            <w:pPr>
              <w:contextualSpacing/>
              <w:jc w:val="center"/>
              <w:rPr>
                <w:sz w:val="20"/>
                <w:szCs w:val="20"/>
              </w:rPr>
            </w:pPr>
          </w:p>
        </w:tc>
      </w:tr>
      <w:tr w:rsidR="006E163F" w:rsidTr="008F3CAA">
        <w:trPr>
          <w:trHeight w:val="20"/>
        </w:trPr>
        <w:tc>
          <w:tcPr>
            <w:tcW w:w="519" w:type="dxa"/>
            <w:vAlign w:val="center"/>
          </w:tcPr>
          <w:p w:rsidR="006E163F" w:rsidRPr="00E50E44" w:rsidRDefault="006E163F">
            <w:pPr>
              <w:contextualSpacing/>
              <w:jc w:val="center"/>
              <w:rPr>
                <w:sz w:val="20"/>
                <w:szCs w:val="20"/>
              </w:rPr>
            </w:pPr>
          </w:p>
        </w:tc>
        <w:tc>
          <w:tcPr>
            <w:tcW w:w="8127" w:type="dxa"/>
            <w:gridSpan w:val="5"/>
            <w:vAlign w:val="center"/>
          </w:tcPr>
          <w:p w:rsidR="006E163F" w:rsidRDefault="00B908FE">
            <w:pPr>
              <w:contextualSpacing/>
              <w:jc w:val="center"/>
              <w:rPr>
                <w:sz w:val="20"/>
                <w:szCs w:val="20"/>
              </w:rPr>
            </w:pPr>
            <w:r>
              <w:rPr>
                <w:sz w:val="20"/>
                <w:szCs w:val="20"/>
              </w:rPr>
              <w:t>ИТОГО:</w:t>
            </w:r>
          </w:p>
        </w:tc>
        <w:tc>
          <w:tcPr>
            <w:tcW w:w="1134" w:type="dxa"/>
          </w:tcPr>
          <w:p w:rsidR="006E163F" w:rsidRDefault="006E163F">
            <w:pPr>
              <w:contextualSpacing/>
              <w:jc w:val="center"/>
              <w:rPr>
                <w:sz w:val="20"/>
                <w:szCs w:val="20"/>
              </w:rPr>
            </w:pPr>
          </w:p>
        </w:tc>
      </w:tr>
    </w:tbl>
    <w:p w:rsidR="003C788C" w:rsidRDefault="003C788C">
      <w:pPr>
        <w:jc w:val="both"/>
        <w:rPr>
          <w:sz w:val="22"/>
          <w:szCs w:val="22"/>
        </w:rPr>
      </w:pPr>
    </w:p>
    <w:p w:rsidR="006E163F" w:rsidRDefault="00B908FE">
      <w:pPr>
        <w:jc w:val="both"/>
        <w:rPr>
          <w:sz w:val="22"/>
          <w:szCs w:val="22"/>
        </w:rPr>
      </w:pPr>
      <w:r>
        <w:rPr>
          <w:sz w:val="22"/>
          <w:szCs w:val="22"/>
        </w:rPr>
        <w:t xml:space="preserve">ИТОГО: __________ руб. (___________ рублей __ копеек), в </w:t>
      </w:r>
      <w:proofErr w:type="spellStart"/>
      <w:r>
        <w:rPr>
          <w:sz w:val="22"/>
          <w:szCs w:val="22"/>
        </w:rPr>
        <w:t>т.ч</w:t>
      </w:r>
      <w:proofErr w:type="spellEnd"/>
      <w:r>
        <w:rPr>
          <w:sz w:val="22"/>
          <w:szCs w:val="22"/>
        </w:rPr>
        <w:t xml:space="preserve">. НДС/НДС не </w:t>
      </w:r>
      <w:proofErr w:type="gramStart"/>
      <w:r>
        <w:rPr>
          <w:sz w:val="22"/>
          <w:szCs w:val="22"/>
        </w:rPr>
        <w:t>облагается.*</w:t>
      </w:r>
      <w:proofErr w:type="gramEnd"/>
    </w:p>
    <w:p w:rsidR="006E163F" w:rsidRDefault="00B908FE">
      <w:pPr>
        <w:ind w:firstLine="709"/>
        <w:jc w:val="both"/>
        <w:rPr>
          <w:sz w:val="22"/>
          <w:szCs w:val="22"/>
        </w:rPr>
      </w:pPr>
      <w:r>
        <w:rPr>
          <w:sz w:val="22"/>
          <w:szCs w:val="22"/>
        </w:rPr>
        <w:t>*</w:t>
      </w:r>
      <w:proofErr w:type="gramStart"/>
      <w:r>
        <w:rPr>
          <w:sz w:val="22"/>
          <w:szCs w:val="22"/>
        </w:rPr>
        <w:t>В</w:t>
      </w:r>
      <w:proofErr w:type="gramEnd"/>
      <w:r>
        <w:rPr>
          <w:sz w:val="22"/>
          <w:szCs w:val="22"/>
        </w:rPr>
        <w:t xml:space="preserve"> случае, если участник, с которым заключается контракт, не является плательщиком НДС, указывается «НДС не облагается».</w:t>
      </w:r>
    </w:p>
    <w:p w:rsidR="006E163F" w:rsidRDefault="006E163F">
      <w:pPr>
        <w:rPr>
          <w:b/>
          <w:i/>
          <w:sz w:val="18"/>
          <w:szCs w:val="22"/>
        </w:rPr>
      </w:pPr>
    </w:p>
    <w:p w:rsidR="006E163F" w:rsidRDefault="0094124E">
      <w:pPr>
        <w:rPr>
          <w:b/>
          <w:i/>
          <w:sz w:val="18"/>
          <w:szCs w:val="22"/>
        </w:rPr>
      </w:pPr>
      <w:r w:rsidRPr="00951F5E">
        <w:rPr>
          <w:i/>
          <w:sz w:val="16"/>
          <w:szCs w:val="16"/>
        </w:rPr>
        <w:t>Страна производитель ____________</w:t>
      </w:r>
    </w:p>
    <w:p w:rsidR="006E163F" w:rsidRDefault="006E163F">
      <w:pPr>
        <w:rPr>
          <w:b/>
          <w:i/>
          <w:sz w:val="18"/>
          <w:szCs w:val="22"/>
        </w:rPr>
      </w:pPr>
    </w:p>
    <w:tbl>
      <w:tblPr>
        <w:tblW w:w="9514" w:type="dxa"/>
        <w:tblInd w:w="-142" w:type="dxa"/>
        <w:tblLook w:val="01E0" w:firstRow="1" w:lastRow="1" w:firstColumn="1" w:lastColumn="1" w:noHBand="0" w:noVBand="0"/>
      </w:tblPr>
      <w:tblGrid>
        <w:gridCol w:w="4882"/>
        <w:gridCol w:w="4632"/>
      </w:tblGrid>
      <w:tr w:rsidR="006E163F">
        <w:tc>
          <w:tcPr>
            <w:tcW w:w="4882" w:type="dxa"/>
          </w:tcPr>
          <w:p w:rsidR="006E163F" w:rsidRDefault="00B908FE">
            <w:pPr>
              <w:rPr>
                <w:b/>
                <w:bCs/>
                <w:sz w:val="22"/>
                <w:szCs w:val="22"/>
              </w:rPr>
            </w:pPr>
            <w:r>
              <w:rPr>
                <w:b/>
                <w:bCs/>
                <w:sz w:val="22"/>
                <w:szCs w:val="22"/>
              </w:rPr>
              <w:t>ЗАКАЗЧИК:</w:t>
            </w:r>
          </w:p>
        </w:tc>
        <w:tc>
          <w:tcPr>
            <w:tcW w:w="4632" w:type="dxa"/>
          </w:tcPr>
          <w:p w:rsidR="006E163F" w:rsidRDefault="00B908FE">
            <w:pPr>
              <w:rPr>
                <w:b/>
                <w:bCs/>
                <w:sz w:val="22"/>
                <w:szCs w:val="22"/>
              </w:rPr>
            </w:pPr>
            <w:r>
              <w:rPr>
                <w:b/>
                <w:bCs/>
                <w:sz w:val="22"/>
                <w:szCs w:val="22"/>
              </w:rPr>
              <w:t>ПОСТАВЩИК:</w:t>
            </w:r>
          </w:p>
        </w:tc>
      </w:tr>
      <w:tr w:rsidR="006E163F">
        <w:tc>
          <w:tcPr>
            <w:tcW w:w="4882" w:type="dxa"/>
          </w:tcPr>
          <w:p w:rsidR="006E163F" w:rsidRDefault="00B908FE">
            <w:pPr>
              <w:jc w:val="both"/>
              <w:rPr>
                <w:sz w:val="22"/>
                <w:szCs w:val="22"/>
              </w:rPr>
            </w:pPr>
            <w:r>
              <w:rPr>
                <w:sz w:val="22"/>
                <w:szCs w:val="22"/>
              </w:rPr>
              <w:t>ГБНОУ ДУМ СПб</w:t>
            </w:r>
          </w:p>
        </w:tc>
        <w:tc>
          <w:tcPr>
            <w:tcW w:w="4632" w:type="dxa"/>
          </w:tcPr>
          <w:p w:rsidR="006E163F" w:rsidRDefault="006E163F">
            <w:pPr>
              <w:jc w:val="both"/>
              <w:rPr>
                <w:sz w:val="22"/>
                <w:szCs w:val="22"/>
              </w:rPr>
            </w:pPr>
          </w:p>
        </w:tc>
      </w:tr>
      <w:tr w:rsidR="006E163F">
        <w:tc>
          <w:tcPr>
            <w:tcW w:w="4882" w:type="dxa"/>
          </w:tcPr>
          <w:p w:rsidR="006E163F" w:rsidRDefault="006E163F">
            <w:pPr>
              <w:jc w:val="both"/>
              <w:rPr>
                <w:sz w:val="22"/>
                <w:szCs w:val="22"/>
              </w:rPr>
            </w:pPr>
          </w:p>
        </w:tc>
        <w:tc>
          <w:tcPr>
            <w:tcW w:w="4632" w:type="dxa"/>
          </w:tcPr>
          <w:p w:rsidR="006E163F" w:rsidRDefault="006E163F">
            <w:pPr>
              <w:jc w:val="both"/>
              <w:rPr>
                <w:sz w:val="22"/>
                <w:szCs w:val="22"/>
              </w:rPr>
            </w:pPr>
          </w:p>
        </w:tc>
      </w:tr>
      <w:tr w:rsidR="006E163F">
        <w:trPr>
          <w:trHeight w:val="375"/>
        </w:trPr>
        <w:tc>
          <w:tcPr>
            <w:tcW w:w="4882" w:type="dxa"/>
          </w:tcPr>
          <w:p w:rsidR="006E163F" w:rsidRDefault="00B908FE" w:rsidP="00D1417E">
            <w:pPr>
              <w:jc w:val="both"/>
              <w:rPr>
                <w:b/>
                <w:bCs/>
                <w:sz w:val="22"/>
                <w:szCs w:val="22"/>
              </w:rPr>
            </w:pPr>
            <w:r>
              <w:rPr>
                <w:sz w:val="22"/>
                <w:szCs w:val="22"/>
              </w:rPr>
              <w:t xml:space="preserve">_______________ </w:t>
            </w:r>
          </w:p>
        </w:tc>
        <w:tc>
          <w:tcPr>
            <w:tcW w:w="4632" w:type="dxa"/>
          </w:tcPr>
          <w:p w:rsidR="006E163F" w:rsidRDefault="00B908FE">
            <w:pPr>
              <w:jc w:val="both"/>
              <w:rPr>
                <w:b/>
                <w:bCs/>
                <w:sz w:val="22"/>
                <w:szCs w:val="22"/>
              </w:rPr>
            </w:pPr>
            <w:r>
              <w:rPr>
                <w:sz w:val="22"/>
                <w:szCs w:val="22"/>
              </w:rPr>
              <w:t xml:space="preserve">_______________ </w:t>
            </w:r>
          </w:p>
        </w:tc>
      </w:tr>
      <w:tr w:rsidR="006E163F">
        <w:tc>
          <w:tcPr>
            <w:tcW w:w="4882" w:type="dxa"/>
          </w:tcPr>
          <w:p w:rsidR="006E163F" w:rsidRDefault="00B908FE">
            <w:pPr>
              <w:jc w:val="both"/>
              <w:rPr>
                <w:sz w:val="22"/>
                <w:szCs w:val="22"/>
              </w:rPr>
            </w:pPr>
            <w:r>
              <w:rPr>
                <w:sz w:val="22"/>
                <w:szCs w:val="22"/>
              </w:rPr>
              <w:t>Подписано ЭП</w:t>
            </w:r>
          </w:p>
        </w:tc>
        <w:tc>
          <w:tcPr>
            <w:tcW w:w="4632" w:type="dxa"/>
          </w:tcPr>
          <w:p w:rsidR="006E163F" w:rsidRDefault="00B908FE">
            <w:pPr>
              <w:jc w:val="both"/>
              <w:rPr>
                <w:sz w:val="22"/>
                <w:szCs w:val="22"/>
              </w:rPr>
            </w:pPr>
            <w:r>
              <w:rPr>
                <w:sz w:val="22"/>
                <w:szCs w:val="22"/>
              </w:rPr>
              <w:t>Подписано ЭП</w:t>
            </w:r>
          </w:p>
        </w:tc>
      </w:tr>
    </w:tbl>
    <w:p w:rsidR="006E163F" w:rsidRDefault="00B908FE">
      <w:r>
        <w:br w:type="page" w:clear="all"/>
      </w:r>
    </w:p>
    <w:tbl>
      <w:tblPr>
        <w:tblW w:w="9514" w:type="dxa"/>
        <w:tblInd w:w="-142" w:type="dxa"/>
        <w:tblLook w:val="01E0" w:firstRow="1" w:lastRow="1" w:firstColumn="1" w:lastColumn="1" w:noHBand="0" w:noVBand="0"/>
      </w:tblPr>
      <w:tblGrid>
        <w:gridCol w:w="4882"/>
        <w:gridCol w:w="4632"/>
      </w:tblGrid>
      <w:tr w:rsidR="006E163F">
        <w:tc>
          <w:tcPr>
            <w:tcW w:w="4882" w:type="dxa"/>
          </w:tcPr>
          <w:p w:rsidR="006E163F" w:rsidRDefault="006E163F">
            <w:pPr>
              <w:jc w:val="both"/>
              <w:rPr>
                <w:sz w:val="22"/>
                <w:szCs w:val="22"/>
              </w:rPr>
            </w:pPr>
          </w:p>
        </w:tc>
        <w:tc>
          <w:tcPr>
            <w:tcW w:w="4632" w:type="dxa"/>
          </w:tcPr>
          <w:p w:rsidR="006E163F" w:rsidRDefault="006E163F">
            <w:pPr>
              <w:jc w:val="both"/>
              <w:rPr>
                <w:sz w:val="22"/>
                <w:szCs w:val="22"/>
              </w:rPr>
            </w:pPr>
          </w:p>
        </w:tc>
      </w:tr>
    </w:tbl>
    <w:p w:rsidR="006E163F" w:rsidRDefault="00B908FE">
      <w:pPr>
        <w:jc w:val="right"/>
        <w:rPr>
          <w:i/>
          <w:sz w:val="18"/>
          <w:szCs w:val="22"/>
        </w:rPr>
      </w:pPr>
      <w:r>
        <w:rPr>
          <w:i/>
          <w:sz w:val="18"/>
          <w:szCs w:val="22"/>
        </w:rPr>
        <w:t>Приложение № 3</w:t>
      </w:r>
    </w:p>
    <w:p w:rsidR="006E163F" w:rsidRDefault="00B908FE">
      <w:pPr>
        <w:jc w:val="right"/>
        <w:rPr>
          <w:i/>
          <w:sz w:val="18"/>
          <w:szCs w:val="22"/>
        </w:rPr>
      </w:pPr>
      <w:r>
        <w:rPr>
          <w:i/>
          <w:sz w:val="18"/>
          <w:szCs w:val="22"/>
        </w:rPr>
        <w:t xml:space="preserve">к Контракту № </w:t>
      </w:r>
      <w:r w:rsidR="00F33B4D" w:rsidRPr="00F33B4D">
        <w:rPr>
          <w:i/>
          <w:sz w:val="18"/>
          <w:szCs w:val="22"/>
        </w:rPr>
        <w:t>10</w:t>
      </w:r>
      <w:r w:rsidR="00A527D4">
        <w:rPr>
          <w:i/>
          <w:sz w:val="18"/>
          <w:szCs w:val="22"/>
        </w:rPr>
        <w:t>6</w:t>
      </w:r>
      <w:r>
        <w:rPr>
          <w:i/>
          <w:sz w:val="18"/>
          <w:szCs w:val="22"/>
        </w:rPr>
        <w:t>-2024-ЭМ от _____________2024г.</w:t>
      </w:r>
    </w:p>
    <w:p w:rsidR="006E163F" w:rsidRDefault="006E163F">
      <w:pPr>
        <w:jc w:val="center"/>
        <w:rPr>
          <w:b/>
          <w:bCs/>
          <w:sz w:val="22"/>
          <w:szCs w:val="22"/>
        </w:rPr>
      </w:pPr>
    </w:p>
    <w:p w:rsidR="006E163F" w:rsidRDefault="006E163F">
      <w:pPr>
        <w:jc w:val="center"/>
        <w:rPr>
          <w:b/>
          <w:bCs/>
          <w:sz w:val="22"/>
          <w:szCs w:val="22"/>
        </w:rPr>
      </w:pPr>
    </w:p>
    <w:p w:rsidR="006E163F" w:rsidRDefault="00B908FE">
      <w:pPr>
        <w:jc w:val="center"/>
        <w:rPr>
          <w:b/>
          <w:bCs/>
          <w:sz w:val="22"/>
          <w:szCs w:val="22"/>
        </w:rPr>
      </w:pPr>
      <w:r>
        <w:rPr>
          <w:b/>
          <w:bCs/>
          <w:sz w:val="22"/>
          <w:szCs w:val="22"/>
        </w:rPr>
        <w:t>ОБРАЗЕЦ</w:t>
      </w:r>
    </w:p>
    <w:p w:rsidR="006E163F" w:rsidRDefault="00B908FE">
      <w:pPr>
        <w:shd w:val="clear" w:color="auto" w:fill="FFFFFF"/>
        <w:jc w:val="center"/>
        <w:rPr>
          <w:b/>
          <w:bCs/>
          <w:sz w:val="22"/>
          <w:szCs w:val="22"/>
        </w:rPr>
      </w:pPr>
      <w:r>
        <w:rPr>
          <w:b/>
          <w:bCs/>
          <w:sz w:val="22"/>
          <w:szCs w:val="22"/>
        </w:rPr>
        <w:t xml:space="preserve">АКТ </w:t>
      </w:r>
    </w:p>
    <w:p w:rsidR="006E163F" w:rsidRDefault="00B908FE">
      <w:pPr>
        <w:shd w:val="clear" w:color="auto" w:fill="FFFFFF"/>
        <w:jc w:val="center"/>
        <w:rPr>
          <w:b/>
          <w:bCs/>
          <w:sz w:val="22"/>
          <w:szCs w:val="22"/>
        </w:rPr>
      </w:pPr>
      <w:r>
        <w:rPr>
          <w:b/>
          <w:bCs/>
          <w:sz w:val="22"/>
          <w:szCs w:val="22"/>
        </w:rPr>
        <w:t>приема-передачи товара</w:t>
      </w:r>
    </w:p>
    <w:p w:rsidR="006E163F" w:rsidRDefault="00B908FE">
      <w:pPr>
        <w:shd w:val="clear" w:color="auto" w:fill="FFFFFF"/>
        <w:jc w:val="center"/>
        <w:rPr>
          <w:b/>
          <w:bCs/>
          <w:sz w:val="22"/>
          <w:szCs w:val="22"/>
        </w:rPr>
      </w:pPr>
      <w:r>
        <w:rPr>
          <w:sz w:val="22"/>
          <w:szCs w:val="22"/>
        </w:rPr>
        <w:t>(ИКЗ</w:t>
      </w:r>
      <w:r>
        <w:rPr>
          <w:b/>
          <w:sz w:val="22"/>
          <w:szCs w:val="22"/>
        </w:rPr>
        <w:t xml:space="preserve"> </w:t>
      </w:r>
      <w:r>
        <w:rPr>
          <w:color w:val="000000"/>
          <w:sz w:val="22"/>
          <w:szCs w:val="22"/>
        </w:rPr>
        <w:t>242782543146678410100100020000000244</w:t>
      </w:r>
      <w:r>
        <w:rPr>
          <w:sz w:val="22"/>
          <w:szCs w:val="22"/>
        </w:rPr>
        <w:t>)</w:t>
      </w:r>
    </w:p>
    <w:p w:rsidR="006E163F" w:rsidRDefault="006E163F">
      <w:pPr>
        <w:shd w:val="clear" w:color="auto" w:fill="FFFFFF"/>
        <w:jc w:val="center"/>
        <w:rPr>
          <w:b/>
          <w:bCs/>
          <w:sz w:val="22"/>
          <w:szCs w:val="22"/>
        </w:rPr>
      </w:pPr>
    </w:p>
    <w:p w:rsidR="006E163F" w:rsidRDefault="006E163F">
      <w:pPr>
        <w:shd w:val="clear" w:color="auto" w:fill="FFFFFF"/>
        <w:jc w:val="center"/>
        <w:rPr>
          <w:b/>
          <w:bCs/>
          <w:sz w:val="22"/>
          <w:szCs w:val="22"/>
        </w:rPr>
      </w:pPr>
    </w:p>
    <w:tbl>
      <w:tblPr>
        <w:tblW w:w="0" w:type="auto"/>
        <w:tblInd w:w="108" w:type="dxa"/>
        <w:tblLayout w:type="fixed"/>
        <w:tblLook w:val="0000" w:firstRow="0" w:lastRow="0" w:firstColumn="0" w:lastColumn="0" w:noHBand="0" w:noVBand="0"/>
      </w:tblPr>
      <w:tblGrid>
        <w:gridCol w:w="4743"/>
        <w:gridCol w:w="5747"/>
      </w:tblGrid>
      <w:tr w:rsidR="006E163F">
        <w:trPr>
          <w:trHeight w:val="382"/>
        </w:trPr>
        <w:tc>
          <w:tcPr>
            <w:tcW w:w="4743" w:type="dxa"/>
            <w:vAlign w:val="center"/>
          </w:tcPr>
          <w:p w:rsidR="006E163F" w:rsidRDefault="00B908FE">
            <w:pPr>
              <w:widowControl w:val="0"/>
              <w:rPr>
                <w:color w:val="000000"/>
                <w:sz w:val="22"/>
                <w:szCs w:val="22"/>
              </w:rPr>
            </w:pPr>
            <w:r>
              <w:rPr>
                <w:color w:val="000000"/>
                <w:sz w:val="22"/>
                <w:szCs w:val="22"/>
              </w:rPr>
              <w:t>Санкт-Петербург</w:t>
            </w:r>
          </w:p>
        </w:tc>
        <w:tc>
          <w:tcPr>
            <w:tcW w:w="5747" w:type="dxa"/>
            <w:vAlign w:val="center"/>
          </w:tcPr>
          <w:p w:rsidR="006E163F" w:rsidRDefault="00B908FE">
            <w:pPr>
              <w:widowControl w:val="0"/>
              <w:jc w:val="center"/>
              <w:rPr>
                <w:color w:val="000000"/>
                <w:sz w:val="22"/>
                <w:szCs w:val="22"/>
              </w:rPr>
            </w:pPr>
            <w:r>
              <w:rPr>
                <w:color w:val="000000"/>
                <w:sz w:val="22"/>
                <w:szCs w:val="22"/>
              </w:rPr>
              <w:t xml:space="preserve">    «____» _____________ 2024 года</w:t>
            </w:r>
          </w:p>
        </w:tc>
      </w:tr>
    </w:tbl>
    <w:p w:rsidR="006E163F" w:rsidRDefault="006E163F">
      <w:pPr>
        <w:shd w:val="clear" w:color="auto" w:fill="FFFFFF"/>
        <w:jc w:val="center"/>
        <w:rPr>
          <w:b/>
          <w:bCs/>
          <w:sz w:val="22"/>
          <w:szCs w:val="22"/>
        </w:rPr>
      </w:pPr>
    </w:p>
    <w:p w:rsidR="006E163F" w:rsidRDefault="00B908FE">
      <w:pPr>
        <w:shd w:val="clear" w:color="auto" w:fill="FFFFFF"/>
        <w:jc w:val="both"/>
        <w:rPr>
          <w:sz w:val="22"/>
          <w:szCs w:val="22"/>
        </w:rPr>
      </w:pPr>
      <w:r>
        <w:rPr>
          <w:b/>
          <w:sz w:val="22"/>
          <w:szCs w:val="22"/>
        </w:rPr>
        <w:t>______________________</w:t>
      </w:r>
      <w:r>
        <w:rPr>
          <w:sz w:val="22"/>
          <w:szCs w:val="22"/>
        </w:rPr>
        <w:t>, в лице __________________________________, действующего на основании______________________, именуемое в дальнейшем «Поставщик», с одной стороны и ГБНОУ ДУМ СПб, в лице ____________________________, действующего на основании ______________________, именуемое в дальнейшем «Заказчик», с другой стороны, вместе именуемые «Стороны», составили настоящий Акт о нижеследующем:</w:t>
      </w:r>
    </w:p>
    <w:p w:rsidR="006E163F" w:rsidRDefault="006E163F">
      <w:pPr>
        <w:shd w:val="clear" w:color="auto" w:fill="FFFFFF"/>
        <w:jc w:val="both"/>
        <w:rPr>
          <w:sz w:val="22"/>
          <w:szCs w:val="22"/>
        </w:rPr>
      </w:pPr>
    </w:p>
    <w:p w:rsidR="006E163F" w:rsidRDefault="003C788C">
      <w:pPr>
        <w:pStyle w:val="a8"/>
        <w:numPr>
          <w:ilvl w:val="0"/>
          <w:numId w:val="3"/>
        </w:numPr>
        <w:shd w:val="clear" w:color="auto" w:fill="FFFFFF"/>
        <w:ind w:left="0" w:firstLine="0"/>
        <w:jc w:val="both"/>
        <w:rPr>
          <w:sz w:val="22"/>
          <w:szCs w:val="22"/>
        </w:rPr>
      </w:pPr>
      <w:r>
        <w:rPr>
          <w:sz w:val="22"/>
          <w:szCs w:val="22"/>
        </w:rPr>
        <w:t xml:space="preserve">В соответствии с п. 1.1. </w:t>
      </w:r>
      <w:r w:rsidR="00B908FE">
        <w:rPr>
          <w:sz w:val="22"/>
          <w:szCs w:val="22"/>
        </w:rPr>
        <w:t>контракта №</w:t>
      </w:r>
      <w:r w:rsidR="00B908FE" w:rsidRPr="006F37DF">
        <w:rPr>
          <w:sz w:val="22"/>
          <w:szCs w:val="22"/>
        </w:rPr>
        <w:t xml:space="preserve"> </w:t>
      </w:r>
      <w:r w:rsidR="00F33B4D">
        <w:rPr>
          <w:sz w:val="22"/>
          <w:szCs w:val="22"/>
        </w:rPr>
        <w:t>10</w:t>
      </w:r>
      <w:r w:rsidR="00A527D4">
        <w:rPr>
          <w:sz w:val="22"/>
          <w:szCs w:val="22"/>
        </w:rPr>
        <w:t>6</w:t>
      </w:r>
      <w:r w:rsidR="00B908FE">
        <w:rPr>
          <w:sz w:val="22"/>
          <w:szCs w:val="22"/>
        </w:rPr>
        <w:t>-2024-ЭМ</w:t>
      </w:r>
      <w:r w:rsidR="00B908FE" w:rsidRPr="00C04424">
        <w:rPr>
          <w:sz w:val="22"/>
          <w:szCs w:val="22"/>
        </w:rPr>
        <w:t xml:space="preserve"> </w:t>
      </w:r>
      <w:r w:rsidR="00B908FE">
        <w:rPr>
          <w:sz w:val="22"/>
          <w:szCs w:val="22"/>
        </w:rPr>
        <w:t>от «__»</w:t>
      </w:r>
      <w:r w:rsidR="00D1625D">
        <w:rPr>
          <w:sz w:val="22"/>
          <w:szCs w:val="22"/>
        </w:rPr>
        <w:t xml:space="preserve"> </w:t>
      </w:r>
      <w:r w:rsidR="00B908FE">
        <w:rPr>
          <w:sz w:val="22"/>
          <w:szCs w:val="22"/>
        </w:rPr>
        <w:t>________________2024 года (далее - Контракт) Поставщик передал, а Заказчик принял Товар следующего ассортимента и количества:</w:t>
      </w:r>
    </w:p>
    <w:p w:rsidR="006E163F" w:rsidRDefault="006E163F">
      <w:pPr>
        <w:shd w:val="clear" w:color="auto" w:fill="FFFFFF"/>
        <w:jc w:val="center"/>
        <w:rPr>
          <w:sz w:val="22"/>
          <w:szCs w:val="22"/>
        </w:rPr>
      </w:pPr>
    </w:p>
    <w:tbl>
      <w:tblPr>
        <w:tblW w:w="92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350"/>
        <w:gridCol w:w="1017"/>
        <w:gridCol w:w="2224"/>
        <w:gridCol w:w="1990"/>
      </w:tblGrid>
      <w:tr w:rsidR="006E163F">
        <w:trPr>
          <w:trHeight w:val="567"/>
        </w:trPr>
        <w:tc>
          <w:tcPr>
            <w:tcW w:w="648" w:type="dxa"/>
            <w:tcBorders>
              <w:top w:val="single" w:sz="4" w:space="0" w:color="auto"/>
              <w:left w:val="single" w:sz="4" w:space="0" w:color="auto"/>
              <w:bottom w:val="single" w:sz="4" w:space="0" w:color="auto"/>
              <w:right w:val="single" w:sz="4" w:space="0" w:color="auto"/>
            </w:tcBorders>
            <w:vAlign w:val="center"/>
          </w:tcPr>
          <w:p w:rsidR="006E163F" w:rsidRDefault="00B908FE">
            <w:pPr>
              <w:jc w:val="center"/>
              <w:rPr>
                <w:b/>
                <w:bCs/>
                <w:sz w:val="22"/>
                <w:szCs w:val="22"/>
              </w:rPr>
            </w:pPr>
            <w:r>
              <w:rPr>
                <w:b/>
                <w:bCs/>
                <w:sz w:val="22"/>
                <w:szCs w:val="22"/>
              </w:rPr>
              <w:t>№</w:t>
            </w:r>
          </w:p>
          <w:p w:rsidR="006E163F" w:rsidRDefault="00B908FE">
            <w:pPr>
              <w:widowControl w:val="0"/>
              <w:jc w:val="center"/>
              <w:rPr>
                <w:b/>
                <w:bCs/>
                <w:sz w:val="22"/>
                <w:szCs w:val="22"/>
              </w:rPr>
            </w:pPr>
            <w:r>
              <w:rPr>
                <w:b/>
                <w:bCs/>
                <w:sz w:val="22"/>
                <w:szCs w:val="22"/>
              </w:rPr>
              <w:t>п/п</w:t>
            </w:r>
          </w:p>
        </w:tc>
        <w:tc>
          <w:tcPr>
            <w:tcW w:w="3350" w:type="dxa"/>
            <w:tcBorders>
              <w:top w:val="single" w:sz="4" w:space="0" w:color="auto"/>
              <w:left w:val="single" w:sz="4" w:space="0" w:color="auto"/>
              <w:bottom w:val="single" w:sz="4" w:space="0" w:color="auto"/>
              <w:right w:val="single" w:sz="4" w:space="0" w:color="auto"/>
            </w:tcBorders>
            <w:vAlign w:val="center"/>
          </w:tcPr>
          <w:p w:rsidR="006E163F" w:rsidRDefault="00B908FE">
            <w:pPr>
              <w:widowControl w:val="0"/>
              <w:jc w:val="center"/>
              <w:rPr>
                <w:b/>
                <w:bCs/>
                <w:sz w:val="22"/>
                <w:szCs w:val="22"/>
              </w:rPr>
            </w:pPr>
            <w:r>
              <w:rPr>
                <w:b/>
                <w:bCs/>
                <w:sz w:val="22"/>
                <w:szCs w:val="22"/>
              </w:rPr>
              <w:t>Наименование</w:t>
            </w:r>
          </w:p>
        </w:tc>
        <w:tc>
          <w:tcPr>
            <w:tcW w:w="1017" w:type="dxa"/>
            <w:tcBorders>
              <w:top w:val="single" w:sz="4" w:space="0" w:color="auto"/>
              <w:left w:val="single" w:sz="4" w:space="0" w:color="auto"/>
              <w:bottom w:val="single" w:sz="4" w:space="0" w:color="auto"/>
              <w:right w:val="single" w:sz="4" w:space="0" w:color="auto"/>
            </w:tcBorders>
            <w:vAlign w:val="center"/>
          </w:tcPr>
          <w:p w:rsidR="006E163F" w:rsidRDefault="00B908FE">
            <w:pPr>
              <w:widowControl w:val="0"/>
              <w:jc w:val="center"/>
              <w:rPr>
                <w:b/>
                <w:bCs/>
                <w:sz w:val="22"/>
                <w:szCs w:val="22"/>
              </w:rPr>
            </w:pPr>
            <w:r>
              <w:rPr>
                <w:b/>
                <w:bCs/>
                <w:sz w:val="22"/>
                <w:szCs w:val="22"/>
              </w:rPr>
              <w:t>Кол-во</w:t>
            </w:r>
          </w:p>
        </w:tc>
        <w:tc>
          <w:tcPr>
            <w:tcW w:w="2223" w:type="dxa"/>
            <w:tcBorders>
              <w:top w:val="single" w:sz="4" w:space="0" w:color="auto"/>
              <w:left w:val="single" w:sz="4" w:space="0" w:color="auto"/>
              <w:bottom w:val="single" w:sz="4" w:space="0" w:color="auto"/>
              <w:right w:val="single" w:sz="4" w:space="0" w:color="auto"/>
            </w:tcBorders>
            <w:vAlign w:val="center"/>
          </w:tcPr>
          <w:p w:rsidR="006E163F" w:rsidRDefault="00B908FE">
            <w:pPr>
              <w:widowControl w:val="0"/>
              <w:jc w:val="center"/>
              <w:rPr>
                <w:b/>
                <w:bCs/>
                <w:sz w:val="22"/>
                <w:szCs w:val="22"/>
              </w:rPr>
            </w:pPr>
            <w:r>
              <w:rPr>
                <w:b/>
                <w:bCs/>
                <w:sz w:val="22"/>
                <w:szCs w:val="22"/>
              </w:rPr>
              <w:t>Цена, включая НДС</w:t>
            </w:r>
          </w:p>
        </w:tc>
        <w:tc>
          <w:tcPr>
            <w:tcW w:w="1990" w:type="dxa"/>
            <w:tcBorders>
              <w:top w:val="single" w:sz="4" w:space="0" w:color="auto"/>
              <w:left w:val="single" w:sz="4" w:space="0" w:color="auto"/>
              <w:bottom w:val="single" w:sz="4" w:space="0" w:color="auto"/>
              <w:right w:val="single" w:sz="4" w:space="0" w:color="auto"/>
            </w:tcBorders>
            <w:vAlign w:val="center"/>
          </w:tcPr>
          <w:p w:rsidR="006E163F" w:rsidRDefault="00B908FE">
            <w:pPr>
              <w:widowControl w:val="0"/>
              <w:jc w:val="center"/>
              <w:rPr>
                <w:b/>
                <w:bCs/>
                <w:sz w:val="22"/>
                <w:szCs w:val="22"/>
              </w:rPr>
            </w:pPr>
            <w:r>
              <w:rPr>
                <w:b/>
                <w:bCs/>
                <w:sz w:val="22"/>
                <w:szCs w:val="22"/>
              </w:rPr>
              <w:t>Сумма, включая НДС</w:t>
            </w:r>
          </w:p>
        </w:tc>
      </w:tr>
      <w:tr w:rsidR="006E163F">
        <w:trPr>
          <w:trHeight w:val="70"/>
        </w:trPr>
        <w:tc>
          <w:tcPr>
            <w:tcW w:w="648" w:type="dxa"/>
            <w:tcBorders>
              <w:top w:val="single" w:sz="4" w:space="0" w:color="auto"/>
              <w:left w:val="single" w:sz="4" w:space="0" w:color="auto"/>
              <w:bottom w:val="single" w:sz="4" w:space="0" w:color="auto"/>
              <w:right w:val="single" w:sz="4" w:space="0" w:color="auto"/>
            </w:tcBorders>
            <w:vAlign w:val="center"/>
          </w:tcPr>
          <w:p w:rsidR="006E163F" w:rsidRDefault="00B908FE">
            <w:pPr>
              <w:widowControl w:val="0"/>
              <w:jc w:val="center"/>
              <w:rPr>
                <w:sz w:val="22"/>
                <w:szCs w:val="22"/>
              </w:rPr>
            </w:pPr>
            <w:r>
              <w:rPr>
                <w:sz w:val="22"/>
                <w:szCs w:val="22"/>
              </w:rPr>
              <w:t>1</w:t>
            </w:r>
          </w:p>
        </w:tc>
        <w:tc>
          <w:tcPr>
            <w:tcW w:w="3350" w:type="dxa"/>
            <w:tcBorders>
              <w:top w:val="single" w:sz="4" w:space="0" w:color="auto"/>
              <w:left w:val="single" w:sz="4" w:space="0" w:color="auto"/>
              <w:bottom w:val="single" w:sz="4" w:space="0" w:color="auto"/>
              <w:right w:val="single" w:sz="4" w:space="0" w:color="auto"/>
            </w:tcBorders>
            <w:vAlign w:val="center"/>
          </w:tcPr>
          <w:p w:rsidR="006E163F" w:rsidRDefault="006E163F">
            <w:pPr>
              <w:widowControl w:val="0"/>
              <w:rPr>
                <w:sz w:val="22"/>
                <w:szCs w:val="22"/>
                <w:lang w:val="en-US"/>
              </w:rPr>
            </w:pPr>
          </w:p>
        </w:tc>
        <w:tc>
          <w:tcPr>
            <w:tcW w:w="1017" w:type="dxa"/>
            <w:tcBorders>
              <w:top w:val="single" w:sz="4" w:space="0" w:color="auto"/>
              <w:left w:val="single" w:sz="4" w:space="0" w:color="auto"/>
              <w:bottom w:val="single" w:sz="4" w:space="0" w:color="auto"/>
              <w:right w:val="single" w:sz="4" w:space="0" w:color="auto"/>
            </w:tcBorders>
            <w:vAlign w:val="center"/>
          </w:tcPr>
          <w:p w:rsidR="006E163F" w:rsidRDefault="006E163F">
            <w:pPr>
              <w:widowControl w:val="0"/>
              <w:jc w:val="center"/>
              <w:rPr>
                <w:sz w:val="22"/>
                <w:szCs w:val="22"/>
              </w:rPr>
            </w:pPr>
          </w:p>
        </w:tc>
        <w:tc>
          <w:tcPr>
            <w:tcW w:w="2223" w:type="dxa"/>
            <w:tcBorders>
              <w:top w:val="single" w:sz="4" w:space="0" w:color="auto"/>
              <w:left w:val="single" w:sz="4" w:space="0" w:color="auto"/>
              <w:bottom w:val="single" w:sz="4" w:space="0" w:color="auto"/>
              <w:right w:val="single" w:sz="4" w:space="0" w:color="auto"/>
            </w:tcBorders>
            <w:vAlign w:val="center"/>
          </w:tcPr>
          <w:p w:rsidR="006E163F" w:rsidRDefault="006E163F">
            <w:pPr>
              <w:widowControl w:val="0"/>
              <w:jc w:val="center"/>
              <w:rPr>
                <w:sz w:val="22"/>
                <w:szCs w:val="22"/>
              </w:rPr>
            </w:pPr>
          </w:p>
        </w:tc>
        <w:tc>
          <w:tcPr>
            <w:tcW w:w="1990" w:type="dxa"/>
            <w:tcBorders>
              <w:top w:val="single" w:sz="4" w:space="0" w:color="auto"/>
              <w:left w:val="single" w:sz="4" w:space="0" w:color="auto"/>
              <w:bottom w:val="single" w:sz="4" w:space="0" w:color="auto"/>
              <w:right w:val="single" w:sz="4" w:space="0" w:color="auto"/>
            </w:tcBorders>
            <w:vAlign w:val="center"/>
          </w:tcPr>
          <w:p w:rsidR="006E163F" w:rsidRDefault="006E163F">
            <w:pPr>
              <w:widowControl w:val="0"/>
              <w:jc w:val="center"/>
              <w:rPr>
                <w:sz w:val="22"/>
                <w:szCs w:val="22"/>
              </w:rPr>
            </w:pPr>
          </w:p>
        </w:tc>
      </w:tr>
      <w:tr w:rsidR="006E163F">
        <w:trPr>
          <w:trHeight w:val="113"/>
        </w:trPr>
        <w:tc>
          <w:tcPr>
            <w:tcW w:w="648" w:type="dxa"/>
            <w:tcBorders>
              <w:top w:val="single" w:sz="4" w:space="0" w:color="auto"/>
              <w:left w:val="single" w:sz="4" w:space="0" w:color="auto"/>
              <w:bottom w:val="single" w:sz="4" w:space="0" w:color="auto"/>
              <w:right w:val="single" w:sz="4" w:space="0" w:color="auto"/>
            </w:tcBorders>
            <w:vAlign w:val="center"/>
          </w:tcPr>
          <w:p w:rsidR="006E163F" w:rsidRDefault="00B908FE">
            <w:pPr>
              <w:widowControl w:val="0"/>
              <w:jc w:val="center"/>
              <w:rPr>
                <w:sz w:val="22"/>
                <w:szCs w:val="22"/>
              </w:rPr>
            </w:pPr>
            <w:r>
              <w:rPr>
                <w:sz w:val="22"/>
                <w:szCs w:val="22"/>
              </w:rPr>
              <w:t>2</w:t>
            </w:r>
          </w:p>
        </w:tc>
        <w:tc>
          <w:tcPr>
            <w:tcW w:w="3350" w:type="dxa"/>
            <w:tcBorders>
              <w:top w:val="single" w:sz="4" w:space="0" w:color="auto"/>
              <w:left w:val="single" w:sz="4" w:space="0" w:color="auto"/>
              <w:bottom w:val="single" w:sz="4" w:space="0" w:color="auto"/>
              <w:right w:val="single" w:sz="4" w:space="0" w:color="auto"/>
            </w:tcBorders>
            <w:vAlign w:val="center"/>
          </w:tcPr>
          <w:p w:rsidR="006E163F" w:rsidRDefault="006E163F">
            <w:pPr>
              <w:widowControl w:val="0"/>
              <w:rPr>
                <w:sz w:val="22"/>
                <w:szCs w:val="22"/>
                <w:lang w:val="en-US"/>
              </w:rPr>
            </w:pPr>
          </w:p>
        </w:tc>
        <w:tc>
          <w:tcPr>
            <w:tcW w:w="1017" w:type="dxa"/>
            <w:tcBorders>
              <w:top w:val="single" w:sz="4" w:space="0" w:color="auto"/>
              <w:left w:val="single" w:sz="4" w:space="0" w:color="auto"/>
              <w:bottom w:val="single" w:sz="4" w:space="0" w:color="auto"/>
              <w:right w:val="single" w:sz="4" w:space="0" w:color="auto"/>
            </w:tcBorders>
            <w:vAlign w:val="center"/>
          </w:tcPr>
          <w:p w:rsidR="006E163F" w:rsidRDefault="006E163F">
            <w:pPr>
              <w:widowControl w:val="0"/>
              <w:jc w:val="center"/>
              <w:rPr>
                <w:sz w:val="22"/>
                <w:szCs w:val="22"/>
              </w:rPr>
            </w:pPr>
          </w:p>
        </w:tc>
        <w:tc>
          <w:tcPr>
            <w:tcW w:w="2223" w:type="dxa"/>
            <w:tcBorders>
              <w:top w:val="single" w:sz="4" w:space="0" w:color="auto"/>
              <w:left w:val="single" w:sz="4" w:space="0" w:color="auto"/>
              <w:bottom w:val="single" w:sz="4" w:space="0" w:color="auto"/>
              <w:right w:val="single" w:sz="4" w:space="0" w:color="auto"/>
            </w:tcBorders>
            <w:vAlign w:val="center"/>
          </w:tcPr>
          <w:p w:rsidR="006E163F" w:rsidRDefault="006E163F">
            <w:pPr>
              <w:widowControl w:val="0"/>
              <w:jc w:val="center"/>
              <w:rPr>
                <w:sz w:val="22"/>
                <w:szCs w:val="22"/>
              </w:rPr>
            </w:pPr>
          </w:p>
        </w:tc>
        <w:tc>
          <w:tcPr>
            <w:tcW w:w="1990" w:type="dxa"/>
            <w:tcBorders>
              <w:top w:val="single" w:sz="4" w:space="0" w:color="auto"/>
              <w:left w:val="single" w:sz="4" w:space="0" w:color="auto"/>
              <w:bottom w:val="single" w:sz="4" w:space="0" w:color="auto"/>
              <w:right w:val="single" w:sz="4" w:space="0" w:color="auto"/>
            </w:tcBorders>
            <w:vAlign w:val="center"/>
          </w:tcPr>
          <w:p w:rsidR="006E163F" w:rsidRDefault="006E163F">
            <w:pPr>
              <w:widowControl w:val="0"/>
              <w:jc w:val="center"/>
              <w:rPr>
                <w:sz w:val="22"/>
                <w:szCs w:val="22"/>
              </w:rPr>
            </w:pPr>
          </w:p>
        </w:tc>
      </w:tr>
      <w:tr w:rsidR="006E163F">
        <w:trPr>
          <w:trHeight w:val="113"/>
        </w:trPr>
        <w:tc>
          <w:tcPr>
            <w:tcW w:w="648" w:type="dxa"/>
            <w:tcBorders>
              <w:top w:val="single" w:sz="4" w:space="0" w:color="auto"/>
              <w:left w:val="single" w:sz="4" w:space="0" w:color="auto"/>
              <w:bottom w:val="single" w:sz="4" w:space="0" w:color="auto"/>
              <w:right w:val="single" w:sz="4" w:space="0" w:color="auto"/>
            </w:tcBorders>
            <w:vAlign w:val="center"/>
          </w:tcPr>
          <w:p w:rsidR="006E163F" w:rsidRDefault="00B908FE">
            <w:pPr>
              <w:widowControl w:val="0"/>
              <w:jc w:val="center"/>
              <w:rPr>
                <w:sz w:val="22"/>
                <w:szCs w:val="22"/>
              </w:rPr>
            </w:pPr>
            <w:r>
              <w:rPr>
                <w:sz w:val="22"/>
                <w:szCs w:val="22"/>
              </w:rPr>
              <w:t>3</w:t>
            </w:r>
          </w:p>
        </w:tc>
        <w:tc>
          <w:tcPr>
            <w:tcW w:w="3350" w:type="dxa"/>
            <w:tcBorders>
              <w:top w:val="single" w:sz="4" w:space="0" w:color="auto"/>
              <w:left w:val="single" w:sz="4" w:space="0" w:color="auto"/>
              <w:bottom w:val="single" w:sz="4" w:space="0" w:color="auto"/>
              <w:right w:val="single" w:sz="4" w:space="0" w:color="auto"/>
            </w:tcBorders>
            <w:vAlign w:val="center"/>
          </w:tcPr>
          <w:p w:rsidR="006E163F" w:rsidRDefault="006E163F">
            <w:pPr>
              <w:widowControl w:val="0"/>
              <w:rPr>
                <w:sz w:val="22"/>
                <w:szCs w:val="22"/>
                <w:lang w:val="en-US"/>
              </w:rPr>
            </w:pPr>
          </w:p>
        </w:tc>
        <w:tc>
          <w:tcPr>
            <w:tcW w:w="1017" w:type="dxa"/>
            <w:tcBorders>
              <w:top w:val="single" w:sz="4" w:space="0" w:color="auto"/>
              <w:left w:val="single" w:sz="4" w:space="0" w:color="auto"/>
              <w:bottom w:val="single" w:sz="4" w:space="0" w:color="auto"/>
              <w:right w:val="single" w:sz="4" w:space="0" w:color="auto"/>
            </w:tcBorders>
            <w:vAlign w:val="center"/>
          </w:tcPr>
          <w:p w:rsidR="006E163F" w:rsidRDefault="006E163F">
            <w:pPr>
              <w:widowControl w:val="0"/>
              <w:jc w:val="center"/>
              <w:rPr>
                <w:sz w:val="22"/>
                <w:szCs w:val="22"/>
              </w:rPr>
            </w:pPr>
          </w:p>
        </w:tc>
        <w:tc>
          <w:tcPr>
            <w:tcW w:w="2223" w:type="dxa"/>
            <w:tcBorders>
              <w:top w:val="single" w:sz="4" w:space="0" w:color="auto"/>
              <w:left w:val="single" w:sz="4" w:space="0" w:color="auto"/>
              <w:bottom w:val="single" w:sz="4" w:space="0" w:color="auto"/>
              <w:right w:val="single" w:sz="4" w:space="0" w:color="auto"/>
            </w:tcBorders>
            <w:vAlign w:val="center"/>
          </w:tcPr>
          <w:p w:rsidR="006E163F" w:rsidRDefault="006E163F">
            <w:pPr>
              <w:widowControl w:val="0"/>
              <w:jc w:val="center"/>
              <w:rPr>
                <w:sz w:val="22"/>
                <w:szCs w:val="22"/>
              </w:rPr>
            </w:pPr>
          </w:p>
        </w:tc>
        <w:tc>
          <w:tcPr>
            <w:tcW w:w="1990" w:type="dxa"/>
            <w:tcBorders>
              <w:top w:val="single" w:sz="4" w:space="0" w:color="auto"/>
              <w:left w:val="single" w:sz="4" w:space="0" w:color="auto"/>
              <w:bottom w:val="single" w:sz="4" w:space="0" w:color="auto"/>
              <w:right w:val="single" w:sz="4" w:space="0" w:color="auto"/>
            </w:tcBorders>
            <w:vAlign w:val="center"/>
          </w:tcPr>
          <w:p w:rsidR="006E163F" w:rsidRDefault="006E163F">
            <w:pPr>
              <w:widowControl w:val="0"/>
              <w:jc w:val="center"/>
              <w:rPr>
                <w:sz w:val="22"/>
                <w:szCs w:val="22"/>
              </w:rPr>
            </w:pPr>
          </w:p>
        </w:tc>
      </w:tr>
      <w:tr w:rsidR="006E163F">
        <w:trPr>
          <w:trHeight w:val="113"/>
        </w:trPr>
        <w:tc>
          <w:tcPr>
            <w:tcW w:w="648" w:type="dxa"/>
            <w:tcBorders>
              <w:top w:val="single" w:sz="4" w:space="0" w:color="auto"/>
              <w:left w:val="single" w:sz="4" w:space="0" w:color="auto"/>
              <w:bottom w:val="single" w:sz="4" w:space="0" w:color="auto"/>
              <w:right w:val="single" w:sz="4" w:space="0" w:color="auto"/>
            </w:tcBorders>
            <w:vAlign w:val="center"/>
          </w:tcPr>
          <w:p w:rsidR="006E163F" w:rsidRDefault="00B908FE">
            <w:pPr>
              <w:widowControl w:val="0"/>
              <w:jc w:val="center"/>
              <w:rPr>
                <w:sz w:val="22"/>
                <w:szCs w:val="22"/>
              </w:rPr>
            </w:pPr>
            <w:r>
              <w:rPr>
                <w:sz w:val="22"/>
                <w:szCs w:val="22"/>
              </w:rPr>
              <w:t>4</w:t>
            </w:r>
          </w:p>
        </w:tc>
        <w:tc>
          <w:tcPr>
            <w:tcW w:w="3350" w:type="dxa"/>
            <w:tcBorders>
              <w:top w:val="single" w:sz="4" w:space="0" w:color="auto"/>
              <w:left w:val="single" w:sz="4" w:space="0" w:color="auto"/>
              <w:bottom w:val="single" w:sz="4" w:space="0" w:color="auto"/>
              <w:right w:val="single" w:sz="4" w:space="0" w:color="auto"/>
            </w:tcBorders>
            <w:vAlign w:val="center"/>
          </w:tcPr>
          <w:p w:rsidR="006E163F" w:rsidRDefault="006E163F">
            <w:pPr>
              <w:widowControl w:val="0"/>
              <w:rPr>
                <w:sz w:val="22"/>
                <w:szCs w:val="22"/>
                <w:lang w:val="en-US"/>
              </w:rPr>
            </w:pPr>
          </w:p>
        </w:tc>
        <w:tc>
          <w:tcPr>
            <w:tcW w:w="1017" w:type="dxa"/>
            <w:tcBorders>
              <w:top w:val="single" w:sz="4" w:space="0" w:color="auto"/>
              <w:left w:val="single" w:sz="4" w:space="0" w:color="auto"/>
              <w:bottom w:val="single" w:sz="4" w:space="0" w:color="auto"/>
              <w:right w:val="single" w:sz="4" w:space="0" w:color="auto"/>
            </w:tcBorders>
            <w:vAlign w:val="center"/>
          </w:tcPr>
          <w:p w:rsidR="006E163F" w:rsidRDefault="006E163F">
            <w:pPr>
              <w:widowControl w:val="0"/>
              <w:jc w:val="center"/>
              <w:rPr>
                <w:sz w:val="22"/>
                <w:szCs w:val="22"/>
              </w:rPr>
            </w:pPr>
          </w:p>
        </w:tc>
        <w:tc>
          <w:tcPr>
            <w:tcW w:w="2223" w:type="dxa"/>
            <w:tcBorders>
              <w:top w:val="single" w:sz="4" w:space="0" w:color="auto"/>
              <w:left w:val="single" w:sz="4" w:space="0" w:color="auto"/>
              <w:bottom w:val="single" w:sz="4" w:space="0" w:color="auto"/>
              <w:right w:val="single" w:sz="4" w:space="0" w:color="auto"/>
            </w:tcBorders>
            <w:vAlign w:val="center"/>
          </w:tcPr>
          <w:p w:rsidR="006E163F" w:rsidRDefault="006E163F">
            <w:pPr>
              <w:widowControl w:val="0"/>
              <w:jc w:val="center"/>
              <w:rPr>
                <w:sz w:val="22"/>
                <w:szCs w:val="22"/>
              </w:rPr>
            </w:pPr>
          </w:p>
        </w:tc>
        <w:tc>
          <w:tcPr>
            <w:tcW w:w="1990" w:type="dxa"/>
            <w:tcBorders>
              <w:top w:val="single" w:sz="4" w:space="0" w:color="auto"/>
              <w:left w:val="single" w:sz="4" w:space="0" w:color="auto"/>
              <w:bottom w:val="single" w:sz="4" w:space="0" w:color="auto"/>
              <w:right w:val="single" w:sz="4" w:space="0" w:color="auto"/>
            </w:tcBorders>
            <w:vAlign w:val="center"/>
          </w:tcPr>
          <w:p w:rsidR="006E163F" w:rsidRDefault="006E163F">
            <w:pPr>
              <w:widowControl w:val="0"/>
              <w:jc w:val="center"/>
              <w:rPr>
                <w:sz w:val="22"/>
                <w:szCs w:val="22"/>
              </w:rPr>
            </w:pPr>
          </w:p>
        </w:tc>
      </w:tr>
      <w:tr w:rsidR="006E163F">
        <w:trPr>
          <w:trHeight w:val="113"/>
        </w:trPr>
        <w:tc>
          <w:tcPr>
            <w:tcW w:w="648" w:type="dxa"/>
            <w:tcBorders>
              <w:top w:val="single" w:sz="4" w:space="0" w:color="auto"/>
              <w:left w:val="single" w:sz="4" w:space="0" w:color="auto"/>
              <w:bottom w:val="single" w:sz="4" w:space="0" w:color="auto"/>
              <w:right w:val="single" w:sz="4" w:space="0" w:color="auto"/>
            </w:tcBorders>
            <w:vAlign w:val="center"/>
          </w:tcPr>
          <w:p w:rsidR="006E163F" w:rsidRDefault="00B908FE">
            <w:pPr>
              <w:widowControl w:val="0"/>
              <w:jc w:val="center"/>
              <w:rPr>
                <w:sz w:val="22"/>
                <w:szCs w:val="22"/>
              </w:rPr>
            </w:pPr>
            <w:r>
              <w:rPr>
                <w:sz w:val="22"/>
                <w:szCs w:val="22"/>
              </w:rPr>
              <w:t>5</w:t>
            </w:r>
          </w:p>
        </w:tc>
        <w:tc>
          <w:tcPr>
            <w:tcW w:w="3350" w:type="dxa"/>
            <w:tcBorders>
              <w:top w:val="single" w:sz="4" w:space="0" w:color="auto"/>
              <w:left w:val="single" w:sz="4" w:space="0" w:color="auto"/>
              <w:bottom w:val="single" w:sz="4" w:space="0" w:color="auto"/>
              <w:right w:val="single" w:sz="4" w:space="0" w:color="auto"/>
            </w:tcBorders>
            <w:vAlign w:val="center"/>
          </w:tcPr>
          <w:p w:rsidR="006E163F" w:rsidRDefault="006E163F">
            <w:pPr>
              <w:widowControl w:val="0"/>
              <w:rPr>
                <w:sz w:val="22"/>
                <w:szCs w:val="22"/>
                <w:lang w:val="en-US"/>
              </w:rPr>
            </w:pPr>
          </w:p>
        </w:tc>
        <w:tc>
          <w:tcPr>
            <w:tcW w:w="1017" w:type="dxa"/>
            <w:tcBorders>
              <w:top w:val="single" w:sz="4" w:space="0" w:color="auto"/>
              <w:left w:val="single" w:sz="4" w:space="0" w:color="auto"/>
              <w:bottom w:val="single" w:sz="4" w:space="0" w:color="auto"/>
              <w:right w:val="single" w:sz="4" w:space="0" w:color="auto"/>
            </w:tcBorders>
            <w:vAlign w:val="center"/>
          </w:tcPr>
          <w:p w:rsidR="006E163F" w:rsidRDefault="006E163F">
            <w:pPr>
              <w:widowControl w:val="0"/>
              <w:jc w:val="center"/>
              <w:rPr>
                <w:sz w:val="22"/>
                <w:szCs w:val="22"/>
              </w:rPr>
            </w:pPr>
          </w:p>
        </w:tc>
        <w:tc>
          <w:tcPr>
            <w:tcW w:w="2223" w:type="dxa"/>
            <w:tcBorders>
              <w:top w:val="single" w:sz="4" w:space="0" w:color="auto"/>
              <w:left w:val="single" w:sz="4" w:space="0" w:color="auto"/>
              <w:bottom w:val="single" w:sz="4" w:space="0" w:color="auto"/>
              <w:right w:val="single" w:sz="4" w:space="0" w:color="auto"/>
            </w:tcBorders>
            <w:vAlign w:val="center"/>
          </w:tcPr>
          <w:p w:rsidR="006E163F" w:rsidRDefault="006E163F">
            <w:pPr>
              <w:widowControl w:val="0"/>
              <w:jc w:val="center"/>
              <w:rPr>
                <w:sz w:val="22"/>
                <w:szCs w:val="22"/>
              </w:rPr>
            </w:pPr>
          </w:p>
        </w:tc>
        <w:tc>
          <w:tcPr>
            <w:tcW w:w="1990" w:type="dxa"/>
            <w:tcBorders>
              <w:top w:val="single" w:sz="4" w:space="0" w:color="auto"/>
              <w:left w:val="single" w:sz="4" w:space="0" w:color="auto"/>
              <w:bottom w:val="single" w:sz="4" w:space="0" w:color="auto"/>
              <w:right w:val="single" w:sz="4" w:space="0" w:color="auto"/>
            </w:tcBorders>
            <w:vAlign w:val="center"/>
          </w:tcPr>
          <w:p w:rsidR="006E163F" w:rsidRDefault="006E163F">
            <w:pPr>
              <w:widowControl w:val="0"/>
              <w:jc w:val="center"/>
              <w:rPr>
                <w:sz w:val="22"/>
                <w:szCs w:val="22"/>
              </w:rPr>
            </w:pPr>
          </w:p>
        </w:tc>
      </w:tr>
      <w:tr w:rsidR="006E163F">
        <w:trPr>
          <w:trHeight w:val="113"/>
        </w:trPr>
        <w:tc>
          <w:tcPr>
            <w:tcW w:w="7239" w:type="dxa"/>
            <w:gridSpan w:val="4"/>
            <w:tcBorders>
              <w:top w:val="single" w:sz="4" w:space="0" w:color="auto"/>
              <w:left w:val="single" w:sz="4" w:space="0" w:color="auto"/>
              <w:bottom w:val="single" w:sz="4" w:space="0" w:color="auto"/>
              <w:right w:val="single" w:sz="4" w:space="0" w:color="auto"/>
            </w:tcBorders>
            <w:vAlign w:val="center"/>
          </w:tcPr>
          <w:p w:rsidR="006E163F" w:rsidRDefault="00B908FE">
            <w:pPr>
              <w:widowControl w:val="0"/>
              <w:jc w:val="right"/>
              <w:rPr>
                <w:b/>
                <w:bCs/>
                <w:sz w:val="22"/>
                <w:szCs w:val="22"/>
              </w:rPr>
            </w:pPr>
            <w:r>
              <w:rPr>
                <w:b/>
                <w:bCs/>
                <w:sz w:val="22"/>
                <w:szCs w:val="22"/>
              </w:rPr>
              <w:t>Итого:</w:t>
            </w:r>
          </w:p>
        </w:tc>
        <w:tc>
          <w:tcPr>
            <w:tcW w:w="1990" w:type="dxa"/>
            <w:tcBorders>
              <w:top w:val="single" w:sz="4" w:space="0" w:color="auto"/>
              <w:left w:val="single" w:sz="4" w:space="0" w:color="auto"/>
              <w:bottom w:val="single" w:sz="4" w:space="0" w:color="auto"/>
              <w:right w:val="single" w:sz="4" w:space="0" w:color="auto"/>
            </w:tcBorders>
            <w:vAlign w:val="center"/>
          </w:tcPr>
          <w:p w:rsidR="006E163F" w:rsidRDefault="006E163F">
            <w:pPr>
              <w:widowControl w:val="0"/>
              <w:jc w:val="center"/>
              <w:rPr>
                <w:sz w:val="22"/>
                <w:szCs w:val="22"/>
              </w:rPr>
            </w:pPr>
          </w:p>
        </w:tc>
      </w:tr>
    </w:tbl>
    <w:p w:rsidR="006E163F" w:rsidRDefault="006E163F">
      <w:pPr>
        <w:shd w:val="clear" w:color="auto" w:fill="FFFFFF"/>
        <w:jc w:val="center"/>
        <w:rPr>
          <w:sz w:val="22"/>
          <w:szCs w:val="22"/>
        </w:rPr>
      </w:pPr>
    </w:p>
    <w:p w:rsidR="006E163F" w:rsidRDefault="00B908FE">
      <w:pPr>
        <w:jc w:val="both"/>
        <w:rPr>
          <w:sz w:val="22"/>
          <w:szCs w:val="22"/>
        </w:rPr>
      </w:pPr>
      <w:r>
        <w:rPr>
          <w:sz w:val="22"/>
          <w:szCs w:val="22"/>
        </w:rPr>
        <w:t>Стоимость Товара поставленного в соответствии с условиями Контракта составляет ______________ руб. (________________ рублей _ копеек), с учетом НДС (НДС не облагается</w:t>
      </w:r>
      <w:proofErr w:type="gramStart"/>
      <w:r>
        <w:rPr>
          <w:sz w:val="22"/>
          <w:szCs w:val="22"/>
        </w:rPr>
        <w:t>).*</w:t>
      </w:r>
      <w:proofErr w:type="gramEnd"/>
    </w:p>
    <w:p w:rsidR="006E163F" w:rsidRDefault="00B908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Pr>
          <w:sz w:val="22"/>
          <w:szCs w:val="22"/>
        </w:rPr>
        <w:t>2.</w:t>
      </w:r>
      <w:r>
        <w:rPr>
          <w:sz w:val="22"/>
          <w:szCs w:val="22"/>
        </w:rPr>
        <w:tab/>
        <w:t>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Товару.</w:t>
      </w:r>
    </w:p>
    <w:p w:rsidR="006E163F" w:rsidRDefault="00B908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Pr>
          <w:sz w:val="22"/>
          <w:szCs w:val="22"/>
        </w:rPr>
        <w:t>3.</w:t>
      </w:r>
      <w:r>
        <w:rPr>
          <w:sz w:val="22"/>
          <w:szCs w:val="22"/>
        </w:rPr>
        <w:tab/>
        <w:t>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rsidR="006E163F" w:rsidRDefault="00B908FE">
      <w:pPr>
        <w:tabs>
          <w:tab w:val="left" w:pos="284"/>
          <w:tab w:val="left" w:pos="426"/>
        </w:tabs>
        <w:ind w:left="180" w:firstLine="284"/>
        <w:jc w:val="both"/>
        <w:rPr>
          <w:sz w:val="22"/>
          <w:szCs w:val="22"/>
        </w:rPr>
      </w:pPr>
      <w:r>
        <w:rPr>
          <w:sz w:val="22"/>
          <w:szCs w:val="22"/>
        </w:rPr>
        <w:t>*</w:t>
      </w:r>
      <w:proofErr w:type="gramStart"/>
      <w:r>
        <w:rPr>
          <w:sz w:val="22"/>
          <w:szCs w:val="22"/>
        </w:rPr>
        <w:t>В</w:t>
      </w:r>
      <w:proofErr w:type="gramEnd"/>
      <w:r>
        <w:rPr>
          <w:sz w:val="22"/>
          <w:szCs w:val="22"/>
        </w:rPr>
        <w:t xml:space="preserve"> случае, если участник, с которым заключается контракт, не является плательщиком НДС, указывается «НДС не облагается».</w:t>
      </w:r>
    </w:p>
    <w:p w:rsidR="006E163F" w:rsidRDefault="006E163F">
      <w:pPr>
        <w:rPr>
          <w:b/>
          <w:bCs/>
          <w:sz w:val="22"/>
          <w:szCs w:val="22"/>
        </w:rPr>
      </w:pPr>
    </w:p>
    <w:tbl>
      <w:tblPr>
        <w:tblW w:w="0" w:type="auto"/>
        <w:jc w:val="center"/>
        <w:tblLayout w:type="fixed"/>
        <w:tblLook w:val="0000" w:firstRow="0" w:lastRow="0" w:firstColumn="0" w:lastColumn="0" w:noHBand="0" w:noVBand="0"/>
      </w:tblPr>
      <w:tblGrid>
        <w:gridCol w:w="4951"/>
        <w:gridCol w:w="4320"/>
      </w:tblGrid>
      <w:tr w:rsidR="006E163F">
        <w:trPr>
          <w:cantSplit/>
          <w:jc w:val="center"/>
        </w:trPr>
        <w:tc>
          <w:tcPr>
            <w:tcW w:w="4951" w:type="dxa"/>
          </w:tcPr>
          <w:p w:rsidR="006E163F" w:rsidRDefault="00B908FE">
            <w:pPr>
              <w:rPr>
                <w:b/>
                <w:bCs/>
                <w:sz w:val="22"/>
                <w:szCs w:val="22"/>
              </w:rPr>
            </w:pPr>
            <w:r>
              <w:rPr>
                <w:b/>
                <w:bCs/>
                <w:sz w:val="22"/>
                <w:szCs w:val="22"/>
              </w:rPr>
              <w:t>ЗАКАЗЧИК:</w:t>
            </w:r>
          </w:p>
        </w:tc>
        <w:tc>
          <w:tcPr>
            <w:tcW w:w="4320" w:type="dxa"/>
          </w:tcPr>
          <w:p w:rsidR="006E163F" w:rsidRDefault="00B908FE">
            <w:pPr>
              <w:rPr>
                <w:b/>
                <w:bCs/>
                <w:sz w:val="22"/>
                <w:szCs w:val="22"/>
              </w:rPr>
            </w:pPr>
            <w:r>
              <w:rPr>
                <w:b/>
                <w:bCs/>
                <w:sz w:val="22"/>
                <w:szCs w:val="22"/>
              </w:rPr>
              <w:t>ПОСТАВЩИК:</w:t>
            </w:r>
          </w:p>
        </w:tc>
      </w:tr>
      <w:tr w:rsidR="006E163F">
        <w:trPr>
          <w:cantSplit/>
          <w:jc w:val="center"/>
        </w:trPr>
        <w:tc>
          <w:tcPr>
            <w:tcW w:w="4951" w:type="dxa"/>
          </w:tcPr>
          <w:p w:rsidR="006E163F" w:rsidRDefault="00B908FE">
            <w:pPr>
              <w:jc w:val="both"/>
              <w:rPr>
                <w:b/>
                <w:bCs/>
                <w:sz w:val="22"/>
                <w:szCs w:val="22"/>
              </w:rPr>
            </w:pPr>
            <w:r>
              <w:rPr>
                <w:sz w:val="22"/>
                <w:szCs w:val="22"/>
              </w:rPr>
              <w:t xml:space="preserve">_______________ </w:t>
            </w:r>
          </w:p>
        </w:tc>
        <w:tc>
          <w:tcPr>
            <w:tcW w:w="4320" w:type="dxa"/>
          </w:tcPr>
          <w:p w:rsidR="006E163F" w:rsidRDefault="00B908FE">
            <w:pPr>
              <w:jc w:val="both"/>
              <w:rPr>
                <w:b/>
                <w:bCs/>
                <w:sz w:val="22"/>
                <w:szCs w:val="22"/>
              </w:rPr>
            </w:pPr>
            <w:r>
              <w:rPr>
                <w:sz w:val="22"/>
                <w:szCs w:val="22"/>
              </w:rPr>
              <w:t xml:space="preserve">_______________ </w:t>
            </w:r>
          </w:p>
        </w:tc>
      </w:tr>
      <w:tr w:rsidR="006E163F">
        <w:trPr>
          <w:cantSplit/>
          <w:jc w:val="center"/>
        </w:trPr>
        <w:tc>
          <w:tcPr>
            <w:tcW w:w="4951" w:type="dxa"/>
          </w:tcPr>
          <w:p w:rsidR="006E163F" w:rsidRDefault="006E163F">
            <w:pPr>
              <w:jc w:val="both"/>
              <w:rPr>
                <w:sz w:val="22"/>
                <w:szCs w:val="22"/>
              </w:rPr>
            </w:pPr>
          </w:p>
        </w:tc>
        <w:tc>
          <w:tcPr>
            <w:tcW w:w="4320" w:type="dxa"/>
          </w:tcPr>
          <w:p w:rsidR="006E163F" w:rsidRDefault="006E163F">
            <w:pPr>
              <w:jc w:val="both"/>
              <w:rPr>
                <w:sz w:val="22"/>
                <w:szCs w:val="22"/>
              </w:rPr>
            </w:pPr>
          </w:p>
        </w:tc>
      </w:tr>
    </w:tbl>
    <w:p w:rsidR="006E163F" w:rsidRDefault="006E163F">
      <w:pPr>
        <w:rPr>
          <w:sz w:val="22"/>
          <w:szCs w:val="22"/>
        </w:rPr>
      </w:pPr>
    </w:p>
    <w:p w:rsidR="006E163F" w:rsidRDefault="006E163F">
      <w:pPr>
        <w:rPr>
          <w:sz w:val="22"/>
          <w:szCs w:val="22"/>
        </w:rPr>
      </w:pPr>
    </w:p>
    <w:p w:rsidR="00F33B4D" w:rsidRDefault="00F33B4D">
      <w:pPr>
        <w:rPr>
          <w:sz w:val="22"/>
          <w:szCs w:val="22"/>
        </w:rPr>
      </w:pPr>
    </w:p>
    <w:tbl>
      <w:tblPr>
        <w:tblW w:w="9514" w:type="dxa"/>
        <w:tblInd w:w="-142" w:type="dxa"/>
        <w:tblLook w:val="01E0" w:firstRow="1" w:lastRow="1" w:firstColumn="1" w:lastColumn="1" w:noHBand="0" w:noVBand="0"/>
      </w:tblPr>
      <w:tblGrid>
        <w:gridCol w:w="4882"/>
        <w:gridCol w:w="4632"/>
      </w:tblGrid>
      <w:tr w:rsidR="006E163F" w:rsidTr="00964271">
        <w:tc>
          <w:tcPr>
            <w:tcW w:w="4882" w:type="dxa"/>
          </w:tcPr>
          <w:p w:rsidR="006E163F" w:rsidRDefault="00B908FE">
            <w:pPr>
              <w:rPr>
                <w:b/>
                <w:bCs/>
                <w:sz w:val="22"/>
                <w:szCs w:val="22"/>
              </w:rPr>
            </w:pPr>
            <w:r>
              <w:rPr>
                <w:b/>
                <w:bCs/>
                <w:sz w:val="22"/>
                <w:szCs w:val="22"/>
              </w:rPr>
              <w:t>ЗАКАЗЧИК:</w:t>
            </w:r>
          </w:p>
        </w:tc>
        <w:tc>
          <w:tcPr>
            <w:tcW w:w="4632" w:type="dxa"/>
          </w:tcPr>
          <w:p w:rsidR="006E163F" w:rsidRDefault="00B908FE">
            <w:pPr>
              <w:rPr>
                <w:b/>
                <w:bCs/>
                <w:sz w:val="22"/>
                <w:szCs w:val="22"/>
              </w:rPr>
            </w:pPr>
            <w:r>
              <w:rPr>
                <w:b/>
                <w:bCs/>
                <w:sz w:val="22"/>
                <w:szCs w:val="22"/>
              </w:rPr>
              <w:t>ПОСТАВЩИК:</w:t>
            </w:r>
          </w:p>
        </w:tc>
      </w:tr>
      <w:tr w:rsidR="006E163F" w:rsidTr="00964271">
        <w:tc>
          <w:tcPr>
            <w:tcW w:w="4882" w:type="dxa"/>
          </w:tcPr>
          <w:p w:rsidR="006E163F" w:rsidRDefault="00B908FE">
            <w:pPr>
              <w:jc w:val="both"/>
              <w:rPr>
                <w:sz w:val="22"/>
                <w:szCs w:val="22"/>
              </w:rPr>
            </w:pPr>
            <w:r>
              <w:rPr>
                <w:sz w:val="22"/>
                <w:szCs w:val="22"/>
              </w:rPr>
              <w:t>ГБНОУ ДУМ СПб</w:t>
            </w:r>
          </w:p>
        </w:tc>
        <w:tc>
          <w:tcPr>
            <w:tcW w:w="4632" w:type="dxa"/>
          </w:tcPr>
          <w:p w:rsidR="006E163F" w:rsidRDefault="006E163F">
            <w:pPr>
              <w:jc w:val="both"/>
              <w:rPr>
                <w:sz w:val="22"/>
                <w:szCs w:val="22"/>
              </w:rPr>
            </w:pPr>
          </w:p>
        </w:tc>
      </w:tr>
      <w:tr w:rsidR="006E163F" w:rsidTr="00964271">
        <w:tc>
          <w:tcPr>
            <w:tcW w:w="4882" w:type="dxa"/>
          </w:tcPr>
          <w:p w:rsidR="006E163F" w:rsidRDefault="006E163F">
            <w:pPr>
              <w:jc w:val="both"/>
              <w:rPr>
                <w:sz w:val="22"/>
                <w:szCs w:val="22"/>
              </w:rPr>
            </w:pPr>
          </w:p>
        </w:tc>
        <w:tc>
          <w:tcPr>
            <w:tcW w:w="4632" w:type="dxa"/>
          </w:tcPr>
          <w:p w:rsidR="006E163F" w:rsidRDefault="006E163F">
            <w:pPr>
              <w:jc w:val="both"/>
              <w:rPr>
                <w:sz w:val="22"/>
                <w:szCs w:val="22"/>
              </w:rPr>
            </w:pPr>
          </w:p>
        </w:tc>
      </w:tr>
      <w:tr w:rsidR="00964271" w:rsidTr="00964271">
        <w:tc>
          <w:tcPr>
            <w:tcW w:w="4882" w:type="dxa"/>
          </w:tcPr>
          <w:p w:rsidR="00964271" w:rsidRPr="00964271" w:rsidRDefault="00964271" w:rsidP="001817EA">
            <w:pPr>
              <w:jc w:val="both"/>
              <w:rPr>
                <w:sz w:val="22"/>
                <w:szCs w:val="22"/>
              </w:rPr>
            </w:pPr>
            <w:r>
              <w:rPr>
                <w:sz w:val="22"/>
                <w:szCs w:val="22"/>
              </w:rPr>
              <w:t xml:space="preserve">_______________ </w:t>
            </w:r>
          </w:p>
        </w:tc>
        <w:tc>
          <w:tcPr>
            <w:tcW w:w="4632" w:type="dxa"/>
          </w:tcPr>
          <w:p w:rsidR="00964271" w:rsidRPr="00964271" w:rsidRDefault="00964271" w:rsidP="001817EA">
            <w:pPr>
              <w:jc w:val="both"/>
              <w:rPr>
                <w:sz w:val="22"/>
                <w:szCs w:val="22"/>
              </w:rPr>
            </w:pPr>
            <w:r>
              <w:rPr>
                <w:sz w:val="22"/>
                <w:szCs w:val="22"/>
              </w:rPr>
              <w:t xml:space="preserve">_______________ </w:t>
            </w:r>
          </w:p>
        </w:tc>
      </w:tr>
      <w:tr w:rsidR="00964271" w:rsidTr="00964271">
        <w:tc>
          <w:tcPr>
            <w:tcW w:w="4882" w:type="dxa"/>
          </w:tcPr>
          <w:p w:rsidR="00964271" w:rsidRDefault="00964271" w:rsidP="001817EA">
            <w:pPr>
              <w:jc w:val="both"/>
              <w:rPr>
                <w:sz w:val="22"/>
                <w:szCs w:val="22"/>
              </w:rPr>
            </w:pPr>
            <w:r>
              <w:rPr>
                <w:sz w:val="22"/>
                <w:szCs w:val="22"/>
              </w:rPr>
              <w:t>Подписано ЭП</w:t>
            </w:r>
          </w:p>
        </w:tc>
        <w:tc>
          <w:tcPr>
            <w:tcW w:w="4632" w:type="dxa"/>
          </w:tcPr>
          <w:p w:rsidR="00964271" w:rsidRDefault="00964271" w:rsidP="001817EA">
            <w:pPr>
              <w:jc w:val="both"/>
              <w:rPr>
                <w:sz w:val="22"/>
                <w:szCs w:val="22"/>
              </w:rPr>
            </w:pPr>
            <w:r>
              <w:rPr>
                <w:sz w:val="22"/>
                <w:szCs w:val="22"/>
              </w:rPr>
              <w:t>Подписано ЭП</w:t>
            </w:r>
          </w:p>
        </w:tc>
      </w:tr>
    </w:tbl>
    <w:p w:rsidR="006E163F" w:rsidRDefault="006E163F"/>
    <w:sectPr w:rsidR="006E163F">
      <w:headerReference w:type="default" r:id="rId10"/>
      <w:footerReference w:type="default" r:id="rId11"/>
      <w:pgSz w:w="11906" w:h="16838"/>
      <w:pgMar w:top="993" w:right="850" w:bottom="709" w:left="1701" w:header="284" w:footer="16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66C9" w:rsidRDefault="00E266C9">
      <w:r>
        <w:separator/>
      </w:r>
    </w:p>
  </w:endnote>
  <w:endnote w:type="continuationSeparator" w:id="0">
    <w:p w:rsidR="00E266C9" w:rsidRDefault="00E266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choolBookC">
    <w:charset w:val="00"/>
    <w:family w:val="auto"/>
    <w:pitch w:val="default"/>
  </w:font>
  <w:font w:name="AvantGardeGothicC">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GaramondNarrowC">
    <w:charset w:val="00"/>
    <w:family w:val="auto"/>
    <w:pitch w:val="default"/>
  </w:font>
  <w:font w:name="GaramondC">
    <w:charset w:val="00"/>
    <w:family w:val="auto"/>
    <w:pitch w:val="default"/>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Sans Serif">
    <w:charset w:val="00"/>
    <w:family w:val="auto"/>
    <w:pitch w:val="default"/>
  </w:font>
  <w:font w:name="Times New Roman CYR">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entury Gothic">
    <w:panose1 w:val="020B0502020202020204"/>
    <w:charset w:val="CC"/>
    <w:family w:val="swiss"/>
    <w:pitch w:val="variable"/>
    <w:sig w:usb0="00000287" w:usb1="00000000" w:usb2="00000000" w:usb3="00000000" w:csb0="0000009F" w:csb1="00000000"/>
  </w:font>
  <w:font w:name="Arial CYR">
    <w:panose1 w:val="020B0604020202020204"/>
    <w:charset w:val="00"/>
    <w:family w:val="auto"/>
    <w:pitch w:val="default"/>
  </w:font>
  <w:font w:name="Cambria">
    <w:panose1 w:val="02040503050406030204"/>
    <w:charset w:val="CC"/>
    <w:family w:val="roman"/>
    <w:pitch w:val="variable"/>
    <w:sig w:usb0="E00006FF" w:usb1="420024FF" w:usb2="02000000" w:usb3="00000000" w:csb0="0000019F" w:csb1="00000000"/>
  </w:font>
  <w:font w:name="Tms Rmn">
    <w:panose1 w:val="02020603040505020304"/>
    <w:charset w:val="00"/>
    <w:family w:val="auto"/>
    <w:pitch w:val="default"/>
  </w:font>
  <w:font w:name="Mangal">
    <w:panose1 w:val="00000400000000000000"/>
    <w:charset w:val="00"/>
    <w:family w:val="auto"/>
    <w:pitch w:val="default"/>
  </w:font>
  <w:font w:name="Helvetica">
    <w:panose1 w:val="020B0604020202020204"/>
    <w:charset w:val="00"/>
    <w:family w:val="auto"/>
    <w:pitch w:val="default"/>
  </w:font>
  <w:font w:name="TimesDL">
    <w:charset w:val="00"/>
    <w:family w:val="auto"/>
    <w:pitch w:val="default"/>
  </w:font>
  <w:font w:name="ヒラギノ角ゴ Pro W3">
    <w:charset w:val="00"/>
    <w:family w:val="auto"/>
    <w:pitch w:val="default"/>
  </w:font>
  <w:font w:name="AR PL KaitiM GB">
    <w:charset w:val="00"/>
    <w:family w:val="auto"/>
    <w:pitch w:val="default"/>
  </w:font>
  <w:font w:name="Lohit Hindi">
    <w:charset w:val="00"/>
    <w:family w:val="auto"/>
    <w:pitch w:val="default"/>
  </w:font>
  <w:font w:name="system-ui">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0320635"/>
      <w:docPartObj>
        <w:docPartGallery w:val="Page Numbers (Bottom of Page)"/>
        <w:docPartUnique/>
      </w:docPartObj>
    </w:sdtPr>
    <w:sdtEndPr/>
    <w:sdtContent>
      <w:p w:rsidR="00E266C9" w:rsidRDefault="00E266C9">
        <w:pPr>
          <w:pStyle w:val="ae"/>
          <w:jc w:val="right"/>
        </w:pPr>
        <w:r>
          <w:rPr>
            <w:color w:val="404040" w:themeColor="text1" w:themeTint="BF"/>
            <w:sz w:val="20"/>
          </w:rPr>
          <w:fldChar w:fldCharType="begin"/>
        </w:r>
        <w:r>
          <w:rPr>
            <w:color w:val="404040" w:themeColor="text1" w:themeTint="BF"/>
            <w:sz w:val="20"/>
          </w:rPr>
          <w:instrText>PAGE   \* MERGEFORMAT</w:instrText>
        </w:r>
        <w:r>
          <w:rPr>
            <w:color w:val="404040" w:themeColor="text1" w:themeTint="BF"/>
            <w:sz w:val="20"/>
          </w:rPr>
          <w:fldChar w:fldCharType="separate"/>
        </w:r>
        <w:r w:rsidR="008E4A92">
          <w:rPr>
            <w:noProof/>
            <w:color w:val="404040" w:themeColor="text1" w:themeTint="BF"/>
            <w:sz w:val="20"/>
          </w:rPr>
          <w:t>12</w:t>
        </w:r>
        <w:r>
          <w:rPr>
            <w:color w:val="404040" w:themeColor="text1" w:themeTint="BF"/>
            <w:sz w:val="20"/>
          </w:rPr>
          <w:fldChar w:fldCharType="end"/>
        </w:r>
      </w:p>
    </w:sdtContent>
  </w:sdt>
  <w:p w:rsidR="00E266C9" w:rsidRDefault="00E266C9">
    <w:pPr>
      <w:pStyle w:val="ae"/>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66C9" w:rsidRDefault="00E266C9">
      <w:r>
        <w:separator/>
      </w:r>
    </w:p>
  </w:footnote>
  <w:footnote w:type="continuationSeparator" w:id="0">
    <w:p w:rsidR="00E266C9" w:rsidRDefault="00E266C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66C9" w:rsidRDefault="00E266C9">
    <w:pPr>
      <w:pStyle w:val="ac"/>
      <w:jc w:val="center"/>
      <w:rPr>
        <w:i/>
        <w:color w:val="404040" w:themeColor="text1" w:themeTint="BF"/>
        <w:sz w:val="16"/>
        <w:szCs w:val="18"/>
      </w:rPr>
    </w:pPr>
    <w:r>
      <w:rPr>
        <w:i/>
        <w:color w:val="404040" w:themeColor="text1" w:themeTint="BF"/>
        <w:sz w:val="16"/>
        <w:szCs w:val="18"/>
      </w:rPr>
      <w:t>Государственное бюджетное нетиповое образовательное учреждение Дворец учащейся молодежи Санкт-Петербурга</w:t>
    </w:r>
  </w:p>
  <w:p w:rsidR="00E266C9" w:rsidRDefault="00E266C9">
    <w:pPr>
      <w:pStyle w:val="ac"/>
      <w:jc w:val="center"/>
      <w:rPr>
        <w:i/>
        <w:color w:val="404040" w:themeColor="text1" w:themeTint="BF"/>
        <w:sz w:val="8"/>
        <w:szCs w:val="18"/>
      </w:rPr>
    </w:pPr>
  </w:p>
  <w:p w:rsidR="00E266C9" w:rsidRDefault="00E266C9">
    <w:pPr>
      <w:pStyle w:val="ac"/>
      <w:jc w:val="center"/>
      <w:rPr>
        <w:i/>
        <w:color w:val="404040" w:themeColor="text1" w:themeTint="BF"/>
        <w:sz w:val="16"/>
        <w:szCs w:val="18"/>
      </w:rPr>
    </w:pPr>
    <w:r>
      <w:rPr>
        <w:i/>
        <w:color w:val="404040" w:themeColor="text1" w:themeTint="BF"/>
        <w:sz w:val="16"/>
        <w:szCs w:val="18"/>
      </w:rPr>
      <w:t>Контракт № 106-2024-ЭМ</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D7370"/>
    <w:multiLevelType w:val="hybridMultilevel"/>
    <w:tmpl w:val="C81431CE"/>
    <w:lvl w:ilvl="0" w:tplc="12885826">
      <w:start w:val="1"/>
      <w:numFmt w:val="bullet"/>
      <w:pStyle w:val="a"/>
      <w:lvlText w:val=""/>
      <w:lvlJc w:val="left"/>
      <w:pPr>
        <w:tabs>
          <w:tab w:val="num" w:pos="360"/>
        </w:tabs>
        <w:ind w:left="360" w:hanging="360"/>
      </w:pPr>
      <w:rPr>
        <w:rFonts w:ascii="Wingdings" w:hAnsi="Wingdings" w:hint="default"/>
      </w:rPr>
    </w:lvl>
    <w:lvl w:ilvl="1" w:tplc="31D2ADEE">
      <w:start w:val="1"/>
      <w:numFmt w:val="bullet"/>
      <w:lvlText w:val="-"/>
      <w:lvlJc w:val="left"/>
      <w:pPr>
        <w:tabs>
          <w:tab w:val="num" w:pos="720"/>
        </w:tabs>
        <w:ind w:left="720" w:hanging="360"/>
      </w:pPr>
      <w:rPr>
        <w:rFonts w:ascii="Times New Roman" w:hAnsi="Times New Roman" w:cs="Times New Roman" w:hint="default"/>
      </w:rPr>
    </w:lvl>
    <w:lvl w:ilvl="2" w:tplc="2FB47B60">
      <w:start w:val="1"/>
      <w:numFmt w:val="bullet"/>
      <w:lvlText w:val=""/>
      <w:lvlJc w:val="left"/>
      <w:pPr>
        <w:tabs>
          <w:tab w:val="num" w:pos="1080"/>
        </w:tabs>
        <w:ind w:left="1080" w:hanging="360"/>
      </w:pPr>
      <w:rPr>
        <w:rFonts w:ascii="Wingdings" w:hAnsi="Wingdings" w:hint="default"/>
      </w:rPr>
    </w:lvl>
    <w:lvl w:ilvl="3" w:tplc="7E3680B8">
      <w:start w:val="1"/>
      <w:numFmt w:val="bullet"/>
      <w:lvlText w:val=""/>
      <w:lvlJc w:val="left"/>
      <w:pPr>
        <w:tabs>
          <w:tab w:val="num" w:pos="1440"/>
        </w:tabs>
        <w:ind w:left="1440" w:hanging="360"/>
      </w:pPr>
      <w:rPr>
        <w:rFonts w:ascii="Symbol" w:hAnsi="Symbol" w:hint="default"/>
      </w:rPr>
    </w:lvl>
    <w:lvl w:ilvl="4" w:tplc="900206D0">
      <w:start w:val="1"/>
      <w:numFmt w:val="bullet"/>
      <w:lvlText w:val=""/>
      <w:lvlJc w:val="left"/>
      <w:pPr>
        <w:tabs>
          <w:tab w:val="num" w:pos="1800"/>
        </w:tabs>
        <w:ind w:left="1800" w:hanging="360"/>
      </w:pPr>
      <w:rPr>
        <w:rFonts w:ascii="Symbol" w:hAnsi="Symbol" w:hint="default"/>
      </w:rPr>
    </w:lvl>
    <w:lvl w:ilvl="5" w:tplc="9C527CD8">
      <w:start w:val="1"/>
      <w:numFmt w:val="bullet"/>
      <w:lvlText w:val=""/>
      <w:lvlJc w:val="left"/>
      <w:pPr>
        <w:tabs>
          <w:tab w:val="num" w:pos="2160"/>
        </w:tabs>
        <w:ind w:left="2160" w:hanging="360"/>
      </w:pPr>
      <w:rPr>
        <w:rFonts w:ascii="Wingdings" w:hAnsi="Wingdings" w:hint="default"/>
      </w:rPr>
    </w:lvl>
    <w:lvl w:ilvl="6" w:tplc="DE449018">
      <w:start w:val="1"/>
      <w:numFmt w:val="bullet"/>
      <w:lvlText w:val=""/>
      <w:lvlJc w:val="left"/>
      <w:pPr>
        <w:tabs>
          <w:tab w:val="num" w:pos="2520"/>
        </w:tabs>
        <w:ind w:left="2520" w:hanging="360"/>
      </w:pPr>
      <w:rPr>
        <w:rFonts w:ascii="Wingdings" w:hAnsi="Wingdings" w:hint="default"/>
      </w:rPr>
    </w:lvl>
    <w:lvl w:ilvl="7" w:tplc="86560EF0">
      <w:start w:val="1"/>
      <w:numFmt w:val="bullet"/>
      <w:lvlText w:val=""/>
      <w:lvlJc w:val="left"/>
      <w:pPr>
        <w:tabs>
          <w:tab w:val="num" w:pos="2880"/>
        </w:tabs>
        <w:ind w:left="2880" w:hanging="360"/>
      </w:pPr>
      <w:rPr>
        <w:rFonts w:ascii="Symbol" w:hAnsi="Symbol" w:hint="default"/>
      </w:rPr>
    </w:lvl>
    <w:lvl w:ilvl="8" w:tplc="483A3DA2">
      <w:start w:val="1"/>
      <w:numFmt w:val="bullet"/>
      <w:lvlText w:val=""/>
      <w:lvlJc w:val="left"/>
      <w:pPr>
        <w:tabs>
          <w:tab w:val="num" w:pos="3240"/>
        </w:tabs>
        <w:ind w:left="3240" w:hanging="360"/>
      </w:pPr>
      <w:rPr>
        <w:rFonts w:ascii="Symbol" w:hAnsi="Symbol" w:hint="default"/>
      </w:rPr>
    </w:lvl>
  </w:abstractNum>
  <w:abstractNum w:abstractNumId="1" w15:restartNumberingAfterBreak="0">
    <w:nsid w:val="03C432C1"/>
    <w:multiLevelType w:val="hybridMultilevel"/>
    <w:tmpl w:val="CD0E4AB0"/>
    <w:lvl w:ilvl="0" w:tplc="A6767960">
      <w:start w:val="1"/>
      <w:numFmt w:val="russianLower"/>
      <w:lvlText w:val="%1)"/>
      <w:lvlJc w:val="left"/>
      <w:pPr>
        <w:ind w:left="1429" w:hanging="360"/>
      </w:pPr>
      <w:rPr>
        <w:rFonts w:hint="default"/>
      </w:rPr>
    </w:lvl>
    <w:lvl w:ilvl="1" w:tplc="C0FAB38E">
      <w:start w:val="1"/>
      <w:numFmt w:val="lowerLetter"/>
      <w:lvlText w:val="%2."/>
      <w:lvlJc w:val="left"/>
      <w:pPr>
        <w:ind w:left="2149" w:hanging="360"/>
      </w:pPr>
    </w:lvl>
    <w:lvl w:ilvl="2" w:tplc="CF98831A">
      <w:start w:val="1"/>
      <w:numFmt w:val="lowerRoman"/>
      <w:lvlText w:val="%3."/>
      <w:lvlJc w:val="right"/>
      <w:pPr>
        <w:ind w:left="2869" w:hanging="180"/>
      </w:pPr>
    </w:lvl>
    <w:lvl w:ilvl="3" w:tplc="F82AE804">
      <w:start w:val="1"/>
      <w:numFmt w:val="decimal"/>
      <w:lvlText w:val="%4."/>
      <w:lvlJc w:val="left"/>
      <w:pPr>
        <w:ind w:left="3589" w:hanging="360"/>
      </w:pPr>
    </w:lvl>
    <w:lvl w:ilvl="4" w:tplc="776247EC">
      <w:start w:val="1"/>
      <w:numFmt w:val="lowerLetter"/>
      <w:lvlText w:val="%5."/>
      <w:lvlJc w:val="left"/>
      <w:pPr>
        <w:ind w:left="4309" w:hanging="360"/>
      </w:pPr>
    </w:lvl>
    <w:lvl w:ilvl="5" w:tplc="B8C4C12C">
      <w:start w:val="1"/>
      <w:numFmt w:val="lowerRoman"/>
      <w:lvlText w:val="%6."/>
      <w:lvlJc w:val="right"/>
      <w:pPr>
        <w:ind w:left="5029" w:hanging="180"/>
      </w:pPr>
    </w:lvl>
    <w:lvl w:ilvl="6" w:tplc="57F47CE8">
      <w:start w:val="1"/>
      <w:numFmt w:val="decimal"/>
      <w:lvlText w:val="%7."/>
      <w:lvlJc w:val="left"/>
      <w:pPr>
        <w:ind w:left="5749" w:hanging="360"/>
      </w:pPr>
    </w:lvl>
    <w:lvl w:ilvl="7" w:tplc="36DE513E">
      <w:start w:val="1"/>
      <w:numFmt w:val="lowerLetter"/>
      <w:lvlText w:val="%8."/>
      <w:lvlJc w:val="left"/>
      <w:pPr>
        <w:ind w:left="6469" w:hanging="360"/>
      </w:pPr>
    </w:lvl>
    <w:lvl w:ilvl="8" w:tplc="35BE1BBA">
      <w:start w:val="1"/>
      <w:numFmt w:val="lowerRoman"/>
      <w:lvlText w:val="%9."/>
      <w:lvlJc w:val="right"/>
      <w:pPr>
        <w:ind w:left="7189" w:hanging="180"/>
      </w:pPr>
    </w:lvl>
  </w:abstractNum>
  <w:abstractNum w:abstractNumId="2" w15:restartNumberingAfterBreak="0">
    <w:nsid w:val="05E41BF6"/>
    <w:multiLevelType w:val="multilevel"/>
    <w:tmpl w:val="E934335A"/>
    <w:lvl w:ilvl="0">
      <w:start w:val="6"/>
      <w:numFmt w:val="decimal"/>
      <w:lvlText w:val="%1."/>
      <w:lvlJc w:val="left"/>
      <w:pPr>
        <w:tabs>
          <w:tab w:val="num" w:pos="480"/>
        </w:tabs>
        <w:ind w:left="480" w:hanging="480"/>
      </w:pPr>
      <w:rPr>
        <w:rFonts w:hint="default"/>
      </w:rPr>
    </w:lvl>
    <w:lvl w:ilvl="1">
      <w:start w:val="1"/>
      <w:numFmt w:val="decimal"/>
      <w:pStyle w:val="3"/>
      <w:lvlText w:val="%1.%2."/>
      <w:lvlJc w:val="left"/>
      <w:pPr>
        <w:tabs>
          <w:tab w:val="num" w:pos="840"/>
        </w:tabs>
        <w:ind w:left="840" w:hanging="48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 w15:restartNumberingAfterBreak="0">
    <w:nsid w:val="069E131C"/>
    <w:multiLevelType w:val="hybridMultilevel"/>
    <w:tmpl w:val="748A5BB6"/>
    <w:lvl w:ilvl="0" w:tplc="A9768726">
      <w:start w:val="8"/>
      <w:numFmt w:val="decimal"/>
      <w:lvlText w:val="%1."/>
      <w:lvlJc w:val="left"/>
      <w:pPr>
        <w:ind w:left="720" w:hanging="360"/>
      </w:pPr>
      <w:rPr>
        <w:rFonts w:hint="default"/>
      </w:rPr>
    </w:lvl>
    <w:lvl w:ilvl="1" w:tplc="4BCA1800">
      <w:start w:val="1"/>
      <w:numFmt w:val="lowerLetter"/>
      <w:lvlText w:val="%2."/>
      <w:lvlJc w:val="left"/>
      <w:pPr>
        <w:ind w:left="1440" w:hanging="360"/>
      </w:pPr>
    </w:lvl>
    <w:lvl w:ilvl="2" w:tplc="301C0576">
      <w:start w:val="1"/>
      <w:numFmt w:val="lowerRoman"/>
      <w:lvlText w:val="%3."/>
      <w:lvlJc w:val="right"/>
      <w:pPr>
        <w:ind w:left="2160" w:hanging="180"/>
      </w:pPr>
    </w:lvl>
    <w:lvl w:ilvl="3" w:tplc="D5908158">
      <w:start w:val="1"/>
      <w:numFmt w:val="decimal"/>
      <w:lvlText w:val="%4."/>
      <w:lvlJc w:val="left"/>
      <w:pPr>
        <w:ind w:left="2880" w:hanging="360"/>
      </w:pPr>
    </w:lvl>
    <w:lvl w:ilvl="4" w:tplc="A3522562">
      <w:start w:val="1"/>
      <w:numFmt w:val="lowerLetter"/>
      <w:lvlText w:val="%5."/>
      <w:lvlJc w:val="left"/>
      <w:pPr>
        <w:ind w:left="3600" w:hanging="360"/>
      </w:pPr>
    </w:lvl>
    <w:lvl w:ilvl="5" w:tplc="85E0729C">
      <w:start w:val="1"/>
      <w:numFmt w:val="lowerRoman"/>
      <w:lvlText w:val="%6."/>
      <w:lvlJc w:val="right"/>
      <w:pPr>
        <w:ind w:left="4320" w:hanging="180"/>
      </w:pPr>
    </w:lvl>
    <w:lvl w:ilvl="6" w:tplc="2916B592">
      <w:start w:val="1"/>
      <w:numFmt w:val="decimal"/>
      <w:lvlText w:val="%7."/>
      <w:lvlJc w:val="left"/>
      <w:pPr>
        <w:ind w:left="5040" w:hanging="360"/>
      </w:pPr>
    </w:lvl>
    <w:lvl w:ilvl="7" w:tplc="21EA53DC">
      <w:start w:val="1"/>
      <w:numFmt w:val="lowerLetter"/>
      <w:lvlText w:val="%8."/>
      <w:lvlJc w:val="left"/>
      <w:pPr>
        <w:ind w:left="5760" w:hanging="360"/>
      </w:pPr>
    </w:lvl>
    <w:lvl w:ilvl="8" w:tplc="898C652C">
      <w:start w:val="1"/>
      <w:numFmt w:val="lowerRoman"/>
      <w:lvlText w:val="%9."/>
      <w:lvlJc w:val="right"/>
      <w:pPr>
        <w:ind w:left="6480" w:hanging="180"/>
      </w:pPr>
    </w:lvl>
  </w:abstractNum>
  <w:abstractNum w:abstractNumId="4" w15:restartNumberingAfterBreak="0">
    <w:nsid w:val="12A45A97"/>
    <w:multiLevelType w:val="hybridMultilevel"/>
    <w:tmpl w:val="4934A0BE"/>
    <w:lvl w:ilvl="0" w:tplc="2EFE1AEE">
      <w:start w:val="1"/>
      <w:numFmt w:val="decimal"/>
      <w:lvlText w:val="%1."/>
      <w:lvlJc w:val="left"/>
      <w:pPr>
        <w:ind w:left="720" w:hanging="360"/>
      </w:pPr>
      <w:rPr>
        <w:rFonts w:hint="default"/>
      </w:rPr>
    </w:lvl>
    <w:lvl w:ilvl="1" w:tplc="8182C330">
      <w:start w:val="1"/>
      <w:numFmt w:val="lowerLetter"/>
      <w:lvlText w:val="%2."/>
      <w:lvlJc w:val="left"/>
      <w:pPr>
        <w:ind w:left="1440" w:hanging="360"/>
      </w:pPr>
    </w:lvl>
    <w:lvl w:ilvl="2" w:tplc="8E8AC552">
      <w:start w:val="1"/>
      <w:numFmt w:val="lowerRoman"/>
      <w:lvlText w:val="%3."/>
      <w:lvlJc w:val="right"/>
      <w:pPr>
        <w:ind w:left="2160" w:hanging="180"/>
      </w:pPr>
    </w:lvl>
    <w:lvl w:ilvl="3" w:tplc="8C24DAD8">
      <w:start w:val="1"/>
      <w:numFmt w:val="decimal"/>
      <w:lvlText w:val="%4."/>
      <w:lvlJc w:val="left"/>
      <w:pPr>
        <w:ind w:left="2880" w:hanging="360"/>
      </w:pPr>
    </w:lvl>
    <w:lvl w:ilvl="4" w:tplc="4880D300">
      <w:start w:val="1"/>
      <w:numFmt w:val="lowerLetter"/>
      <w:lvlText w:val="%5."/>
      <w:lvlJc w:val="left"/>
      <w:pPr>
        <w:ind w:left="3600" w:hanging="360"/>
      </w:pPr>
    </w:lvl>
    <w:lvl w:ilvl="5" w:tplc="46AA5ACC">
      <w:start w:val="1"/>
      <w:numFmt w:val="lowerRoman"/>
      <w:lvlText w:val="%6."/>
      <w:lvlJc w:val="right"/>
      <w:pPr>
        <w:ind w:left="4320" w:hanging="180"/>
      </w:pPr>
    </w:lvl>
    <w:lvl w:ilvl="6" w:tplc="B150C21E">
      <w:start w:val="1"/>
      <w:numFmt w:val="decimal"/>
      <w:lvlText w:val="%7."/>
      <w:lvlJc w:val="left"/>
      <w:pPr>
        <w:ind w:left="5040" w:hanging="360"/>
      </w:pPr>
    </w:lvl>
    <w:lvl w:ilvl="7" w:tplc="A69C36D6">
      <w:start w:val="1"/>
      <w:numFmt w:val="lowerLetter"/>
      <w:lvlText w:val="%8."/>
      <w:lvlJc w:val="left"/>
      <w:pPr>
        <w:ind w:left="5760" w:hanging="360"/>
      </w:pPr>
    </w:lvl>
    <w:lvl w:ilvl="8" w:tplc="04CC7A7A">
      <w:start w:val="1"/>
      <w:numFmt w:val="lowerRoman"/>
      <w:lvlText w:val="%9."/>
      <w:lvlJc w:val="right"/>
      <w:pPr>
        <w:ind w:left="6480" w:hanging="180"/>
      </w:pPr>
    </w:lvl>
  </w:abstractNum>
  <w:abstractNum w:abstractNumId="5" w15:restartNumberingAfterBreak="0">
    <w:nsid w:val="12B84651"/>
    <w:multiLevelType w:val="hybridMultilevel"/>
    <w:tmpl w:val="AC665062"/>
    <w:lvl w:ilvl="0" w:tplc="2C86933E">
      <w:start w:val="3"/>
      <w:numFmt w:val="decimal"/>
      <w:lvlText w:val="%1."/>
      <w:lvlJc w:val="left"/>
      <w:pPr>
        <w:ind w:left="1080" w:hanging="360"/>
      </w:pPr>
      <w:rPr>
        <w:rFonts w:hint="default"/>
      </w:rPr>
    </w:lvl>
    <w:lvl w:ilvl="1" w:tplc="1DFEE832">
      <w:start w:val="1"/>
      <w:numFmt w:val="lowerLetter"/>
      <w:lvlText w:val="%2."/>
      <w:lvlJc w:val="left"/>
      <w:pPr>
        <w:ind w:left="1800" w:hanging="360"/>
      </w:pPr>
    </w:lvl>
    <w:lvl w:ilvl="2" w:tplc="80D4D2D8">
      <w:start w:val="1"/>
      <w:numFmt w:val="lowerRoman"/>
      <w:lvlText w:val="%3."/>
      <w:lvlJc w:val="right"/>
      <w:pPr>
        <w:ind w:left="2520" w:hanging="180"/>
      </w:pPr>
    </w:lvl>
    <w:lvl w:ilvl="3" w:tplc="57805AF8">
      <w:start w:val="1"/>
      <w:numFmt w:val="decimal"/>
      <w:lvlText w:val="%4."/>
      <w:lvlJc w:val="left"/>
      <w:pPr>
        <w:ind w:left="3240" w:hanging="360"/>
      </w:pPr>
    </w:lvl>
    <w:lvl w:ilvl="4" w:tplc="5EFC4F3A">
      <w:start w:val="1"/>
      <w:numFmt w:val="lowerLetter"/>
      <w:lvlText w:val="%5."/>
      <w:lvlJc w:val="left"/>
      <w:pPr>
        <w:ind w:left="3960" w:hanging="360"/>
      </w:pPr>
    </w:lvl>
    <w:lvl w:ilvl="5" w:tplc="C8EEE86A">
      <w:start w:val="1"/>
      <w:numFmt w:val="lowerRoman"/>
      <w:lvlText w:val="%6."/>
      <w:lvlJc w:val="right"/>
      <w:pPr>
        <w:ind w:left="4680" w:hanging="180"/>
      </w:pPr>
    </w:lvl>
    <w:lvl w:ilvl="6" w:tplc="AD4A917C">
      <w:start w:val="1"/>
      <w:numFmt w:val="decimal"/>
      <w:lvlText w:val="%7."/>
      <w:lvlJc w:val="left"/>
      <w:pPr>
        <w:ind w:left="5400" w:hanging="360"/>
      </w:pPr>
    </w:lvl>
    <w:lvl w:ilvl="7" w:tplc="BF2689D0">
      <w:start w:val="1"/>
      <w:numFmt w:val="lowerLetter"/>
      <w:lvlText w:val="%8."/>
      <w:lvlJc w:val="left"/>
      <w:pPr>
        <w:ind w:left="6120" w:hanging="360"/>
      </w:pPr>
    </w:lvl>
    <w:lvl w:ilvl="8" w:tplc="97FE4F56">
      <w:start w:val="1"/>
      <w:numFmt w:val="lowerRoman"/>
      <w:lvlText w:val="%9."/>
      <w:lvlJc w:val="right"/>
      <w:pPr>
        <w:ind w:left="6840" w:hanging="180"/>
      </w:pPr>
    </w:lvl>
  </w:abstractNum>
  <w:abstractNum w:abstractNumId="6" w15:restartNumberingAfterBreak="0">
    <w:nsid w:val="12E465C2"/>
    <w:multiLevelType w:val="hybridMultilevel"/>
    <w:tmpl w:val="0E4E0E7E"/>
    <w:lvl w:ilvl="0" w:tplc="3F8C5C14">
      <w:start w:val="1"/>
      <w:numFmt w:val="decimal"/>
      <w:lvlText w:val="%1."/>
      <w:lvlJc w:val="left"/>
      <w:pPr>
        <w:tabs>
          <w:tab w:val="num" w:pos="720"/>
        </w:tabs>
        <w:ind w:left="720" w:hanging="360"/>
      </w:pPr>
    </w:lvl>
    <w:lvl w:ilvl="1" w:tplc="E77C32A2">
      <w:start w:val="1"/>
      <w:numFmt w:val="decimal"/>
      <w:lvlText w:val="%2."/>
      <w:lvlJc w:val="left"/>
      <w:pPr>
        <w:tabs>
          <w:tab w:val="num" w:pos="1440"/>
        </w:tabs>
        <w:ind w:left="1440" w:hanging="360"/>
      </w:pPr>
    </w:lvl>
    <w:lvl w:ilvl="2" w:tplc="EA6CBAA4">
      <w:start w:val="1"/>
      <w:numFmt w:val="decimal"/>
      <w:lvlText w:val="%3."/>
      <w:lvlJc w:val="left"/>
      <w:pPr>
        <w:tabs>
          <w:tab w:val="num" w:pos="2160"/>
        </w:tabs>
        <w:ind w:left="2160" w:hanging="360"/>
      </w:pPr>
    </w:lvl>
    <w:lvl w:ilvl="3" w:tplc="D2106F06">
      <w:start w:val="1"/>
      <w:numFmt w:val="decimal"/>
      <w:lvlText w:val="%4."/>
      <w:lvlJc w:val="left"/>
      <w:pPr>
        <w:tabs>
          <w:tab w:val="num" w:pos="2880"/>
        </w:tabs>
        <w:ind w:left="2880" w:hanging="360"/>
      </w:pPr>
    </w:lvl>
    <w:lvl w:ilvl="4" w:tplc="97483132">
      <w:start w:val="1"/>
      <w:numFmt w:val="decimal"/>
      <w:lvlText w:val="%5."/>
      <w:lvlJc w:val="left"/>
      <w:pPr>
        <w:tabs>
          <w:tab w:val="num" w:pos="3600"/>
        </w:tabs>
        <w:ind w:left="3600" w:hanging="360"/>
      </w:pPr>
    </w:lvl>
    <w:lvl w:ilvl="5" w:tplc="9ADA4396">
      <w:start w:val="1"/>
      <w:numFmt w:val="decimal"/>
      <w:lvlText w:val="%6."/>
      <w:lvlJc w:val="left"/>
      <w:pPr>
        <w:tabs>
          <w:tab w:val="num" w:pos="4320"/>
        </w:tabs>
        <w:ind w:left="4320" w:hanging="360"/>
      </w:pPr>
    </w:lvl>
    <w:lvl w:ilvl="6" w:tplc="50A4F598">
      <w:start w:val="1"/>
      <w:numFmt w:val="decimal"/>
      <w:lvlText w:val="%7."/>
      <w:lvlJc w:val="left"/>
      <w:pPr>
        <w:tabs>
          <w:tab w:val="num" w:pos="5040"/>
        </w:tabs>
        <w:ind w:left="5040" w:hanging="360"/>
      </w:pPr>
    </w:lvl>
    <w:lvl w:ilvl="7" w:tplc="58BECB5E">
      <w:start w:val="1"/>
      <w:numFmt w:val="decimal"/>
      <w:lvlText w:val="%8."/>
      <w:lvlJc w:val="left"/>
      <w:pPr>
        <w:tabs>
          <w:tab w:val="num" w:pos="5760"/>
        </w:tabs>
        <w:ind w:left="5760" w:hanging="360"/>
      </w:pPr>
    </w:lvl>
    <w:lvl w:ilvl="8" w:tplc="61C8CD7C">
      <w:start w:val="1"/>
      <w:numFmt w:val="decimal"/>
      <w:lvlText w:val="%9."/>
      <w:lvlJc w:val="left"/>
      <w:pPr>
        <w:tabs>
          <w:tab w:val="num" w:pos="6480"/>
        </w:tabs>
        <w:ind w:left="6480" w:hanging="360"/>
      </w:pPr>
    </w:lvl>
  </w:abstractNum>
  <w:abstractNum w:abstractNumId="7" w15:restartNumberingAfterBreak="0">
    <w:nsid w:val="15FF1411"/>
    <w:multiLevelType w:val="hybridMultilevel"/>
    <w:tmpl w:val="160C4E40"/>
    <w:lvl w:ilvl="0" w:tplc="6598E8CC">
      <w:start w:val="6"/>
      <w:numFmt w:val="decimal"/>
      <w:lvlText w:val="%1."/>
      <w:lvlJc w:val="left"/>
      <w:pPr>
        <w:ind w:left="1440" w:hanging="360"/>
      </w:pPr>
      <w:rPr>
        <w:rFonts w:hint="default"/>
        <w:b/>
      </w:rPr>
    </w:lvl>
    <w:lvl w:ilvl="1" w:tplc="A9B64030">
      <w:start w:val="1"/>
      <w:numFmt w:val="lowerLetter"/>
      <w:lvlText w:val="%2."/>
      <w:lvlJc w:val="left"/>
      <w:pPr>
        <w:ind w:left="2160" w:hanging="360"/>
      </w:pPr>
    </w:lvl>
    <w:lvl w:ilvl="2" w:tplc="D8085014">
      <w:start w:val="1"/>
      <w:numFmt w:val="lowerRoman"/>
      <w:lvlText w:val="%3."/>
      <w:lvlJc w:val="right"/>
      <w:pPr>
        <w:ind w:left="2880" w:hanging="180"/>
      </w:pPr>
    </w:lvl>
    <w:lvl w:ilvl="3" w:tplc="9A9E297A">
      <w:start w:val="1"/>
      <w:numFmt w:val="decimal"/>
      <w:lvlText w:val="%4."/>
      <w:lvlJc w:val="left"/>
      <w:pPr>
        <w:ind w:left="3600" w:hanging="360"/>
      </w:pPr>
    </w:lvl>
    <w:lvl w:ilvl="4" w:tplc="96444DEE">
      <w:start w:val="1"/>
      <w:numFmt w:val="lowerLetter"/>
      <w:lvlText w:val="%5."/>
      <w:lvlJc w:val="left"/>
      <w:pPr>
        <w:ind w:left="4320" w:hanging="360"/>
      </w:pPr>
    </w:lvl>
    <w:lvl w:ilvl="5" w:tplc="3730A6B6">
      <w:start w:val="1"/>
      <w:numFmt w:val="lowerRoman"/>
      <w:lvlText w:val="%6."/>
      <w:lvlJc w:val="right"/>
      <w:pPr>
        <w:ind w:left="5040" w:hanging="180"/>
      </w:pPr>
    </w:lvl>
    <w:lvl w:ilvl="6" w:tplc="2A38061C">
      <w:start w:val="1"/>
      <w:numFmt w:val="decimal"/>
      <w:lvlText w:val="%7."/>
      <w:lvlJc w:val="left"/>
      <w:pPr>
        <w:ind w:left="5760" w:hanging="360"/>
      </w:pPr>
    </w:lvl>
    <w:lvl w:ilvl="7" w:tplc="DAF0BC20">
      <w:start w:val="1"/>
      <w:numFmt w:val="lowerLetter"/>
      <w:lvlText w:val="%8."/>
      <w:lvlJc w:val="left"/>
      <w:pPr>
        <w:ind w:left="6480" w:hanging="360"/>
      </w:pPr>
    </w:lvl>
    <w:lvl w:ilvl="8" w:tplc="87623F9C">
      <w:start w:val="1"/>
      <w:numFmt w:val="lowerRoman"/>
      <w:lvlText w:val="%9."/>
      <w:lvlJc w:val="right"/>
      <w:pPr>
        <w:ind w:left="7200" w:hanging="180"/>
      </w:pPr>
    </w:lvl>
  </w:abstractNum>
  <w:abstractNum w:abstractNumId="8" w15:restartNumberingAfterBreak="0">
    <w:nsid w:val="19FA548D"/>
    <w:multiLevelType w:val="multilevel"/>
    <w:tmpl w:val="55FE8C9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42B45AC"/>
    <w:multiLevelType w:val="multilevel"/>
    <w:tmpl w:val="83864E3C"/>
    <w:lvl w:ilvl="0">
      <w:start w:val="1"/>
      <w:numFmt w:val="decimal"/>
      <w:lvlText w:val="%1."/>
      <w:lvlJc w:val="left"/>
      <w:pPr>
        <w:tabs>
          <w:tab w:val="num" w:pos="720"/>
        </w:tabs>
        <w:ind w:left="720" w:hanging="720"/>
      </w:pPr>
      <w:rPr>
        <w:rFonts w:hint="default"/>
      </w:rPr>
    </w:lvl>
    <w:lvl w:ilvl="1">
      <w:start w:val="9"/>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FB26CD3"/>
    <w:multiLevelType w:val="hybridMultilevel"/>
    <w:tmpl w:val="303E1EA8"/>
    <w:lvl w:ilvl="0" w:tplc="7F6A7B14">
      <w:start w:val="1"/>
      <w:numFmt w:val="decimal"/>
      <w:lvlText w:val="%1."/>
      <w:lvlJc w:val="left"/>
      <w:pPr>
        <w:tabs>
          <w:tab w:val="num" w:pos="926"/>
        </w:tabs>
        <w:ind w:left="926" w:hanging="360"/>
      </w:pPr>
    </w:lvl>
    <w:lvl w:ilvl="1" w:tplc="11FC418E">
      <w:start w:val="1"/>
      <w:numFmt w:val="bullet"/>
      <w:lvlText w:val="o"/>
      <w:lvlJc w:val="left"/>
      <w:pPr>
        <w:ind w:left="1440" w:hanging="360"/>
      </w:pPr>
      <w:rPr>
        <w:rFonts w:ascii="Courier New" w:eastAsia="Courier New" w:hAnsi="Courier New" w:cs="Courier New" w:hint="default"/>
      </w:rPr>
    </w:lvl>
    <w:lvl w:ilvl="2" w:tplc="31641478">
      <w:start w:val="1"/>
      <w:numFmt w:val="bullet"/>
      <w:lvlText w:val="§"/>
      <w:lvlJc w:val="left"/>
      <w:pPr>
        <w:ind w:left="2160" w:hanging="360"/>
      </w:pPr>
      <w:rPr>
        <w:rFonts w:ascii="Wingdings" w:eastAsia="Wingdings" w:hAnsi="Wingdings" w:cs="Wingdings" w:hint="default"/>
      </w:rPr>
    </w:lvl>
    <w:lvl w:ilvl="3" w:tplc="9DC0468C">
      <w:start w:val="1"/>
      <w:numFmt w:val="bullet"/>
      <w:lvlText w:val="·"/>
      <w:lvlJc w:val="left"/>
      <w:pPr>
        <w:ind w:left="2880" w:hanging="360"/>
      </w:pPr>
      <w:rPr>
        <w:rFonts w:ascii="Symbol" w:eastAsia="Symbol" w:hAnsi="Symbol" w:cs="Symbol" w:hint="default"/>
      </w:rPr>
    </w:lvl>
    <w:lvl w:ilvl="4" w:tplc="DEC83726">
      <w:start w:val="1"/>
      <w:numFmt w:val="bullet"/>
      <w:lvlText w:val="o"/>
      <w:lvlJc w:val="left"/>
      <w:pPr>
        <w:ind w:left="3600" w:hanging="360"/>
      </w:pPr>
      <w:rPr>
        <w:rFonts w:ascii="Courier New" w:eastAsia="Courier New" w:hAnsi="Courier New" w:cs="Courier New" w:hint="default"/>
      </w:rPr>
    </w:lvl>
    <w:lvl w:ilvl="5" w:tplc="FF3080D2">
      <w:start w:val="1"/>
      <w:numFmt w:val="bullet"/>
      <w:lvlText w:val="§"/>
      <w:lvlJc w:val="left"/>
      <w:pPr>
        <w:ind w:left="4320" w:hanging="360"/>
      </w:pPr>
      <w:rPr>
        <w:rFonts w:ascii="Wingdings" w:eastAsia="Wingdings" w:hAnsi="Wingdings" w:cs="Wingdings" w:hint="default"/>
      </w:rPr>
    </w:lvl>
    <w:lvl w:ilvl="6" w:tplc="82B26B30">
      <w:start w:val="1"/>
      <w:numFmt w:val="bullet"/>
      <w:lvlText w:val="·"/>
      <w:lvlJc w:val="left"/>
      <w:pPr>
        <w:ind w:left="5040" w:hanging="360"/>
      </w:pPr>
      <w:rPr>
        <w:rFonts w:ascii="Symbol" w:eastAsia="Symbol" w:hAnsi="Symbol" w:cs="Symbol" w:hint="default"/>
      </w:rPr>
    </w:lvl>
    <w:lvl w:ilvl="7" w:tplc="771E1E56">
      <w:start w:val="1"/>
      <w:numFmt w:val="bullet"/>
      <w:lvlText w:val="o"/>
      <w:lvlJc w:val="left"/>
      <w:pPr>
        <w:ind w:left="5760" w:hanging="360"/>
      </w:pPr>
      <w:rPr>
        <w:rFonts w:ascii="Courier New" w:eastAsia="Courier New" w:hAnsi="Courier New" w:cs="Courier New" w:hint="default"/>
      </w:rPr>
    </w:lvl>
    <w:lvl w:ilvl="8" w:tplc="52505C88">
      <w:start w:val="1"/>
      <w:numFmt w:val="bullet"/>
      <w:lvlText w:val="§"/>
      <w:lvlJc w:val="left"/>
      <w:pPr>
        <w:ind w:left="6480" w:hanging="360"/>
      </w:pPr>
      <w:rPr>
        <w:rFonts w:ascii="Wingdings" w:eastAsia="Wingdings" w:hAnsi="Wingdings" w:cs="Wingdings" w:hint="default"/>
      </w:rPr>
    </w:lvl>
  </w:abstractNum>
  <w:abstractNum w:abstractNumId="11" w15:restartNumberingAfterBreak="0">
    <w:nsid w:val="32BE69CF"/>
    <w:multiLevelType w:val="multilevel"/>
    <w:tmpl w:val="A7C0F758"/>
    <w:lvl w:ilvl="0">
      <w:start w:val="6"/>
      <w:numFmt w:val="decimal"/>
      <w:lvlText w:val="%1."/>
      <w:lvlJc w:val="left"/>
      <w:pPr>
        <w:tabs>
          <w:tab w:val="num" w:pos="480"/>
        </w:tabs>
        <w:ind w:left="480" w:hanging="480"/>
      </w:pPr>
      <w:rPr>
        <w:rFonts w:hint="default"/>
      </w:rPr>
    </w:lvl>
    <w:lvl w:ilvl="1">
      <w:start w:val="1"/>
      <w:numFmt w:val="decimal"/>
      <w:lvlText w:val="%1.%2."/>
      <w:lvlJc w:val="left"/>
      <w:pPr>
        <w:tabs>
          <w:tab w:val="num" w:pos="840"/>
        </w:tabs>
        <w:ind w:left="840" w:hanging="48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2" w15:restartNumberingAfterBreak="0">
    <w:nsid w:val="40F957D2"/>
    <w:multiLevelType w:val="hybridMultilevel"/>
    <w:tmpl w:val="CF1E4F62"/>
    <w:lvl w:ilvl="0" w:tplc="C1929B82">
      <w:start w:val="1"/>
      <w:numFmt w:val="bullet"/>
      <w:lvlText w:val=""/>
      <w:lvlJc w:val="left"/>
      <w:pPr>
        <w:tabs>
          <w:tab w:val="num" w:pos="211"/>
        </w:tabs>
        <w:ind w:left="778" w:hanging="207"/>
      </w:pPr>
      <w:rPr>
        <w:rFonts w:ascii="Symbol" w:hAnsi="Symbol" w:hint="default"/>
      </w:rPr>
    </w:lvl>
    <w:lvl w:ilvl="1" w:tplc="4B962B1C">
      <w:start w:val="1"/>
      <w:numFmt w:val="bullet"/>
      <w:lvlText w:val="o"/>
      <w:lvlJc w:val="left"/>
      <w:pPr>
        <w:tabs>
          <w:tab w:val="num" w:pos="1651"/>
        </w:tabs>
        <w:ind w:left="1651" w:hanging="360"/>
      </w:pPr>
      <w:rPr>
        <w:rFonts w:ascii="Courier New" w:hAnsi="Courier New" w:cs="Courier New" w:hint="default"/>
      </w:rPr>
    </w:lvl>
    <w:lvl w:ilvl="2" w:tplc="4B404228">
      <w:start w:val="1"/>
      <w:numFmt w:val="bullet"/>
      <w:lvlText w:val=""/>
      <w:lvlJc w:val="left"/>
      <w:pPr>
        <w:tabs>
          <w:tab w:val="num" w:pos="2371"/>
        </w:tabs>
        <w:ind w:left="2371" w:hanging="360"/>
      </w:pPr>
      <w:rPr>
        <w:rFonts w:ascii="Wingdings" w:hAnsi="Wingdings" w:hint="default"/>
      </w:rPr>
    </w:lvl>
    <w:lvl w:ilvl="3" w:tplc="4CB8B222">
      <w:start w:val="1"/>
      <w:numFmt w:val="bullet"/>
      <w:lvlText w:val=""/>
      <w:lvlJc w:val="left"/>
      <w:pPr>
        <w:tabs>
          <w:tab w:val="num" w:pos="3091"/>
        </w:tabs>
        <w:ind w:left="3091" w:hanging="360"/>
      </w:pPr>
      <w:rPr>
        <w:rFonts w:ascii="Symbol" w:hAnsi="Symbol" w:hint="default"/>
      </w:rPr>
    </w:lvl>
    <w:lvl w:ilvl="4" w:tplc="7A5ECCC8">
      <w:start w:val="1"/>
      <w:numFmt w:val="bullet"/>
      <w:lvlText w:val="o"/>
      <w:lvlJc w:val="left"/>
      <w:pPr>
        <w:tabs>
          <w:tab w:val="num" w:pos="3811"/>
        </w:tabs>
        <w:ind w:left="3811" w:hanging="360"/>
      </w:pPr>
      <w:rPr>
        <w:rFonts w:ascii="Courier New" w:hAnsi="Courier New" w:cs="Courier New" w:hint="default"/>
      </w:rPr>
    </w:lvl>
    <w:lvl w:ilvl="5" w:tplc="B37870A2">
      <w:start w:val="1"/>
      <w:numFmt w:val="bullet"/>
      <w:lvlText w:val=""/>
      <w:lvlJc w:val="left"/>
      <w:pPr>
        <w:tabs>
          <w:tab w:val="num" w:pos="4531"/>
        </w:tabs>
        <w:ind w:left="4531" w:hanging="360"/>
      </w:pPr>
      <w:rPr>
        <w:rFonts w:ascii="Wingdings" w:hAnsi="Wingdings" w:hint="default"/>
      </w:rPr>
    </w:lvl>
    <w:lvl w:ilvl="6" w:tplc="76ECC41A">
      <w:start w:val="1"/>
      <w:numFmt w:val="bullet"/>
      <w:lvlText w:val=""/>
      <w:lvlJc w:val="left"/>
      <w:pPr>
        <w:tabs>
          <w:tab w:val="num" w:pos="5251"/>
        </w:tabs>
        <w:ind w:left="5251" w:hanging="360"/>
      </w:pPr>
      <w:rPr>
        <w:rFonts w:ascii="Symbol" w:hAnsi="Symbol" w:hint="default"/>
      </w:rPr>
    </w:lvl>
    <w:lvl w:ilvl="7" w:tplc="95A0B564">
      <w:start w:val="1"/>
      <w:numFmt w:val="bullet"/>
      <w:lvlText w:val="o"/>
      <w:lvlJc w:val="left"/>
      <w:pPr>
        <w:tabs>
          <w:tab w:val="num" w:pos="5971"/>
        </w:tabs>
        <w:ind w:left="5971" w:hanging="360"/>
      </w:pPr>
      <w:rPr>
        <w:rFonts w:ascii="Courier New" w:hAnsi="Courier New" w:cs="Courier New" w:hint="default"/>
      </w:rPr>
    </w:lvl>
    <w:lvl w:ilvl="8" w:tplc="314EFEFE">
      <w:start w:val="1"/>
      <w:numFmt w:val="bullet"/>
      <w:lvlText w:val=""/>
      <w:lvlJc w:val="left"/>
      <w:pPr>
        <w:tabs>
          <w:tab w:val="num" w:pos="6691"/>
        </w:tabs>
        <w:ind w:left="6691" w:hanging="360"/>
      </w:pPr>
      <w:rPr>
        <w:rFonts w:ascii="Wingdings" w:hAnsi="Wingdings" w:hint="default"/>
      </w:rPr>
    </w:lvl>
  </w:abstractNum>
  <w:abstractNum w:abstractNumId="13" w15:restartNumberingAfterBreak="0">
    <w:nsid w:val="44BF1484"/>
    <w:multiLevelType w:val="multilevel"/>
    <w:tmpl w:val="D9E81F44"/>
    <w:lvl w:ilvl="0">
      <w:start w:val="1"/>
      <w:numFmt w:val="decimal"/>
      <w:lvlText w:val="%1."/>
      <w:lvlJc w:val="left"/>
      <w:pPr>
        <w:ind w:left="1736" w:hanging="885"/>
      </w:pPr>
      <w:rPr>
        <w:rFonts w:hint="default"/>
      </w:rPr>
    </w:lvl>
    <w:lvl w:ilvl="1">
      <w:start w:val="1"/>
      <w:numFmt w:val="decimal"/>
      <w:lvlText w:val="%1.%2."/>
      <w:lvlJc w:val="left"/>
      <w:pPr>
        <w:ind w:left="1453" w:hanging="885"/>
      </w:pPr>
      <w:rPr>
        <w:rFonts w:hint="default"/>
      </w:rPr>
    </w:lvl>
    <w:lvl w:ilvl="2">
      <w:start w:val="1"/>
      <w:numFmt w:val="decimal"/>
      <w:lvlText w:val="%1.%2.%3."/>
      <w:lvlJc w:val="left"/>
      <w:pPr>
        <w:ind w:left="3379" w:hanging="885"/>
      </w:pPr>
      <w:rPr>
        <w:rFonts w:hint="default"/>
      </w:rPr>
    </w:lvl>
    <w:lvl w:ilvl="3">
      <w:start w:val="1"/>
      <w:numFmt w:val="decimal"/>
      <w:lvlText w:val="%1.%2.%3.%4."/>
      <w:lvlJc w:val="left"/>
      <w:pPr>
        <w:ind w:left="4626" w:hanging="885"/>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315" w:hanging="108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169" w:hanging="1440"/>
      </w:pPr>
      <w:rPr>
        <w:rFonts w:hint="default"/>
      </w:rPr>
    </w:lvl>
    <w:lvl w:ilvl="8">
      <w:start w:val="1"/>
      <w:numFmt w:val="decimal"/>
      <w:lvlText w:val="%1.%2.%3.%4.%5.%6.%7.%8.%9."/>
      <w:lvlJc w:val="left"/>
      <w:pPr>
        <w:ind w:left="11776" w:hanging="1800"/>
      </w:pPr>
      <w:rPr>
        <w:rFonts w:hint="default"/>
      </w:rPr>
    </w:lvl>
  </w:abstractNum>
  <w:abstractNum w:abstractNumId="14" w15:restartNumberingAfterBreak="0">
    <w:nsid w:val="45D40F59"/>
    <w:multiLevelType w:val="hybridMultilevel"/>
    <w:tmpl w:val="1538866A"/>
    <w:lvl w:ilvl="0" w:tplc="105886DA">
      <w:start w:val="1"/>
      <w:numFmt w:val="bullet"/>
      <w:suff w:val="space"/>
      <w:lvlText w:val="·"/>
      <w:lvlJc w:val="left"/>
      <w:pPr>
        <w:ind w:left="709" w:hanging="360"/>
      </w:pPr>
      <w:rPr>
        <w:rFonts w:ascii="Symbol" w:eastAsia="Symbol" w:hAnsi="Symbol" w:cs="Symbol" w:hint="default"/>
      </w:rPr>
    </w:lvl>
    <w:lvl w:ilvl="1" w:tplc="ED684144">
      <w:start w:val="1"/>
      <w:numFmt w:val="bullet"/>
      <w:suff w:val="space"/>
      <w:lvlText w:val="·"/>
      <w:lvlJc w:val="left"/>
      <w:pPr>
        <w:ind w:left="1429" w:hanging="360"/>
      </w:pPr>
      <w:rPr>
        <w:rFonts w:ascii="Symbol" w:eastAsia="Symbol" w:hAnsi="Symbol" w:cs="Symbol" w:hint="default"/>
      </w:rPr>
    </w:lvl>
    <w:lvl w:ilvl="2" w:tplc="1C5C4B72">
      <w:start w:val="1"/>
      <w:numFmt w:val="bullet"/>
      <w:suff w:val="space"/>
      <w:lvlText w:val="·"/>
      <w:lvlJc w:val="left"/>
      <w:pPr>
        <w:ind w:left="2149" w:hanging="360"/>
      </w:pPr>
      <w:rPr>
        <w:rFonts w:ascii="Symbol" w:eastAsia="Symbol" w:hAnsi="Symbol" w:cs="Symbol" w:hint="default"/>
      </w:rPr>
    </w:lvl>
    <w:lvl w:ilvl="3" w:tplc="CB10B0C0">
      <w:start w:val="1"/>
      <w:numFmt w:val="bullet"/>
      <w:suff w:val="space"/>
      <w:lvlText w:val="·"/>
      <w:lvlJc w:val="left"/>
      <w:pPr>
        <w:ind w:left="2869" w:hanging="360"/>
      </w:pPr>
      <w:rPr>
        <w:rFonts w:ascii="Symbol" w:eastAsia="Symbol" w:hAnsi="Symbol" w:cs="Symbol" w:hint="default"/>
      </w:rPr>
    </w:lvl>
    <w:lvl w:ilvl="4" w:tplc="393AC182">
      <w:start w:val="1"/>
      <w:numFmt w:val="bullet"/>
      <w:suff w:val="space"/>
      <w:lvlText w:val="·"/>
      <w:lvlJc w:val="left"/>
      <w:pPr>
        <w:ind w:left="3589" w:hanging="360"/>
      </w:pPr>
      <w:rPr>
        <w:rFonts w:ascii="Symbol" w:eastAsia="Symbol" w:hAnsi="Symbol" w:cs="Symbol" w:hint="default"/>
      </w:rPr>
    </w:lvl>
    <w:lvl w:ilvl="5" w:tplc="090A2B7C">
      <w:start w:val="1"/>
      <w:numFmt w:val="bullet"/>
      <w:suff w:val="space"/>
      <w:lvlText w:val="·"/>
      <w:lvlJc w:val="left"/>
      <w:pPr>
        <w:ind w:left="4309" w:hanging="360"/>
      </w:pPr>
      <w:rPr>
        <w:rFonts w:ascii="Symbol" w:eastAsia="Symbol" w:hAnsi="Symbol" w:cs="Symbol" w:hint="default"/>
      </w:rPr>
    </w:lvl>
    <w:lvl w:ilvl="6" w:tplc="9CE20428">
      <w:start w:val="1"/>
      <w:numFmt w:val="bullet"/>
      <w:suff w:val="space"/>
      <w:lvlText w:val="·"/>
      <w:lvlJc w:val="left"/>
      <w:pPr>
        <w:ind w:left="5029" w:hanging="360"/>
      </w:pPr>
      <w:rPr>
        <w:rFonts w:ascii="Symbol" w:eastAsia="Symbol" w:hAnsi="Symbol" w:cs="Symbol" w:hint="default"/>
      </w:rPr>
    </w:lvl>
    <w:lvl w:ilvl="7" w:tplc="B98EF7B8">
      <w:start w:val="1"/>
      <w:numFmt w:val="bullet"/>
      <w:suff w:val="space"/>
      <w:lvlText w:val="·"/>
      <w:lvlJc w:val="left"/>
      <w:pPr>
        <w:ind w:left="5749" w:hanging="360"/>
      </w:pPr>
      <w:rPr>
        <w:rFonts w:ascii="Symbol" w:eastAsia="Symbol" w:hAnsi="Symbol" w:cs="Symbol" w:hint="default"/>
      </w:rPr>
    </w:lvl>
    <w:lvl w:ilvl="8" w:tplc="D4CE6E68">
      <w:start w:val="1"/>
      <w:numFmt w:val="bullet"/>
      <w:suff w:val="space"/>
      <w:lvlText w:val="·"/>
      <w:lvlJc w:val="left"/>
      <w:pPr>
        <w:ind w:left="6469" w:hanging="360"/>
      </w:pPr>
      <w:rPr>
        <w:rFonts w:ascii="Symbol" w:eastAsia="Symbol" w:hAnsi="Symbol" w:cs="Symbol" w:hint="default"/>
      </w:rPr>
    </w:lvl>
  </w:abstractNum>
  <w:abstractNum w:abstractNumId="15" w15:restartNumberingAfterBreak="0">
    <w:nsid w:val="48744938"/>
    <w:multiLevelType w:val="hybridMultilevel"/>
    <w:tmpl w:val="3BCC793A"/>
    <w:lvl w:ilvl="0" w:tplc="274E258E">
      <w:start w:val="1"/>
      <w:numFmt w:val="bullet"/>
      <w:pStyle w:val="5"/>
      <w:lvlText w:val=""/>
      <w:lvlJc w:val="left"/>
      <w:pPr>
        <w:tabs>
          <w:tab w:val="num" w:pos="211"/>
        </w:tabs>
        <w:ind w:left="778" w:hanging="207"/>
      </w:pPr>
      <w:rPr>
        <w:rFonts w:ascii="Symbol" w:hAnsi="Symbol" w:hint="default"/>
      </w:rPr>
    </w:lvl>
    <w:lvl w:ilvl="1" w:tplc="32D68FE6">
      <w:start w:val="1"/>
      <w:numFmt w:val="bullet"/>
      <w:lvlText w:val="o"/>
      <w:lvlJc w:val="left"/>
      <w:pPr>
        <w:tabs>
          <w:tab w:val="num" w:pos="1651"/>
        </w:tabs>
        <w:ind w:left="1651" w:hanging="360"/>
      </w:pPr>
      <w:rPr>
        <w:rFonts w:ascii="Courier New" w:hAnsi="Courier New" w:cs="Courier New" w:hint="default"/>
      </w:rPr>
    </w:lvl>
    <w:lvl w:ilvl="2" w:tplc="103E8638">
      <w:start w:val="1"/>
      <w:numFmt w:val="bullet"/>
      <w:lvlText w:val=""/>
      <w:lvlJc w:val="left"/>
      <w:pPr>
        <w:tabs>
          <w:tab w:val="num" w:pos="2371"/>
        </w:tabs>
        <w:ind w:left="2371" w:hanging="360"/>
      </w:pPr>
      <w:rPr>
        <w:rFonts w:ascii="Wingdings" w:hAnsi="Wingdings" w:hint="default"/>
      </w:rPr>
    </w:lvl>
    <w:lvl w:ilvl="3" w:tplc="9FFAE80A">
      <w:start w:val="1"/>
      <w:numFmt w:val="bullet"/>
      <w:lvlText w:val=""/>
      <w:lvlJc w:val="left"/>
      <w:pPr>
        <w:tabs>
          <w:tab w:val="num" w:pos="3091"/>
        </w:tabs>
        <w:ind w:left="3091" w:hanging="360"/>
      </w:pPr>
      <w:rPr>
        <w:rFonts w:ascii="Symbol" w:hAnsi="Symbol" w:hint="default"/>
      </w:rPr>
    </w:lvl>
    <w:lvl w:ilvl="4" w:tplc="82C43DF2">
      <w:start w:val="1"/>
      <w:numFmt w:val="bullet"/>
      <w:lvlText w:val="o"/>
      <w:lvlJc w:val="left"/>
      <w:pPr>
        <w:tabs>
          <w:tab w:val="num" w:pos="3811"/>
        </w:tabs>
        <w:ind w:left="3811" w:hanging="360"/>
      </w:pPr>
      <w:rPr>
        <w:rFonts w:ascii="Courier New" w:hAnsi="Courier New" w:cs="Courier New" w:hint="default"/>
      </w:rPr>
    </w:lvl>
    <w:lvl w:ilvl="5" w:tplc="C9766C8E">
      <w:start w:val="1"/>
      <w:numFmt w:val="bullet"/>
      <w:lvlText w:val=""/>
      <w:lvlJc w:val="left"/>
      <w:pPr>
        <w:tabs>
          <w:tab w:val="num" w:pos="4531"/>
        </w:tabs>
        <w:ind w:left="4531" w:hanging="360"/>
      </w:pPr>
      <w:rPr>
        <w:rFonts w:ascii="Wingdings" w:hAnsi="Wingdings" w:hint="default"/>
      </w:rPr>
    </w:lvl>
    <w:lvl w:ilvl="6" w:tplc="1400B8F6">
      <w:start w:val="1"/>
      <w:numFmt w:val="bullet"/>
      <w:lvlText w:val=""/>
      <w:lvlJc w:val="left"/>
      <w:pPr>
        <w:tabs>
          <w:tab w:val="num" w:pos="5251"/>
        </w:tabs>
        <w:ind w:left="5251" w:hanging="360"/>
      </w:pPr>
      <w:rPr>
        <w:rFonts w:ascii="Symbol" w:hAnsi="Symbol" w:hint="default"/>
      </w:rPr>
    </w:lvl>
    <w:lvl w:ilvl="7" w:tplc="63C01CF2">
      <w:start w:val="1"/>
      <w:numFmt w:val="bullet"/>
      <w:lvlText w:val="o"/>
      <w:lvlJc w:val="left"/>
      <w:pPr>
        <w:tabs>
          <w:tab w:val="num" w:pos="5971"/>
        </w:tabs>
        <w:ind w:left="5971" w:hanging="360"/>
      </w:pPr>
      <w:rPr>
        <w:rFonts w:ascii="Courier New" w:hAnsi="Courier New" w:cs="Courier New" w:hint="default"/>
      </w:rPr>
    </w:lvl>
    <w:lvl w:ilvl="8" w:tplc="E886EF22">
      <w:start w:val="1"/>
      <w:numFmt w:val="bullet"/>
      <w:lvlText w:val=""/>
      <w:lvlJc w:val="left"/>
      <w:pPr>
        <w:tabs>
          <w:tab w:val="num" w:pos="6691"/>
        </w:tabs>
        <w:ind w:left="6691" w:hanging="360"/>
      </w:pPr>
      <w:rPr>
        <w:rFonts w:ascii="Wingdings" w:hAnsi="Wingdings" w:hint="default"/>
      </w:rPr>
    </w:lvl>
  </w:abstractNum>
  <w:abstractNum w:abstractNumId="16" w15:restartNumberingAfterBreak="0">
    <w:nsid w:val="4ABA16A8"/>
    <w:multiLevelType w:val="hybridMultilevel"/>
    <w:tmpl w:val="ACA84084"/>
    <w:lvl w:ilvl="0" w:tplc="94F05AE6">
      <w:start w:val="1"/>
      <w:numFmt w:val="decimal"/>
      <w:lvlText w:val="%1."/>
      <w:lvlJc w:val="left"/>
      <w:pPr>
        <w:ind w:left="720" w:hanging="360"/>
      </w:pPr>
      <w:rPr>
        <w:rFonts w:hint="default"/>
      </w:rPr>
    </w:lvl>
    <w:lvl w:ilvl="1" w:tplc="C4C67C52">
      <w:start w:val="1"/>
      <w:numFmt w:val="lowerLetter"/>
      <w:lvlText w:val="%2."/>
      <w:lvlJc w:val="left"/>
      <w:pPr>
        <w:ind w:left="1440" w:hanging="360"/>
      </w:pPr>
    </w:lvl>
    <w:lvl w:ilvl="2" w:tplc="F5B4A58A">
      <w:start w:val="1"/>
      <w:numFmt w:val="lowerRoman"/>
      <w:lvlText w:val="%3."/>
      <w:lvlJc w:val="right"/>
      <w:pPr>
        <w:ind w:left="2160" w:hanging="180"/>
      </w:pPr>
    </w:lvl>
    <w:lvl w:ilvl="3" w:tplc="465470DE">
      <w:start w:val="1"/>
      <w:numFmt w:val="decimal"/>
      <w:lvlText w:val="%4."/>
      <w:lvlJc w:val="left"/>
      <w:pPr>
        <w:ind w:left="2880" w:hanging="360"/>
      </w:pPr>
    </w:lvl>
    <w:lvl w:ilvl="4" w:tplc="6E94C54E">
      <w:start w:val="1"/>
      <w:numFmt w:val="lowerLetter"/>
      <w:lvlText w:val="%5."/>
      <w:lvlJc w:val="left"/>
      <w:pPr>
        <w:ind w:left="3600" w:hanging="360"/>
      </w:pPr>
    </w:lvl>
    <w:lvl w:ilvl="5" w:tplc="B8FE9B12">
      <w:start w:val="1"/>
      <w:numFmt w:val="lowerRoman"/>
      <w:lvlText w:val="%6."/>
      <w:lvlJc w:val="right"/>
      <w:pPr>
        <w:ind w:left="4320" w:hanging="180"/>
      </w:pPr>
    </w:lvl>
    <w:lvl w:ilvl="6" w:tplc="A940AADC">
      <w:start w:val="1"/>
      <w:numFmt w:val="decimal"/>
      <w:lvlText w:val="%7."/>
      <w:lvlJc w:val="left"/>
      <w:pPr>
        <w:ind w:left="5040" w:hanging="360"/>
      </w:pPr>
    </w:lvl>
    <w:lvl w:ilvl="7" w:tplc="27E02C4A">
      <w:start w:val="1"/>
      <w:numFmt w:val="lowerLetter"/>
      <w:lvlText w:val="%8."/>
      <w:lvlJc w:val="left"/>
      <w:pPr>
        <w:ind w:left="5760" w:hanging="360"/>
      </w:pPr>
    </w:lvl>
    <w:lvl w:ilvl="8" w:tplc="A2E0E2B4">
      <w:start w:val="1"/>
      <w:numFmt w:val="lowerRoman"/>
      <w:lvlText w:val="%9."/>
      <w:lvlJc w:val="right"/>
      <w:pPr>
        <w:ind w:left="6480" w:hanging="180"/>
      </w:pPr>
    </w:lvl>
  </w:abstractNum>
  <w:abstractNum w:abstractNumId="17" w15:restartNumberingAfterBreak="0">
    <w:nsid w:val="4D2A0FCD"/>
    <w:multiLevelType w:val="hybridMultilevel"/>
    <w:tmpl w:val="E15C3624"/>
    <w:lvl w:ilvl="0" w:tplc="5A98CF5C">
      <w:start w:val="1"/>
      <w:numFmt w:val="decimal"/>
      <w:lvlText w:val="%1)"/>
      <w:lvlJc w:val="left"/>
      <w:pPr>
        <w:tabs>
          <w:tab w:val="num" w:pos="360"/>
        </w:tabs>
        <w:ind w:left="360" w:hanging="360"/>
      </w:pPr>
    </w:lvl>
    <w:lvl w:ilvl="1" w:tplc="70ACD578">
      <w:start w:val="1"/>
      <w:numFmt w:val="bullet"/>
      <w:lvlText w:val="o"/>
      <w:lvlJc w:val="left"/>
      <w:pPr>
        <w:ind w:left="1440" w:hanging="360"/>
      </w:pPr>
      <w:rPr>
        <w:rFonts w:ascii="Courier New" w:eastAsia="Courier New" w:hAnsi="Courier New" w:cs="Courier New" w:hint="default"/>
      </w:rPr>
    </w:lvl>
    <w:lvl w:ilvl="2" w:tplc="EAF0BEB0">
      <w:start w:val="1"/>
      <w:numFmt w:val="bullet"/>
      <w:lvlText w:val="§"/>
      <w:lvlJc w:val="left"/>
      <w:pPr>
        <w:ind w:left="2160" w:hanging="360"/>
      </w:pPr>
      <w:rPr>
        <w:rFonts w:ascii="Wingdings" w:eastAsia="Wingdings" w:hAnsi="Wingdings" w:cs="Wingdings" w:hint="default"/>
      </w:rPr>
    </w:lvl>
    <w:lvl w:ilvl="3" w:tplc="D718714A">
      <w:start w:val="1"/>
      <w:numFmt w:val="bullet"/>
      <w:lvlText w:val="·"/>
      <w:lvlJc w:val="left"/>
      <w:pPr>
        <w:ind w:left="2880" w:hanging="360"/>
      </w:pPr>
      <w:rPr>
        <w:rFonts w:ascii="Symbol" w:eastAsia="Symbol" w:hAnsi="Symbol" w:cs="Symbol" w:hint="default"/>
      </w:rPr>
    </w:lvl>
    <w:lvl w:ilvl="4" w:tplc="94CE31A6">
      <w:start w:val="1"/>
      <w:numFmt w:val="bullet"/>
      <w:lvlText w:val="o"/>
      <w:lvlJc w:val="left"/>
      <w:pPr>
        <w:ind w:left="3600" w:hanging="360"/>
      </w:pPr>
      <w:rPr>
        <w:rFonts w:ascii="Courier New" w:eastAsia="Courier New" w:hAnsi="Courier New" w:cs="Courier New" w:hint="default"/>
      </w:rPr>
    </w:lvl>
    <w:lvl w:ilvl="5" w:tplc="37AC50FC">
      <w:start w:val="1"/>
      <w:numFmt w:val="bullet"/>
      <w:lvlText w:val="§"/>
      <w:lvlJc w:val="left"/>
      <w:pPr>
        <w:ind w:left="4320" w:hanging="360"/>
      </w:pPr>
      <w:rPr>
        <w:rFonts w:ascii="Wingdings" w:eastAsia="Wingdings" w:hAnsi="Wingdings" w:cs="Wingdings" w:hint="default"/>
      </w:rPr>
    </w:lvl>
    <w:lvl w:ilvl="6" w:tplc="6ACA361E">
      <w:start w:val="1"/>
      <w:numFmt w:val="bullet"/>
      <w:lvlText w:val="·"/>
      <w:lvlJc w:val="left"/>
      <w:pPr>
        <w:ind w:left="5040" w:hanging="360"/>
      </w:pPr>
      <w:rPr>
        <w:rFonts w:ascii="Symbol" w:eastAsia="Symbol" w:hAnsi="Symbol" w:cs="Symbol" w:hint="default"/>
      </w:rPr>
    </w:lvl>
    <w:lvl w:ilvl="7" w:tplc="6B04F802">
      <w:start w:val="1"/>
      <w:numFmt w:val="bullet"/>
      <w:lvlText w:val="o"/>
      <w:lvlJc w:val="left"/>
      <w:pPr>
        <w:ind w:left="5760" w:hanging="360"/>
      </w:pPr>
      <w:rPr>
        <w:rFonts w:ascii="Courier New" w:eastAsia="Courier New" w:hAnsi="Courier New" w:cs="Courier New" w:hint="default"/>
      </w:rPr>
    </w:lvl>
    <w:lvl w:ilvl="8" w:tplc="E79AA47E">
      <w:start w:val="1"/>
      <w:numFmt w:val="bullet"/>
      <w:lvlText w:val="§"/>
      <w:lvlJc w:val="left"/>
      <w:pPr>
        <w:ind w:left="6480" w:hanging="360"/>
      </w:pPr>
      <w:rPr>
        <w:rFonts w:ascii="Wingdings" w:eastAsia="Wingdings" w:hAnsi="Wingdings" w:cs="Wingdings" w:hint="default"/>
      </w:rPr>
    </w:lvl>
  </w:abstractNum>
  <w:abstractNum w:abstractNumId="18" w15:restartNumberingAfterBreak="0">
    <w:nsid w:val="4D61538D"/>
    <w:multiLevelType w:val="hybridMultilevel"/>
    <w:tmpl w:val="13CCF804"/>
    <w:lvl w:ilvl="0" w:tplc="4DD8AB36">
      <w:start w:val="1"/>
      <w:numFmt w:val="decimal"/>
      <w:pStyle w:val="30"/>
      <w:lvlText w:val="%1."/>
      <w:lvlJc w:val="left"/>
      <w:pPr>
        <w:tabs>
          <w:tab w:val="num" w:pos="926"/>
        </w:tabs>
        <w:ind w:left="926" w:hanging="360"/>
      </w:pPr>
    </w:lvl>
    <w:lvl w:ilvl="1" w:tplc="CBD08430">
      <w:start w:val="1"/>
      <w:numFmt w:val="bullet"/>
      <w:lvlText w:val="o"/>
      <w:lvlJc w:val="left"/>
      <w:pPr>
        <w:ind w:left="1440" w:hanging="360"/>
      </w:pPr>
      <w:rPr>
        <w:rFonts w:ascii="Courier New" w:eastAsia="Courier New" w:hAnsi="Courier New" w:cs="Courier New" w:hint="default"/>
      </w:rPr>
    </w:lvl>
    <w:lvl w:ilvl="2" w:tplc="C98A6A6A">
      <w:start w:val="1"/>
      <w:numFmt w:val="bullet"/>
      <w:lvlText w:val="§"/>
      <w:lvlJc w:val="left"/>
      <w:pPr>
        <w:ind w:left="2160" w:hanging="360"/>
      </w:pPr>
      <w:rPr>
        <w:rFonts w:ascii="Wingdings" w:eastAsia="Wingdings" w:hAnsi="Wingdings" w:cs="Wingdings" w:hint="default"/>
      </w:rPr>
    </w:lvl>
    <w:lvl w:ilvl="3" w:tplc="FFB20C80">
      <w:start w:val="1"/>
      <w:numFmt w:val="bullet"/>
      <w:lvlText w:val="·"/>
      <w:lvlJc w:val="left"/>
      <w:pPr>
        <w:ind w:left="2880" w:hanging="360"/>
      </w:pPr>
      <w:rPr>
        <w:rFonts w:ascii="Symbol" w:eastAsia="Symbol" w:hAnsi="Symbol" w:cs="Symbol" w:hint="default"/>
      </w:rPr>
    </w:lvl>
    <w:lvl w:ilvl="4" w:tplc="D7E2819A">
      <w:start w:val="1"/>
      <w:numFmt w:val="bullet"/>
      <w:lvlText w:val="o"/>
      <w:lvlJc w:val="left"/>
      <w:pPr>
        <w:ind w:left="3600" w:hanging="360"/>
      </w:pPr>
      <w:rPr>
        <w:rFonts w:ascii="Courier New" w:eastAsia="Courier New" w:hAnsi="Courier New" w:cs="Courier New" w:hint="default"/>
      </w:rPr>
    </w:lvl>
    <w:lvl w:ilvl="5" w:tplc="8A403704">
      <w:start w:val="1"/>
      <w:numFmt w:val="bullet"/>
      <w:lvlText w:val="§"/>
      <w:lvlJc w:val="left"/>
      <w:pPr>
        <w:ind w:left="4320" w:hanging="360"/>
      </w:pPr>
      <w:rPr>
        <w:rFonts w:ascii="Wingdings" w:eastAsia="Wingdings" w:hAnsi="Wingdings" w:cs="Wingdings" w:hint="default"/>
      </w:rPr>
    </w:lvl>
    <w:lvl w:ilvl="6" w:tplc="08DC51F4">
      <w:start w:val="1"/>
      <w:numFmt w:val="bullet"/>
      <w:lvlText w:val="·"/>
      <w:lvlJc w:val="left"/>
      <w:pPr>
        <w:ind w:left="5040" w:hanging="360"/>
      </w:pPr>
      <w:rPr>
        <w:rFonts w:ascii="Symbol" w:eastAsia="Symbol" w:hAnsi="Symbol" w:cs="Symbol" w:hint="default"/>
      </w:rPr>
    </w:lvl>
    <w:lvl w:ilvl="7" w:tplc="69987BCA">
      <w:start w:val="1"/>
      <w:numFmt w:val="bullet"/>
      <w:lvlText w:val="o"/>
      <w:lvlJc w:val="left"/>
      <w:pPr>
        <w:ind w:left="5760" w:hanging="360"/>
      </w:pPr>
      <w:rPr>
        <w:rFonts w:ascii="Courier New" w:eastAsia="Courier New" w:hAnsi="Courier New" w:cs="Courier New" w:hint="default"/>
      </w:rPr>
    </w:lvl>
    <w:lvl w:ilvl="8" w:tplc="8F52B5B6">
      <w:start w:val="1"/>
      <w:numFmt w:val="bullet"/>
      <w:lvlText w:val="§"/>
      <w:lvlJc w:val="left"/>
      <w:pPr>
        <w:ind w:left="6480" w:hanging="360"/>
      </w:pPr>
      <w:rPr>
        <w:rFonts w:ascii="Wingdings" w:eastAsia="Wingdings" w:hAnsi="Wingdings" w:cs="Wingdings" w:hint="default"/>
      </w:rPr>
    </w:lvl>
  </w:abstractNum>
  <w:abstractNum w:abstractNumId="19" w15:restartNumberingAfterBreak="0">
    <w:nsid w:val="4E1C580E"/>
    <w:multiLevelType w:val="multilevel"/>
    <w:tmpl w:val="82CE7DB2"/>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0" w15:restartNumberingAfterBreak="0">
    <w:nsid w:val="55C52A97"/>
    <w:multiLevelType w:val="multilevel"/>
    <w:tmpl w:val="7A8CE132"/>
    <w:lvl w:ilvl="0">
      <w:start w:val="5"/>
      <w:numFmt w:val="decimal"/>
      <w:lvlText w:val="%1."/>
      <w:lvlJc w:val="left"/>
      <w:pPr>
        <w:tabs>
          <w:tab w:val="num" w:pos="360"/>
        </w:tabs>
        <w:ind w:left="360" w:hanging="360"/>
      </w:pPr>
      <w:rPr>
        <w:rFonts w:hint="default"/>
      </w:rPr>
    </w:lvl>
    <w:lvl w:ilvl="1">
      <w:start w:val="2"/>
      <w:numFmt w:val="decimal"/>
      <w:pStyle w:val="31"/>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1" w15:restartNumberingAfterBreak="0">
    <w:nsid w:val="571057C3"/>
    <w:multiLevelType w:val="hybridMultilevel"/>
    <w:tmpl w:val="589816EA"/>
    <w:lvl w:ilvl="0" w:tplc="853842F6">
      <w:start w:val="1"/>
      <w:numFmt w:val="decimal"/>
      <w:lvlText w:val="%1."/>
      <w:lvlJc w:val="left"/>
      <w:pPr>
        <w:tabs>
          <w:tab w:val="num" w:pos="720"/>
        </w:tabs>
        <w:ind w:left="720" w:hanging="360"/>
      </w:pPr>
    </w:lvl>
    <w:lvl w:ilvl="1" w:tplc="33F232B4">
      <w:start w:val="1"/>
      <w:numFmt w:val="decimal"/>
      <w:lvlText w:val="%2."/>
      <w:lvlJc w:val="left"/>
      <w:pPr>
        <w:tabs>
          <w:tab w:val="num" w:pos="1440"/>
        </w:tabs>
        <w:ind w:left="1440" w:hanging="360"/>
      </w:pPr>
    </w:lvl>
    <w:lvl w:ilvl="2" w:tplc="AD58BD5C">
      <w:start w:val="1"/>
      <w:numFmt w:val="decimal"/>
      <w:lvlText w:val="%3."/>
      <w:lvlJc w:val="left"/>
      <w:pPr>
        <w:tabs>
          <w:tab w:val="num" w:pos="2160"/>
        </w:tabs>
        <w:ind w:left="2160" w:hanging="360"/>
      </w:pPr>
    </w:lvl>
    <w:lvl w:ilvl="3" w:tplc="1E9A42A2">
      <w:start w:val="1"/>
      <w:numFmt w:val="decimal"/>
      <w:lvlText w:val="%4."/>
      <w:lvlJc w:val="left"/>
      <w:pPr>
        <w:tabs>
          <w:tab w:val="num" w:pos="2880"/>
        </w:tabs>
        <w:ind w:left="2880" w:hanging="360"/>
      </w:pPr>
    </w:lvl>
    <w:lvl w:ilvl="4" w:tplc="CD5E2724">
      <w:start w:val="1"/>
      <w:numFmt w:val="decimal"/>
      <w:lvlText w:val="%5."/>
      <w:lvlJc w:val="left"/>
      <w:pPr>
        <w:tabs>
          <w:tab w:val="num" w:pos="3600"/>
        </w:tabs>
        <w:ind w:left="3600" w:hanging="360"/>
      </w:pPr>
    </w:lvl>
    <w:lvl w:ilvl="5" w:tplc="F07C699A">
      <w:start w:val="1"/>
      <w:numFmt w:val="decimal"/>
      <w:lvlText w:val="%6."/>
      <w:lvlJc w:val="left"/>
      <w:pPr>
        <w:tabs>
          <w:tab w:val="num" w:pos="4320"/>
        </w:tabs>
        <w:ind w:left="4320" w:hanging="360"/>
      </w:pPr>
    </w:lvl>
    <w:lvl w:ilvl="6" w:tplc="BAE0A8EA">
      <w:start w:val="1"/>
      <w:numFmt w:val="decimal"/>
      <w:lvlText w:val="%7."/>
      <w:lvlJc w:val="left"/>
      <w:pPr>
        <w:tabs>
          <w:tab w:val="num" w:pos="5040"/>
        </w:tabs>
        <w:ind w:left="5040" w:hanging="360"/>
      </w:pPr>
    </w:lvl>
    <w:lvl w:ilvl="7" w:tplc="A0D47968">
      <w:start w:val="1"/>
      <w:numFmt w:val="decimal"/>
      <w:lvlText w:val="%8."/>
      <w:lvlJc w:val="left"/>
      <w:pPr>
        <w:tabs>
          <w:tab w:val="num" w:pos="5760"/>
        </w:tabs>
        <w:ind w:left="5760" w:hanging="360"/>
      </w:pPr>
    </w:lvl>
    <w:lvl w:ilvl="8" w:tplc="13CAA290">
      <w:start w:val="1"/>
      <w:numFmt w:val="decimal"/>
      <w:lvlText w:val="%9."/>
      <w:lvlJc w:val="left"/>
      <w:pPr>
        <w:tabs>
          <w:tab w:val="num" w:pos="6480"/>
        </w:tabs>
        <w:ind w:left="6480" w:hanging="360"/>
      </w:pPr>
    </w:lvl>
  </w:abstractNum>
  <w:abstractNum w:abstractNumId="22" w15:restartNumberingAfterBreak="0">
    <w:nsid w:val="585C00B9"/>
    <w:multiLevelType w:val="multilevel"/>
    <w:tmpl w:val="EC9E098E"/>
    <w:lvl w:ilvl="0">
      <w:start w:val="1"/>
      <w:numFmt w:val="decimal"/>
      <w:lvlText w:val="%1."/>
      <w:lvlJc w:val="left"/>
      <w:pPr>
        <w:tabs>
          <w:tab w:val="num" w:pos="720"/>
        </w:tabs>
        <w:ind w:left="720" w:hanging="720"/>
      </w:pPr>
      <w:rPr>
        <w:rFonts w:hint="default"/>
      </w:rPr>
    </w:lvl>
    <w:lvl w:ilvl="1">
      <w:start w:val="9"/>
      <w:numFmt w:val="decimal"/>
      <w:pStyle w:v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FF75498"/>
    <w:multiLevelType w:val="hybridMultilevel"/>
    <w:tmpl w:val="259C19F6"/>
    <w:lvl w:ilvl="0" w:tplc="58E234FC">
      <w:start w:val="8"/>
      <w:numFmt w:val="decimal"/>
      <w:pStyle w:val="32"/>
      <w:lvlText w:val="%1."/>
      <w:lvlJc w:val="left"/>
      <w:pPr>
        <w:ind w:left="720" w:hanging="360"/>
      </w:pPr>
      <w:rPr>
        <w:rFonts w:hint="default"/>
      </w:rPr>
    </w:lvl>
    <w:lvl w:ilvl="1" w:tplc="26B6A256">
      <w:start w:val="1"/>
      <w:numFmt w:val="lowerLetter"/>
      <w:lvlText w:val="%2."/>
      <w:lvlJc w:val="left"/>
      <w:pPr>
        <w:ind w:left="1440" w:hanging="360"/>
      </w:pPr>
    </w:lvl>
    <w:lvl w:ilvl="2" w:tplc="49720DDE">
      <w:start w:val="1"/>
      <w:numFmt w:val="lowerRoman"/>
      <w:lvlText w:val="%3."/>
      <w:lvlJc w:val="right"/>
      <w:pPr>
        <w:ind w:left="2160" w:hanging="180"/>
      </w:pPr>
    </w:lvl>
    <w:lvl w:ilvl="3" w:tplc="7038B4CA">
      <w:start w:val="1"/>
      <w:numFmt w:val="decimal"/>
      <w:lvlText w:val="%4."/>
      <w:lvlJc w:val="left"/>
      <w:pPr>
        <w:ind w:left="2880" w:hanging="360"/>
      </w:pPr>
    </w:lvl>
    <w:lvl w:ilvl="4" w:tplc="53D8FE76">
      <w:start w:val="1"/>
      <w:numFmt w:val="lowerLetter"/>
      <w:lvlText w:val="%5."/>
      <w:lvlJc w:val="left"/>
      <w:pPr>
        <w:ind w:left="3600" w:hanging="360"/>
      </w:pPr>
    </w:lvl>
    <w:lvl w:ilvl="5" w:tplc="95207940">
      <w:start w:val="1"/>
      <w:numFmt w:val="lowerRoman"/>
      <w:lvlText w:val="%6."/>
      <w:lvlJc w:val="right"/>
      <w:pPr>
        <w:ind w:left="4320" w:hanging="180"/>
      </w:pPr>
    </w:lvl>
    <w:lvl w:ilvl="6" w:tplc="02FA7AF0">
      <w:start w:val="1"/>
      <w:numFmt w:val="decimal"/>
      <w:lvlText w:val="%7."/>
      <w:lvlJc w:val="left"/>
      <w:pPr>
        <w:ind w:left="5040" w:hanging="360"/>
      </w:pPr>
    </w:lvl>
    <w:lvl w:ilvl="7" w:tplc="C0D2D8EA">
      <w:start w:val="1"/>
      <w:numFmt w:val="lowerLetter"/>
      <w:lvlText w:val="%8."/>
      <w:lvlJc w:val="left"/>
      <w:pPr>
        <w:ind w:left="5760" w:hanging="360"/>
      </w:pPr>
    </w:lvl>
    <w:lvl w:ilvl="8" w:tplc="313AFEEE">
      <w:start w:val="1"/>
      <w:numFmt w:val="lowerRoman"/>
      <w:lvlText w:val="%9."/>
      <w:lvlJc w:val="right"/>
      <w:pPr>
        <w:ind w:left="6480" w:hanging="180"/>
      </w:pPr>
    </w:lvl>
  </w:abstractNum>
  <w:abstractNum w:abstractNumId="24" w15:restartNumberingAfterBreak="0">
    <w:nsid w:val="61DD18FB"/>
    <w:multiLevelType w:val="multilevel"/>
    <w:tmpl w:val="F1AE300A"/>
    <w:lvl w:ilvl="0">
      <w:start w:val="10"/>
      <w:numFmt w:val="decimal"/>
      <w:lvlText w:val="%1."/>
      <w:lvlJc w:val="left"/>
      <w:pPr>
        <w:ind w:left="720" w:hanging="360"/>
      </w:pPr>
      <w:rPr>
        <w:rFonts w:hint="default"/>
      </w:rPr>
    </w:lvl>
    <w:lvl w:ilvl="1">
      <w:start w:val="1"/>
      <w:numFmt w:val="decimal"/>
      <w:isLgl/>
      <w:lvlText w:val="%1.%2."/>
      <w:lvlJc w:val="left"/>
      <w:pPr>
        <w:ind w:left="1407" w:hanging="480"/>
      </w:pPr>
      <w:rPr>
        <w:rFonts w:hint="default"/>
      </w:rPr>
    </w:lvl>
    <w:lvl w:ilvl="2">
      <w:start w:val="1"/>
      <w:numFmt w:val="decimal"/>
      <w:isLgl/>
      <w:lvlText w:val="%1.%2.%3."/>
      <w:lvlJc w:val="left"/>
      <w:pPr>
        <w:ind w:left="2214" w:hanging="720"/>
      </w:pPr>
      <w:rPr>
        <w:rFonts w:hint="default"/>
      </w:rPr>
    </w:lvl>
    <w:lvl w:ilvl="3">
      <w:start w:val="1"/>
      <w:numFmt w:val="decimal"/>
      <w:isLgl/>
      <w:lvlText w:val="%1.%2.%3.%4."/>
      <w:lvlJc w:val="left"/>
      <w:pPr>
        <w:ind w:left="2781" w:hanging="720"/>
      </w:pPr>
      <w:rPr>
        <w:rFonts w:hint="default"/>
      </w:rPr>
    </w:lvl>
    <w:lvl w:ilvl="4">
      <w:start w:val="1"/>
      <w:numFmt w:val="decimal"/>
      <w:isLgl/>
      <w:lvlText w:val="%1.%2.%3.%4.%5."/>
      <w:lvlJc w:val="left"/>
      <w:pPr>
        <w:ind w:left="3708" w:hanging="1080"/>
      </w:pPr>
      <w:rPr>
        <w:rFonts w:hint="default"/>
      </w:rPr>
    </w:lvl>
    <w:lvl w:ilvl="5">
      <w:start w:val="1"/>
      <w:numFmt w:val="decimal"/>
      <w:isLgl/>
      <w:lvlText w:val="%1.%2.%3.%4.%5.%6."/>
      <w:lvlJc w:val="left"/>
      <w:pPr>
        <w:ind w:left="4275" w:hanging="1080"/>
      </w:pPr>
      <w:rPr>
        <w:rFonts w:hint="default"/>
      </w:rPr>
    </w:lvl>
    <w:lvl w:ilvl="6">
      <w:start w:val="1"/>
      <w:numFmt w:val="decimal"/>
      <w:isLgl/>
      <w:lvlText w:val="%1.%2.%3.%4.%5.%6.%7."/>
      <w:lvlJc w:val="left"/>
      <w:pPr>
        <w:ind w:left="5202" w:hanging="1440"/>
      </w:pPr>
      <w:rPr>
        <w:rFonts w:hint="default"/>
      </w:rPr>
    </w:lvl>
    <w:lvl w:ilvl="7">
      <w:start w:val="1"/>
      <w:numFmt w:val="decimal"/>
      <w:isLgl/>
      <w:lvlText w:val="%1.%2.%3.%4.%5.%6.%7.%8."/>
      <w:lvlJc w:val="left"/>
      <w:pPr>
        <w:ind w:left="5769" w:hanging="1440"/>
      </w:pPr>
      <w:rPr>
        <w:rFonts w:hint="default"/>
      </w:rPr>
    </w:lvl>
    <w:lvl w:ilvl="8">
      <w:start w:val="1"/>
      <w:numFmt w:val="decimal"/>
      <w:isLgl/>
      <w:lvlText w:val="%1.%2.%3.%4.%5.%6.%7.%8.%9."/>
      <w:lvlJc w:val="left"/>
      <w:pPr>
        <w:ind w:left="6696" w:hanging="1800"/>
      </w:pPr>
      <w:rPr>
        <w:rFonts w:hint="default"/>
      </w:rPr>
    </w:lvl>
  </w:abstractNum>
  <w:abstractNum w:abstractNumId="25" w15:restartNumberingAfterBreak="0">
    <w:nsid w:val="62B333EF"/>
    <w:multiLevelType w:val="hybridMultilevel"/>
    <w:tmpl w:val="1850F658"/>
    <w:lvl w:ilvl="0" w:tplc="180CD358">
      <w:start w:val="1"/>
      <w:numFmt w:val="bullet"/>
      <w:lvlText w:val=""/>
      <w:lvlJc w:val="left"/>
      <w:pPr>
        <w:tabs>
          <w:tab w:val="num" w:pos="360"/>
        </w:tabs>
        <w:ind w:left="360" w:hanging="360"/>
      </w:pPr>
      <w:rPr>
        <w:rFonts w:ascii="Wingdings" w:hAnsi="Wingdings" w:hint="default"/>
      </w:rPr>
    </w:lvl>
    <w:lvl w:ilvl="1" w:tplc="7CB0DFEE">
      <w:start w:val="1"/>
      <w:numFmt w:val="bullet"/>
      <w:lvlText w:val="-"/>
      <w:lvlJc w:val="left"/>
      <w:pPr>
        <w:tabs>
          <w:tab w:val="num" w:pos="720"/>
        </w:tabs>
        <w:ind w:left="720" w:hanging="360"/>
      </w:pPr>
      <w:rPr>
        <w:rFonts w:ascii="Times New Roman" w:hAnsi="Times New Roman" w:cs="Times New Roman" w:hint="default"/>
      </w:rPr>
    </w:lvl>
    <w:lvl w:ilvl="2" w:tplc="5A807E58">
      <w:start w:val="1"/>
      <w:numFmt w:val="bullet"/>
      <w:lvlText w:val=""/>
      <w:lvlJc w:val="left"/>
      <w:pPr>
        <w:tabs>
          <w:tab w:val="num" w:pos="1080"/>
        </w:tabs>
        <w:ind w:left="1080" w:hanging="360"/>
      </w:pPr>
      <w:rPr>
        <w:rFonts w:ascii="Wingdings" w:hAnsi="Wingdings" w:hint="default"/>
      </w:rPr>
    </w:lvl>
    <w:lvl w:ilvl="3" w:tplc="809081AC">
      <w:start w:val="1"/>
      <w:numFmt w:val="bullet"/>
      <w:lvlText w:val=""/>
      <w:lvlJc w:val="left"/>
      <w:pPr>
        <w:tabs>
          <w:tab w:val="num" w:pos="1440"/>
        </w:tabs>
        <w:ind w:left="1440" w:hanging="360"/>
      </w:pPr>
      <w:rPr>
        <w:rFonts w:ascii="Symbol" w:hAnsi="Symbol" w:hint="default"/>
      </w:rPr>
    </w:lvl>
    <w:lvl w:ilvl="4" w:tplc="1B363D12">
      <w:start w:val="1"/>
      <w:numFmt w:val="bullet"/>
      <w:lvlText w:val=""/>
      <w:lvlJc w:val="left"/>
      <w:pPr>
        <w:tabs>
          <w:tab w:val="num" w:pos="1800"/>
        </w:tabs>
        <w:ind w:left="1800" w:hanging="360"/>
      </w:pPr>
      <w:rPr>
        <w:rFonts w:ascii="Symbol" w:hAnsi="Symbol" w:hint="default"/>
      </w:rPr>
    </w:lvl>
    <w:lvl w:ilvl="5" w:tplc="30489C84">
      <w:start w:val="1"/>
      <w:numFmt w:val="bullet"/>
      <w:lvlText w:val=""/>
      <w:lvlJc w:val="left"/>
      <w:pPr>
        <w:tabs>
          <w:tab w:val="num" w:pos="2160"/>
        </w:tabs>
        <w:ind w:left="2160" w:hanging="360"/>
      </w:pPr>
      <w:rPr>
        <w:rFonts w:ascii="Wingdings" w:hAnsi="Wingdings" w:hint="default"/>
      </w:rPr>
    </w:lvl>
    <w:lvl w:ilvl="6" w:tplc="EE386238">
      <w:start w:val="1"/>
      <w:numFmt w:val="bullet"/>
      <w:lvlText w:val=""/>
      <w:lvlJc w:val="left"/>
      <w:pPr>
        <w:tabs>
          <w:tab w:val="num" w:pos="2520"/>
        </w:tabs>
        <w:ind w:left="2520" w:hanging="360"/>
      </w:pPr>
      <w:rPr>
        <w:rFonts w:ascii="Wingdings" w:hAnsi="Wingdings" w:hint="default"/>
      </w:rPr>
    </w:lvl>
    <w:lvl w:ilvl="7" w:tplc="74D205F2">
      <w:start w:val="1"/>
      <w:numFmt w:val="bullet"/>
      <w:lvlText w:val=""/>
      <w:lvlJc w:val="left"/>
      <w:pPr>
        <w:tabs>
          <w:tab w:val="num" w:pos="2880"/>
        </w:tabs>
        <w:ind w:left="2880" w:hanging="360"/>
      </w:pPr>
      <w:rPr>
        <w:rFonts w:ascii="Symbol" w:hAnsi="Symbol" w:hint="default"/>
      </w:rPr>
    </w:lvl>
    <w:lvl w:ilvl="8" w:tplc="5E52EF90">
      <w:start w:val="1"/>
      <w:numFmt w:val="bullet"/>
      <w:lvlText w:val=""/>
      <w:lvlJc w:val="left"/>
      <w:pPr>
        <w:tabs>
          <w:tab w:val="num" w:pos="3240"/>
        </w:tabs>
        <w:ind w:left="3240" w:hanging="360"/>
      </w:pPr>
      <w:rPr>
        <w:rFonts w:ascii="Symbol" w:hAnsi="Symbol" w:hint="default"/>
      </w:rPr>
    </w:lvl>
  </w:abstractNum>
  <w:abstractNum w:abstractNumId="26" w15:restartNumberingAfterBreak="0">
    <w:nsid w:val="65A70BCB"/>
    <w:multiLevelType w:val="multilevel"/>
    <w:tmpl w:val="37947468"/>
    <w:lvl w:ilvl="0">
      <w:start w:val="4"/>
      <w:numFmt w:val="decimal"/>
      <w:lvlText w:val="%1."/>
      <w:lvlJc w:val="left"/>
      <w:pPr>
        <w:ind w:left="108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7" w15:restartNumberingAfterBreak="0">
    <w:nsid w:val="65B06E47"/>
    <w:multiLevelType w:val="multilevel"/>
    <w:tmpl w:val="39249E7C"/>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756"/>
        </w:tabs>
        <w:ind w:left="756" w:hanging="576"/>
      </w:pPr>
      <w:rPr>
        <w:rFonts w:hint="default"/>
        <w:i w:val="0"/>
      </w:rPr>
    </w:lvl>
    <w:lvl w:ilvl="2">
      <w:start w:val="1"/>
      <w:numFmt w:val="decimal"/>
      <w:lvlText w:val="%1.%2.%3."/>
      <w:lvlJc w:val="left"/>
      <w:pPr>
        <w:tabs>
          <w:tab w:val="num" w:pos="947"/>
        </w:tabs>
        <w:ind w:left="72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15:restartNumberingAfterBreak="0">
    <w:nsid w:val="69326B32"/>
    <w:multiLevelType w:val="hybridMultilevel"/>
    <w:tmpl w:val="4E9AD28C"/>
    <w:lvl w:ilvl="0" w:tplc="C434B226">
      <w:start w:val="1"/>
      <w:numFmt w:val="russianLower"/>
      <w:pStyle w:val="a0"/>
      <w:lvlText w:val="%1)"/>
      <w:lvlJc w:val="left"/>
      <w:pPr>
        <w:ind w:left="1429" w:hanging="360"/>
      </w:pPr>
      <w:rPr>
        <w:rFonts w:hint="default"/>
      </w:rPr>
    </w:lvl>
    <w:lvl w:ilvl="1" w:tplc="C8DAE3F4">
      <w:start w:val="1"/>
      <w:numFmt w:val="lowerLetter"/>
      <w:lvlText w:val="%2."/>
      <w:lvlJc w:val="left"/>
      <w:pPr>
        <w:ind w:left="2149" w:hanging="360"/>
      </w:pPr>
    </w:lvl>
    <w:lvl w:ilvl="2" w:tplc="B29A69C0">
      <w:start w:val="1"/>
      <w:numFmt w:val="lowerRoman"/>
      <w:lvlText w:val="%3."/>
      <w:lvlJc w:val="right"/>
      <w:pPr>
        <w:ind w:left="2869" w:hanging="180"/>
      </w:pPr>
    </w:lvl>
    <w:lvl w:ilvl="3" w:tplc="79460A98">
      <w:start w:val="1"/>
      <w:numFmt w:val="decimal"/>
      <w:lvlText w:val="%4."/>
      <w:lvlJc w:val="left"/>
      <w:pPr>
        <w:ind w:left="3589" w:hanging="360"/>
      </w:pPr>
    </w:lvl>
    <w:lvl w:ilvl="4" w:tplc="D65038B4">
      <w:start w:val="1"/>
      <w:numFmt w:val="lowerLetter"/>
      <w:lvlText w:val="%5."/>
      <w:lvlJc w:val="left"/>
      <w:pPr>
        <w:ind w:left="4309" w:hanging="360"/>
      </w:pPr>
    </w:lvl>
    <w:lvl w:ilvl="5" w:tplc="B552BEEE">
      <w:start w:val="1"/>
      <w:numFmt w:val="lowerRoman"/>
      <w:lvlText w:val="%6."/>
      <w:lvlJc w:val="right"/>
      <w:pPr>
        <w:ind w:left="5029" w:hanging="180"/>
      </w:pPr>
    </w:lvl>
    <w:lvl w:ilvl="6" w:tplc="6076EC56">
      <w:start w:val="1"/>
      <w:numFmt w:val="decimal"/>
      <w:lvlText w:val="%7."/>
      <w:lvlJc w:val="left"/>
      <w:pPr>
        <w:ind w:left="5749" w:hanging="360"/>
      </w:pPr>
    </w:lvl>
    <w:lvl w:ilvl="7" w:tplc="36F264DE">
      <w:start w:val="1"/>
      <w:numFmt w:val="lowerLetter"/>
      <w:lvlText w:val="%8."/>
      <w:lvlJc w:val="left"/>
      <w:pPr>
        <w:ind w:left="6469" w:hanging="360"/>
      </w:pPr>
    </w:lvl>
    <w:lvl w:ilvl="8" w:tplc="1D5E0D20">
      <w:start w:val="1"/>
      <w:numFmt w:val="lowerRoman"/>
      <w:lvlText w:val="%9."/>
      <w:lvlJc w:val="right"/>
      <w:pPr>
        <w:ind w:left="7189" w:hanging="180"/>
      </w:pPr>
    </w:lvl>
  </w:abstractNum>
  <w:abstractNum w:abstractNumId="29" w15:restartNumberingAfterBreak="0">
    <w:nsid w:val="6C892388"/>
    <w:multiLevelType w:val="multilevel"/>
    <w:tmpl w:val="7982DCB6"/>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15:restartNumberingAfterBreak="0">
    <w:nsid w:val="74A405F1"/>
    <w:multiLevelType w:val="hybridMultilevel"/>
    <w:tmpl w:val="4B94C31E"/>
    <w:lvl w:ilvl="0" w:tplc="F3F46CEA">
      <w:start w:val="1"/>
      <w:numFmt w:val="decimal"/>
      <w:pStyle w:val="a1"/>
      <w:lvlText w:val="%1)"/>
      <w:lvlJc w:val="left"/>
      <w:pPr>
        <w:tabs>
          <w:tab w:val="num" w:pos="360"/>
        </w:tabs>
        <w:ind w:left="360" w:hanging="360"/>
      </w:pPr>
    </w:lvl>
    <w:lvl w:ilvl="1" w:tplc="ECD44012">
      <w:start w:val="1"/>
      <w:numFmt w:val="bullet"/>
      <w:lvlText w:val="o"/>
      <w:lvlJc w:val="left"/>
      <w:pPr>
        <w:ind w:left="1440" w:hanging="360"/>
      </w:pPr>
      <w:rPr>
        <w:rFonts w:ascii="Courier New" w:eastAsia="Courier New" w:hAnsi="Courier New" w:cs="Courier New" w:hint="default"/>
      </w:rPr>
    </w:lvl>
    <w:lvl w:ilvl="2" w:tplc="6AE073B6">
      <w:start w:val="1"/>
      <w:numFmt w:val="bullet"/>
      <w:lvlText w:val="§"/>
      <w:lvlJc w:val="left"/>
      <w:pPr>
        <w:ind w:left="2160" w:hanging="360"/>
      </w:pPr>
      <w:rPr>
        <w:rFonts w:ascii="Wingdings" w:eastAsia="Wingdings" w:hAnsi="Wingdings" w:cs="Wingdings" w:hint="default"/>
      </w:rPr>
    </w:lvl>
    <w:lvl w:ilvl="3" w:tplc="76F40BCC">
      <w:start w:val="1"/>
      <w:numFmt w:val="bullet"/>
      <w:lvlText w:val="·"/>
      <w:lvlJc w:val="left"/>
      <w:pPr>
        <w:ind w:left="2880" w:hanging="360"/>
      </w:pPr>
      <w:rPr>
        <w:rFonts w:ascii="Symbol" w:eastAsia="Symbol" w:hAnsi="Symbol" w:cs="Symbol" w:hint="default"/>
      </w:rPr>
    </w:lvl>
    <w:lvl w:ilvl="4" w:tplc="EDD6D50A">
      <w:start w:val="1"/>
      <w:numFmt w:val="bullet"/>
      <w:lvlText w:val="o"/>
      <w:lvlJc w:val="left"/>
      <w:pPr>
        <w:ind w:left="3600" w:hanging="360"/>
      </w:pPr>
      <w:rPr>
        <w:rFonts w:ascii="Courier New" w:eastAsia="Courier New" w:hAnsi="Courier New" w:cs="Courier New" w:hint="default"/>
      </w:rPr>
    </w:lvl>
    <w:lvl w:ilvl="5" w:tplc="711CC038">
      <w:start w:val="1"/>
      <w:numFmt w:val="bullet"/>
      <w:lvlText w:val="§"/>
      <w:lvlJc w:val="left"/>
      <w:pPr>
        <w:ind w:left="4320" w:hanging="360"/>
      </w:pPr>
      <w:rPr>
        <w:rFonts w:ascii="Wingdings" w:eastAsia="Wingdings" w:hAnsi="Wingdings" w:cs="Wingdings" w:hint="default"/>
      </w:rPr>
    </w:lvl>
    <w:lvl w:ilvl="6" w:tplc="D63070CE">
      <w:start w:val="1"/>
      <w:numFmt w:val="bullet"/>
      <w:lvlText w:val="·"/>
      <w:lvlJc w:val="left"/>
      <w:pPr>
        <w:ind w:left="5040" w:hanging="360"/>
      </w:pPr>
      <w:rPr>
        <w:rFonts w:ascii="Symbol" w:eastAsia="Symbol" w:hAnsi="Symbol" w:cs="Symbol" w:hint="default"/>
      </w:rPr>
    </w:lvl>
    <w:lvl w:ilvl="7" w:tplc="F5404DDC">
      <w:start w:val="1"/>
      <w:numFmt w:val="bullet"/>
      <w:lvlText w:val="o"/>
      <w:lvlJc w:val="left"/>
      <w:pPr>
        <w:ind w:left="5760" w:hanging="360"/>
      </w:pPr>
      <w:rPr>
        <w:rFonts w:ascii="Courier New" w:eastAsia="Courier New" w:hAnsi="Courier New" w:cs="Courier New" w:hint="default"/>
      </w:rPr>
    </w:lvl>
    <w:lvl w:ilvl="8" w:tplc="5BEA8288">
      <w:start w:val="1"/>
      <w:numFmt w:val="bullet"/>
      <w:lvlText w:val="§"/>
      <w:lvlJc w:val="left"/>
      <w:pPr>
        <w:ind w:left="6480" w:hanging="360"/>
      </w:pPr>
      <w:rPr>
        <w:rFonts w:ascii="Wingdings" w:eastAsia="Wingdings" w:hAnsi="Wingdings" w:cs="Wingdings" w:hint="default"/>
      </w:rPr>
    </w:lvl>
  </w:abstractNum>
  <w:abstractNum w:abstractNumId="31" w15:restartNumberingAfterBreak="0">
    <w:nsid w:val="76E3313B"/>
    <w:multiLevelType w:val="hybridMultilevel"/>
    <w:tmpl w:val="CF080DF4"/>
    <w:lvl w:ilvl="0" w:tplc="D040E64A">
      <w:start w:val="1"/>
      <w:numFmt w:val="decimal"/>
      <w:pStyle w:val="BodyBullet"/>
      <w:lvlText w:val="*"/>
      <w:lvlJc w:val="left"/>
      <w:pPr>
        <w:ind w:left="0" w:firstLine="0"/>
      </w:pPr>
    </w:lvl>
    <w:lvl w:ilvl="1" w:tplc="2014E3C2">
      <w:start w:val="1"/>
      <w:numFmt w:val="bullet"/>
      <w:lvlText w:val="o"/>
      <w:lvlJc w:val="left"/>
      <w:pPr>
        <w:ind w:left="1440" w:hanging="360"/>
      </w:pPr>
      <w:rPr>
        <w:rFonts w:ascii="Courier New" w:eastAsia="Courier New" w:hAnsi="Courier New" w:cs="Courier New" w:hint="default"/>
      </w:rPr>
    </w:lvl>
    <w:lvl w:ilvl="2" w:tplc="12F47390">
      <w:start w:val="1"/>
      <w:numFmt w:val="bullet"/>
      <w:lvlText w:val="§"/>
      <w:lvlJc w:val="left"/>
      <w:pPr>
        <w:ind w:left="2160" w:hanging="360"/>
      </w:pPr>
      <w:rPr>
        <w:rFonts w:ascii="Wingdings" w:eastAsia="Wingdings" w:hAnsi="Wingdings" w:cs="Wingdings" w:hint="default"/>
      </w:rPr>
    </w:lvl>
    <w:lvl w:ilvl="3" w:tplc="C1FA2A86">
      <w:start w:val="1"/>
      <w:numFmt w:val="bullet"/>
      <w:lvlText w:val="·"/>
      <w:lvlJc w:val="left"/>
      <w:pPr>
        <w:ind w:left="2880" w:hanging="360"/>
      </w:pPr>
      <w:rPr>
        <w:rFonts w:ascii="Symbol" w:eastAsia="Symbol" w:hAnsi="Symbol" w:cs="Symbol" w:hint="default"/>
      </w:rPr>
    </w:lvl>
    <w:lvl w:ilvl="4" w:tplc="C8726D60">
      <w:start w:val="1"/>
      <w:numFmt w:val="bullet"/>
      <w:lvlText w:val="o"/>
      <w:lvlJc w:val="left"/>
      <w:pPr>
        <w:ind w:left="3600" w:hanging="360"/>
      </w:pPr>
      <w:rPr>
        <w:rFonts w:ascii="Courier New" w:eastAsia="Courier New" w:hAnsi="Courier New" w:cs="Courier New" w:hint="default"/>
      </w:rPr>
    </w:lvl>
    <w:lvl w:ilvl="5" w:tplc="974255B2">
      <w:start w:val="1"/>
      <w:numFmt w:val="bullet"/>
      <w:lvlText w:val="§"/>
      <w:lvlJc w:val="left"/>
      <w:pPr>
        <w:ind w:left="4320" w:hanging="360"/>
      </w:pPr>
      <w:rPr>
        <w:rFonts w:ascii="Wingdings" w:eastAsia="Wingdings" w:hAnsi="Wingdings" w:cs="Wingdings" w:hint="default"/>
      </w:rPr>
    </w:lvl>
    <w:lvl w:ilvl="6" w:tplc="248202E4">
      <w:start w:val="1"/>
      <w:numFmt w:val="bullet"/>
      <w:lvlText w:val="·"/>
      <w:lvlJc w:val="left"/>
      <w:pPr>
        <w:ind w:left="5040" w:hanging="360"/>
      </w:pPr>
      <w:rPr>
        <w:rFonts w:ascii="Symbol" w:eastAsia="Symbol" w:hAnsi="Symbol" w:cs="Symbol" w:hint="default"/>
      </w:rPr>
    </w:lvl>
    <w:lvl w:ilvl="7" w:tplc="492EFE1C">
      <w:start w:val="1"/>
      <w:numFmt w:val="bullet"/>
      <w:lvlText w:val="o"/>
      <w:lvlJc w:val="left"/>
      <w:pPr>
        <w:ind w:left="5760" w:hanging="360"/>
      </w:pPr>
      <w:rPr>
        <w:rFonts w:ascii="Courier New" w:eastAsia="Courier New" w:hAnsi="Courier New" w:cs="Courier New" w:hint="default"/>
      </w:rPr>
    </w:lvl>
    <w:lvl w:ilvl="8" w:tplc="328CB49E">
      <w:start w:val="1"/>
      <w:numFmt w:val="bullet"/>
      <w:lvlText w:val="§"/>
      <w:lvlJc w:val="left"/>
      <w:pPr>
        <w:ind w:left="6480" w:hanging="360"/>
      </w:pPr>
      <w:rPr>
        <w:rFonts w:ascii="Wingdings" w:eastAsia="Wingdings" w:hAnsi="Wingdings" w:cs="Wingdings" w:hint="default"/>
      </w:rPr>
    </w:lvl>
  </w:abstractNum>
  <w:abstractNum w:abstractNumId="32" w15:restartNumberingAfterBreak="0">
    <w:nsid w:val="78E535A2"/>
    <w:multiLevelType w:val="multilevel"/>
    <w:tmpl w:val="EC3AF8B0"/>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756"/>
        </w:tabs>
        <w:ind w:left="756" w:hanging="576"/>
      </w:pPr>
      <w:rPr>
        <w:rFonts w:hint="default"/>
        <w:i w:val="0"/>
      </w:rPr>
    </w:lvl>
    <w:lvl w:ilvl="2">
      <w:start w:val="1"/>
      <w:numFmt w:val="decimal"/>
      <w:pStyle w:val="33"/>
      <w:lvlText w:val="%1.%2.%3."/>
      <w:lvlJc w:val="left"/>
      <w:pPr>
        <w:tabs>
          <w:tab w:val="num" w:pos="947"/>
        </w:tabs>
        <w:ind w:left="72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15:restartNumberingAfterBreak="0">
    <w:nsid w:val="792962AD"/>
    <w:multiLevelType w:val="multilevel"/>
    <w:tmpl w:val="37DC50C4"/>
    <w:lvl w:ilvl="0">
      <w:start w:val="2"/>
      <w:numFmt w:val="decimal"/>
      <w:lvlText w:val="%1."/>
      <w:lvlJc w:val="left"/>
      <w:pPr>
        <w:ind w:left="360" w:hanging="360"/>
      </w:pPr>
      <w:rPr>
        <w:rFonts w:hint="default"/>
        <w:sz w:val="22"/>
      </w:rPr>
    </w:lvl>
    <w:lvl w:ilvl="1">
      <w:start w:val="1"/>
      <w:numFmt w:val="decimal"/>
      <w:lvlText w:val="%1.%2."/>
      <w:lvlJc w:val="left"/>
      <w:pPr>
        <w:ind w:left="1069" w:hanging="360"/>
      </w:pPr>
      <w:rPr>
        <w:rFonts w:hint="default"/>
        <w:sz w:val="22"/>
      </w:rPr>
    </w:lvl>
    <w:lvl w:ilvl="2">
      <w:start w:val="1"/>
      <w:numFmt w:val="decimal"/>
      <w:lvlText w:val="%1.%2.%3."/>
      <w:lvlJc w:val="left"/>
      <w:pPr>
        <w:ind w:left="2138" w:hanging="720"/>
      </w:pPr>
      <w:rPr>
        <w:rFonts w:hint="default"/>
        <w:sz w:val="22"/>
      </w:rPr>
    </w:lvl>
    <w:lvl w:ilvl="3">
      <w:start w:val="1"/>
      <w:numFmt w:val="decimal"/>
      <w:lvlText w:val="%1.%2.%3.%4."/>
      <w:lvlJc w:val="left"/>
      <w:pPr>
        <w:ind w:left="2847" w:hanging="720"/>
      </w:pPr>
      <w:rPr>
        <w:rFonts w:hint="default"/>
        <w:sz w:val="22"/>
      </w:rPr>
    </w:lvl>
    <w:lvl w:ilvl="4">
      <w:start w:val="1"/>
      <w:numFmt w:val="decimal"/>
      <w:lvlText w:val="%1.%2.%3.%4.%5."/>
      <w:lvlJc w:val="left"/>
      <w:pPr>
        <w:ind w:left="3916" w:hanging="1080"/>
      </w:pPr>
      <w:rPr>
        <w:rFonts w:hint="default"/>
        <w:sz w:val="22"/>
      </w:rPr>
    </w:lvl>
    <w:lvl w:ilvl="5">
      <w:start w:val="1"/>
      <w:numFmt w:val="decimal"/>
      <w:lvlText w:val="%1.%2.%3.%4.%5.%6."/>
      <w:lvlJc w:val="left"/>
      <w:pPr>
        <w:ind w:left="4625" w:hanging="1080"/>
      </w:pPr>
      <w:rPr>
        <w:rFonts w:hint="default"/>
        <w:sz w:val="22"/>
      </w:rPr>
    </w:lvl>
    <w:lvl w:ilvl="6">
      <w:start w:val="1"/>
      <w:numFmt w:val="decimal"/>
      <w:lvlText w:val="%1.%2.%3.%4.%5.%6.%7."/>
      <w:lvlJc w:val="left"/>
      <w:pPr>
        <w:ind w:left="5694" w:hanging="1440"/>
      </w:pPr>
      <w:rPr>
        <w:rFonts w:hint="default"/>
        <w:sz w:val="22"/>
      </w:rPr>
    </w:lvl>
    <w:lvl w:ilvl="7">
      <w:start w:val="1"/>
      <w:numFmt w:val="decimal"/>
      <w:lvlText w:val="%1.%2.%3.%4.%5.%6.%7.%8."/>
      <w:lvlJc w:val="left"/>
      <w:pPr>
        <w:ind w:left="6403" w:hanging="1440"/>
      </w:pPr>
      <w:rPr>
        <w:rFonts w:hint="default"/>
        <w:sz w:val="22"/>
      </w:rPr>
    </w:lvl>
    <w:lvl w:ilvl="8">
      <w:start w:val="1"/>
      <w:numFmt w:val="decimal"/>
      <w:lvlText w:val="%1.%2.%3.%4.%5.%6.%7.%8.%9."/>
      <w:lvlJc w:val="left"/>
      <w:pPr>
        <w:ind w:left="7472" w:hanging="1800"/>
      </w:pPr>
      <w:rPr>
        <w:rFonts w:hint="default"/>
        <w:sz w:val="22"/>
      </w:rPr>
    </w:lvl>
  </w:abstractNum>
  <w:abstractNum w:abstractNumId="34" w15:restartNumberingAfterBreak="0">
    <w:nsid w:val="7BAA711C"/>
    <w:multiLevelType w:val="hybridMultilevel"/>
    <w:tmpl w:val="F9CA71C8"/>
    <w:lvl w:ilvl="0" w:tplc="9D30CC82">
      <w:start w:val="1"/>
      <w:numFmt w:val="bullet"/>
      <w:lvlText w:val="·"/>
      <w:lvlJc w:val="left"/>
      <w:pPr>
        <w:ind w:left="709" w:hanging="360"/>
      </w:pPr>
      <w:rPr>
        <w:rFonts w:ascii="Symbol" w:eastAsia="Symbol" w:hAnsi="Symbol" w:cs="Symbol" w:hint="default"/>
      </w:rPr>
    </w:lvl>
    <w:lvl w:ilvl="1" w:tplc="260A9CB2">
      <w:start w:val="1"/>
      <w:numFmt w:val="bullet"/>
      <w:lvlText w:val="·"/>
      <w:lvlJc w:val="left"/>
      <w:pPr>
        <w:ind w:left="1429" w:hanging="360"/>
      </w:pPr>
      <w:rPr>
        <w:rFonts w:ascii="Symbol" w:eastAsia="Symbol" w:hAnsi="Symbol" w:cs="Symbol" w:hint="default"/>
      </w:rPr>
    </w:lvl>
    <w:lvl w:ilvl="2" w:tplc="BEAC4430">
      <w:start w:val="1"/>
      <w:numFmt w:val="bullet"/>
      <w:lvlText w:val="·"/>
      <w:lvlJc w:val="left"/>
      <w:pPr>
        <w:ind w:left="2149" w:hanging="360"/>
      </w:pPr>
      <w:rPr>
        <w:rFonts w:ascii="Symbol" w:eastAsia="Symbol" w:hAnsi="Symbol" w:cs="Symbol" w:hint="default"/>
      </w:rPr>
    </w:lvl>
    <w:lvl w:ilvl="3" w:tplc="35264DA8">
      <w:start w:val="1"/>
      <w:numFmt w:val="bullet"/>
      <w:lvlText w:val="·"/>
      <w:lvlJc w:val="left"/>
      <w:pPr>
        <w:ind w:left="2869" w:hanging="360"/>
      </w:pPr>
      <w:rPr>
        <w:rFonts w:ascii="Symbol" w:eastAsia="Symbol" w:hAnsi="Symbol" w:cs="Symbol" w:hint="default"/>
      </w:rPr>
    </w:lvl>
    <w:lvl w:ilvl="4" w:tplc="93A21662">
      <w:start w:val="1"/>
      <w:numFmt w:val="bullet"/>
      <w:lvlText w:val="·"/>
      <w:lvlJc w:val="left"/>
      <w:pPr>
        <w:ind w:left="3589" w:hanging="360"/>
      </w:pPr>
      <w:rPr>
        <w:rFonts w:ascii="Symbol" w:eastAsia="Symbol" w:hAnsi="Symbol" w:cs="Symbol" w:hint="default"/>
      </w:rPr>
    </w:lvl>
    <w:lvl w:ilvl="5" w:tplc="0AA6E382">
      <w:start w:val="1"/>
      <w:numFmt w:val="bullet"/>
      <w:lvlText w:val="·"/>
      <w:lvlJc w:val="left"/>
      <w:pPr>
        <w:ind w:left="4309" w:hanging="360"/>
      </w:pPr>
      <w:rPr>
        <w:rFonts w:ascii="Symbol" w:eastAsia="Symbol" w:hAnsi="Symbol" w:cs="Symbol" w:hint="default"/>
      </w:rPr>
    </w:lvl>
    <w:lvl w:ilvl="6" w:tplc="B2EA41FA">
      <w:start w:val="1"/>
      <w:numFmt w:val="bullet"/>
      <w:lvlText w:val="·"/>
      <w:lvlJc w:val="left"/>
      <w:pPr>
        <w:ind w:left="5029" w:hanging="360"/>
      </w:pPr>
      <w:rPr>
        <w:rFonts w:ascii="Symbol" w:eastAsia="Symbol" w:hAnsi="Symbol" w:cs="Symbol" w:hint="default"/>
      </w:rPr>
    </w:lvl>
    <w:lvl w:ilvl="7" w:tplc="65C6C966">
      <w:start w:val="1"/>
      <w:numFmt w:val="bullet"/>
      <w:lvlText w:val="·"/>
      <w:lvlJc w:val="left"/>
      <w:pPr>
        <w:ind w:left="5749" w:hanging="360"/>
      </w:pPr>
      <w:rPr>
        <w:rFonts w:ascii="Symbol" w:eastAsia="Symbol" w:hAnsi="Symbol" w:cs="Symbol" w:hint="default"/>
      </w:rPr>
    </w:lvl>
    <w:lvl w:ilvl="8" w:tplc="EB106234">
      <w:start w:val="1"/>
      <w:numFmt w:val="bullet"/>
      <w:lvlText w:val="·"/>
      <w:lvlJc w:val="left"/>
      <w:pPr>
        <w:ind w:left="6469" w:hanging="360"/>
      </w:pPr>
      <w:rPr>
        <w:rFonts w:ascii="Symbol" w:eastAsia="Symbol" w:hAnsi="Symbol" w:cs="Symbol" w:hint="default"/>
      </w:rPr>
    </w:lvl>
  </w:abstractNum>
  <w:abstractNum w:abstractNumId="35" w15:restartNumberingAfterBreak="0">
    <w:nsid w:val="7C162FEC"/>
    <w:multiLevelType w:val="hybridMultilevel"/>
    <w:tmpl w:val="4E80F366"/>
    <w:lvl w:ilvl="0" w:tplc="2EA6EB30">
      <w:start w:val="1"/>
      <w:numFmt w:val="decimal"/>
      <w:lvlText w:val="*"/>
      <w:lvlJc w:val="left"/>
      <w:pPr>
        <w:ind w:left="0" w:firstLine="0"/>
      </w:pPr>
    </w:lvl>
    <w:lvl w:ilvl="1" w:tplc="11FAECA8">
      <w:start w:val="1"/>
      <w:numFmt w:val="bullet"/>
      <w:lvlText w:val="o"/>
      <w:lvlJc w:val="left"/>
      <w:pPr>
        <w:ind w:left="1440" w:hanging="360"/>
      </w:pPr>
      <w:rPr>
        <w:rFonts w:ascii="Courier New" w:eastAsia="Courier New" w:hAnsi="Courier New" w:cs="Courier New" w:hint="default"/>
      </w:rPr>
    </w:lvl>
    <w:lvl w:ilvl="2" w:tplc="87204CEA">
      <w:start w:val="1"/>
      <w:numFmt w:val="bullet"/>
      <w:lvlText w:val="§"/>
      <w:lvlJc w:val="left"/>
      <w:pPr>
        <w:ind w:left="2160" w:hanging="360"/>
      </w:pPr>
      <w:rPr>
        <w:rFonts w:ascii="Wingdings" w:eastAsia="Wingdings" w:hAnsi="Wingdings" w:cs="Wingdings" w:hint="default"/>
      </w:rPr>
    </w:lvl>
    <w:lvl w:ilvl="3" w:tplc="0EE604E2">
      <w:start w:val="1"/>
      <w:numFmt w:val="bullet"/>
      <w:lvlText w:val="·"/>
      <w:lvlJc w:val="left"/>
      <w:pPr>
        <w:ind w:left="2880" w:hanging="360"/>
      </w:pPr>
      <w:rPr>
        <w:rFonts w:ascii="Symbol" w:eastAsia="Symbol" w:hAnsi="Symbol" w:cs="Symbol" w:hint="default"/>
      </w:rPr>
    </w:lvl>
    <w:lvl w:ilvl="4" w:tplc="B3AEA0DA">
      <w:start w:val="1"/>
      <w:numFmt w:val="bullet"/>
      <w:lvlText w:val="o"/>
      <w:lvlJc w:val="left"/>
      <w:pPr>
        <w:ind w:left="3600" w:hanging="360"/>
      </w:pPr>
      <w:rPr>
        <w:rFonts w:ascii="Courier New" w:eastAsia="Courier New" w:hAnsi="Courier New" w:cs="Courier New" w:hint="default"/>
      </w:rPr>
    </w:lvl>
    <w:lvl w:ilvl="5" w:tplc="4EF0DD12">
      <w:start w:val="1"/>
      <w:numFmt w:val="bullet"/>
      <w:lvlText w:val="§"/>
      <w:lvlJc w:val="left"/>
      <w:pPr>
        <w:ind w:left="4320" w:hanging="360"/>
      </w:pPr>
      <w:rPr>
        <w:rFonts w:ascii="Wingdings" w:eastAsia="Wingdings" w:hAnsi="Wingdings" w:cs="Wingdings" w:hint="default"/>
      </w:rPr>
    </w:lvl>
    <w:lvl w:ilvl="6" w:tplc="9D2AF81E">
      <w:start w:val="1"/>
      <w:numFmt w:val="bullet"/>
      <w:lvlText w:val="·"/>
      <w:lvlJc w:val="left"/>
      <w:pPr>
        <w:ind w:left="5040" w:hanging="360"/>
      </w:pPr>
      <w:rPr>
        <w:rFonts w:ascii="Symbol" w:eastAsia="Symbol" w:hAnsi="Symbol" w:cs="Symbol" w:hint="default"/>
      </w:rPr>
    </w:lvl>
    <w:lvl w:ilvl="7" w:tplc="54D282E2">
      <w:start w:val="1"/>
      <w:numFmt w:val="bullet"/>
      <w:lvlText w:val="o"/>
      <w:lvlJc w:val="left"/>
      <w:pPr>
        <w:ind w:left="5760" w:hanging="360"/>
      </w:pPr>
      <w:rPr>
        <w:rFonts w:ascii="Courier New" w:eastAsia="Courier New" w:hAnsi="Courier New" w:cs="Courier New" w:hint="default"/>
      </w:rPr>
    </w:lvl>
    <w:lvl w:ilvl="8" w:tplc="9AD8F67E">
      <w:start w:val="1"/>
      <w:numFmt w:val="bullet"/>
      <w:lvlText w:val="§"/>
      <w:lvlJc w:val="left"/>
      <w:pPr>
        <w:ind w:left="6480" w:hanging="360"/>
      </w:pPr>
      <w:rPr>
        <w:rFonts w:ascii="Wingdings" w:eastAsia="Wingdings" w:hAnsi="Wingdings" w:cs="Wingdings" w:hint="default"/>
      </w:rPr>
    </w:lvl>
  </w:abstractNum>
  <w:abstractNum w:abstractNumId="36" w15:restartNumberingAfterBreak="0">
    <w:nsid w:val="7EA97C55"/>
    <w:multiLevelType w:val="multilevel"/>
    <w:tmpl w:val="D9E81F44"/>
    <w:lvl w:ilvl="0">
      <w:start w:val="1"/>
      <w:numFmt w:val="decimal"/>
      <w:lvlText w:val="%1."/>
      <w:lvlJc w:val="left"/>
      <w:pPr>
        <w:ind w:left="1736" w:hanging="885"/>
      </w:pPr>
      <w:rPr>
        <w:rFonts w:hint="default"/>
      </w:rPr>
    </w:lvl>
    <w:lvl w:ilvl="1">
      <w:start w:val="1"/>
      <w:numFmt w:val="decimal"/>
      <w:lvlText w:val="%1.%2."/>
      <w:lvlJc w:val="left"/>
      <w:pPr>
        <w:ind w:left="1453" w:hanging="885"/>
      </w:pPr>
      <w:rPr>
        <w:rFonts w:hint="default"/>
      </w:rPr>
    </w:lvl>
    <w:lvl w:ilvl="2">
      <w:start w:val="1"/>
      <w:numFmt w:val="decimal"/>
      <w:lvlText w:val="%1.%2.%3."/>
      <w:lvlJc w:val="left"/>
      <w:pPr>
        <w:ind w:left="3379" w:hanging="885"/>
      </w:pPr>
      <w:rPr>
        <w:rFonts w:hint="default"/>
      </w:rPr>
    </w:lvl>
    <w:lvl w:ilvl="3">
      <w:start w:val="1"/>
      <w:numFmt w:val="decimal"/>
      <w:lvlText w:val="%1.%2.%3.%4."/>
      <w:lvlJc w:val="left"/>
      <w:pPr>
        <w:ind w:left="4626" w:hanging="885"/>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315" w:hanging="108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169" w:hanging="1440"/>
      </w:pPr>
      <w:rPr>
        <w:rFonts w:hint="default"/>
      </w:rPr>
    </w:lvl>
    <w:lvl w:ilvl="8">
      <w:start w:val="1"/>
      <w:numFmt w:val="decimal"/>
      <w:lvlText w:val="%1.%2.%3.%4.%5.%6.%7.%8.%9."/>
      <w:lvlJc w:val="left"/>
      <w:pPr>
        <w:ind w:left="11776" w:hanging="1800"/>
      </w:pPr>
      <w:rPr>
        <w:rFonts w:hint="default"/>
      </w:rPr>
    </w:lvl>
  </w:abstractNum>
  <w:num w:numId="1">
    <w:abstractNumId w:val="36"/>
  </w:num>
  <w:num w:numId="2">
    <w:abstractNumId w:val="24"/>
  </w:num>
  <w:num w:numId="3">
    <w:abstractNumId w:val="16"/>
  </w:num>
  <w:num w:numId="4">
    <w:abstractNumId w:val="6"/>
  </w:num>
  <w:num w:numId="5">
    <w:abstractNumId w:val="33"/>
  </w:num>
  <w:num w:numId="6">
    <w:abstractNumId w:val="8"/>
  </w:num>
  <w:num w:numId="7">
    <w:abstractNumId w:val="21"/>
  </w:num>
  <w:num w:numId="8">
    <w:abstractNumId w:val="32"/>
  </w:num>
  <w:num w:numId="9">
    <w:abstractNumId w:val="22"/>
  </w:num>
  <w:num w:numId="10">
    <w:abstractNumId w:val="23"/>
  </w:num>
  <w:num w:numId="11">
    <w:abstractNumId w:val="0"/>
  </w:num>
  <w:num w:numId="12">
    <w:abstractNumId w:val="15"/>
  </w:num>
  <w:num w:numId="13">
    <w:abstractNumId w:val="2"/>
  </w:num>
  <w:num w:numId="14">
    <w:abstractNumId w:val="20"/>
  </w:num>
  <w:num w:numId="15">
    <w:abstractNumId w:val="18"/>
  </w:num>
  <w:num w:numId="16">
    <w:abstractNumId w:val="31"/>
  </w:num>
  <w:num w:numId="17">
    <w:abstractNumId w:val="28"/>
  </w:num>
  <w:num w:numId="18">
    <w:abstractNumId w:val="30"/>
  </w:num>
  <w:num w:numId="19">
    <w:abstractNumId w:val="34"/>
  </w:num>
  <w:num w:numId="20">
    <w:abstractNumId w:val="14"/>
  </w:num>
  <w:num w:numId="21">
    <w:abstractNumId w:val="26"/>
  </w:num>
  <w:num w:numId="22">
    <w:abstractNumId w:val="4"/>
  </w:num>
  <w:num w:numId="23">
    <w:abstractNumId w:val="5"/>
  </w:num>
  <w:num w:numId="24">
    <w:abstractNumId w:val="7"/>
  </w:num>
  <w:num w:numId="25">
    <w:abstractNumId w:val="29"/>
  </w:num>
  <w:num w:numId="26">
    <w:abstractNumId w:val="27"/>
  </w:num>
  <w:num w:numId="27">
    <w:abstractNumId w:val="9"/>
  </w:num>
  <w:num w:numId="28">
    <w:abstractNumId w:val="3"/>
  </w:num>
  <w:num w:numId="29">
    <w:abstractNumId w:val="25"/>
  </w:num>
  <w:num w:numId="30">
    <w:abstractNumId w:val="12"/>
  </w:num>
  <w:num w:numId="31">
    <w:abstractNumId w:val="11"/>
  </w:num>
  <w:num w:numId="32">
    <w:abstractNumId w:val="19"/>
  </w:num>
  <w:num w:numId="33">
    <w:abstractNumId w:val="10"/>
  </w:num>
  <w:num w:numId="34">
    <w:abstractNumId w:val="35"/>
  </w:num>
  <w:num w:numId="35">
    <w:abstractNumId w:val="1"/>
  </w:num>
  <w:num w:numId="36">
    <w:abstractNumId w:val="17"/>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163F"/>
    <w:rsid w:val="000705F6"/>
    <w:rsid w:val="00076BA9"/>
    <w:rsid w:val="000C3500"/>
    <w:rsid w:val="000F2463"/>
    <w:rsid w:val="00105CA4"/>
    <w:rsid w:val="00112E31"/>
    <w:rsid w:val="00116E07"/>
    <w:rsid w:val="00117493"/>
    <w:rsid w:val="00157A82"/>
    <w:rsid w:val="001754A2"/>
    <w:rsid w:val="001817EA"/>
    <w:rsid w:val="001C1AB9"/>
    <w:rsid w:val="00287D76"/>
    <w:rsid w:val="00303BD9"/>
    <w:rsid w:val="003519E9"/>
    <w:rsid w:val="003C788C"/>
    <w:rsid w:val="004564D2"/>
    <w:rsid w:val="004E209D"/>
    <w:rsid w:val="0055325C"/>
    <w:rsid w:val="005E45FE"/>
    <w:rsid w:val="00615B77"/>
    <w:rsid w:val="0064497D"/>
    <w:rsid w:val="006469B6"/>
    <w:rsid w:val="006E163F"/>
    <w:rsid w:val="006F37DF"/>
    <w:rsid w:val="00711320"/>
    <w:rsid w:val="00735278"/>
    <w:rsid w:val="007514E9"/>
    <w:rsid w:val="007A4D59"/>
    <w:rsid w:val="007F0C9F"/>
    <w:rsid w:val="00806A55"/>
    <w:rsid w:val="00853D07"/>
    <w:rsid w:val="008B2D47"/>
    <w:rsid w:val="008E4A92"/>
    <w:rsid w:val="008E70F1"/>
    <w:rsid w:val="008F3C77"/>
    <w:rsid w:val="008F3CAA"/>
    <w:rsid w:val="00900B08"/>
    <w:rsid w:val="00922320"/>
    <w:rsid w:val="0094124E"/>
    <w:rsid w:val="00951F5E"/>
    <w:rsid w:val="00957FC4"/>
    <w:rsid w:val="00964271"/>
    <w:rsid w:val="009A6393"/>
    <w:rsid w:val="009B687C"/>
    <w:rsid w:val="009C2028"/>
    <w:rsid w:val="009D4D8E"/>
    <w:rsid w:val="009E7173"/>
    <w:rsid w:val="00A527D4"/>
    <w:rsid w:val="00AA298C"/>
    <w:rsid w:val="00AC2A1F"/>
    <w:rsid w:val="00AE2CF0"/>
    <w:rsid w:val="00AE3AF2"/>
    <w:rsid w:val="00B908FE"/>
    <w:rsid w:val="00BD7653"/>
    <w:rsid w:val="00BF388D"/>
    <w:rsid w:val="00C04424"/>
    <w:rsid w:val="00C05CC3"/>
    <w:rsid w:val="00C56235"/>
    <w:rsid w:val="00C62B33"/>
    <w:rsid w:val="00D11218"/>
    <w:rsid w:val="00D1417E"/>
    <w:rsid w:val="00D1625D"/>
    <w:rsid w:val="00DD34C6"/>
    <w:rsid w:val="00E266C9"/>
    <w:rsid w:val="00E43FBE"/>
    <w:rsid w:val="00E50E44"/>
    <w:rsid w:val="00E5263D"/>
    <w:rsid w:val="00E66C86"/>
    <w:rsid w:val="00EE33EE"/>
    <w:rsid w:val="00F2265E"/>
    <w:rsid w:val="00F33B4D"/>
    <w:rsid w:val="00F47640"/>
    <w:rsid w:val="00F57E8A"/>
    <w:rsid w:val="00F93A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C44FF"/>
  <w15:docId w15:val="{5456111B-1376-4A4E-BE70-8C69EF8D7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pPr>
      <w:spacing w:after="0" w:line="240" w:lineRule="auto"/>
    </w:pPr>
    <w:rPr>
      <w:rFonts w:ascii="Times New Roman" w:eastAsia="Times New Roman" w:hAnsi="Times New Roman" w:cs="Times New Roman"/>
      <w:sz w:val="24"/>
      <w:szCs w:val="24"/>
      <w:lang w:eastAsia="ru-RU"/>
    </w:rPr>
  </w:style>
  <w:style w:type="paragraph" w:styleId="10">
    <w:name w:val="heading 1"/>
    <w:basedOn w:val="a2"/>
    <w:next w:val="a2"/>
    <w:link w:val="11"/>
    <w:qFormat/>
    <w:pPr>
      <w:keepNext/>
      <w:spacing w:before="240" w:after="60"/>
      <w:outlineLvl w:val="0"/>
    </w:pPr>
    <w:rPr>
      <w:rFonts w:ascii="Arial" w:hAnsi="Arial" w:cs="Arial"/>
      <w:b/>
      <w:bCs/>
      <w:sz w:val="32"/>
      <w:szCs w:val="32"/>
    </w:rPr>
  </w:style>
  <w:style w:type="paragraph" w:styleId="20">
    <w:name w:val="heading 2"/>
    <w:basedOn w:val="a2"/>
    <w:next w:val="a2"/>
    <w:link w:val="21"/>
    <w:qFormat/>
    <w:pPr>
      <w:keepNext/>
      <w:spacing w:before="240" w:after="60"/>
      <w:outlineLvl w:val="1"/>
    </w:pPr>
    <w:rPr>
      <w:rFonts w:ascii="Arial" w:hAnsi="Arial"/>
      <w:b/>
      <w:i/>
      <w:sz w:val="28"/>
      <w:szCs w:val="20"/>
    </w:rPr>
  </w:style>
  <w:style w:type="paragraph" w:styleId="34">
    <w:name w:val="heading 3"/>
    <w:basedOn w:val="a2"/>
    <w:next w:val="a2"/>
    <w:link w:val="310"/>
    <w:qFormat/>
    <w:pPr>
      <w:keepNext/>
      <w:spacing w:before="240" w:after="60"/>
      <w:outlineLvl w:val="2"/>
    </w:pPr>
    <w:rPr>
      <w:rFonts w:ascii="Arial" w:hAnsi="Arial"/>
      <w:b/>
      <w:bCs/>
      <w:sz w:val="26"/>
      <w:szCs w:val="26"/>
    </w:rPr>
  </w:style>
  <w:style w:type="paragraph" w:styleId="4">
    <w:name w:val="heading 4"/>
    <w:basedOn w:val="a2"/>
    <w:next w:val="a2"/>
    <w:link w:val="40"/>
    <w:qFormat/>
    <w:pPr>
      <w:keepNext/>
      <w:spacing w:before="240" w:after="60"/>
      <w:outlineLvl w:val="3"/>
    </w:pPr>
    <w:rPr>
      <w:b/>
      <w:bCs/>
      <w:sz w:val="28"/>
      <w:szCs w:val="28"/>
    </w:rPr>
  </w:style>
  <w:style w:type="paragraph" w:styleId="50">
    <w:name w:val="heading 5"/>
    <w:basedOn w:val="a2"/>
    <w:next w:val="a2"/>
    <w:link w:val="51"/>
    <w:qFormat/>
    <w:pPr>
      <w:spacing w:before="240" w:after="60"/>
      <w:outlineLvl w:val="4"/>
    </w:pPr>
    <w:rPr>
      <w:b/>
      <w:bCs/>
      <w:i/>
      <w:iCs/>
      <w:sz w:val="26"/>
      <w:szCs w:val="26"/>
    </w:rPr>
  </w:style>
  <w:style w:type="paragraph" w:styleId="6">
    <w:name w:val="heading 6"/>
    <w:basedOn w:val="a2"/>
    <w:next w:val="a2"/>
    <w:link w:val="60"/>
    <w:qFormat/>
    <w:pPr>
      <w:spacing w:before="240" w:after="60"/>
      <w:outlineLvl w:val="5"/>
    </w:pPr>
    <w:rPr>
      <w:b/>
      <w:bCs/>
      <w:sz w:val="22"/>
      <w:szCs w:val="22"/>
    </w:rPr>
  </w:style>
  <w:style w:type="paragraph" w:styleId="7">
    <w:name w:val="heading 7"/>
    <w:basedOn w:val="a2"/>
    <w:next w:val="a2"/>
    <w:link w:val="70"/>
    <w:qFormat/>
    <w:pPr>
      <w:spacing w:before="240" w:after="60"/>
      <w:outlineLvl w:val="6"/>
    </w:pPr>
  </w:style>
  <w:style w:type="paragraph" w:styleId="8">
    <w:name w:val="heading 8"/>
    <w:basedOn w:val="a2"/>
    <w:next w:val="a2"/>
    <w:link w:val="80"/>
    <w:qFormat/>
    <w:pPr>
      <w:spacing w:before="240" w:after="60"/>
      <w:outlineLvl w:val="7"/>
    </w:pPr>
    <w:rPr>
      <w:i/>
      <w:iCs/>
    </w:rPr>
  </w:style>
  <w:style w:type="paragraph" w:styleId="9">
    <w:name w:val="heading 9"/>
    <w:basedOn w:val="a2"/>
    <w:next w:val="a2"/>
    <w:link w:val="90"/>
    <w:qFormat/>
    <w:pPr>
      <w:tabs>
        <w:tab w:val="num" w:pos="1584"/>
      </w:tabs>
      <w:spacing w:before="240" w:after="60"/>
      <w:ind w:left="1584" w:hanging="1584"/>
      <w:jc w:val="both"/>
      <w:outlineLvl w:val="8"/>
    </w:pPr>
    <w:rPr>
      <w:rFonts w:ascii="Arial" w:hAnsi="Arial"/>
      <w:b/>
      <w:i/>
      <w:sz w:val="18"/>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Body Text Indent"/>
    <w:basedOn w:val="a2"/>
    <w:link w:val="a7"/>
    <w:unhideWhenUsed/>
    <w:pPr>
      <w:spacing w:after="120"/>
      <w:ind w:left="283"/>
    </w:pPr>
  </w:style>
  <w:style w:type="character" w:customStyle="1" w:styleId="a7">
    <w:name w:val="Основной текст с отступом Знак"/>
    <w:basedOn w:val="a3"/>
    <w:link w:val="a6"/>
    <w:rPr>
      <w:rFonts w:ascii="Times New Roman" w:eastAsia="Times New Roman" w:hAnsi="Times New Roman" w:cs="Times New Roman"/>
      <w:sz w:val="24"/>
      <w:szCs w:val="24"/>
      <w:lang w:eastAsia="ru-RU"/>
    </w:rPr>
  </w:style>
  <w:style w:type="paragraph" w:customStyle="1" w:styleId="ConsPlusNormal">
    <w:name w:val="ConsPlusNormal"/>
    <w:link w:val="ConsPlusNormal0"/>
    <w:qFormat/>
    <w:pPr>
      <w:widowControl w:val="0"/>
      <w:spacing w:after="0" w:line="240" w:lineRule="auto"/>
      <w:ind w:firstLine="720"/>
    </w:pPr>
    <w:rPr>
      <w:rFonts w:ascii="Arial" w:eastAsia="Times New Roman" w:hAnsi="Arial" w:cs="Arial"/>
      <w:sz w:val="20"/>
      <w:szCs w:val="20"/>
      <w:lang w:eastAsia="zh-CN"/>
    </w:rPr>
  </w:style>
  <w:style w:type="character" w:customStyle="1" w:styleId="ConsPlusNormal0">
    <w:name w:val="ConsPlusNormal Знак"/>
    <w:basedOn w:val="a3"/>
    <w:link w:val="ConsPlusNormal"/>
    <w:rPr>
      <w:rFonts w:ascii="Arial" w:eastAsia="Times New Roman" w:hAnsi="Arial" w:cs="Arial"/>
      <w:sz w:val="20"/>
      <w:szCs w:val="20"/>
      <w:lang w:eastAsia="zh-CN"/>
    </w:rPr>
  </w:style>
  <w:style w:type="paragraph" w:styleId="a8">
    <w:name w:val="List Paragraph"/>
    <w:basedOn w:val="a2"/>
    <w:link w:val="a9"/>
    <w:uiPriority w:val="34"/>
    <w:qFormat/>
    <w:pPr>
      <w:ind w:left="720"/>
      <w:contextualSpacing/>
    </w:pPr>
  </w:style>
  <w:style w:type="paragraph" w:customStyle="1" w:styleId="ConsPlusNonformat">
    <w:name w:val="ConsPlusNonformat"/>
    <w:link w:val="ConsPlusNonformat0"/>
    <w:pPr>
      <w:spacing w:after="0" w:line="240" w:lineRule="auto"/>
    </w:pPr>
    <w:rPr>
      <w:rFonts w:ascii="Courier New" w:eastAsia="Calibri" w:hAnsi="Courier New" w:cs="Courier New"/>
      <w:sz w:val="20"/>
      <w:szCs w:val="20"/>
    </w:rPr>
  </w:style>
  <w:style w:type="paragraph" w:styleId="aa">
    <w:name w:val="Normal (Web)"/>
    <w:basedOn w:val="a2"/>
    <w:link w:val="ab"/>
    <w:uiPriority w:val="99"/>
    <w:qFormat/>
    <w:pPr>
      <w:spacing w:before="280" w:after="280"/>
    </w:pPr>
    <w:rPr>
      <w:lang w:eastAsia="ar-SA"/>
    </w:rPr>
  </w:style>
  <w:style w:type="paragraph" w:styleId="ac">
    <w:name w:val="header"/>
    <w:basedOn w:val="a2"/>
    <w:link w:val="ad"/>
    <w:uiPriority w:val="99"/>
    <w:unhideWhenUsed/>
    <w:pPr>
      <w:tabs>
        <w:tab w:val="center" w:pos="4677"/>
        <w:tab w:val="right" w:pos="9355"/>
      </w:tabs>
    </w:pPr>
  </w:style>
  <w:style w:type="character" w:customStyle="1" w:styleId="ad">
    <w:name w:val="Верхний колонтитул Знак"/>
    <w:basedOn w:val="a3"/>
    <w:link w:val="ac"/>
    <w:uiPriority w:val="99"/>
    <w:rPr>
      <w:rFonts w:ascii="Times New Roman" w:eastAsia="Times New Roman" w:hAnsi="Times New Roman" w:cs="Times New Roman"/>
      <w:sz w:val="24"/>
      <w:szCs w:val="24"/>
      <w:lang w:eastAsia="ru-RU"/>
    </w:rPr>
  </w:style>
  <w:style w:type="paragraph" w:styleId="ae">
    <w:name w:val="footer"/>
    <w:basedOn w:val="a2"/>
    <w:link w:val="af"/>
    <w:uiPriority w:val="99"/>
    <w:unhideWhenUsed/>
    <w:pPr>
      <w:tabs>
        <w:tab w:val="center" w:pos="4677"/>
        <w:tab w:val="right" w:pos="9355"/>
      </w:tabs>
    </w:pPr>
  </w:style>
  <w:style w:type="character" w:customStyle="1" w:styleId="af">
    <w:name w:val="Нижний колонтитул Знак"/>
    <w:basedOn w:val="a3"/>
    <w:link w:val="ae"/>
    <w:uiPriority w:val="99"/>
    <w:rPr>
      <w:rFonts w:ascii="Times New Roman" w:eastAsia="Times New Roman" w:hAnsi="Times New Roman" w:cs="Times New Roman"/>
      <w:sz w:val="24"/>
      <w:szCs w:val="24"/>
      <w:lang w:eastAsia="ru-RU"/>
    </w:rPr>
  </w:style>
  <w:style w:type="character" w:styleId="af0">
    <w:name w:val="Hyperlink"/>
    <w:basedOn w:val="a3"/>
    <w:unhideWhenUsed/>
    <w:rPr>
      <w:color w:val="0563C1" w:themeColor="hyperlink"/>
      <w:u w:val="single"/>
    </w:rPr>
  </w:style>
  <w:style w:type="character" w:customStyle="1" w:styleId="a9">
    <w:name w:val="Абзац списка Знак"/>
    <w:link w:val="a8"/>
    <w:uiPriority w:val="34"/>
    <w:rPr>
      <w:rFonts w:ascii="Times New Roman" w:eastAsia="Times New Roman" w:hAnsi="Times New Roman" w:cs="Times New Roman"/>
      <w:sz w:val="24"/>
      <w:szCs w:val="24"/>
      <w:lang w:eastAsia="ru-RU"/>
    </w:rPr>
  </w:style>
  <w:style w:type="paragraph" w:styleId="22">
    <w:name w:val="Body Text 2"/>
    <w:basedOn w:val="a2"/>
    <w:link w:val="23"/>
    <w:unhideWhenUsed/>
    <w:pPr>
      <w:spacing w:after="120" w:line="480" w:lineRule="auto"/>
    </w:pPr>
  </w:style>
  <w:style w:type="character" w:customStyle="1" w:styleId="23">
    <w:name w:val="Основной текст 2 Знак"/>
    <w:basedOn w:val="a3"/>
    <w:link w:val="22"/>
    <w:rPr>
      <w:rFonts w:ascii="Times New Roman" w:eastAsia="Times New Roman" w:hAnsi="Times New Roman" w:cs="Times New Roman"/>
      <w:sz w:val="24"/>
      <w:szCs w:val="24"/>
      <w:lang w:eastAsia="ru-RU"/>
    </w:rPr>
  </w:style>
  <w:style w:type="paragraph" w:customStyle="1" w:styleId="af1">
    <w:name w:val="Îáû÷íûé"/>
    <w:qFormat/>
    <w:pPr>
      <w:spacing w:after="0" w:line="240" w:lineRule="auto"/>
    </w:pPr>
    <w:rPr>
      <w:rFonts w:ascii="Times New Roman" w:eastAsia="Times New Roman" w:hAnsi="Times New Roman" w:cs="Times New Roman"/>
      <w:sz w:val="20"/>
      <w:szCs w:val="20"/>
      <w:lang w:eastAsia="ar-SA"/>
    </w:rPr>
  </w:style>
  <w:style w:type="paragraph" w:customStyle="1" w:styleId="af2">
    <w:name w:val="Содержимое таблицы"/>
    <w:basedOn w:val="a2"/>
    <w:qFormat/>
    <w:pPr>
      <w:suppressLineNumbers/>
    </w:pPr>
    <w:rPr>
      <w:lang w:eastAsia="zh-CN"/>
    </w:rPr>
  </w:style>
  <w:style w:type="character" w:customStyle="1" w:styleId="docdata">
    <w:name w:val="docdata"/>
    <w:basedOn w:val="a3"/>
  </w:style>
  <w:style w:type="character" w:styleId="af3">
    <w:name w:val="annotation reference"/>
    <w:basedOn w:val="a3"/>
    <w:unhideWhenUsed/>
    <w:rPr>
      <w:sz w:val="16"/>
      <w:szCs w:val="16"/>
    </w:rPr>
  </w:style>
  <w:style w:type="paragraph" w:styleId="af4">
    <w:name w:val="annotation text"/>
    <w:basedOn w:val="a2"/>
    <w:link w:val="af5"/>
    <w:uiPriority w:val="99"/>
    <w:unhideWhenUsed/>
    <w:rPr>
      <w:sz w:val="20"/>
      <w:szCs w:val="20"/>
    </w:rPr>
  </w:style>
  <w:style w:type="character" w:customStyle="1" w:styleId="af5">
    <w:name w:val="Текст примечания Знак"/>
    <w:basedOn w:val="a3"/>
    <w:link w:val="af4"/>
    <w:uiPriority w:val="99"/>
    <w:rPr>
      <w:rFonts w:ascii="Times New Roman" w:eastAsia="Times New Roman" w:hAnsi="Times New Roman" w:cs="Times New Roman"/>
      <w:sz w:val="20"/>
      <w:szCs w:val="20"/>
      <w:lang w:eastAsia="ru-RU"/>
    </w:rPr>
  </w:style>
  <w:style w:type="paragraph" w:styleId="af6">
    <w:name w:val="annotation subject"/>
    <w:basedOn w:val="af4"/>
    <w:next w:val="af4"/>
    <w:link w:val="af7"/>
    <w:uiPriority w:val="99"/>
    <w:unhideWhenUsed/>
    <w:rPr>
      <w:b/>
      <w:bCs/>
    </w:rPr>
  </w:style>
  <w:style w:type="character" w:customStyle="1" w:styleId="af7">
    <w:name w:val="Тема примечания Знак"/>
    <w:basedOn w:val="af5"/>
    <w:link w:val="af6"/>
    <w:uiPriority w:val="99"/>
    <w:rPr>
      <w:rFonts w:ascii="Times New Roman" w:eastAsia="Times New Roman" w:hAnsi="Times New Roman" w:cs="Times New Roman"/>
      <w:b/>
      <w:bCs/>
      <w:sz w:val="20"/>
      <w:szCs w:val="20"/>
      <w:lang w:eastAsia="ru-RU"/>
    </w:rPr>
  </w:style>
  <w:style w:type="paragraph" w:styleId="af8">
    <w:name w:val="Balloon Text"/>
    <w:basedOn w:val="a2"/>
    <w:link w:val="af9"/>
    <w:uiPriority w:val="99"/>
    <w:unhideWhenUsed/>
    <w:rPr>
      <w:rFonts w:ascii="Segoe UI" w:hAnsi="Segoe UI" w:cs="Segoe UI"/>
      <w:sz w:val="18"/>
      <w:szCs w:val="18"/>
    </w:rPr>
  </w:style>
  <w:style w:type="character" w:customStyle="1" w:styleId="af9">
    <w:name w:val="Текст выноски Знак"/>
    <w:basedOn w:val="a3"/>
    <w:link w:val="af8"/>
    <w:uiPriority w:val="99"/>
    <w:rPr>
      <w:rFonts w:ascii="Segoe UI" w:eastAsia="Times New Roman" w:hAnsi="Segoe UI" w:cs="Segoe UI"/>
      <w:sz w:val="18"/>
      <w:szCs w:val="18"/>
      <w:lang w:eastAsia="ru-RU"/>
    </w:rPr>
  </w:style>
  <w:style w:type="character" w:customStyle="1" w:styleId="11">
    <w:name w:val="Заголовок 1 Знак"/>
    <w:basedOn w:val="a3"/>
    <w:link w:val="10"/>
    <w:rPr>
      <w:rFonts w:ascii="Arial" w:eastAsia="Times New Roman" w:hAnsi="Arial" w:cs="Arial"/>
      <w:b/>
      <w:bCs/>
      <w:sz w:val="32"/>
      <w:szCs w:val="32"/>
      <w:lang w:eastAsia="ru-RU"/>
    </w:rPr>
  </w:style>
  <w:style w:type="character" w:customStyle="1" w:styleId="21">
    <w:name w:val="Заголовок 2 Знак"/>
    <w:basedOn w:val="a3"/>
    <w:link w:val="20"/>
    <w:rPr>
      <w:rFonts w:ascii="Arial" w:eastAsia="Times New Roman" w:hAnsi="Arial" w:cs="Times New Roman"/>
      <w:b/>
      <w:i/>
      <w:sz w:val="28"/>
      <w:szCs w:val="20"/>
      <w:lang w:eastAsia="ru-RU"/>
    </w:rPr>
  </w:style>
  <w:style w:type="character" w:customStyle="1" w:styleId="35">
    <w:name w:val="Заголовок 3 Знак"/>
    <w:basedOn w:val="a3"/>
    <w:rPr>
      <w:rFonts w:asciiTheme="majorHAnsi" w:eastAsiaTheme="majorEastAsia" w:hAnsiTheme="majorHAnsi" w:cstheme="majorBidi"/>
      <w:color w:val="1F4D78" w:themeColor="accent1" w:themeShade="7F"/>
      <w:sz w:val="24"/>
      <w:szCs w:val="24"/>
      <w:lang w:eastAsia="ru-RU"/>
    </w:rPr>
  </w:style>
  <w:style w:type="character" w:customStyle="1" w:styleId="40">
    <w:name w:val="Заголовок 4 Знак"/>
    <w:basedOn w:val="a3"/>
    <w:link w:val="4"/>
    <w:rPr>
      <w:rFonts w:ascii="Times New Roman" w:eastAsia="Times New Roman" w:hAnsi="Times New Roman" w:cs="Times New Roman"/>
      <w:b/>
      <w:bCs/>
      <w:sz w:val="28"/>
      <w:szCs w:val="28"/>
      <w:lang w:eastAsia="ru-RU"/>
    </w:rPr>
  </w:style>
  <w:style w:type="character" w:customStyle="1" w:styleId="51">
    <w:name w:val="Заголовок 5 Знак"/>
    <w:basedOn w:val="a3"/>
    <w:link w:val="50"/>
    <w:rPr>
      <w:rFonts w:ascii="Times New Roman" w:eastAsia="Times New Roman" w:hAnsi="Times New Roman" w:cs="Times New Roman"/>
      <w:b/>
      <w:bCs/>
      <w:i/>
      <w:iCs/>
      <w:sz w:val="26"/>
      <w:szCs w:val="26"/>
      <w:lang w:eastAsia="ru-RU"/>
    </w:rPr>
  </w:style>
  <w:style w:type="character" w:customStyle="1" w:styleId="60">
    <w:name w:val="Заголовок 6 Знак"/>
    <w:basedOn w:val="a3"/>
    <w:link w:val="6"/>
    <w:rPr>
      <w:rFonts w:ascii="Times New Roman" w:eastAsia="Times New Roman" w:hAnsi="Times New Roman" w:cs="Times New Roman"/>
      <w:b/>
      <w:bCs/>
      <w:lang w:eastAsia="ru-RU"/>
    </w:rPr>
  </w:style>
  <w:style w:type="character" w:customStyle="1" w:styleId="70">
    <w:name w:val="Заголовок 7 Знак"/>
    <w:basedOn w:val="a3"/>
    <w:link w:val="7"/>
    <w:rPr>
      <w:rFonts w:ascii="Times New Roman" w:eastAsia="Times New Roman" w:hAnsi="Times New Roman" w:cs="Times New Roman"/>
      <w:sz w:val="24"/>
      <w:szCs w:val="24"/>
      <w:lang w:eastAsia="ru-RU"/>
    </w:rPr>
  </w:style>
  <w:style w:type="character" w:customStyle="1" w:styleId="80">
    <w:name w:val="Заголовок 8 Знак"/>
    <w:basedOn w:val="a3"/>
    <w:link w:val="8"/>
    <w:rPr>
      <w:rFonts w:ascii="Times New Roman" w:eastAsia="Times New Roman" w:hAnsi="Times New Roman" w:cs="Times New Roman"/>
      <w:i/>
      <w:iCs/>
      <w:sz w:val="24"/>
      <w:szCs w:val="24"/>
      <w:lang w:eastAsia="ru-RU"/>
    </w:rPr>
  </w:style>
  <w:style w:type="character" w:customStyle="1" w:styleId="90">
    <w:name w:val="Заголовок 9 Знак"/>
    <w:basedOn w:val="a3"/>
    <w:link w:val="9"/>
    <w:rPr>
      <w:rFonts w:ascii="Arial" w:eastAsia="Times New Roman" w:hAnsi="Arial" w:cs="Times New Roman"/>
      <w:b/>
      <w:i/>
      <w:sz w:val="18"/>
      <w:szCs w:val="20"/>
      <w:lang w:eastAsia="ru-RU"/>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ing4Char">
    <w:name w:val="Heading 4 Char"/>
    <w:basedOn w:val="a3"/>
    <w:uiPriority w:val="9"/>
    <w:rPr>
      <w:rFonts w:ascii="Arial" w:eastAsia="Arial" w:hAnsi="Arial" w:cs="Arial"/>
      <w:b/>
      <w:bCs/>
      <w:sz w:val="26"/>
      <w:szCs w:val="26"/>
    </w:rPr>
  </w:style>
  <w:style w:type="character" w:customStyle="1" w:styleId="Heading5Char">
    <w:name w:val="Heading 5 Char"/>
    <w:basedOn w:val="a3"/>
    <w:uiPriority w:val="9"/>
    <w:rPr>
      <w:rFonts w:ascii="Arial" w:eastAsia="Arial" w:hAnsi="Arial" w:cs="Arial"/>
      <w:b/>
      <w:bCs/>
      <w:sz w:val="24"/>
      <w:szCs w:val="24"/>
    </w:rPr>
  </w:style>
  <w:style w:type="character" w:customStyle="1" w:styleId="Heading6Char">
    <w:name w:val="Heading 6 Char"/>
    <w:basedOn w:val="a3"/>
    <w:uiPriority w:val="9"/>
    <w:rPr>
      <w:rFonts w:ascii="Arial" w:eastAsia="Arial" w:hAnsi="Arial" w:cs="Arial"/>
      <w:b/>
      <w:bCs/>
      <w:sz w:val="22"/>
      <w:szCs w:val="22"/>
    </w:rPr>
  </w:style>
  <w:style w:type="character" w:customStyle="1" w:styleId="Heading7Char">
    <w:name w:val="Heading 7 Char"/>
    <w:basedOn w:val="a3"/>
    <w:uiPriority w:val="9"/>
    <w:rPr>
      <w:rFonts w:ascii="Arial" w:eastAsia="Arial" w:hAnsi="Arial" w:cs="Arial"/>
      <w:b/>
      <w:bCs/>
      <w:i/>
      <w:iCs/>
      <w:sz w:val="22"/>
      <w:szCs w:val="22"/>
    </w:rPr>
  </w:style>
  <w:style w:type="character" w:customStyle="1" w:styleId="Heading8Char">
    <w:name w:val="Heading 8 Char"/>
    <w:basedOn w:val="a3"/>
    <w:uiPriority w:val="9"/>
    <w:rPr>
      <w:rFonts w:ascii="Arial" w:eastAsia="Arial" w:hAnsi="Arial" w:cs="Arial"/>
      <w:i/>
      <w:iCs/>
      <w:sz w:val="22"/>
      <w:szCs w:val="22"/>
    </w:rPr>
  </w:style>
  <w:style w:type="character" w:customStyle="1" w:styleId="Heading9Char">
    <w:name w:val="Heading 9 Char"/>
    <w:basedOn w:val="a3"/>
    <w:uiPriority w:val="9"/>
    <w:rPr>
      <w:rFonts w:ascii="Arial" w:eastAsia="Arial" w:hAnsi="Arial" w:cs="Arial"/>
      <w:i/>
      <w:iCs/>
      <w:sz w:val="21"/>
      <w:szCs w:val="21"/>
    </w:rPr>
  </w:style>
  <w:style w:type="character" w:customStyle="1" w:styleId="TitleChar">
    <w:name w:val="Title Char"/>
    <w:basedOn w:val="a3"/>
    <w:uiPriority w:val="10"/>
    <w:rPr>
      <w:sz w:val="48"/>
      <w:szCs w:val="48"/>
    </w:rPr>
  </w:style>
  <w:style w:type="character" w:customStyle="1" w:styleId="SubtitleChar">
    <w:name w:val="Subtitle Char"/>
    <w:basedOn w:val="a3"/>
    <w:uiPriority w:val="11"/>
    <w:rPr>
      <w:sz w:val="24"/>
      <w:szCs w:val="24"/>
    </w:rPr>
  </w:style>
  <w:style w:type="paragraph" w:styleId="24">
    <w:name w:val="Quote"/>
    <w:basedOn w:val="a2"/>
    <w:next w:val="a2"/>
    <w:link w:val="25"/>
    <w:uiPriority w:val="29"/>
    <w:qFormat/>
    <w:pPr>
      <w:ind w:left="720" w:right="720"/>
    </w:pPr>
    <w:rPr>
      <w:i/>
      <w:sz w:val="20"/>
      <w:szCs w:val="20"/>
    </w:rPr>
  </w:style>
  <w:style w:type="character" w:customStyle="1" w:styleId="25">
    <w:name w:val="Цитата 2 Знак"/>
    <w:basedOn w:val="a3"/>
    <w:link w:val="24"/>
    <w:uiPriority w:val="29"/>
    <w:rPr>
      <w:rFonts w:ascii="Times New Roman" w:eastAsia="Times New Roman" w:hAnsi="Times New Roman" w:cs="Times New Roman"/>
      <w:i/>
      <w:sz w:val="20"/>
      <w:szCs w:val="20"/>
      <w:lang w:eastAsia="ru-RU"/>
    </w:rPr>
  </w:style>
  <w:style w:type="paragraph" w:styleId="afa">
    <w:name w:val="Intense Quote"/>
    <w:basedOn w:val="a2"/>
    <w:next w:val="a2"/>
    <w:link w:val="afb"/>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sz w:val="20"/>
      <w:szCs w:val="20"/>
    </w:rPr>
  </w:style>
  <w:style w:type="character" w:customStyle="1" w:styleId="afb">
    <w:name w:val="Выделенная цитата Знак"/>
    <w:basedOn w:val="a3"/>
    <w:link w:val="afa"/>
    <w:uiPriority w:val="30"/>
    <w:rPr>
      <w:rFonts w:ascii="Times New Roman" w:eastAsia="Times New Roman" w:hAnsi="Times New Roman" w:cs="Times New Roman"/>
      <w:i/>
      <w:sz w:val="20"/>
      <w:szCs w:val="20"/>
      <w:shd w:val="clear" w:color="auto" w:fill="F2F2F2"/>
      <w:lang w:eastAsia="ru-RU"/>
    </w:rPr>
  </w:style>
  <w:style w:type="character" w:customStyle="1" w:styleId="FooterChar">
    <w:name w:val="Footer Char"/>
    <w:basedOn w:val="a3"/>
    <w:uiPriority w:val="99"/>
  </w:style>
  <w:style w:type="character" w:customStyle="1" w:styleId="CaptionChar">
    <w:name w:val="Caption Char"/>
    <w:uiPriority w:val="99"/>
  </w:style>
  <w:style w:type="table" w:customStyle="1" w:styleId="TableGridLight">
    <w:name w:val="Table Grid Light"/>
    <w:basedOn w:val="a4"/>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2">
    <w:name w:val="Plain Table 1"/>
    <w:basedOn w:val="a4"/>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6">
    <w:name w:val="Plain Table 2"/>
    <w:basedOn w:val="a4"/>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6">
    <w:name w:val="Plain Table 3"/>
    <w:basedOn w:val="a4"/>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4"/>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2">
    <w:name w:val="Plain Table 5"/>
    <w:basedOn w:val="a4"/>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4"/>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4"/>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4"/>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4"/>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4"/>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4"/>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4"/>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4"/>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4"/>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4"/>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4"/>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4"/>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4"/>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4"/>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4"/>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4"/>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4"/>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4"/>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4"/>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4"/>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4"/>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4"/>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4"/>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4"/>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4"/>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4"/>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4"/>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4"/>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4"/>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4"/>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4"/>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4"/>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4"/>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4"/>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4"/>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4"/>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4"/>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4"/>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4"/>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4"/>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4"/>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4"/>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4"/>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4"/>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4"/>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4"/>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4"/>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4"/>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4"/>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4"/>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4"/>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4"/>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4"/>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4"/>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4"/>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4"/>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4"/>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4"/>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4"/>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4"/>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4"/>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4"/>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4"/>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4"/>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4"/>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4"/>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4"/>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4"/>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4"/>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4"/>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4"/>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4"/>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4"/>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4"/>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4"/>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4"/>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4"/>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4"/>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4"/>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4"/>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4"/>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4"/>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4"/>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4"/>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4"/>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4"/>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4"/>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4"/>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4"/>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4"/>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4"/>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4"/>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4"/>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4"/>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4"/>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4"/>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4"/>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4"/>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4"/>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4"/>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4"/>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4"/>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4"/>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4"/>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4"/>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4"/>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4"/>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4"/>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4"/>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4"/>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4"/>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4"/>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4"/>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4"/>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4"/>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4"/>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4"/>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4"/>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4"/>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310">
    <w:name w:val="Заголовок 3 Знак1"/>
    <w:link w:val="34"/>
    <w:rPr>
      <w:rFonts w:ascii="Arial" w:eastAsia="Times New Roman" w:hAnsi="Arial" w:cs="Times New Roman"/>
      <w:b/>
      <w:bCs/>
      <w:sz w:val="26"/>
      <w:szCs w:val="26"/>
      <w:lang w:eastAsia="ru-RU"/>
    </w:rPr>
  </w:style>
  <w:style w:type="paragraph" w:styleId="37">
    <w:name w:val="toc 3"/>
    <w:basedOn w:val="a2"/>
    <w:next w:val="a2"/>
    <w:uiPriority w:val="39"/>
    <w:pPr>
      <w:tabs>
        <w:tab w:val="left" w:pos="-108"/>
        <w:tab w:val="center" w:pos="4677"/>
        <w:tab w:val="right" w:pos="9355"/>
        <w:tab w:val="left" w:pos="9540"/>
        <w:tab w:val="left" w:pos="9720"/>
      </w:tabs>
      <w:jc w:val="center"/>
    </w:pPr>
    <w:rPr>
      <w:sz w:val="20"/>
      <w:szCs w:val="20"/>
    </w:rPr>
  </w:style>
  <w:style w:type="paragraph" w:styleId="afc">
    <w:name w:val="footnote text"/>
    <w:basedOn w:val="a2"/>
    <w:link w:val="afd"/>
    <w:qFormat/>
    <w:rPr>
      <w:sz w:val="20"/>
      <w:szCs w:val="20"/>
    </w:rPr>
  </w:style>
  <w:style w:type="character" w:customStyle="1" w:styleId="afd">
    <w:name w:val="Текст сноски Знак"/>
    <w:basedOn w:val="a3"/>
    <w:link w:val="afc"/>
    <w:rPr>
      <w:rFonts w:ascii="Times New Roman" w:eastAsia="Times New Roman" w:hAnsi="Times New Roman" w:cs="Times New Roman"/>
      <w:sz w:val="20"/>
      <w:szCs w:val="20"/>
      <w:lang w:eastAsia="ru-RU"/>
    </w:rPr>
  </w:style>
  <w:style w:type="paragraph" w:styleId="27">
    <w:name w:val="Body Text Indent 2"/>
    <w:basedOn w:val="a2"/>
    <w:link w:val="28"/>
    <w:pPr>
      <w:tabs>
        <w:tab w:val="left" w:pos="720"/>
      </w:tabs>
      <w:spacing w:before="57"/>
      <w:ind w:left="720" w:hanging="720"/>
      <w:jc w:val="both"/>
    </w:pPr>
    <w:rPr>
      <w:szCs w:val="20"/>
    </w:rPr>
  </w:style>
  <w:style w:type="character" w:customStyle="1" w:styleId="28">
    <w:name w:val="Основной текст с отступом 2 Знак"/>
    <w:basedOn w:val="a3"/>
    <w:link w:val="27"/>
    <w:rPr>
      <w:rFonts w:ascii="Times New Roman" w:eastAsia="Times New Roman" w:hAnsi="Times New Roman" w:cs="Times New Roman"/>
      <w:sz w:val="24"/>
      <w:szCs w:val="20"/>
      <w:lang w:eastAsia="ru-RU"/>
    </w:rPr>
  </w:style>
  <w:style w:type="paragraph" w:customStyle="1" w:styleId="13">
    <w:name w:val="Обычный1"/>
    <w:link w:val="14"/>
    <w:pPr>
      <w:widowControl w:val="0"/>
      <w:spacing w:before="100" w:after="100" w:line="240" w:lineRule="auto"/>
    </w:pPr>
    <w:rPr>
      <w:rFonts w:ascii="Times New Roman" w:eastAsia="Times New Roman" w:hAnsi="Times New Roman" w:cs="Times New Roman"/>
      <w:sz w:val="24"/>
      <w:szCs w:val="20"/>
      <w:lang w:eastAsia="ru-RU"/>
    </w:rPr>
  </w:style>
  <w:style w:type="paragraph" w:styleId="afe">
    <w:name w:val="Title"/>
    <w:basedOn w:val="a2"/>
    <w:link w:val="15"/>
    <w:qFormat/>
    <w:pPr>
      <w:widowControl w:val="0"/>
      <w:shd w:val="clear" w:color="auto" w:fill="FFFFFF"/>
      <w:ind w:left="72"/>
      <w:jc w:val="center"/>
    </w:pPr>
    <w:rPr>
      <w:bCs/>
      <w:color w:val="000000"/>
      <w:spacing w:val="13"/>
      <w:szCs w:val="22"/>
    </w:rPr>
  </w:style>
  <w:style w:type="character" w:customStyle="1" w:styleId="aff">
    <w:name w:val="Заголовок Знак"/>
    <w:basedOn w:val="a3"/>
    <w:rPr>
      <w:rFonts w:asciiTheme="majorHAnsi" w:eastAsiaTheme="majorEastAsia" w:hAnsiTheme="majorHAnsi" w:cstheme="majorBidi"/>
      <w:spacing w:val="-10"/>
      <w:sz w:val="56"/>
      <w:szCs w:val="56"/>
      <w:lang w:eastAsia="ru-RU"/>
    </w:rPr>
  </w:style>
  <w:style w:type="character" w:customStyle="1" w:styleId="aff0">
    <w:name w:val="Название Знак"/>
    <w:basedOn w:val="a3"/>
    <w:rPr>
      <w:rFonts w:asciiTheme="majorHAnsi" w:eastAsiaTheme="majorEastAsia" w:hAnsiTheme="majorHAnsi" w:cstheme="majorBidi"/>
      <w:color w:val="323E4F" w:themeColor="text2" w:themeShade="BF"/>
      <w:spacing w:val="5"/>
      <w:sz w:val="52"/>
      <w:szCs w:val="52"/>
      <w:lang w:eastAsia="ru-RU"/>
    </w:rPr>
  </w:style>
  <w:style w:type="character" w:customStyle="1" w:styleId="15">
    <w:name w:val="Заголовок Знак1"/>
    <w:link w:val="afe"/>
    <w:rPr>
      <w:rFonts w:ascii="Times New Roman" w:eastAsia="Times New Roman" w:hAnsi="Times New Roman" w:cs="Times New Roman"/>
      <w:bCs/>
      <w:color w:val="000000"/>
      <w:spacing w:val="13"/>
      <w:sz w:val="24"/>
      <w:shd w:val="clear" w:color="auto" w:fill="FFFFFF"/>
      <w:lang w:eastAsia="ru-RU"/>
    </w:rPr>
  </w:style>
  <w:style w:type="paragraph" w:styleId="aff1">
    <w:name w:val="Body Text"/>
    <w:basedOn w:val="a2"/>
    <w:link w:val="aff2"/>
    <w:pPr>
      <w:spacing w:after="120"/>
    </w:pPr>
    <w:rPr>
      <w:sz w:val="20"/>
      <w:szCs w:val="20"/>
    </w:rPr>
  </w:style>
  <w:style w:type="character" w:customStyle="1" w:styleId="aff2">
    <w:name w:val="Основной текст Знак"/>
    <w:basedOn w:val="a3"/>
    <w:link w:val="aff1"/>
    <w:rPr>
      <w:rFonts w:ascii="Times New Roman" w:eastAsia="Times New Roman" w:hAnsi="Times New Roman" w:cs="Times New Roman"/>
      <w:sz w:val="20"/>
      <w:szCs w:val="20"/>
      <w:lang w:eastAsia="ru-RU"/>
    </w:rPr>
  </w:style>
  <w:style w:type="paragraph" w:styleId="38">
    <w:name w:val="Body Text Indent 3"/>
    <w:basedOn w:val="a2"/>
    <w:link w:val="39"/>
    <w:pPr>
      <w:spacing w:after="120"/>
      <w:ind w:left="283"/>
    </w:pPr>
    <w:rPr>
      <w:sz w:val="16"/>
      <w:szCs w:val="16"/>
    </w:rPr>
  </w:style>
  <w:style w:type="character" w:customStyle="1" w:styleId="39">
    <w:name w:val="Основной текст с отступом 3 Знак"/>
    <w:basedOn w:val="a3"/>
    <w:link w:val="38"/>
    <w:rPr>
      <w:rFonts w:ascii="Times New Roman" w:eastAsia="Times New Roman" w:hAnsi="Times New Roman" w:cs="Times New Roman"/>
      <w:sz w:val="16"/>
      <w:szCs w:val="16"/>
      <w:lang w:eastAsia="ru-RU"/>
    </w:rPr>
  </w:style>
  <w:style w:type="paragraph" w:styleId="3a">
    <w:name w:val="Body Text 3"/>
    <w:basedOn w:val="a2"/>
    <w:link w:val="3b"/>
    <w:pPr>
      <w:spacing w:after="120"/>
    </w:pPr>
    <w:rPr>
      <w:sz w:val="16"/>
      <w:szCs w:val="16"/>
    </w:rPr>
  </w:style>
  <w:style w:type="character" w:customStyle="1" w:styleId="3b">
    <w:name w:val="Основной текст 3 Знак"/>
    <w:basedOn w:val="a3"/>
    <w:link w:val="3a"/>
    <w:rPr>
      <w:rFonts w:ascii="Times New Roman" w:eastAsia="Times New Roman" w:hAnsi="Times New Roman" w:cs="Times New Roman"/>
      <w:sz w:val="16"/>
      <w:szCs w:val="16"/>
      <w:lang w:eastAsia="ru-RU"/>
    </w:rPr>
  </w:style>
  <w:style w:type="paragraph" w:customStyle="1" w:styleId="ConsNormal">
    <w:name w:val="ConsNormal"/>
    <w:link w:val="ConsNormal0"/>
    <w:pPr>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rPr>
      <w:rFonts w:ascii="Arial" w:eastAsia="Times New Roman" w:hAnsi="Arial" w:cs="Arial"/>
      <w:sz w:val="20"/>
      <w:szCs w:val="20"/>
      <w:lang w:eastAsia="ru-RU"/>
    </w:rPr>
  </w:style>
  <w:style w:type="paragraph" w:styleId="aff3">
    <w:name w:val="Plain Text"/>
    <w:basedOn w:val="a2"/>
    <w:link w:val="aff4"/>
    <w:uiPriority w:val="99"/>
    <w:rPr>
      <w:rFonts w:ascii="Courier New" w:hAnsi="Courier New" w:cs="Courier New"/>
      <w:sz w:val="20"/>
      <w:szCs w:val="20"/>
    </w:rPr>
  </w:style>
  <w:style w:type="character" w:customStyle="1" w:styleId="aff4">
    <w:name w:val="Текст Знак"/>
    <w:basedOn w:val="a3"/>
    <w:link w:val="aff3"/>
    <w:uiPriority w:val="99"/>
    <w:rPr>
      <w:rFonts w:ascii="Courier New" w:eastAsia="Times New Roman" w:hAnsi="Courier New" w:cs="Courier New"/>
      <w:sz w:val="20"/>
      <w:szCs w:val="20"/>
      <w:lang w:eastAsia="ru-RU"/>
    </w:rPr>
  </w:style>
  <w:style w:type="character" w:customStyle="1" w:styleId="ab">
    <w:name w:val="Обычный (веб) Знак"/>
    <w:link w:val="aa"/>
    <w:uiPriority w:val="99"/>
    <w:rPr>
      <w:rFonts w:ascii="Times New Roman" w:eastAsia="Times New Roman" w:hAnsi="Times New Roman" w:cs="Times New Roman"/>
      <w:sz w:val="24"/>
      <w:szCs w:val="24"/>
      <w:lang w:eastAsia="ar-SA"/>
    </w:rPr>
  </w:style>
  <w:style w:type="paragraph" w:styleId="aff5">
    <w:name w:val="Date"/>
    <w:basedOn w:val="a2"/>
    <w:next w:val="a2"/>
    <w:link w:val="aff6"/>
    <w:pPr>
      <w:spacing w:after="60"/>
      <w:jc w:val="both"/>
    </w:pPr>
    <w:rPr>
      <w:szCs w:val="20"/>
    </w:rPr>
  </w:style>
  <w:style w:type="character" w:customStyle="1" w:styleId="aff6">
    <w:name w:val="Дата Знак"/>
    <w:basedOn w:val="a3"/>
    <w:link w:val="aff5"/>
    <w:rPr>
      <w:rFonts w:ascii="Times New Roman" w:eastAsia="Times New Roman" w:hAnsi="Times New Roman" w:cs="Times New Roman"/>
      <w:sz w:val="24"/>
      <w:szCs w:val="20"/>
      <w:lang w:eastAsia="ru-RU"/>
    </w:rPr>
  </w:style>
  <w:style w:type="paragraph" w:customStyle="1" w:styleId="1">
    <w:name w:val="Стиль1"/>
    <w:basedOn w:val="a2"/>
    <w:pPr>
      <w:keepNext/>
      <w:keepLines/>
      <w:widowControl w:val="0"/>
      <w:numPr>
        <w:numId w:val="8"/>
      </w:numPr>
      <w:suppressLineNumbers/>
      <w:spacing w:after="60"/>
    </w:pPr>
    <w:rPr>
      <w:b/>
      <w:sz w:val="28"/>
    </w:rPr>
  </w:style>
  <w:style w:type="paragraph" w:customStyle="1" w:styleId="2">
    <w:name w:val="Стиль2"/>
    <w:basedOn w:val="29"/>
    <w:uiPriority w:val="99"/>
    <w:pPr>
      <w:keepNext/>
      <w:keepLines/>
      <w:widowControl w:val="0"/>
      <w:numPr>
        <w:ilvl w:val="1"/>
        <w:numId w:val="8"/>
      </w:numPr>
      <w:suppressLineNumbers/>
      <w:spacing w:after="60"/>
      <w:jc w:val="both"/>
    </w:pPr>
    <w:rPr>
      <w:b/>
      <w:sz w:val="24"/>
    </w:rPr>
  </w:style>
  <w:style w:type="paragraph" w:styleId="29">
    <w:name w:val="List Number 2"/>
    <w:basedOn w:val="a2"/>
    <w:pPr>
      <w:tabs>
        <w:tab w:val="num" w:pos="432"/>
      </w:tabs>
      <w:ind w:left="432" w:hanging="432"/>
    </w:pPr>
    <w:rPr>
      <w:sz w:val="20"/>
      <w:szCs w:val="20"/>
    </w:rPr>
  </w:style>
  <w:style w:type="paragraph" w:customStyle="1" w:styleId="33">
    <w:name w:val="Стиль3"/>
    <w:basedOn w:val="27"/>
    <w:pPr>
      <w:widowControl w:val="0"/>
      <w:numPr>
        <w:ilvl w:val="2"/>
        <w:numId w:val="8"/>
      </w:numPr>
      <w:tabs>
        <w:tab w:val="clear" w:pos="720"/>
      </w:tabs>
      <w:spacing w:before="0"/>
    </w:pPr>
  </w:style>
  <w:style w:type="character" w:styleId="aff7">
    <w:name w:val="Strong"/>
    <w:uiPriority w:val="22"/>
    <w:qFormat/>
    <w:rPr>
      <w:b/>
      <w:bCs/>
    </w:rPr>
  </w:style>
  <w:style w:type="paragraph" w:customStyle="1" w:styleId="-">
    <w:name w:val="Контракт-пункт"/>
    <w:basedOn w:val="a2"/>
    <w:pPr>
      <w:numPr>
        <w:ilvl w:val="1"/>
        <w:numId w:val="9"/>
      </w:numPr>
      <w:tabs>
        <w:tab w:val="left" w:pos="680"/>
      </w:tabs>
      <w:spacing w:after="60"/>
      <w:ind w:firstLine="567"/>
      <w:jc w:val="both"/>
    </w:pPr>
  </w:style>
  <w:style w:type="paragraph" w:customStyle="1" w:styleId="3c">
    <w:name w:val="Стиль3 Знак Знак"/>
    <w:basedOn w:val="27"/>
    <w:qFormat/>
    <w:pPr>
      <w:widowControl w:val="0"/>
      <w:tabs>
        <w:tab w:val="clear" w:pos="720"/>
        <w:tab w:val="num" w:pos="227"/>
      </w:tabs>
      <w:spacing w:before="0"/>
      <w:ind w:left="0" w:firstLine="0"/>
    </w:pPr>
  </w:style>
  <w:style w:type="paragraph" w:customStyle="1" w:styleId="210">
    <w:name w:val="Основной текст 21"/>
    <w:basedOn w:val="a2"/>
    <w:pPr>
      <w:widowControl w:val="0"/>
      <w:jc w:val="both"/>
    </w:pPr>
    <w:rPr>
      <w:rFonts w:cs="Arial"/>
      <w:szCs w:val="18"/>
    </w:rPr>
  </w:style>
  <w:style w:type="paragraph" w:customStyle="1" w:styleId="3d">
    <w:name w:val="3"/>
    <w:basedOn w:val="a2"/>
    <w:pPr>
      <w:jc w:val="both"/>
    </w:pPr>
  </w:style>
  <w:style w:type="paragraph" w:customStyle="1" w:styleId="3e">
    <w:name w:val="заголовок 3"/>
    <w:basedOn w:val="a2"/>
    <w:next w:val="a2"/>
    <w:link w:val="3f"/>
    <w:pPr>
      <w:keepNext/>
      <w:outlineLvl w:val="2"/>
    </w:pPr>
    <w:rPr>
      <w:b/>
      <w:bCs/>
      <w:i/>
      <w:iCs/>
      <w:sz w:val="20"/>
      <w:szCs w:val="20"/>
    </w:rPr>
  </w:style>
  <w:style w:type="character" w:customStyle="1" w:styleId="3f">
    <w:name w:val="заголовок 3 Знак"/>
    <w:link w:val="3e"/>
    <w:rPr>
      <w:rFonts w:ascii="Times New Roman" w:eastAsia="Times New Roman" w:hAnsi="Times New Roman" w:cs="Times New Roman"/>
      <w:b/>
      <w:bCs/>
      <w:i/>
      <w:iCs/>
      <w:sz w:val="20"/>
      <w:szCs w:val="20"/>
      <w:lang w:eastAsia="ru-RU"/>
    </w:rPr>
  </w:style>
  <w:style w:type="paragraph" w:customStyle="1" w:styleId="Heading">
    <w:name w:val="Heading"/>
    <w:pPr>
      <w:widowControl w:val="0"/>
      <w:spacing w:after="0" w:line="240" w:lineRule="auto"/>
    </w:pPr>
    <w:rPr>
      <w:rFonts w:ascii="Arial" w:eastAsia="Times New Roman" w:hAnsi="Arial" w:cs="Arial"/>
      <w:b/>
      <w:bCs/>
      <w:lang w:eastAsia="ru-RU"/>
    </w:rPr>
  </w:style>
  <w:style w:type="paragraph" w:styleId="aff8">
    <w:name w:val="Subtitle"/>
    <w:basedOn w:val="a2"/>
    <w:link w:val="aff9"/>
    <w:qFormat/>
    <w:rPr>
      <w:rFonts w:ascii="Arial" w:hAnsi="Arial" w:cs="Arial"/>
      <w:b/>
      <w:bCs/>
      <w:szCs w:val="20"/>
    </w:rPr>
  </w:style>
  <w:style w:type="character" w:customStyle="1" w:styleId="aff9">
    <w:name w:val="Подзаголовок Знак"/>
    <w:basedOn w:val="a3"/>
    <w:link w:val="aff8"/>
    <w:rPr>
      <w:rFonts w:ascii="Arial" w:eastAsia="Times New Roman" w:hAnsi="Arial" w:cs="Arial"/>
      <w:b/>
      <w:bCs/>
      <w:sz w:val="24"/>
      <w:szCs w:val="20"/>
      <w:lang w:eastAsia="ru-RU"/>
    </w:rPr>
  </w:style>
  <w:style w:type="paragraph" w:customStyle="1" w:styleId="FR1">
    <w:name w:val="FR1"/>
    <w:pPr>
      <w:widowControl w:val="0"/>
      <w:spacing w:before="860" w:after="0" w:line="360" w:lineRule="atLeast"/>
      <w:ind w:right="200"/>
      <w:jc w:val="center"/>
    </w:pPr>
    <w:rPr>
      <w:rFonts w:ascii="Times New Roman" w:eastAsia="Times New Roman" w:hAnsi="Times New Roman" w:cs="Times New Roman"/>
      <w:b/>
      <w:sz w:val="28"/>
      <w:szCs w:val="20"/>
      <w:lang w:eastAsia="ru-RU"/>
    </w:rPr>
  </w:style>
  <w:style w:type="paragraph" w:customStyle="1" w:styleId="31">
    <w:name w:val="Заголовок 3 со списком"/>
    <w:basedOn w:val="34"/>
    <w:pPr>
      <w:numPr>
        <w:ilvl w:val="1"/>
        <w:numId w:val="14"/>
      </w:numPr>
      <w:jc w:val="both"/>
    </w:pPr>
    <w:rPr>
      <w:bCs w:val="0"/>
      <w:sz w:val="24"/>
      <w:szCs w:val="20"/>
    </w:rPr>
  </w:style>
  <w:style w:type="paragraph" w:styleId="32">
    <w:name w:val="List Bullet 3"/>
    <w:basedOn w:val="a2"/>
    <w:pPr>
      <w:numPr>
        <w:numId w:val="10"/>
      </w:numPr>
      <w:spacing w:after="60"/>
      <w:jc w:val="both"/>
    </w:pPr>
    <w:rPr>
      <w:szCs w:val="20"/>
    </w:rPr>
  </w:style>
  <w:style w:type="paragraph" w:styleId="a">
    <w:name w:val="List Number"/>
    <w:basedOn w:val="a2"/>
    <w:pPr>
      <w:numPr>
        <w:numId w:val="11"/>
      </w:numPr>
      <w:spacing w:after="60"/>
      <w:jc w:val="both"/>
    </w:pPr>
    <w:rPr>
      <w:szCs w:val="20"/>
    </w:rPr>
  </w:style>
  <w:style w:type="paragraph" w:styleId="5">
    <w:name w:val="List Number 5"/>
    <w:basedOn w:val="a2"/>
    <w:pPr>
      <w:numPr>
        <w:numId w:val="12"/>
      </w:numPr>
      <w:tabs>
        <w:tab w:val="num" w:pos="1492"/>
      </w:tabs>
      <w:spacing w:after="60"/>
      <w:ind w:left="1492"/>
      <w:jc w:val="both"/>
    </w:pPr>
    <w:rPr>
      <w:szCs w:val="20"/>
    </w:rPr>
  </w:style>
  <w:style w:type="paragraph" w:customStyle="1" w:styleId="3">
    <w:name w:val="Раздел 3"/>
    <w:basedOn w:val="a2"/>
    <w:semiHidden/>
    <w:pPr>
      <w:numPr>
        <w:ilvl w:val="1"/>
        <w:numId w:val="13"/>
      </w:numPr>
      <w:tabs>
        <w:tab w:val="clear" w:pos="840"/>
        <w:tab w:val="num" w:pos="360"/>
      </w:tabs>
      <w:spacing w:before="120" w:after="120"/>
      <w:ind w:left="360" w:hanging="360"/>
      <w:jc w:val="center"/>
    </w:pPr>
    <w:rPr>
      <w:b/>
      <w:szCs w:val="20"/>
    </w:rPr>
  </w:style>
  <w:style w:type="paragraph" w:styleId="affa">
    <w:name w:val="No Spacing"/>
    <w:link w:val="affb"/>
    <w:qFormat/>
    <w:pPr>
      <w:spacing w:after="0" w:line="240" w:lineRule="auto"/>
    </w:pPr>
    <w:rPr>
      <w:rFonts w:ascii="Calibri" w:eastAsia="Calibri" w:hAnsi="Calibri" w:cs="Times New Roman"/>
    </w:rPr>
  </w:style>
  <w:style w:type="paragraph" w:styleId="HTML">
    <w:name w:val="HTML Preformatted"/>
    <w:basedOn w:val="a2"/>
    <w:link w:val="HTML0"/>
    <w:pPr>
      <w:spacing w:after="60"/>
      <w:jc w:val="both"/>
    </w:pPr>
    <w:rPr>
      <w:rFonts w:ascii="Courier New" w:eastAsia="Calibri" w:hAnsi="Courier New"/>
      <w:sz w:val="20"/>
      <w:szCs w:val="20"/>
    </w:rPr>
  </w:style>
  <w:style w:type="character" w:customStyle="1" w:styleId="HTML0">
    <w:name w:val="Стандартный HTML Знак"/>
    <w:basedOn w:val="a3"/>
    <w:link w:val="HTML"/>
    <w:rPr>
      <w:rFonts w:ascii="Courier New" w:eastAsia="Calibri" w:hAnsi="Courier New" w:cs="Times New Roman"/>
      <w:sz w:val="20"/>
      <w:szCs w:val="20"/>
      <w:lang w:eastAsia="ru-RU"/>
    </w:rPr>
  </w:style>
  <w:style w:type="paragraph" w:customStyle="1" w:styleId="affc">
    <w:name w:val="Стиль текста"/>
    <w:basedOn w:val="aff1"/>
    <w:pPr>
      <w:keepLines/>
      <w:spacing w:after="0"/>
      <w:jc w:val="both"/>
    </w:pPr>
    <w:rPr>
      <w:sz w:val="24"/>
    </w:rPr>
  </w:style>
  <w:style w:type="paragraph" w:styleId="30">
    <w:name w:val="List Number 3"/>
    <w:basedOn w:val="a2"/>
    <w:pPr>
      <w:numPr>
        <w:numId w:val="15"/>
      </w:numPr>
      <w:contextualSpacing/>
    </w:pPr>
    <w:rPr>
      <w:sz w:val="20"/>
      <w:szCs w:val="20"/>
    </w:rPr>
  </w:style>
  <w:style w:type="paragraph" w:styleId="affd">
    <w:name w:val="Block Text"/>
    <w:basedOn w:val="a2"/>
    <w:pPr>
      <w:pBdr>
        <w:top w:val="single" w:sz="4" w:space="1" w:color="000000"/>
        <w:left w:val="single" w:sz="4" w:space="4" w:color="000000"/>
        <w:bottom w:val="single" w:sz="4" w:space="1" w:color="000000"/>
        <w:right w:val="single" w:sz="4" w:space="4" w:color="000000"/>
      </w:pBdr>
      <w:shd w:val="clear" w:color="auto" w:fill="C0C0C0"/>
      <w:spacing w:before="57"/>
      <w:ind w:left="283" w:right="283"/>
      <w:jc w:val="both"/>
    </w:pPr>
    <w:rPr>
      <w:b/>
      <w:i/>
      <w:szCs w:val="20"/>
    </w:rPr>
  </w:style>
  <w:style w:type="paragraph" w:customStyle="1" w:styleId="16">
    <w:name w:val="Знак1 Знак Знак"/>
    <w:basedOn w:val="a2"/>
    <w:rPr>
      <w:lang w:val="en-US" w:eastAsia="en-US"/>
    </w:rPr>
  </w:style>
  <w:style w:type="character" w:styleId="affe">
    <w:name w:val="FollowedHyperlink"/>
    <w:uiPriority w:val="99"/>
    <w:rPr>
      <w:color w:val="800080"/>
      <w:u w:val="single"/>
    </w:rPr>
  </w:style>
  <w:style w:type="table" w:styleId="afff">
    <w:name w:val="Table Grid"/>
    <w:basedOn w:val="a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l">
    <w:name w:val="s_l"/>
    <w:basedOn w:val="a3"/>
  </w:style>
  <w:style w:type="character" w:styleId="afff0">
    <w:name w:val="page number"/>
    <w:basedOn w:val="a3"/>
    <w:uiPriority w:val="99"/>
  </w:style>
  <w:style w:type="character" w:customStyle="1" w:styleId="110">
    <w:name w:val="Заголовок 1 Знак1"/>
    <w:rPr>
      <w:rFonts w:ascii="Arial" w:hAnsi="Arial" w:cs="Arial"/>
      <w:b/>
      <w:sz w:val="28"/>
      <w:szCs w:val="18"/>
      <w:lang w:val="ru-RU" w:eastAsia="ru-RU" w:bidi="ar-SA"/>
    </w:rPr>
  </w:style>
  <w:style w:type="character" w:customStyle="1" w:styleId="afff1">
    <w:name w:val="Гипертекстовая ссылка"/>
    <w:uiPriority w:val="99"/>
    <w:rPr>
      <w:rFonts w:cs="Times New Roman"/>
      <w:color w:val="106BBE"/>
    </w:rPr>
  </w:style>
  <w:style w:type="paragraph" w:styleId="2a">
    <w:name w:val="toc 2"/>
    <w:basedOn w:val="a2"/>
    <w:next w:val="a2"/>
    <w:pPr>
      <w:ind w:left="200"/>
    </w:pPr>
    <w:rPr>
      <w:sz w:val="20"/>
      <w:szCs w:val="20"/>
    </w:rPr>
  </w:style>
  <w:style w:type="paragraph" w:customStyle="1" w:styleId="Style20">
    <w:name w:val="Style20"/>
    <w:basedOn w:val="a2"/>
    <w:pPr>
      <w:widowControl w:val="0"/>
      <w:spacing w:line="274" w:lineRule="exact"/>
      <w:jc w:val="both"/>
    </w:pPr>
  </w:style>
  <w:style w:type="character" w:customStyle="1" w:styleId="FontStyle37">
    <w:name w:val="Font Style37"/>
    <w:uiPriority w:val="99"/>
    <w:rPr>
      <w:rFonts w:ascii="Times New Roman" w:hAnsi="Times New Roman" w:cs="Times New Roman"/>
      <w:sz w:val="22"/>
      <w:szCs w:val="22"/>
    </w:rPr>
  </w:style>
  <w:style w:type="character" w:styleId="afff2">
    <w:name w:val="footnote reference"/>
    <w:uiPriority w:val="99"/>
    <w:qFormat/>
    <w:rPr>
      <w:vertAlign w:val="superscript"/>
    </w:rPr>
  </w:style>
  <w:style w:type="paragraph" w:customStyle="1" w:styleId="ConsNonformat">
    <w:name w:val="ConsNonformat"/>
    <w:pPr>
      <w:widowControl w:val="0"/>
      <w:spacing w:after="0" w:line="240" w:lineRule="auto"/>
      <w:ind w:right="19772"/>
    </w:pPr>
    <w:rPr>
      <w:rFonts w:ascii="Courier New" w:eastAsia="Times New Roman" w:hAnsi="Courier New" w:cs="Courier New"/>
      <w:sz w:val="20"/>
      <w:szCs w:val="20"/>
      <w:lang w:eastAsia="ru-RU"/>
    </w:rPr>
  </w:style>
  <w:style w:type="paragraph" w:customStyle="1" w:styleId="Style24">
    <w:name w:val="Style24"/>
    <w:basedOn w:val="a2"/>
    <w:pPr>
      <w:widowControl w:val="0"/>
      <w:spacing w:line="274" w:lineRule="exact"/>
    </w:pPr>
  </w:style>
  <w:style w:type="paragraph" w:styleId="17">
    <w:name w:val="toc 1"/>
    <w:basedOn w:val="a2"/>
    <w:next w:val="a2"/>
    <w:pPr>
      <w:tabs>
        <w:tab w:val="right" w:pos="9900"/>
      </w:tabs>
      <w:ind w:right="-58"/>
    </w:pPr>
    <w:rPr>
      <w:b/>
      <w:szCs w:val="20"/>
    </w:rPr>
  </w:style>
  <w:style w:type="paragraph" w:customStyle="1" w:styleId="18">
    <w:name w:val="текст1"/>
    <w:pPr>
      <w:spacing w:after="0" w:line="240" w:lineRule="auto"/>
      <w:ind w:firstLine="397"/>
      <w:jc w:val="both"/>
    </w:pPr>
    <w:rPr>
      <w:rFonts w:ascii="SchoolBookC" w:eastAsia="Times New Roman" w:hAnsi="SchoolBookC" w:cs="Times New Roman"/>
      <w:sz w:val="24"/>
      <w:szCs w:val="20"/>
      <w:lang w:eastAsia="ru-RU"/>
    </w:rPr>
  </w:style>
  <w:style w:type="paragraph" w:customStyle="1" w:styleId="afff3">
    <w:name w:val="втяжка"/>
    <w:basedOn w:val="18"/>
    <w:next w:val="18"/>
    <w:pPr>
      <w:tabs>
        <w:tab w:val="left" w:pos="567"/>
      </w:tabs>
      <w:spacing w:before="57"/>
      <w:ind w:left="567" w:hanging="567"/>
    </w:pPr>
  </w:style>
  <w:style w:type="paragraph" w:customStyle="1" w:styleId="19">
    <w:name w:val="втяжка1"/>
    <w:basedOn w:val="afff3"/>
    <w:next w:val="afff3"/>
    <w:pPr>
      <w:tabs>
        <w:tab w:val="clear" w:pos="567"/>
        <w:tab w:val="left" w:pos="1134"/>
      </w:tabs>
      <w:ind w:left="1134"/>
    </w:pPr>
  </w:style>
  <w:style w:type="character" w:customStyle="1" w:styleId="Normal">
    <w:name w:val="Normal Знак"/>
    <w:rPr>
      <w:sz w:val="24"/>
      <w:lang w:val="ru-RU" w:eastAsia="ru-RU" w:bidi="ar-SA"/>
    </w:rPr>
  </w:style>
  <w:style w:type="paragraph" w:customStyle="1" w:styleId="-0">
    <w:name w:val="текст-табл"/>
    <w:basedOn w:val="a2"/>
    <w:next w:val="a2"/>
    <w:pPr>
      <w:spacing w:before="57"/>
      <w:ind w:left="283" w:right="283"/>
      <w:jc w:val="both"/>
    </w:pPr>
    <w:rPr>
      <w:rFonts w:ascii="SchoolBookC" w:hAnsi="SchoolBookC"/>
      <w:b/>
      <w:i/>
      <w:szCs w:val="20"/>
    </w:rPr>
  </w:style>
  <w:style w:type="paragraph" w:customStyle="1" w:styleId="afff4">
    <w:name w:val="текст"/>
    <w:pPr>
      <w:spacing w:after="0" w:line="240" w:lineRule="auto"/>
      <w:jc w:val="both"/>
    </w:pPr>
    <w:rPr>
      <w:rFonts w:ascii="SchoolBookC" w:eastAsia="Times New Roman" w:hAnsi="SchoolBookC" w:cs="Times New Roman"/>
      <w:color w:val="000000"/>
      <w:sz w:val="24"/>
      <w:szCs w:val="20"/>
      <w:lang w:eastAsia="ru-RU"/>
    </w:rPr>
  </w:style>
  <w:style w:type="paragraph" w:customStyle="1" w:styleId="afff5">
    <w:name w:val="заг_центр"/>
    <w:basedOn w:val="-0"/>
    <w:pPr>
      <w:jc w:val="center"/>
    </w:pPr>
    <w:rPr>
      <w:rFonts w:ascii="AvantGardeGothicC" w:hAnsi="AvantGardeGothicC"/>
    </w:rPr>
  </w:style>
  <w:style w:type="paragraph" w:customStyle="1" w:styleId="fr10">
    <w:name w:val="fr1"/>
    <w:basedOn w:val="a2"/>
    <w:pPr>
      <w:spacing w:before="150" w:after="150"/>
      <w:ind w:left="150" w:right="150"/>
    </w:pPr>
  </w:style>
  <w:style w:type="paragraph" w:styleId="afff6">
    <w:name w:val="List Bullet"/>
    <w:basedOn w:val="a2"/>
    <w:pPr>
      <w:widowControl w:val="0"/>
      <w:spacing w:after="60"/>
      <w:jc w:val="both"/>
    </w:pPr>
    <w:rPr>
      <w:sz w:val="20"/>
      <w:szCs w:val="20"/>
    </w:rPr>
  </w:style>
  <w:style w:type="character" w:customStyle="1" w:styleId="1a">
    <w:name w:val="Обычный (веб) Знак1"/>
    <w:rPr>
      <w:sz w:val="24"/>
      <w:szCs w:val="24"/>
      <w:lang w:val="ru-RU" w:eastAsia="ru-RU" w:bidi="ar-SA"/>
    </w:rPr>
  </w:style>
  <w:style w:type="character" w:customStyle="1" w:styleId="3f0">
    <w:name w:val="Стиль3 Знак"/>
    <w:rPr>
      <w:sz w:val="24"/>
      <w:lang w:val="ru-RU" w:eastAsia="ru-RU" w:bidi="ar-SA"/>
    </w:rPr>
  </w:style>
  <w:style w:type="paragraph" w:customStyle="1" w:styleId="91">
    <w:name w:val="9"/>
    <w:basedOn w:val="a2"/>
    <w:pPr>
      <w:jc w:val="center"/>
    </w:pPr>
    <w:rPr>
      <w:rFonts w:eastAsia="Arial Unicode MS"/>
      <w:b/>
      <w:bCs/>
      <w:sz w:val="16"/>
      <w:szCs w:val="16"/>
    </w:rPr>
  </w:style>
  <w:style w:type="paragraph" w:customStyle="1" w:styleId="2b">
    <w:name w:val="Текст_начало_2"/>
    <w:basedOn w:val="a2"/>
    <w:pPr>
      <w:spacing w:line="360" w:lineRule="exact"/>
      <w:jc w:val="both"/>
    </w:pPr>
    <w:rPr>
      <w:rFonts w:ascii="Arial" w:hAnsi="Arial"/>
      <w:szCs w:val="20"/>
      <w:lang w:val="en-GB"/>
    </w:rPr>
  </w:style>
  <w:style w:type="paragraph" w:customStyle="1" w:styleId="02statia1">
    <w:name w:val="02statia1"/>
    <w:basedOn w:val="a2"/>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2"/>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2"/>
    <w:pPr>
      <w:spacing w:before="120" w:line="320" w:lineRule="atLeast"/>
      <w:ind w:left="2900" w:hanging="880"/>
      <w:jc w:val="both"/>
    </w:pPr>
    <w:rPr>
      <w:rFonts w:ascii="GaramondNarrowC" w:hAnsi="GaramondNarrowC"/>
      <w:color w:val="000000"/>
      <w:sz w:val="21"/>
      <w:szCs w:val="21"/>
    </w:rPr>
  </w:style>
  <w:style w:type="paragraph" w:customStyle="1" w:styleId="03zagolovok2">
    <w:name w:val="03zagolovok2"/>
    <w:basedOn w:val="a2"/>
    <w:pPr>
      <w:keepNext/>
      <w:spacing w:before="360" w:after="120" w:line="360" w:lineRule="atLeast"/>
      <w:outlineLvl w:val="1"/>
    </w:pPr>
    <w:rPr>
      <w:rFonts w:ascii="GaramondC" w:hAnsi="GaramondC"/>
      <w:b/>
      <w:color w:val="000000"/>
      <w:sz w:val="28"/>
      <w:szCs w:val="28"/>
    </w:rPr>
  </w:style>
  <w:style w:type="paragraph" w:customStyle="1" w:styleId="head21">
    <w:name w:val="head21"/>
    <w:basedOn w:val="a2"/>
    <w:pPr>
      <w:jc w:val="center"/>
    </w:pPr>
    <w:rPr>
      <w:b/>
      <w:bCs/>
    </w:rPr>
  </w:style>
  <w:style w:type="paragraph" w:customStyle="1" w:styleId="msoacetate0">
    <w:name w:val="msoacetate"/>
    <w:basedOn w:val="a2"/>
    <w:rPr>
      <w:rFonts w:ascii="Tahoma" w:hAnsi="Tahoma" w:cs="Tahoma"/>
      <w:sz w:val="16"/>
      <w:szCs w:val="16"/>
    </w:rPr>
  </w:style>
  <w:style w:type="character" w:customStyle="1" w:styleId="3f1">
    <w:name w:val="Стиль3 Знак Знак Знак"/>
    <w:rPr>
      <w:sz w:val="24"/>
      <w:lang w:val="ru-RU" w:eastAsia="ru-RU" w:bidi="ar-SA"/>
    </w:rPr>
  </w:style>
  <w:style w:type="character" w:customStyle="1" w:styleId="311">
    <w:name w:val="Стиль3 Знак Знак1"/>
    <w:rPr>
      <w:sz w:val="24"/>
      <w:lang w:val="ru-RU" w:eastAsia="ru-RU" w:bidi="ar-SA"/>
    </w:rPr>
  </w:style>
  <w:style w:type="paragraph" w:customStyle="1" w:styleId="2-11">
    <w:name w:val="2-11"/>
    <w:basedOn w:val="a2"/>
    <w:pPr>
      <w:spacing w:after="60"/>
      <w:jc w:val="both"/>
    </w:pPr>
  </w:style>
  <w:style w:type="paragraph" w:customStyle="1" w:styleId="42">
    <w:name w:val="Стиль4"/>
    <w:basedOn w:val="a2"/>
    <w:pPr>
      <w:jc w:val="both"/>
    </w:pPr>
    <w:rPr>
      <w:szCs w:val="20"/>
    </w:rPr>
  </w:style>
  <w:style w:type="paragraph" w:customStyle="1" w:styleId="StyleFirstline127cm">
    <w:name w:val="Style First line:  127 cm"/>
    <w:basedOn w:val="a2"/>
    <w:pPr>
      <w:spacing w:before="120"/>
      <w:ind w:firstLine="720"/>
      <w:jc w:val="both"/>
    </w:pPr>
    <w:rPr>
      <w:rFonts w:ascii="Arial" w:hAnsi="Arial"/>
      <w:szCs w:val="20"/>
      <w:lang w:eastAsia="en-US"/>
    </w:rPr>
  </w:style>
  <w:style w:type="character" w:customStyle="1" w:styleId="1b">
    <w:name w:val="Знак1"/>
    <w:rPr>
      <w:lang w:val="ru-RU" w:eastAsia="ru-RU" w:bidi="ar-SA"/>
    </w:rPr>
  </w:style>
  <w:style w:type="paragraph" w:customStyle="1" w:styleId="1c">
    <w:name w:val="1"/>
    <w:basedOn w:val="a2"/>
    <w:pPr>
      <w:spacing w:after="160" w:line="240" w:lineRule="exact"/>
    </w:pPr>
    <w:rPr>
      <w:rFonts w:ascii="Verdana" w:hAnsi="Verdana"/>
      <w:lang w:val="en-US" w:eastAsia="en-US"/>
    </w:rPr>
  </w:style>
  <w:style w:type="paragraph" w:customStyle="1" w:styleId="Normalkeepwithnext">
    <w:name w:val="Normal (keep with next)"/>
    <w:basedOn w:val="a2"/>
    <w:pPr>
      <w:keepNext/>
      <w:keepLines/>
    </w:pPr>
    <w:rPr>
      <w:rFonts w:ascii="Arial" w:eastAsia="SimSun" w:hAnsi="Arial"/>
      <w:sz w:val="22"/>
      <w:lang w:val="en-GB" w:eastAsia="zh-CN"/>
    </w:rPr>
  </w:style>
  <w:style w:type="paragraph" w:customStyle="1" w:styleId="NormalSpace">
    <w:name w:val="NormalSpace"/>
    <w:basedOn w:val="a2"/>
    <w:next w:val="a2"/>
    <w:pPr>
      <w:spacing w:before="60" w:after="60"/>
    </w:pPr>
    <w:rPr>
      <w:rFonts w:ascii="Arial" w:eastAsia="SimSun" w:hAnsi="Arial"/>
      <w:sz w:val="22"/>
      <w:lang w:val="en-GB" w:eastAsia="zh-CN"/>
    </w:rPr>
  </w:style>
  <w:style w:type="paragraph" w:customStyle="1" w:styleId="afff7">
    <w:name w:val="Знак"/>
    <w:basedOn w:val="a2"/>
    <w:pPr>
      <w:spacing w:after="160" w:line="240" w:lineRule="exact"/>
    </w:pPr>
    <w:rPr>
      <w:rFonts w:ascii="Verdana" w:hAnsi="Verdana"/>
      <w:lang w:val="en-US" w:eastAsia="en-US"/>
    </w:rPr>
  </w:style>
  <w:style w:type="paragraph" w:customStyle="1" w:styleId="ConsPlusTitle">
    <w:name w:val="ConsPlusTitle"/>
    <w:pPr>
      <w:widowControl w:val="0"/>
      <w:spacing w:after="0" w:line="240" w:lineRule="auto"/>
    </w:pPr>
    <w:rPr>
      <w:rFonts w:ascii="Times New Roman" w:eastAsia="Times New Roman" w:hAnsi="Times New Roman" w:cs="Times New Roman"/>
      <w:b/>
      <w:bCs/>
      <w:sz w:val="24"/>
      <w:szCs w:val="24"/>
      <w:lang w:eastAsia="ru-RU"/>
    </w:rPr>
  </w:style>
  <w:style w:type="paragraph" w:customStyle="1" w:styleId="BankNormal">
    <w:name w:val="BankNormal"/>
    <w:basedOn w:val="a2"/>
    <w:pPr>
      <w:spacing w:after="240"/>
    </w:pPr>
    <w:rPr>
      <w:szCs w:val="20"/>
      <w:lang w:val="en-US"/>
    </w:rPr>
  </w:style>
  <w:style w:type="paragraph" w:customStyle="1" w:styleId="xl33">
    <w:name w:val="xl33"/>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MS Sans Serif" w:hAnsi="MS Sans Serif"/>
      <w:b/>
      <w:bCs/>
    </w:rPr>
  </w:style>
  <w:style w:type="paragraph" w:customStyle="1" w:styleId="afff8">
    <w:name w:val="Стиль"/>
    <w:pPr>
      <w:spacing w:after="0" w:line="240" w:lineRule="auto"/>
    </w:pPr>
    <w:rPr>
      <w:rFonts w:ascii="Times New Roman" w:eastAsia="Times New Roman" w:hAnsi="Times New Roman" w:cs="Times New Roman"/>
      <w:sz w:val="20"/>
      <w:szCs w:val="20"/>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2"/>
    <w:next w:val="a2"/>
    <w:pPr>
      <w:keepNext/>
      <w:widowControl w:val="0"/>
      <w:spacing w:before="60"/>
      <w:jc w:val="center"/>
      <w:outlineLvl w:val="0"/>
    </w:pPr>
    <w:rPr>
      <w:rFonts w:ascii="Arial" w:hAnsi="Arial" w:cs="Arial"/>
      <w:b/>
      <w:bCs/>
    </w:rPr>
  </w:style>
  <w:style w:type="paragraph" w:customStyle="1" w:styleId="220">
    <w:name w:val="заголовок 22"/>
    <w:basedOn w:val="a2"/>
    <w:next w:val="a2"/>
    <w:pPr>
      <w:spacing w:before="120"/>
      <w:jc w:val="both"/>
    </w:pPr>
  </w:style>
  <w:style w:type="paragraph" w:styleId="1d">
    <w:name w:val="index 1"/>
    <w:basedOn w:val="a2"/>
    <w:next w:val="a2"/>
    <w:pPr>
      <w:ind w:left="200" w:hanging="200"/>
    </w:pPr>
    <w:rPr>
      <w:sz w:val="20"/>
      <w:szCs w:val="20"/>
    </w:rPr>
  </w:style>
  <w:style w:type="paragraph" w:styleId="2c">
    <w:name w:val="index 2"/>
    <w:basedOn w:val="a2"/>
    <w:next w:val="a2"/>
    <w:pPr>
      <w:ind w:left="400" w:hanging="200"/>
    </w:pPr>
    <w:rPr>
      <w:sz w:val="20"/>
      <w:szCs w:val="20"/>
    </w:rPr>
  </w:style>
  <w:style w:type="paragraph" w:styleId="3f2">
    <w:name w:val="index 3"/>
    <w:basedOn w:val="a2"/>
    <w:next w:val="a2"/>
    <w:pPr>
      <w:ind w:left="600" w:hanging="200"/>
    </w:pPr>
    <w:rPr>
      <w:sz w:val="20"/>
      <w:szCs w:val="20"/>
    </w:rPr>
  </w:style>
  <w:style w:type="paragraph" w:styleId="43">
    <w:name w:val="index 4"/>
    <w:basedOn w:val="a2"/>
    <w:next w:val="a2"/>
    <w:pPr>
      <w:ind w:left="800" w:hanging="200"/>
    </w:pPr>
    <w:rPr>
      <w:sz w:val="20"/>
      <w:szCs w:val="20"/>
    </w:rPr>
  </w:style>
  <w:style w:type="paragraph" w:styleId="53">
    <w:name w:val="index 5"/>
    <w:basedOn w:val="a2"/>
    <w:next w:val="a2"/>
    <w:pPr>
      <w:ind w:left="1000" w:hanging="200"/>
    </w:pPr>
    <w:rPr>
      <w:sz w:val="20"/>
      <w:szCs w:val="20"/>
    </w:rPr>
  </w:style>
  <w:style w:type="paragraph" w:styleId="61">
    <w:name w:val="index 6"/>
    <w:basedOn w:val="a2"/>
    <w:next w:val="a2"/>
    <w:pPr>
      <w:ind w:left="1200" w:hanging="200"/>
    </w:pPr>
    <w:rPr>
      <w:sz w:val="20"/>
      <w:szCs w:val="20"/>
    </w:rPr>
  </w:style>
  <w:style w:type="paragraph" w:styleId="71">
    <w:name w:val="index 7"/>
    <w:basedOn w:val="a2"/>
    <w:next w:val="a2"/>
    <w:pPr>
      <w:ind w:left="1400" w:hanging="200"/>
    </w:pPr>
    <w:rPr>
      <w:sz w:val="20"/>
      <w:szCs w:val="20"/>
    </w:rPr>
  </w:style>
  <w:style w:type="paragraph" w:styleId="81">
    <w:name w:val="index 8"/>
    <w:basedOn w:val="a2"/>
    <w:next w:val="a2"/>
    <w:pPr>
      <w:ind w:left="1600" w:hanging="200"/>
    </w:pPr>
    <w:rPr>
      <w:sz w:val="20"/>
      <w:szCs w:val="20"/>
    </w:rPr>
  </w:style>
  <w:style w:type="paragraph" w:styleId="92">
    <w:name w:val="index 9"/>
    <w:basedOn w:val="a2"/>
    <w:next w:val="a2"/>
    <w:pPr>
      <w:ind w:left="1800" w:hanging="200"/>
    </w:pPr>
    <w:rPr>
      <w:sz w:val="20"/>
      <w:szCs w:val="20"/>
    </w:rPr>
  </w:style>
  <w:style w:type="paragraph" w:styleId="afff9">
    <w:name w:val="index heading"/>
    <w:basedOn w:val="a2"/>
    <w:next w:val="1d"/>
    <w:rPr>
      <w:sz w:val="20"/>
      <w:szCs w:val="20"/>
    </w:rPr>
  </w:style>
  <w:style w:type="paragraph" w:styleId="44">
    <w:name w:val="toc 4"/>
    <w:basedOn w:val="a2"/>
    <w:next w:val="a2"/>
    <w:pPr>
      <w:ind w:left="600"/>
    </w:pPr>
    <w:rPr>
      <w:sz w:val="20"/>
      <w:szCs w:val="20"/>
    </w:rPr>
  </w:style>
  <w:style w:type="paragraph" w:styleId="54">
    <w:name w:val="toc 5"/>
    <w:basedOn w:val="a2"/>
    <w:next w:val="a2"/>
    <w:pPr>
      <w:ind w:left="800"/>
    </w:pPr>
    <w:rPr>
      <w:sz w:val="20"/>
      <w:szCs w:val="20"/>
    </w:rPr>
  </w:style>
  <w:style w:type="paragraph" w:styleId="62">
    <w:name w:val="toc 6"/>
    <w:basedOn w:val="a2"/>
    <w:next w:val="a2"/>
    <w:pPr>
      <w:ind w:left="1000"/>
    </w:pPr>
    <w:rPr>
      <w:sz w:val="20"/>
      <w:szCs w:val="20"/>
    </w:rPr>
  </w:style>
  <w:style w:type="paragraph" w:styleId="72">
    <w:name w:val="toc 7"/>
    <w:basedOn w:val="a2"/>
    <w:next w:val="a2"/>
    <w:pPr>
      <w:ind w:left="1200"/>
    </w:pPr>
    <w:rPr>
      <w:sz w:val="20"/>
      <w:szCs w:val="20"/>
    </w:rPr>
  </w:style>
  <w:style w:type="paragraph" w:styleId="82">
    <w:name w:val="toc 8"/>
    <w:basedOn w:val="a2"/>
    <w:next w:val="a2"/>
    <w:pPr>
      <w:ind w:left="1400"/>
    </w:pPr>
    <w:rPr>
      <w:sz w:val="20"/>
      <w:szCs w:val="20"/>
    </w:rPr>
  </w:style>
  <w:style w:type="paragraph" w:styleId="93">
    <w:name w:val="toc 9"/>
    <w:basedOn w:val="a2"/>
    <w:next w:val="a2"/>
    <w:pPr>
      <w:ind w:left="1600"/>
    </w:pPr>
    <w:rPr>
      <w:sz w:val="20"/>
      <w:szCs w:val="20"/>
    </w:rPr>
  </w:style>
  <w:style w:type="paragraph" w:customStyle="1" w:styleId="312">
    <w:name w:val="Основной текст 31"/>
    <w:basedOn w:val="a2"/>
    <w:pPr>
      <w:spacing w:before="120"/>
      <w:jc w:val="center"/>
    </w:pPr>
    <w:rPr>
      <w:rFonts w:cs="Arial"/>
      <w:szCs w:val="18"/>
    </w:rPr>
  </w:style>
  <w:style w:type="paragraph" w:styleId="afffa">
    <w:name w:val="caption"/>
    <w:basedOn w:val="a2"/>
    <w:next w:val="a2"/>
    <w:qFormat/>
    <w:pPr>
      <w:framePr w:h="10792" w:hRule="exact" w:hSpace="180" w:wrap="auto" w:vAnchor="text" w:hAnchor="page" w:x="1419" w:y="634"/>
      <w:widowControl w:val="0"/>
      <w:ind w:left="600"/>
    </w:pPr>
    <w:rPr>
      <w:rFonts w:ascii="Arial" w:hAnsi="Arial" w:cs="Arial"/>
    </w:rPr>
  </w:style>
  <w:style w:type="paragraph" w:customStyle="1" w:styleId="DefaultText">
    <w:name w:val="Default Text"/>
    <w:basedOn w:val="a2"/>
    <w:pPr>
      <w:spacing w:before="50" w:after="50"/>
      <w:ind w:left="1440"/>
    </w:pPr>
    <w:rPr>
      <w:rFonts w:ascii="Arial" w:hAnsi="Arial"/>
      <w:sz w:val="20"/>
      <w:szCs w:val="20"/>
      <w:lang w:val="en-US" w:eastAsia="en-US"/>
    </w:rPr>
  </w:style>
  <w:style w:type="paragraph" w:customStyle="1" w:styleId="title2">
    <w:name w:val="title2"/>
    <w:basedOn w:val="a2"/>
    <w:rPr>
      <w:color w:val="000000"/>
    </w:rPr>
  </w:style>
  <w:style w:type="paragraph" w:customStyle="1" w:styleId="1e">
    <w:name w:val="заголовок 1"/>
    <w:basedOn w:val="10"/>
    <w:pPr>
      <w:jc w:val="center"/>
    </w:pPr>
    <w:rPr>
      <w:caps/>
      <w:sz w:val="28"/>
      <w:szCs w:val="28"/>
      <w:u w:val="single"/>
    </w:rPr>
  </w:style>
  <w:style w:type="paragraph" w:customStyle="1" w:styleId="2d">
    <w:name w:val="заголовок 2"/>
    <w:basedOn w:val="a2"/>
    <w:next w:val="a2"/>
    <w:pPr>
      <w:keepNext/>
      <w:jc w:val="center"/>
      <w:outlineLvl w:val="1"/>
    </w:pPr>
    <w:rPr>
      <w:b/>
      <w:bCs/>
      <w:sz w:val="18"/>
      <w:szCs w:val="18"/>
    </w:rPr>
  </w:style>
  <w:style w:type="paragraph" w:customStyle="1" w:styleId="afffb">
    <w:name w:val="Абзац картинок"/>
    <w:basedOn w:val="a2"/>
    <w:pPr>
      <w:jc w:val="center"/>
    </w:pPr>
    <w:rPr>
      <w:szCs w:val="20"/>
    </w:rPr>
  </w:style>
  <w:style w:type="paragraph" w:customStyle="1" w:styleId="ConsPlusCell">
    <w:name w:val="ConsPlusCell"/>
    <w:pPr>
      <w:spacing w:after="0" w:line="240" w:lineRule="auto"/>
    </w:pPr>
    <w:rPr>
      <w:rFonts w:ascii="Arial" w:eastAsia="Times New Roman" w:hAnsi="Arial" w:cs="Arial"/>
      <w:sz w:val="20"/>
      <w:szCs w:val="20"/>
      <w:lang w:eastAsia="ru-RU"/>
    </w:rPr>
  </w:style>
  <w:style w:type="paragraph" w:customStyle="1" w:styleId="afffc">
    <w:name w:val="Глава"/>
    <w:basedOn w:val="10"/>
    <w:next w:val="aff1"/>
    <w:pPr>
      <w:widowControl w:val="0"/>
      <w:spacing w:before="0" w:after="0"/>
      <w:jc w:val="center"/>
    </w:pPr>
    <w:rPr>
      <w:rFonts w:ascii="Times New Roman" w:hAnsi="Times New Roman" w:cs="Times New Roman"/>
      <w:bCs w:val="0"/>
      <w:color w:val="000000"/>
      <w:sz w:val="28"/>
      <w:szCs w:val="24"/>
    </w:rPr>
  </w:style>
  <w:style w:type="character" w:customStyle="1" w:styleId="grame">
    <w:name w:val="grame"/>
    <w:basedOn w:val="a3"/>
  </w:style>
  <w:style w:type="paragraph" w:customStyle="1" w:styleId="221">
    <w:name w:val="Основной текст 22"/>
    <w:basedOn w:val="13"/>
    <w:pPr>
      <w:widowControl/>
      <w:spacing w:before="0" w:after="0"/>
      <w:jc w:val="center"/>
    </w:pPr>
    <w:rPr>
      <w:b/>
      <w:sz w:val="28"/>
    </w:rPr>
  </w:style>
  <w:style w:type="paragraph" w:customStyle="1" w:styleId="afffd">
    <w:name w:val="Абзац пустой"/>
    <w:basedOn w:val="a2"/>
    <w:pPr>
      <w:jc w:val="both"/>
    </w:pPr>
    <w:rPr>
      <w:sz w:val="22"/>
      <w:szCs w:val="20"/>
      <w:lang w:val="en-US"/>
    </w:rPr>
  </w:style>
  <w:style w:type="character" w:customStyle="1" w:styleId="1f">
    <w:name w:val="Основной шрифт абзаца1"/>
  </w:style>
  <w:style w:type="character" w:customStyle="1" w:styleId="brown">
    <w:name w:val="brown"/>
    <w:basedOn w:val="a3"/>
  </w:style>
  <w:style w:type="character" w:customStyle="1" w:styleId="bold">
    <w:name w:val="bold"/>
    <w:basedOn w:val="a3"/>
    <w:uiPriority w:val="99"/>
  </w:style>
  <w:style w:type="paragraph" w:customStyle="1" w:styleId="1f0">
    <w:name w:val="Знак 1"/>
    <w:basedOn w:val="a2"/>
    <w:pPr>
      <w:spacing w:after="60"/>
      <w:jc w:val="center"/>
    </w:pPr>
    <w:rPr>
      <w:sz w:val="22"/>
      <w:szCs w:val="22"/>
      <w:lang w:eastAsia="ar-SA"/>
    </w:rPr>
  </w:style>
  <w:style w:type="paragraph" w:customStyle="1" w:styleId="Web">
    <w:name w:val="Обычный (Web)"/>
    <w:basedOn w:val="a2"/>
    <w:pPr>
      <w:keepNext/>
    </w:pPr>
    <w:rPr>
      <w:rFonts w:ascii="Arial" w:hAnsi="Arial" w:cs="Arial"/>
    </w:rPr>
  </w:style>
  <w:style w:type="paragraph" w:customStyle="1" w:styleId="afffe">
    <w:name w:val="Знак Знак Знак Знак"/>
    <w:basedOn w:val="a2"/>
    <w:pPr>
      <w:widowControl w:val="0"/>
      <w:spacing w:after="160" w:line="240" w:lineRule="exact"/>
      <w:jc w:val="right"/>
    </w:pPr>
    <w:rPr>
      <w:rFonts w:ascii="Arial" w:hAnsi="Arial" w:cs="Arial"/>
      <w:sz w:val="20"/>
      <w:szCs w:val="20"/>
      <w:lang w:val="en-GB" w:eastAsia="en-US"/>
    </w:rPr>
  </w:style>
  <w:style w:type="character" w:customStyle="1" w:styleId="3f3">
    <w:name w:val="Заголовок 3 со списком Знак"/>
    <w:rPr>
      <w:rFonts w:ascii="Arial" w:hAnsi="Arial"/>
      <w:b/>
      <w:sz w:val="24"/>
      <w:lang w:val="ru-RU" w:eastAsia="ru-RU" w:bidi="ar-SA"/>
    </w:rPr>
  </w:style>
  <w:style w:type="paragraph" w:customStyle="1" w:styleId="affff">
    <w:name w:val="АД_Основной текст"/>
    <w:basedOn w:val="a2"/>
    <w:link w:val="affff0"/>
    <w:qFormat/>
    <w:pPr>
      <w:ind w:firstLine="567"/>
      <w:jc w:val="both"/>
    </w:pPr>
  </w:style>
  <w:style w:type="paragraph" w:customStyle="1" w:styleId="45">
    <w:name w:val="АД_Нумерованный подпункт 4 уровня"/>
    <w:basedOn w:val="a2"/>
    <w:link w:val="46"/>
    <w:qFormat/>
    <w:pPr>
      <w:jc w:val="both"/>
    </w:pPr>
  </w:style>
  <w:style w:type="character" w:customStyle="1" w:styleId="3f4">
    <w:name w:val="Знак Знак3"/>
    <w:rPr>
      <w:sz w:val="24"/>
      <w:szCs w:val="24"/>
    </w:rPr>
  </w:style>
  <w:style w:type="paragraph" w:customStyle="1" w:styleId="1f1">
    <w:name w:val="Основной текст с отступом1"/>
    <w:basedOn w:val="13"/>
    <w:pPr>
      <w:widowControl/>
      <w:spacing w:before="209" w:after="209"/>
      <w:ind w:left="209" w:right="209"/>
    </w:pPr>
  </w:style>
  <w:style w:type="paragraph" w:customStyle="1" w:styleId="222">
    <w:name w:val="222"/>
    <w:basedOn w:val="a2"/>
    <w:link w:val="2220"/>
    <w:qFormat/>
    <w:pPr>
      <w:ind w:left="851"/>
    </w:pPr>
    <w:rPr>
      <w:rFonts w:ascii="Times New Roman CYR" w:hAnsi="Times New Roman CYR"/>
      <w:sz w:val="20"/>
      <w:szCs w:val="20"/>
    </w:rPr>
  </w:style>
  <w:style w:type="character" w:customStyle="1" w:styleId="2220">
    <w:name w:val="222 Знак"/>
    <w:link w:val="222"/>
    <w:rPr>
      <w:rFonts w:ascii="Times New Roman CYR" w:eastAsia="Times New Roman" w:hAnsi="Times New Roman CYR" w:cs="Times New Roman"/>
      <w:sz w:val="20"/>
      <w:szCs w:val="20"/>
      <w:lang w:eastAsia="ru-RU"/>
    </w:rPr>
  </w:style>
  <w:style w:type="character" w:customStyle="1" w:styleId="1f2">
    <w:name w:val="Знак Знак1"/>
    <w:rPr>
      <w:rFonts w:ascii="Courier New" w:hAnsi="Courier New" w:cs="Courier New"/>
    </w:rPr>
  </w:style>
  <w:style w:type="paragraph" w:customStyle="1" w:styleId="affff1">
    <w:name w:val="Знак Знак Знак Знак Знак Знак Знак"/>
    <w:basedOn w:val="a2"/>
    <w:pPr>
      <w:spacing w:after="160" w:line="240" w:lineRule="exact"/>
      <w:jc w:val="both"/>
    </w:pPr>
    <w:rPr>
      <w:szCs w:val="20"/>
      <w:lang w:val="en-US" w:eastAsia="en-US"/>
    </w:rPr>
  </w:style>
  <w:style w:type="paragraph" w:customStyle="1" w:styleId="111">
    <w:name w:val="Знак Знак Знак1 Знак Знак Знак1 Знак"/>
    <w:basedOn w:val="a2"/>
    <w:pPr>
      <w:spacing w:before="100" w:beforeAutospacing="1" w:after="100" w:afterAutospacing="1"/>
    </w:pPr>
    <w:rPr>
      <w:rFonts w:ascii="Tahoma" w:hAnsi="Tahoma"/>
      <w:sz w:val="20"/>
      <w:szCs w:val="20"/>
      <w:lang w:val="en-US" w:eastAsia="en-US"/>
    </w:rPr>
  </w:style>
  <w:style w:type="paragraph" w:customStyle="1" w:styleId="1f3">
    <w:name w:val="Текст1"/>
    <w:basedOn w:val="a2"/>
    <w:rPr>
      <w:rFonts w:ascii="Courier New" w:hAnsi="Courier New" w:cs="Courier New"/>
      <w:sz w:val="20"/>
      <w:szCs w:val="20"/>
      <w:lang w:eastAsia="ar-SA"/>
    </w:rPr>
  </w:style>
  <w:style w:type="paragraph" w:styleId="affff2">
    <w:name w:val="table of figures"/>
    <w:basedOn w:val="a2"/>
    <w:next w:val="a2"/>
    <w:rPr>
      <w:sz w:val="20"/>
      <w:szCs w:val="20"/>
    </w:rPr>
  </w:style>
  <w:style w:type="paragraph" w:customStyle="1" w:styleId="FR2">
    <w:name w:val="FR2"/>
    <w:pPr>
      <w:widowControl w:val="0"/>
      <w:spacing w:after="0" w:line="480" w:lineRule="auto"/>
      <w:ind w:left="960" w:right="800"/>
      <w:jc w:val="center"/>
    </w:pPr>
    <w:rPr>
      <w:rFonts w:ascii="Times New Roman" w:eastAsia="Arial" w:hAnsi="Times New Roman" w:cs="Times New Roman"/>
      <w:sz w:val="36"/>
      <w:szCs w:val="36"/>
      <w:lang w:eastAsia="ar-SA"/>
    </w:rPr>
  </w:style>
  <w:style w:type="paragraph" w:customStyle="1" w:styleId="FR3">
    <w:name w:val="FR3"/>
    <w:pPr>
      <w:widowControl w:val="0"/>
      <w:spacing w:before="380" w:after="0" w:line="300" w:lineRule="auto"/>
      <w:jc w:val="center"/>
    </w:pPr>
    <w:rPr>
      <w:rFonts w:ascii="Times New Roman" w:eastAsia="Arial" w:hAnsi="Times New Roman" w:cs="Times New Roman"/>
      <w:sz w:val="32"/>
      <w:szCs w:val="32"/>
      <w:lang w:eastAsia="ar-SA"/>
    </w:rPr>
  </w:style>
  <w:style w:type="paragraph" w:customStyle="1" w:styleId="caaieiaie5">
    <w:name w:val="caaieiaie 5"/>
    <w:basedOn w:val="a2"/>
    <w:next w:val="a2"/>
    <w:pPr>
      <w:keepNext/>
      <w:tabs>
        <w:tab w:val="left" w:pos="426"/>
      </w:tabs>
      <w:spacing w:before="120"/>
      <w:jc w:val="center"/>
    </w:pPr>
    <w:rPr>
      <w:b/>
      <w:szCs w:val="20"/>
    </w:rPr>
  </w:style>
  <w:style w:type="paragraph" w:customStyle="1" w:styleId="223">
    <w:name w:val="Основной текст с отступом 22"/>
    <w:basedOn w:val="a2"/>
    <w:pPr>
      <w:widowControl w:val="0"/>
      <w:ind w:firstLine="708"/>
      <w:jc w:val="both"/>
    </w:pPr>
    <w:rPr>
      <w:rFonts w:ascii="Arial" w:eastAsia="Lucida Sans Unicode" w:hAnsi="Arial"/>
      <w:sz w:val="20"/>
      <w:lang w:eastAsia="ar-SA"/>
    </w:rPr>
  </w:style>
  <w:style w:type="paragraph" w:customStyle="1" w:styleId="320">
    <w:name w:val="Основной текст 32"/>
    <w:basedOn w:val="a2"/>
    <w:pPr>
      <w:widowControl w:val="0"/>
    </w:pPr>
    <w:rPr>
      <w:rFonts w:ascii="Arial" w:eastAsia="Lucida Sans Unicode" w:hAnsi="Arial"/>
      <w:b/>
      <w:bCs/>
      <w:i/>
      <w:iCs/>
      <w:sz w:val="20"/>
      <w:lang w:eastAsia="ar-SA"/>
    </w:rPr>
  </w:style>
  <w:style w:type="paragraph" w:customStyle="1" w:styleId="313">
    <w:name w:val="Основной текст с отступом 31"/>
    <w:basedOn w:val="13"/>
    <w:pPr>
      <w:widowControl/>
      <w:tabs>
        <w:tab w:val="left" w:pos="5812"/>
      </w:tabs>
      <w:spacing w:before="0" w:after="120" w:line="240" w:lineRule="exact"/>
      <w:ind w:firstLine="720"/>
      <w:jc w:val="both"/>
    </w:pPr>
    <w:rPr>
      <w:rFonts w:ascii="Arial" w:hAnsi="Arial"/>
    </w:rPr>
  </w:style>
  <w:style w:type="paragraph" w:customStyle="1" w:styleId="1f4">
    <w:name w:val="Основной текст1"/>
    <w:basedOn w:val="13"/>
    <w:link w:val="affff3"/>
    <w:pPr>
      <w:widowControl/>
      <w:spacing w:before="0" w:after="0"/>
    </w:pPr>
    <w:rPr>
      <w:b/>
      <w:color w:val="000000"/>
    </w:rPr>
  </w:style>
  <w:style w:type="paragraph" w:customStyle="1" w:styleId="2e">
    <w:name w:val="Обычный2"/>
    <w:basedOn w:val="a2"/>
    <w:pPr>
      <w:spacing w:before="100" w:beforeAutospacing="1" w:after="100" w:afterAutospacing="1"/>
    </w:pPr>
  </w:style>
  <w:style w:type="paragraph" w:customStyle="1" w:styleId="affff4">
    <w:name w:val="ормальный"/>
    <w:pPr>
      <w:spacing w:after="0" w:line="240" w:lineRule="auto"/>
      <w:jc w:val="both"/>
    </w:pPr>
    <w:rPr>
      <w:rFonts w:ascii="Times New Roman" w:eastAsia="Times New Roman" w:hAnsi="Times New Roman" w:cs="Times New Roman"/>
      <w:sz w:val="28"/>
      <w:szCs w:val="20"/>
      <w:lang w:eastAsia="ru-RU"/>
    </w:rPr>
  </w:style>
  <w:style w:type="character" w:customStyle="1" w:styleId="postbody1">
    <w:name w:val="postbody1"/>
    <w:rPr>
      <w:sz w:val="18"/>
      <w:szCs w:val="18"/>
    </w:rPr>
  </w:style>
  <w:style w:type="paragraph" w:customStyle="1" w:styleId="Normal6">
    <w:name w:val="Normal6"/>
    <w:pPr>
      <w:widowControl w:val="0"/>
      <w:spacing w:after="0" w:line="240" w:lineRule="auto"/>
      <w:ind w:firstLine="400"/>
      <w:jc w:val="both"/>
    </w:pPr>
    <w:rPr>
      <w:rFonts w:ascii="Times New Roman" w:eastAsia="Times New Roman" w:hAnsi="Times New Roman" w:cs="Times New Roman"/>
      <w:sz w:val="24"/>
      <w:szCs w:val="20"/>
      <w:lang w:eastAsia="ru-RU"/>
    </w:rPr>
  </w:style>
  <w:style w:type="character" w:customStyle="1" w:styleId="t31">
    <w:name w:val="t31"/>
    <w:rPr>
      <w:rFonts w:ascii="Times New Roman" w:hAnsi="Times New Roman" w:cs="Times New Roman" w:hint="default"/>
      <w:color w:val="884706"/>
      <w:sz w:val="24"/>
      <w:szCs w:val="24"/>
    </w:rPr>
  </w:style>
  <w:style w:type="character" w:styleId="affff5">
    <w:name w:val="Emphasis"/>
    <w:uiPriority w:val="20"/>
    <w:qFormat/>
    <w:rPr>
      <w:i/>
      <w:iCs/>
    </w:rPr>
  </w:style>
  <w:style w:type="paragraph" w:customStyle="1" w:styleId="-11">
    <w:name w:val="Цветной список - Акцент 11"/>
    <w:basedOn w:val="a2"/>
    <w:qFormat/>
    <w:pPr>
      <w:ind w:left="720"/>
      <w:contextualSpacing/>
    </w:pPr>
    <w:rPr>
      <w:sz w:val="20"/>
      <w:szCs w:val="20"/>
      <w:lang w:val="en-US"/>
    </w:rPr>
  </w:style>
  <w:style w:type="character" w:customStyle="1" w:styleId="apple-style-span">
    <w:name w:val="apple-style-span"/>
    <w:basedOn w:val="a3"/>
  </w:style>
  <w:style w:type="character" w:customStyle="1" w:styleId="apple-converted-space">
    <w:name w:val="apple-converted-space"/>
    <w:rPr>
      <w:rFonts w:cs="Times New Roman"/>
    </w:rPr>
  </w:style>
  <w:style w:type="character" w:customStyle="1" w:styleId="1f5">
    <w:name w:val="Верхний колонтитул Знак1"/>
    <w:uiPriority w:val="99"/>
    <w:rPr>
      <w:sz w:val="24"/>
    </w:rPr>
  </w:style>
  <w:style w:type="paragraph" w:customStyle="1" w:styleId="1f6">
    <w:name w:val="Без интервала1"/>
    <w:uiPriority w:val="99"/>
    <w:pPr>
      <w:spacing w:after="0" w:line="240" w:lineRule="auto"/>
    </w:pPr>
    <w:rPr>
      <w:rFonts w:ascii="Calibri" w:eastAsia="Times New Roman" w:hAnsi="Calibri" w:cs="Times New Roman"/>
    </w:rPr>
  </w:style>
  <w:style w:type="character" w:customStyle="1" w:styleId="style151">
    <w:name w:val="style151"/>
    <w:uiPriority w:val="99"/>
    <w:rPr>
      <w:rFonts w:cs="Times New Roman"/>
    </w:rPr>
  </w:style>
  <w:style w:type="character" w:customStyle="1" w:styleId="14">
    <w:name w:val="Обычный1 Знак"/>
    <w:basedOn w:val="a3"/>
    <w:link w:val="13"/>
    <w:rPr>
      <w:rFonts w:ascii="Times New Roman" w:eastAsia="Times New Roman" w:hAnsi="Times New Roman" w:cs="Times New Roman"/>
      <w:sz w:val="24"/>
      <w:szCs w:val="20"/>
      <w:lang w:eastAsia="ru-RU"/>
    </w:rPr>
  </w:style>
  <w:style w:type="paragraph" w:customStyle="1" w:styleId="Default">
    <w:name w:val="Default"/>
    <w:pPr>
      <w:spacing w:after="0" w:line="240" w:lineRule="auto"/>
    </w:pPr>
    <w:rPr>
      <w:rFonts w:ascii="Century Gothic" w:eastAsia="Calibri" w:hAnsi="Century Gothic" w:cs="Century Gothic"/>
      <w:color w:val="000000"/>
      <w:sz w:val="24"/>
      <w:szCs w:val="24"/>
    </w:rPr>
  </w:style>
  <w:style w:type="paragraph" w:customStyle="1" w:styleId="formattext">
    <w:name w:val="formattext"/>
    <w:basedOn w:val="a2"/>
    <w:uiPriority w:val="99"/>
    <w:pPr>
      <w:spacing w:before="100" w:beforeAutospacing="1" w:after="100" w:afterAutospacing="1"/>
    </w:pPr>
  </w:style>
  <w:style w:type="paragraph" w:customStyle="1" w:styleId="formattexttopleveltext">
    <w:name w:val="formattext topleveltext"/>
    <w:basedOn w:val="a2"/>
    <w:uiPriority w:val="99"/>
    <w:pPr>
      <w:spacing w:before="100" w:beforeAutospacing="1" w:after="100" w:afterAutospacing="1"/>
    </w:pPr>
  </w:style>
  <w:style w:type="character" w:customStyle="1" w:styleId="clear">
    <w:name w:val="clear"/>
    <w:uiPriority w:val="99"/>
  </w:style>
  <w:style w:type="character" w:customStyle="1" w:styleId="b-message-heademail">
    <w:name w:val="b-message-head__email"/>
    <w:basedOn w:val="a3"/>
  </w:style>
  <w:style w:type="character" w:customStyle="1" w:styleId="b-mail-dropdownitemcontent">
    <w:name w:val="b-mail-dropdown__item__content"/>
    <w:basedOn w:val="a3"/>
  </w:style>
  <w:style w:type="character" w:customStyle="1" w:styleId="b-mail-dropdownitemmarker">
    <w:name w:val="b-mail-dropdown__item__marker"/>
    <w:basedOn w:val="a3"/>
  </w:style>
  <w:style w:type="paragraph" w:customStyle="1" w:styleId="FR5">
    <w:name w:val="FR5"/>
    <w:pPr>
      <w:widowControl w:val="0"/>
      <w:spacing w:after="0" w:line="300" w:lineRule="auto"/>
    </w:pPr>
    <w:rPr>
      <w:rFonts w:ascii="Arial" w:eastAsia="Times New Roman" w:hAnsi="Arial" w:cs="Times New Roman"/>
      <w:b/>
      <w:szCs w:val="20"/>
      <w:lang w:eastAsia="ru-RU"/>
    </w:rPr>
  </w:style>
  <w:style w:type="paragraph" w:customStyle="1" w:styleId="xl98">
    <w:name w:val="xl98"/>
    <w:basedOn w:val="a2"/>
    <w:pPr>
      <w:pBdr>
        <w:top w:val="single" w:sz="4" w:space="0" w:color="000000"/>
        <w:left w:val="single" w:sz="4" w:space="0" w:color="000000"/>
        <w:bottom w:val="single" w:sz="6" w:space="0" w:color="000000"/>
        <w:right w:val="single" w:sz="4" w:space="0" w:color="000000"/>
      </w:pBdr>
      <w:shd w:val="clear" w:color="000000" w:fill="33CCCC"/>
      <w:spacing w:before="100" w:beforeAutospacing="1" w:after="100" w:afterAutospacing="1"/>
      <w:jc w:val="center"/>
    </w:pPr>
    <w:rPr>
      <w:rFonts w:ascii="Arial CYR" w:hAnsi="Arial CYR" w:cs="Arial CYR"/>
      <w:sz w:val="18"/>
      <w:szCs w:val="18"/>
    </w:rPr>
  </w:style>
  <w:style w:type="paragraph" w:customStyle="1" w:styleId="affff6">
    <w:name w:val="Ãîòîâûé"/>
    <w:basedOn w:val="a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character" w:customStyle="1" w:styleId="label">
    <w:name w:val="label"/>
    <w:rPr>
      <w:rFonts w:cs="Times New Roman"/>
    </w:rPr>
  </w:style>
  <w:style w:type="character" w:customStyle="1" w:styleId="1f7">
    <w:name w:val="Текст сноски Знак1"/>
    <w:basedOn w:val="a3"/>
  </w:style>
  <w:style w:type="character" w:customStyle="1" w:styleId="211">
    <w:name w:val="Заголовок 2 Знак1"/>
    <w:uiPriority w:val="99"/>
    <w:rPr>
      <w:rFonts w:ascii="Arial" w:hAnsi="Arial"/>
      <w:b/>
      <w:i/>
      <w:sz w:val="28"/>
    </w:rPr>
  </w:style>
  <w:style w:type="paragraph" w:customStyle="1" w:styleId="affff7">
    <w:name w:val="Тендерные данные"/>
    <w:basedOn w:val="a2"/>
    <w:pPr>
      <w:tabs>
        <w:tab w:val="left" w:pos="1985"/>
      </w:tabs>
      <w:spacing w:before="120" w:after="60"/>
      <w:jc w:val="both"/>
    </w:pPr>
    <w:rPr>
      <w:b/>
      <w:szCs w:val="20"/>
    </w:rPr>
  </w:style>
  <w:style w:type="paragraph" w:customStyle="1" w:styleId="2f">
    <w:name w:val="Абзац списка2"/>
    <w:basedOn w:val="a2"/>
    <w:pPr>
      <w:spacing w:after="200" w:line="276" w:lineRule="auto"/>
      <w:ind w:left="720"/>
    </w:pPr>
    <w:rPr>
      <w:rFonts w:ascii="Calibri" w:hAnsi="Calibri" w:cs="Calibri"/>
      <w:sz w:val="22"/>
      <w:szCs w:val="22"/>
    </w:rPr>
  </w:style>
  <w:style w:type="paragraph" w:customStyle="1" w:styleId="affff8">
    <w:name w:val="Базовый"/>
    <w:uiPriority w:val="99"/>
    <w:pPr>
      <w:tabs>
        <w:tab w:val="left" w:pos="708"/>
      </w:tabs>
      <w:spacing w:after="0" w:line="100" w:lineRule="atLeast"/>
    </w:pPr>
    <w:rPr>
      <w:rFonts w:ascii="Times New Roman" w:eastAsia="Calibri" w:hAnsi="Times New Roman" w:cs="Calibri"/>
      <w:sz w:val="24"/>
      <w:szCs w:val="24"/>
      <w:lang w:eastAsia="ar-SA"/>
    </w:rPr>
  </w:style>
  <w:style w:type="character" w:customStyle="1" w:styleId="Heading1Char">
    <w:name w:val="Heading 1 Char"/>
    <w:rPr>
      <w:rFonts w:cs="Times New Roman"/>
      <w:b/>
      <w:bCs/>
      <w:sz w:val="24"/>
      <w:szCs w:val="24"/>
      <w:lang w:val="ru-RU" w:eastAsia="ru-RU"/>
    </w:rPr>
  </w:style>
  <w:style w:type="character" w:customStyle="1" w:styleId="Heading2Char">
    <w:name w:val="Heading 2 Char"/>
    <w:rPr>
      <w:rFonts w:cs="Times New Roman"/>
      <w:b/>
      <w:bCs/>
      <w:sz w:val="24"/>
      <w:szCs w:val="24"/>
      <w:lang w:val="ru-RU" w:eastAsia="ru-RU"/>
    </w:rPr>
  </w:style>
  <w:style w:type="character" w:customStyle="1" w:styleId="Heading3Char">
    <w:name w:val="Heading 3 Char"/>
    <w:semiHidden/>
    <w:rPr>
      <w:rFonts w:ascii="Cambria" w:hAnsi="Cambria" w:cs="Cambria"/>
      <w:b/>
      <w:bCs/>
      <w:sz w:val="26"/>
      <w:szCs w:val="26"/>
    </w:rPr>
  </w:style>
  <w:style w:type="paragraph" w:customStyle="1" w:styleId="112">
    <w:name w:val="заголовок 11"/>
    <w:basedOn w:val="a2"/>
    <w:next w:val="a2"/>
    <w:pPr>
      <w:keepNext/>
      <w:jc w:val="center"/>
    </w:pPr>
  </w:style>
  <w:style w:type="paragraph" w:customStyle="1" w:styleId="affff9">
    <w:name w:val="МП"/>
    <w:basedOn w:val="a2"/>
    <w:pPr>
      <w:spacing w:after="120"/>
      <w:jc w:val="center"/>
    </w:pPr>
    <w:rPr>
      <w:rFonts w:ascii="Arial" w:hAnsi="Arial" w:cs="Arial"/>
      <w:b/>
      <w:bCs/>
    </w:rPr>
  </w:style>
  <w:style w:type="paragraph" w:customStyle="1" w:styleId="affffa">
    <w:name w:val="Готовый"/>
    <w:basedOn w:val="a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3">
    <w:name w:val="заголовок 6"/>
    <w:basedOn w:val="a2"/>
    <w:next w:val="a2"/>
    <w:pPr>
      <w:keepNext/>
    </w:pPr>
  </w:style>
  <w:style w:type="character" w:customStyle="1" w:styleId="propvalue">
    <w:name w:val="propvalue"/>
    <w:rPr>
      <w:rFonts w:cs="Times New Roman"/>
      <w:color w:val="800000"/>
    </w:rPr>
  </w:style>
  <w:style w:type="character" w:customStyle="1" w:styleId="HeaderChar">
    <w:name w:val="Header Char"/>
    <w:rPr>
      <w:rFonts w:cs="Times New Roman"/>
      <w:sz w:val="24"/>
      <w:szCs w:val="24"/>
      <w:lang w:val="ru-RU" w:eastAsia="ru-RU"/>
    </w:rPr>
  </w:style>
  <w:style w:type="paragraph" w:styleId="47">
    <w:name w:val="List Bullet 4"/>
    <w:basedOn w:val="a2"/>
    <w:pPr>
      <w:tabs>
        <w:tab w:val="num" w:pos="1209"/>
      </w:tabs>
      <w:spacing w:after="60"/>
      <w:ind w:left="1209" w:hanging="360"/>
      <w:jc w:val="both"/>
    </w:pPr>
  </w:style>
  <w:style w:type="paragraph" w:styleId="55">
    <w:name w:val="List Bullet 5"/>
    <w:basedOn w:val="a2"/>
    <w:pPr>
      <w:tabs>
        <w:tab w:val="num" w:pos="1492"/>
      </w:tabs>
      <w:spacing w:after="60"/>
      <w:ind w:left="1492" w:hanging="360"/>
      <w:jc w:val="both"/>
    </w:pPr>
  </w:style>
  <w:style w:type="paragraph" w:styleId="48">
    <w:name w:val="List Number 4"/>
    <w:basedOn w:val="a2"/>
    <w:pPr>
      <w:tabs>
        <w:tab w:val="num" w:pos="1209"/>
      </w:tabs>
      <w:spacing w:after="60"/>
      <w:ind w:left="1209" w:hanging="360"/>
      <w:jc w:val="both"/>
    </w:pPr>
  </w:style>
  <w:style w:type="paragraph" w:customStyle="1" w:styleId="Instruction">
    <w:name w:val="Instruction"/>
    <w:basedOn w:val="22"/>
    <w:pPr>
      <w:tabs>
        <w:tab w:val="num" w:pos="360"/>
      </w:tabs>
      <w:spacing w:before="180" w:after="60" w:line="240" w:lineRule="auto"/>
      <w:ind w:left="360" w:hanging="360"/>
      <w:jc w:val="both"/>
    </w:pPr>
    <w:rPr>
      <w:b/>
      <w:bCs/>
    </w:rPr>
  </w:style>
  <w:style w:type="paragraph" w:customStyle="1" w:styleId="xl27">
    <w:name w:val="xl27"/>
    <w:basedOn w:val="a2"/>
    <w:pPr>
      <w:pBdr>
        <w:left w:val="single" w:sz="4" w:space="0" w:color="000000"/>
        <w:bottom w:val="single" w:sz="4" w:space="0" w:color="000000"/>
        <w:right w:val="single" w:sz="4" w:space="0" w:color="000000"/>
      </w:pBdr>
      <w:spacing w:before="100" w:beforeAutospacing="1" w:after="100" w:afterAutospacing="1"/>
      <w:jc w:val="center"/>
    </w:pPr>
    <w:rPr>
      <w:rFonts w:eastAsia="Arial Unicode MS"/>
      <w:b/>
      <w:bCs/>
    </w:rPr>
  </w:style>
  <w:style w:type="paragraph" w:customStyle="1" w:styleId="font5">
    <w:name w:val="font5"/>
    <w:basedOn w:val="a2"/>
    <w:pPr>
      <w:spacing w:before="100" w:beforeAutospacing="1" w:after="100" w:afterAutospacing="1"/>
    </w:pPr>
    <w:rPr>
      <w:rFonts w:ascii="Arial CYR" w:eastAsia="Arial Unicode MS" w:hAnsi="Arial CYR" w:cs="Arial CYR"/>
      <w:sz w:val="18"/>
      <w:szCs w:val="18"/>
    </w:rPr>
  </w:style>
  <w:style w:type="paragraph" w:styleId="affffb">
    <w:name w:val="Document Map"/>
    <w:basedOn w:val="a2"/>
    <w:link w:val="affffc"/>
    <w:pPr>
      <w:shd w:val="clear" w:color="auto" w:fill="000080"/>
    </w:pPr>
    <w:rPr>
      <w:sz w:val="2"/>
      <w:szCs w:val="2"/>
    </w:rPr>
  </w:style>
  <w:style w:type="character" w:customStyle="1" w:styleId="affffc">
    <w:name w:val="Схема документа Знак"/>
    <w:basedOn w:val="a3"/>
    <w:link w:val="affffb"/>
    <w:rPr>
      <w:rFonts w:ascii="Times New Roman" w:eastAsia="Times New Roman" w:hAnsi="Times New Roman" w:cs="Times New Roman"/>
      <w:sz w:val="2"/>
      <w:szCs w:val="2"/>
      <w:shd w:val="clear" w:color="auto" w:fill="000080"/>
      <w:lang w:eastAsia="ru-RU"/>
    </w:rPr>
  </w:style>
  <w:style w:type="paragraph" w:customStyle="1" w:styleId="1110">
    <w:name w:val="111"/>
    <w:basedOn w:val="a2"/>
    <w:qFormat/>
    <w:rPr>
      <w:rFonts w:ascii="Times New Roman CYR" w:hAnsi="Times New Roman CYR" w:cs="Times New Roman CYR"/>
      <w:sz w:val="20"/>
      <w:szCs w:val="20"/>
    </w:rPr>
  </w:style>
  <w:style w:type="character" w:customStyle="1" w:styleId="FontStyle46">
    <w:name w:val="Font Style46"/>
    <w:rPr>
      <w:rFonts w:ascii="Times New Roman" w:hAnsi="Times New Roman" w:cs="Times New Roman"/>
      <w:sz w:val="26"/>
      <w:szCs w:val="26"/>
    </w:rPr>
  </w:style>
  <w:style w:type="paragraph" w:customStyle="1" w:styleId="212">
    <w:name w:val="Основной текст с отступом 21"/>
    <w:basedOn w:val="a2"/>
    <w:pPr>
      <w:ind w:firstLine="567"/>
      <w:jc w:val="both"/>
    </w:pPr>
    <w:rPr>
      <w:lang w:val="en-US"/>
    </w:rPr>
  </w:style>
  <w:style w:type="character" w:customStyle="1" w:styleId="spanheaderlot21">
    <w:name w:val="span_header_lot_21"/>
    <w:rPr>
      <w:rFonts w:cs="Times New Roman"/>
      <w:b/>
      <w:bCs/>
      <w:sz w:val="20"/>
      <w:szCs w:val="20"/>
    </w:rPr>
  </w:style>
  <w:style w:type="paragraph" w:styleId="2f0">
    <w:name w:val="List Bullet 2"/>
    <w:basedOn w:val="a2"/>
    <w:pPr>
      <w:tabs>
        <w:tab w:val="num" w:pos="643"/>
      </w:tabs>
      <w:spacing w:after="60"/>
      <w:ind w:left="643" w:hanging="360"/>
      <w:jc w:val="both"/>
    </w:pPr>
  </w:style>
  <w:style w:type="paragraph" w:styleId="affffd">
    <w:name w:val="Note Heading"/>
    <w:basedOn w:val="a2"/>
    <w:next w:val="a2"/>
    <w:link w:val="affffe"/>
    <w:pPr>
      <w:spacing w:after="60"/>
      <w:jc w:val="both"/>
    </w:pPr>
  </w:style>
  <w:style w:type="character" w:customStyle="1" w:styleId="affffe">
    <w:name w:val="Заголовок записки Знак"/>
    <w:basedOn w:val="a3"/>
    <w:link w:val="affffd"/>
    <w:rPr>
      <w:rFonts w:ascii="Times New Roman" w:eastAsia="Times New Roman" w:hAnsi="Times New Roman" w:cs="Times New Roman"/>
      <w:sz w:val="24"/>
      <w:szCs w:val="24"/>
      <w:lang w:eastAsia="ru-RU"/>
    </w:rPr>
  </w:style>
  <w:style w:type="paragraph" w:customStyle="1" w:styleId="Style1">
    <w:name w:val="Style1"/>
    <w:basedOn w:val="a2"/>
    <w:pPr>
      <w:tabs>
        <w:tab w:val="num" w:pos="540"/>
      </w:tabs>
      <w:spacing w:before="480" w:after="240"/>
      <w:ind w:left="540" w:hanging="540"/>
      <w:jc w:val="center"/>
    </w:pPr>
    <w:rPr>
      <w:rFonts w:ascii="Arial" w:hAnsi="Arial" w:cs="Arial"/>
      <w:b/>
      <w:bCs/>
    </w:rPr>
  </w:style>
  <w:style w:type="paragraph" w:customStyle="1" w:styleId="Simlple">
    <w:name w:val="Simlple"/>
    <w:basedOn w:val="a2"/>
    <w:pPr>
      <w:spacing w:before="60" w:after="60"/>
      <w:ind w:firstLine="284"/>
      <w:jc w:val="both"/>
    </w:pPr>
    <w:rPr>
      <w:rFonts w:ascii="Arial" w:hAnsi="Arial" w:cs="Arial"/>
      <w:sz w:val="20"/>
      <w:szCs w:val="20"/>
    </w:rPr>
  </w:style>
  <w:style w:type="paragraph" w:customStyle="1" w:styleId="Style2">
    <w:name w:val="Style2"/>
    <w:basedOn w:val="Simlple"/>
    <w:pPr>
      <w:tabs>
        <w:tab w:val="num" w:pos="720"/>
      </w:tabs>
    </w:pPr>
  </w:style>
  <w:style w:type="paragraph" w:customStyle="1" w:styleId="Style3">
    <w:name w:val="Style3"/>
    <w:basedOn w:val="Simlple"/>
    <w:next w:val="Simlple"/>
    <w:pPr>
      <w:tabs>
        <w:tab w:val="num" w:pos="720"/>
      </w:tabs>
      <w:ind w:firstLine="567"/>
    </w:pPr>
  </w:style>
  <w:style w:type="character" w:customStyle="1" w:styleId="73">
    <w:name w:val="Знак Знак7"/>
    <w:rPr>
      <w:rFonts w:cs="Times New Roman"/>
      <w:b/>
      <w:bCs/>
      <w:i/>
      <w:iCs/>
      <w:sz w:val="24"/>
      <w:szCs w:val="24"/>
      <w:lang w:val="ru-RU" w:eastAsia="ru-RU"/>
    </w:rPr>
  </w:style>
  <w:style w:type="paragraph" w:customStyle="1" w:styleId="bulletin">
    <w:name w:val="bulletin"/>
    <w:basedOn w:val="27"/>
    <w:pPr>
      <w:tabs>
        <w:tab w:val="clear" w:pos="720"/>
      </w:tabs>
      <w:spacing w:before="0"/>
      <w:ind w:left="0" w:firstLine="0"/>
      <w:jc w:val="left"/>
    </w:pPr>
    <w:rPr>
      <w:sz w:val="22"/>
      <w:szCs w:val="22"/>
      <w:lang w:eastAsia="en-US"/>
    </w:rPr>
  </w:style>
  <w:style w:type="paragraph" w:customStyle="1" w:styleId="ListBul2">
    <w:name w:val="ListBul2"/>
    <w:basedOn w:val="afff6"/>
    <w:pPr>
      <w:widowControl/>
      <w:tabs>
        <w:tab w:val="num" w:pos="360"/>
      </w:tabs>
      <w:spacing w:after="120"/>
      <w:ind w:left="360" w:hanging="360"/>
      <w:jc w:val="left"/>
    </w:pPr>
    <w:rPr>
      <w:rFonts w:ascii="Arial" w:hAnsi="Arial" w:cs="Arial"/>
      <w:lang w:eastAsia="en-US"/>
    </w:rPr>
  </w:style>
  <w:style w:type="paragraph" w:customStyle="1" w:styleId="1100">
    <w:name w:val="1Æ10"/>
    <w:basedOn w:val="a2"/>
    <w:rPr>
      <w:rFonts w:ascii="Times New Roman CYR" w:hAnsi="Times New Roman CYR" w:cs="Times New Roman CYR"/>
      <w:b/>
      <w:bCs/>
      <w:sz w:val="20"/>
      <w:szCs w:val="20"/>
    </w:rPr>
  </w:style>
  <w:style w:type="character" w:customStyle="1" w:styleId="56">
    <w:name w:val="Знак Знак5"/>
    <w:rPr>
      <w:rFonts w:cs="Times New Roman"/>
      <w:sz w:val="24"/>
      <w:szCs w:val="24"/>
    </w:rPr>
  </w:style>
  <w:style w:type="paragraph" w:customStyle="1" w:styleId="1f8">
    <w:name w:val="Абзац списка1"/>
    <w:basedOn w:val="a2"/>
    <w:pPr>
      <w:spacing w:after="200" w:line="276" w:lineRule="auto"/>
      <w:ind w:left="720"/>
    </w:pPr>
    <w:rPr>
      <w:rFonts w:ascii="Calibri" w:hAnsi="Calibri" w:cs="Calibri"/>
      <w:sz w:val="22"/>
      <w:szCs w:val="22"/>
    </w:rPr>
  </w:style>
  <w:style w:type="character" w:customStyle="1" w:styleId="49">
    <w:name w:val="Знак Знак4"/>
    <w:rPr>
      <w:rFonts w:cs="Times New Roman"/>
      <w:b/>
      <w:bCs/>
      <w:sz w:val="28"/>
      <w:szCs w:val="28"/>
    </w:rPr>
  </w:style>
  <w:style w:type="paragraph" w:styleId="afffff">
    <w:name w:val="Body Text First Indent"/>
    <w:basedOn w:val="aff1"/>
    <w:link w:val="afffff0"/>
    <w:pPr>
      <w:ind w:firstLine="210"/>
    </w:pPr>
  </w:style>
  <w:style w:type="character" w:customStyle="1" w:styleId="afffff0">
    <w:name w:val="Красная строка Знак"/>
    <w:basedOn w:val="aff2"/>
    <w:link w:val="afffff"/>
    <w:rPr>
      <w:rFonts w:ascii="Times New Roman" w:eastAsia="Times New Roman" w:hAnsi="Times New Roman" w:cs="Times New Roman"/>
      <w:sz w:val="20"/>
      <w:szCs w:val="20"/>
      <w:lang w:eastAsia="ru-RU"/>
    </w:rPr>
  </w:style>
  <w:style w:type="paragraph" w:styleId="afffff1">
    <w:name w:val="List"/>
    <w:basedOn w:val="a2"/>
    <w:pPr>
      <w:ind w:left="283" w:hanging="283"/>
    </w:pPr>
    <w:rPr>
      <w:sz w:val="20"/>
      <w:szCs w:val="20"/>
      <w:lang w:val="en-GB"/>
    </w:rPr>
  </w:style>
  <w:style w:type="paragraph" w:styleId="2f1">
    <w:name w:val="Body Text First Indent 2"/>
    <w:basedOn w:val="a6"/>
    <w:link w:val="2f2"/>
    <w:pPr>
      <w:tabs>
        <w:tab w:val="num" w:pos="0"/>
      </w:tabs>
      <w:ind w:firstLine="210"/>
    </w:pPr>
    <w:rPr>
      <w:sz w:val="20"/>
      <w:szCs w:val="20"/>
      <w:lang w:val="en-GB"/>
    </w:rPr>
  </w:style>
  <w:style w:type="character" w:customStyle="1" w:styleId="2f2">
    <w:name w:val="Красная строка 2 Знак"/>
    <w:basedOn w:val="a7"/>
    <w:link w:val="2f1"/>
    <w:rPr>
      <w:rFonts w:ascii="Times New Roman" w:eastAsia="Times New Roman" w:hAnsi="Times New Roman" w:cs="Times New Roman"/>
      <w:sz w:val="20"/>
      <w:szCs w:val="20"/>
      <w:lang w:val="en-GB" w:eastAsia="ru-RU"/>
    </w:rPr>
  </w:style>
  <w:style w:type="paragraph" w:customStyle="1" w:styleId="2f3">
    <w:name w:val="ШТ Назв.2"/>
    <w:basedOn w:val="a2"/>
    <w:pPr>
      <w:spacing w:before="60"/>
      <w:jc w:val="center"/>
    </w:pPr>
    <w:rPr>
      <w:b/>
      <w:bCs/>
      <w:lang w:val="en-US" w:eastAsia="en-US"/>
    </w:rPr>
  </w:style>
  <w:style w:type="character" w:customStyle="1" w:styleId="2f4">
    <w:name w:val="Знак2 Знак Знак"/>
    <w:rPr>
      <w:rFonts w:cs="Times New Roman"/>
      <w:sz w:val="24"/>
      <w:szCs w:val="24"/>
    </w:rPr>
  </w:style>
  <w:style w:type="paragraph" w:customStyle="1" w:styleId="style4">
    <w:name w:val="style4"/>
    <w:basedOn w:val="a2"/>
    <w:pPr>
      <w:spacing w:before="100" w:beforeAutospacing="1" w:after="100" w:afterAutospacing="1"/>
    </w:pPr>
  </w:style>
  <w:style w:type="character" w:customStyle="1" w:styleId="BodyTextIndentChar1">
    <w:name w:val="Body Text Indent Char1"/>
    <w:rPr>
      <w:rFonts w:cs="Times New Roman"/>
      <w:lang w:val="ru-RU" w:eastAsia="ru-RU"/>
    </w:rPr>
  </w:style>
  <w:style w:type="character" w:customStyle="1" w:styleId="text">
    <w:name w:val="text"/>
    <w:rPr>
      <w:rFonts w:cs="Times New Roman"/>
    </w:rPr>
  </w:style>
  <w:style w:type="character" w:customStyle="1" w:styleId="64">
    <w:name w:val="Знак Знак6"/>
    <w:rPr>
      <w:rFonts w:cs="Times New Roman"/>
      <w:sz w:val="24"/>
      <w:szCs w:val="24"/>
      <w:lang w:val="ru-RU" w:eastAsia="ru-RU"/>
    </w:rPr>
  </w:style>
  <w:style w:type="character" w:customStyle="1" w:styleId="2f5">
    <w:name w:val="Знак Знак2"/>
    <w:rPr>
      <w:rFonts w:cs="Times New Roman"/>
      <w:sz w:val="24"/>
      <w:szCs w:val="24"/>
      <w:lang w:val="ru-RU" w:eastAsia="ru-RU"/>
    </w:rPr>
  </w:style>
  <w:style w:type="character" w:customStyle="1" w:styleId="213">
    <w:name w:val="Знак2 Знак Знак1"/>
    <w:rPr>
      <w:rFonts w:cs="Times New Roman"/>
      <w:sz w:val="24"/>
      <w:szCs w:val="24"/>
      <w:lang w:val="ru-RU" w:eastAsia="ru-RU"/>
    </w:rPr>
  </w:style>
  <w:style w:type="character" w:customStyle="1" w:styleId="710">
    <w:name w:val="Знак Знак71"/>
    <w:rPr>
      <w:rFonts w:cs="Times New Roman"/>
      <w:b/>
      <w:bCs/>
      <w:i/>
      <w:iCs/>
      <w:sz w:val="24"/>
      <w:szCs w:val="24"/>
      <w:lang w:val="ru-RU" w:eastAsia="ru-RU"/>
    </w:rPr>
  </w:style>
  <w:style w:type="character" w:customStyle="1" w:styleId="314">
    <w:name w:val="Знак Знак31"/>
    <w:rPr>
      <w:rFonts w:cs="Times New Roman"/>
      <w:b/>
      <w:bCs/>
      <w:i/>
      <w:iCs/>
      <w:sz w:val="28"/>
      <w:szCs w:val="28"/>
    </w:rPr>
  </w:style>
  <w:style w:type="character" w:customStyle="1" w:styleId="510">
    <w:name w:val="Знак Знак51"/>
    <w:rPr>
      <w:rFonts w:cs="Times New Roman"/>
      <w:sz w:val="24"/>
      <w:szCs w:val="24"/>
    </w:rPr>
  </w:style>
  <w:style w:type="character" w:customStyle="1" w:styleId="410">
    <w:name w:val="Знак Знак41"/>
    <w:rPr>
      <w:rFonts w:cs="Times New Roman"/>
      <w:b/>
      <w:bCs/>
      <w:sz w:val="28"/>
      <w:szCs w:val="28"/>
    </w:rPr>
  </w:style>
  <w:style w:type="character" w:customStyle="1" w:styleId="224">
    <w:name w:val="Знак2 Знак Знак2"/>
    <w:rPr>
      <w:rFonts w:cs="Times New Roman"/>
      <w:sz w:val="24"/>
      <w:szCs w:val="24"/>
    </w:rPr>
  </w:style>
  <w:style w:type="paragraph" w:customStyle="1" w:styleId="desc2">
    <w:name w:val="desc2"/>
    <w:basedOn w:val="a2"/>
    <w:pPr>
      <w:spacing w:before="100" w:beforeAutospacing="1" w:after="100" w:afterAutospacing="1"/>
    </w:pPr>
  </w:style>
  <w:style w:type="character" w:customStyle="1" w:styleId="ter">
    <w:name w:val="ter"/>
    <w:rPr>
      <w:rFonts w:cs="Times New Roman"/>
    </w:rPr>
  </w:style>
  <w:style w:type="character" w:customStyle="1" w:styleId="nobr">
    <w:name w:val="nobr"/>
    <w:rPr>
      <w:rFonts w:cs="Times New Roman"/>
    </w:rPr>
  </w:style>
  <w:style w:type="character" w:customStyle="1" w:styleId="2110">
    <w:name w:val="Знак2 Знак Знак11"/>
    <w:rPr>
      <w:rFonts w:cs="Times New Roman"/>
      <w:sz w:val="24"/>
      <w:szCs w:val="24"/>
      <w:lang w:val="ru-RU" w:eastAsia="ru-RU"/>
    </w:rPr>
  </w:style>
  <w:style w:type="paragraph" w:customStyle="1" w:styleId="113">
    <w:name w:val="Обычный + 11 пт"/>
    <w:basedOn w:val="a2"/>
    <w:pPr>
      <w:jc w:val="center"/>
      <w:outlineLvl w:val="1"/>
    </w:pPr>
    <w:rPr>
      <w:b/>
      <w:bCs/>
      <w:color w:val="333333"/>
      <w:sz w:val="22"/>
      <w:szCs w:val="22"/>
    </w:rPr>
  </w:style>
  <w:style w:type="character" w:customStyle="1" w:styleId="120">
    <w:name w:val="Знак Знак12"/>
    <w:rPr>
      <w:rFonts w:ascii="Arial" w:hAnsi="Arial" w:cs="Arial"/>
      <w:b/>
      <w:bCs/>
      <w:sz w:val="32"/>
      <w:szCs w:val="32"/>
      <w:lang w:val="ru-RU" w:eastAsia="ru-RU"/>
    </w:rPr>
  </w:style>
  <w:style w:type="character" w:customStyle="1" w:styleId="114">
    <w:name w:val="Знак Знак11"/>
    <w:rPr>
      <w:rFonts w:ascii="Arial" w:hAnsi="Arial" w:cs="Arial"/>
      <w:b/>
      <w:bCs/>
      <w:i/>
      <w:iCs/>
      <w:sz w:val="28"/>
      <w:szCs w:val="28"/>
      <w:lang w:val="ru-RU" w:eastAsia="ru-RU"/>
    </w:rPr>
  </w:style>
  <w:style w:type="character" w:customStyle="1" w:styleId="100">
    <w:name w:val="Знак Знак10"/>
    <w:rPr>
      <w:rFonts w:ascii="Arial" w:hAnsi="Arial" w:cs="Arial"/>
      <w:b/>
      <w:bCs/>
      <w:sz w:val="26"/>
      <w:szCs w:val="26"/>
      <w:lang w:val="ru-RU" w:eastAsia="ru-RU"/>
    </w:rPr>
  </w:style>
  <w:style w:type="paragraph" w:customStyle="1" w:styleId="afffff2">
    <w:name w:val="Обычный.Нормальный абзац"/>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2"/>
    <w:pPr>
      <w:ind w:left="426"/>
    </w:pPr>
    <w:rPr>
      <w:lang w:eastAsia="ar-SA"/>
    </w:rPr>
  </w:style>
  <w:style w:type="paragraph" w:customStyle="1" w:styleId="Char">
    <w:name w:val="Char Знак Знак"/>
    <w:basedOn w:val="a2"/>
    <w:pPr>
      <w:widowControl w:val="0"/>
      <w:spacing w:after="160" w:line="240" w:lineRule="exact"/>
      <w:jc w:val="right"/>
    </w:pPr>
    <w:rPr>
      <w:rFonts w:ascii="Arial" w:hAnsi="Arial" w:cs="Arial"/>
      <w:sz w:val="20"/>
      <w:szCs w:val="20"/>
      <w:lang w:val="en-GB" w:eastAsia="en-US"/>
    </w:rPr>
  </w:style>
  <w:style w:type="paragraph" w:customStyle="1" w:styleId="Style9">
    <w:name w:val="Style9"/>
    <w:basedOn w:val="a2"/>
    <w:uiPriority w:val="99"/>
    <w:pPr>
      <w:widowControl w:val="0"/>
    </w:pPr>
    <w:rPr>
      <w:rFonts w:eastAsia="Calibri"/>
    </w:rPr>
  </w:style>
  <w:style w:type="paragraph" w:customStyle="1" w:styleId="321">
    <w:name w:val="Основной текст с отступом 32"/>
    <w:basedOn w:val="affff8"/>
    <w:pPr>
      <w:ind w:firstLine="540"/>
      <w:jc w:val="center"/>
    </w:pPr>
    <w:rPr>
      <w:b/>
      <w:sz w:val="28"/>
      <w:szCs w:val="28"/>
    </w:rPr>
  </w:style>
  <w:style w:type="paragraph" w:customStyle="1" w:styleId="afffff3">
    <w:name w:val="Осно"/>
    <w:basedOn w:val="affff8"/>
    <w:pPr>
      <w:ind w:firstLine="709"/>
      <w:jc w:val="both"/>
    </w:pPr>
    <w:rPr>
      <w:szCs w:val="20"/>
    </w:rPr>
  </w:style>
  <w:style w:type="character" w:customStyle="1" w:styleId="tztxt">
    <w:name w:val="tz_txt Знак"/>
    <w:link w:val="tztxt0"/>
    <w:rPr>
      <w:sz w:val="24"/>
      <w:szCs w:val="24"/>
    </w:rPr>
  </w:style>
  <w:style w:type="paragraph" w:customStyle="1" w:styleId="tztxt0">
    <w:name w:val="tz_txt"/>
    <w:basedOn w:val="a2"/>
    <w:link w:val="tztxt"/>
    <w:pPr>
      <w:spacing w:after="120"/>
      <w:ind w:firstLine="709"/>
      <w:jc w:val="both"/>
    </w:pPr>
    <w:rPr>
      <w:rFonts w:asciiTheme="minorHAnsi" w:eastAsiaTheme="minorHAnsi" w:hAnsiTheme="minorHAnsi" w:cstheme="minorBidi"/>
      <w:lang w:eastAsia="en-US"/>
    </w:rPr>
  </w:style>
  <w:style w:type="paragraph" w:customStyle="1" w:styleId="afffff4">
    <w:name w:val="Пункты"/>
    <w:basedOn w:val="20"/>
    <w:link w:val="afffff5"/>
    <w:qFormat/>
    <w:pPr>
      <w:tabs>
        <w:tab w:val="left" w:pos="1134"/>
      </w:tabs>
      <w:spacing w:before="120" w:after="0"/>
      <w:ind w:left="862" w:hanging="432"/>
      <w:jc w:val="both"/>
    </w:pPr>
    <w:rPr>
      <w:rFonts w:ascii="Times New Roman" w:hAnsi="Times New Roman"/>
      <w:b w:val="0"/>
      <w:bCs/>
      <w:i w:val="0"/>
      <w:iCs/>
      <w:color w:val="000000"/>
      <w:sz w:val="24"/>
      <w:szCs w:val="28"/>
    </w:rPr>
  </w:style>
  <w:style w:type="character" w:customStyle="1" w:styleId="afffff5">
    <w:name w:val="Пункты Знак"/>
    <w:link w:val="afffff4"/>
    <w:rPr>
      <w:rFonts w:ascii="Times New Roman" w:eastAsia="Times New Roman" w:hAnsi="Times New Roman" w:cs="Times New Roman"/>
      <w:bCs/>
      <w:iCs/>
      <w:color w:val="000000"/>
      <w:sz w:val="24"/>
      <w:szCs w:val="28"/>
      <w:lang w:eastAsia="ru-RU"/>
    </w:rPr>
  </w:style>
  <w:style w:type="paragraph" w:customStyle="1" w:styleId="3f5">
    <w:name w:val="Знак3"/>
    <w:basedOn w:val="a2"/>
    <w:pPr>
      <w:spacing w:after="160" w:line="240" w:lineRule="exact"/>
    </w:pPr>
    <w:rPr>
      <w:rFonts w:ascii="Verdana" w:hAnsi="Verdana"/>
      <w:lang w:val="en-US" w:eastAsia="en-US"/>
    </w:rPr>
  </w:style>
  <w:style w:type="character" w:customStyle="1" w:styleId="94">
    <w:name w:val="Знак Знак9"/>
    <w:rPr>
      <w:rFonts w:ascii="Arial" w:hAnsi="Arial" w:cs="Arial"/>
      <w:b/>
      <w:sz w:val="36"/>
      <w:szCs w:val="18"/>
      <w:lang w:val="ru-RU" w:eastAsia="ru-RU" w:bidi="ar-SA"/>
    </w:rPr>
  </w:style>
  <w:style w:type="paragraph" w:customStyle="1" w:styleId="115">
    <w:name w:val="Обычный11"/>
    <w:pPr>
      <w:widowControl w:val="0"/>
      <w:spacing w:before="100" w:after="100" w:line="240" w:lineRule="auto"/>
    </w:pPr>
    <w:rPr>
      <w:rFonts w:ascii="Times New Roman" w:eastAsia="Times New Roman" w:hAnsi="Times New Roman" w:cs="Times New Roman"/>
      <w:sz w:val="24"/>
      <w:szCs w:val="20"/>
      <w:lang w:eastAsia="ru-RU"/>
    </w:rPr>
  </w:style>
  <w:style w:type="character" w:customStyle="1" w:styleId="116">
    <w:name w:val="Знак11"/>
    <w:rPr>
      <w:lang w:val="ru-RU" w:eastAsia="ru-RU" w:bidi="ar-SA"/>
    </w:rPr>
  </w:style>
  <w:style w:type="paragraph" w:customStyle="1" w:styleId="117">
    <w:name w:val="Знак1 Знак Знак1"/>
    <w:basedOn w:val="a2"/>
    <w:rPr>
      <w:lang w:val="en-US" w:eastAsia="en-US"/>
    </w:rPr>
  </w:style>
  <w:style w:type="paragraph" w:customStyle="1" w:styleId="3110">
    <w:name w:val="Основной текст 311"/>
    <w:basedOn w:val="a2"/>
    <w:pPr>
      <w:spacing w:before="120"/>
      <w:jc w:val="center"/>
    </w:pPr>
    <w:rPr>
      <w:rFonts w:cs="Arial"/>
      <w:szCs w:val="18"/>
    </w:rPr>
  </w:style>
  <w:style w:type="paragraph" w:customStyle="1" w:styleId="2210">
    <w:name w:val="Основной текст 221"/>
    <w:basedOn w:val="115"/>
    <w:pPr>
      <w:widowControl/>
      <w:spacing w:before="0" w:after="0"/>
      <w:jc w:val="center"/>
    </w:pPr>
    <w:rPr>
      <w:b/>
      <w:sz w:val="28"/>
    </w:rPr>
  </w:style>
  <w:style w:type="character" w:customStyle="1" w:styleId="322">
    <w:name w:val="Знак Знак32"/>
    <w:rPr>
      <w:sz w:val="24"/>
      <w:szCs w:val="24"/>
    </w:rPr>
  </w:style>
  <w:style w:type="paragraph" w:customStyle="1" w:styleId="118">
    <w:name w:val="Основной текст с отступом11"/>
    <w:basedOn w:val="115"/>
    <w:pPr>
      <w:widowControl/>
      <w:spacing w:before="209" w:after="209"/>
      <w:ind w:left="209" w:right="209"/>
    </w:pPr>
  </w:style>
  <w:style w:type="character" w:customStyle="1" w:styleId="130">
    <w:name w:val="Знак Знак13"/>
    <w:rPr>
      <w:rFonts w:ascii="Courier New" w:hAnsi="Courier New" w:cs="Courier New"/>
    </w:rPr>
  </w:style>
  <w:style w:type="paragraph" w:customStyle="1" w:styleId="1f9">
    <w:name w:val="Знак Знак Знак Знак Знак Знак Знак1"/>
    <w:basedOn w:val="a2"/>
    <w:pPr>
      <w:spacing w:after="160" w:line="240" w:lineRule="exact"/>
      <w:jc w:val="both"/>
    </w:pPr>
    <w:rPr>
      <w:szCs w:val="20"/>
      <w:lang w:val="en-US" w:eastAsia="en-US"/>
    </w:rPr>
  </w:style>
  <w:style w:type="paragraph" w:customStyle="1" w:styleId="3111">
    <w:name w:val="Основной текст с отступом 311"/>
    <w:basedOn w:val="115"/>
    <w:pPr>
      <w:widowControl/>
      <w:tabs>
        <w:tab w:val="left" w:pos="5812"/>
      </w:tabs>
      <w:spacing w:before="0" w:after="120" w:line="240" w:lineRule="exact"/>
      <w:ind w:firstLine="720"/>
      <w:jc w:val="both"/>
    </w:pPr>
    <w:rPr>
      <w:rFonts w:ascii="Arial" w:hAnsi="Arial"/>
    </w:rPr>
  </w:style>
  <w:style w:type="paragraph" w:customStyle="1" w:styleId="119">
    <w:name w:val="Основной текст11"/>
    <w:basedOn w:val="115"/>
    <w:pPr>
      <w:widowControl/>
      <w:spacing w:before="0" w:after="0"/>
    </w:pPr>
    <w:rPr>
      <w:b/>
      <w:color w:val="000000"/>
    </w:rPr>
  </w:style>
  <w:style w:type="paragraph" w:customStyle="1" w:styleId="214">
    <w:name w:val="Обычный21"/>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11a">
    <w:name w:val="Абзац списка11"/>
    <w:basedOn w:val="a2"/>
    <w:pPr>
      <w:ind w:left="720"/>
    </w:pPr>
  </w:style>
  <w:style w:type="character" w:customStyle="1" w:styleId="spl">
    <w:name w:val="s_pl"/>
  </w:style>
  <w:style w:type="character" w:customStyle="1" w:styleId="spcl">
    <w:name w:val="s_pcl"/>
  </w:style>
  <w:style w:type="character" w:customStyle="1" w:styleId="FontStyle72">
    <w:name w:val="Font Style72"/>
    <w:uiPriority w:val="99"/>
    <w:rPr>
      <w:rFonts w:ascii="Times New Roman" w:hAnsi="Times New Roman" w:cs="Times New Roman"/>
      <w:sz w:val="20"/>
      <w:szCs w:val="20"/>
    </w:rPr>
  </w:style>
  <w:style w:type="character" w:customStyle="1" w:styleId="s4">
    <w:name w:val="s4"/>
  </w:style>
  <w:style w:type="paragraph" w:customStyle="1" w:styleId="p9">
    <w:name w:val="p9"/>
    <w:basedOn w:val="a2"/>
    <w:pPr>
      <w:spacing w:before="100" w:beforeAutospacing="1" w:after="100" w:afterAutospacing="1"/>
    </w:pPr>
  </w:style>
  <w:style w:type="character" w:customStyle="1" w:styleId="afffff6">
    <w:name w:val="Основной шрифт"/>
  </w:style>
  <w:style w:type="character" w:customStyle="1" w:styleId="wmi-callto">
    <w:name w:val="wmi-callto"/>
    <w:basedOn w:val="a3"/>
  </w:style>
  <w:style w:type="paragraph" w:customStyle="1" w:styleId="TableParagraph">
    <w:name w:val="Table Paragraph"/>
    <w:basedOn w:val="a2"/>
    <w:uiPriority w:val="1"/>
    <w:qFormat/>
    <w:pPr>
      <w:widowControl w:val="0"/>
    </w:pPr>
    <w:rPr>
      <w:rFonts w:asciiTheme="minorHAnsi" w:eastAsiaTheme="minorHAnsi" w:hAnsiTheme="minorHAnsi" w:cstheme="minorBidi"/>
      <w:sz w:val="22"/>
      <w:szCs w:val="22"/>
      <w:lang w:val="en-US" w:eastAsia="en-US"/>
    </w:rPr>
  </w:style>
  <w:style w:type="paragraph" w:customStyle="1" w:styleId="1fa">
    <w:name w:val="Стиль 1"/>
    <w:basedOn w:val="a2"/>
    <w:pPr>
      <w:shd w:val="clear" w:color="auto" w:fill="FFFFFF"/>
    </w:pPr>
    <w:rPr>
      <w:color w:val="000000"/>
      <w:sz w:val="28"/>
      <w:szCs w:val="28"/>
      <w:lang w:eastAsia="ar-SA"/>
    </w:rPr>
  </w:style>
  <w:style w:type="paragraph" w:customStyle="1" w:styleId="4a">
    <w:name w:val="Знак4"/>
    <w:basedOn w:val="a2"/>
    <w:pPr>
      <w:spacing w:after="160" w:line="240" w:lineRule="exact"/>
    </w:pPr>
    <w:rPr>
      <w:rFonts w:ascii="Verdana" w:hAnsi="Verdana"/>
      <w:lang w:val="en-US" w:eastAsia="en-US"/>
    </w:rPr>
  </w:style>
  <w:style w:type="character" w:customStyle="1" w:styleId="150">
    <w:name w:val="Знак Знак15"/>
    <w:rPr>
      <w:rFonts w:ascii="Arial" w:hAnsi="Arial" w:cs="Arial"/>
      <w:b/>
      <w:sz w:val="36"/>
      <w:szCs w:val="18"/>
      <w:lang w:val="ru-RU" w:eastAsia="ru-RU" w:bidi="ar-SA"/>
    </w:rPr>
  </w:style>
  <w:style w:type="paragraph" w:customStyle="1" w:styleId="121">
    <w:name w:val="Обычный12"/>
    <w:uiPriority w:val="99"/>
    <w:pPr>
      <w:widowControl w:val="0"/>
      <w:spacing w:before="100" w:after="100" w:line="240" w:lineRule="auto"/>
    </w:pPr>
    <w:rPr>
      <w:rFonts w:ascii="Times New Roman" w:eastAsia="Times New Roman" w:hAnsi="Times New Roman" w:cs="Times New Roman"/>
      <w:sz w:val="24"/>
      <w:szCs w:val="20"/>
      <w:lang w:eastAsia="ru-RU"/>
    </w:rPr>
  </w:style>
  <w:style w:type="character" w:customStyle="1" w:styleId="122">
    <w:name w:val="Знак12"/>
    <w:rPr>
      <w:lang w:val="ru-RU" w:eastAsia="ru-RU" w:bidi="ar-SA"/>
    </w:rPr>
  </w:style>
  <w:style w:type="paragraph" w:customStyle="1" w:styleId="123">
    <w:name w:val="Знак1 Знак Знак2"/>
    <w:basedOn w:val="a2"/>
    <w:rPr>
      <w:lang w:val="en-US" w:eastAsia="en-US"/>
    </w:rPr>
  </w:style>
  <w:style w:type="paragraph" w:customStyle="1" w:styleId="3120">
    <w:name w:val="Основной текст 312"/>
    <w:basedOn w:val="a2"/>
    <w:pPr>
      <w:spacing w:before="120"/>
      <w:jc w:val="center"/>
    </w:pPr>
    <w:rPr>
      <w:rFonts w:cs="Arial"/>
      <w:szCs w:val="18"/>
    </w:rPr>
  </w:style>
  <w:style w:type="paragraph" w:customStyle="1" w:styleId="2221">
    <w:name w:val="Основной текст 222"/>
    <w:basedOn w:val="121"/>
    <w:pPr>
      <w:widowControl/>
      <w:spacing w:before="0" w:after="0"/>
      <w:jc w:val="center"/>
    </w:pPr>
    <w:rPr>
      <w:b/>
      <w:sz w:val="28"/>
    </w:rPr>
  </w:style>
  <w:style w:type="character" w:customStyle="1" w:styleId="330">
    <w:name w:val="Знак Знак33"/>
    <w:rPr>
      <w:sz w:val="24"/>
      <w:szCs w:val="24"/>
    </w:rPr>
  </w:style>
  <w:style w:type="paragraph" w:customStyle="1" w:styleId="124">
    <w:name w:val="Основной текст с отступом12"/>
    <w:basedOn w:val="121"/>
    <w:pPr>
      <w:widowControl/>
      <w:spacing w:before="209" w:after="209"/>
      <w:ind w:left="209" w:right="209"/>
    </w:pPr>
  </w:style>
  <w:style w:type="character" w:customStyle="1" w:styleId="140">
    <w:name w:val="Знак Знак14"/>
    <w:rPr>
      <w:rFonts w:ascii="Courier New" w:hAnsi="Courier New" w:cs="Courier New"/>
    </w:rPr>
  </w:style>
  <w:style w:type="paragraph" w:customStyle="1" w:styleId="2f6">
    <w:name w:val="Знак Знак Знак Знак Знак Знак Знак2"/>
    <w:basedOn w:val="a2"/>
    <w:pPr>
      <w:spacing w:after="160" w:line="240" w:lineRule="exact"/>
      <w:jc w:val="both"/>
    </w:pPr>
    <w:rPr>
      <w:szCs w:val="20"/>
      <w:lang w:val="en-US" w:eastAsia="en-US"/>
    </w:rPr>
  </w:style>
  <w:style w:type="paragraph" w:customStyle="1" w:styleId="3121">
    <w:name w:val="Основной текст с отступом 312"/>
    <w:basedOn w:val="121"/>
    <w:pPr>
      <w:widowControl/>
      <w:tabs>
        <w:tab w:val="left" w:pos="5812"/>
      </w:tabs>
      <w:spacing w:before="0" w:after="120" w:line="240" w:lineRule="exact"/>
      <w:ind w:firstLine="720"/>
      <w:jc w:val="both"/>
    </w:pPr>
    <w:rPr>
      <w:rFonts w:ascii="Arial" w:hAnsi="Arial"/>
    </w:rPr>
  </w:style>
  <w:style w:type="paragraph" w:customStyle="1" w:styleId="125">
    <w:name w:val="Основной текст12"/>
    <w:basedOn w:val="121"/>
    <w:pPr>
      <w:widowControl/>
      <w:spacing w:before="0" w:after="0"/>
    </w:pPr>
    <w:rPr>
      <w:b/>
      <w:color w:val="000000"/>
    </w:rPr>
  </w:style>
  <w:style w:type="paragraph" w:customStyle="1" w:styleId="225">
    <w:name w:val="Обычный22"/>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126">
    <w:name w:val="Абзац списка12"/>
    <w:basedOn w:val="a2"/>
    <w:pPr>
      <w:ind w:left="720"/>
    </w:pPr>
  </w:style>
  <w:style w:type="paragraph" w:customStyle="1" w:styleId="3f6">
    <w:name w:val="Абзац списка3"/>
    <w:basedOn w:val="a2"/>
    <w:pPr>
      <w:spacing w:after="200" w:line="276" w:lineRule="auto"/>
      <w:ind w:left="720"/>
    </w:pPr>
    <w:rPr>
      <w:rFonts w:ascii="Calibri" w:hAnsi="Calibri" w:cs="Calibri"/>
      <w:sz w:val="22"/>
      <w:szCs w:val="22"/>
    </w:rPr>
  </w:style>
  <w:style w:type="paragraph" w:customStyle="1" w:styleId="msonormal0">
    <w:name w:val="msonormal"/>
    <w:basedOn w:val="a2"/>
    <w:pPr>
      <w:spacing w:before="100" w:beforeAutospacing="1" w:after="100" w:afterAutospacing="1"/>
    </w:pPr>
  </w:style>
  <w:style w:type="paragraph" w:customStyle="1" w:styleId="xl65">
    <w:name w:val="xl65"/>
    <w:basedOn w:val="a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b/>
      <w:bCs/>
      <w:i/>
      <w:iCs/>
      <w:color w:val="000000"/>
      <w:sz w:val="20"/>
      <w:szCs w:val="20"/>
    </w:rPr>
  </w:style>
  <w:style w:type="paragraph" w:customStyle="1" w:styleId="xl66">
    <w:name w:val="xl66"/>
    <w:basedOn w:val="a2"/>
    <w:pPr>
      <w:spacing w:before="100" w:beforeAutospacing="1" w:after="100" w:afterAutospacing="1"/>
    </w:pPr>
    <w:rPr>
      <w:color w:val="000000"/>
    </w:rPr>
  </w:style>
  <w:style w:type="paragraph" w:customStyle="1" w:styleId="xl67">
    <w:name w:val="xl67"/>
    <w:basedOn w:val="a2"/>
    <w:pPr>
      <w:spacing w:before="100" w:beforeAutospacing="1" w:after="100" w:afterAutospacing="1"/>
    </w:pPr>
    <w:rPr>
      <w:color w:val="000000"/>
    </w:rPr>
  </w:style>
  <w:style w:type="paragraph" w:customStyle="1" w:styleId="xl68">
    <w:name w:val="xl68"/>
    <w:basedOn w:val="a2"/>
    <w:pPr>
      <w:spacing w:before="100" w:beforeAutospacing="1" w:after="100" w:afterAutospacing="1"/>
      <w:jc w:val="center"/>
    </w:pPr>
    <w:rPr>
      <w:color w:val="000000"/>
    </w:rPr>
  </w:style>
  <w:style w:type="paragraph" w:customStyle="1" w:styleId="xl69">
    <w:name w:val="xl69"/>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color w:val="000000"/>
      <w:sz w:val="20"/>
      <w:szCs w:val="20"/>
    </w:rPr>
  </w:style>
  <w:style w:type="paragraph" w:customStyle="1" w:styleId="xl70">
    <w:name w:val="xl70"/>
    <w:basedOn w:val="a2"/>
    <w:pPr>
      <w:spacing w:before="100" w:beforeAutospacing="1" w:after="100" w:afterAutospacing="1"/>
    </w:pPr>
    <w:rPr>
      <w:color w:val="000000"/>
    </w:rPr>
  </w:style>
  <w:style w:type="paragraph" w:customStyle="1" w:styleId="xl71">
    <w:name w:val="xl71"/>
    <w:basedOn w:val="a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b/>
      <w:bCs/>
      <w:color w:val="000000"/>
      <w:sz w:val="20"/>
      <w:szCs w:val="20"/>
    </w:rPr>
  </w:style>
  <w:style w:type="paragraph" w:customStyle="1" w:styleId="xl72">
    <w:name w:val="xl72"/>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0"/>
      <w:szCs w:val="20"/>
    </w:rPr>
  </w:style>
  <w:style w:type="paragraph" w:customStyle="1" w:styleId="xl73">
    <w:name w:val="xl73"/>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0"/>
      <w:szCs w:val="20"/>
    </w:rPr>
  </w:style>
  <w:style w:type="paragraph" w:customStyle="1" w:styleId="xl74">
    <w:name w:val="xl74"/>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color w:val="000000"/>
      <w:sz w:val="20"/>
      <w:szCs w:val="20"/>
    </w:rPr>
  </w:style>
  <w:style w:type="paragraph" w:customStyle="1" w:styleId="xl75">
    <w:name w:val="xl75"/>
    <w:basedOn w:val="a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b/>
      <w:bCs/>
      <w:color w:val="000000"/>
      <w:sz w:val="20"/>
      <w:szCs w:val="20"/>
    </w:rPr>
  </w:style>
  <w:style w:type="character" w:styleId="afffff7">
    <w:name w:val="line number"/>
    <w:basedOn w:val="a3"/>
    <w:unhideWhenUsed/>
  </w:style>
  <w:style w:type="paragraph" w:customStyle="1" w:styleId="xl76">
    <w:name w:val="xl76"/>
    <w:basedOn w:val="a2"/>
    <w:pPr>
      <w:pBdr>
        <w:top w:val="single" w:sz="4" w:space="0" w:color="000000"/>
        <w:left w:val="single" w:sz="4" w:space="0" w:color="000000"/>
      </w:pBdr>
      <w:spacing w:before="100" w:beforeAutospacing="1" w:after="100" w:afterAutospacing="1"/>
    </w:pPr>
    <w:rPr>
      <w:rFonts w:ascii="Arial" w:hAnsi="Arial" w:cs="Arial"/>
      <w:color w:val="000000"/>
      <w:sz w:val="16"/>
      <w:szCs w:val="16"/>
    </w:rPr>
  </w:style>
  <w:style w:type="paragraph" w:customStyle="1" w:styleId="xl77">
    <w:name w:val="xl77"/>
    <w:basedOn w:val="a2"/>
    <w:pPr>
      <w:spacing w:before="100" w:beforeAutospacing="1" w:after="100" w:afterAutospacing="1"/>
    </w:pPr>
    <w:rPr>
      <w:rFonts w:ascii="Arial" w:hAnsi="Arial" w:cs="Arial"/>
      <w:b/>
      <w:bCs/>
      <w:color w:val="000000"/>
      <w:sz w:val="16"/>
      <w:szCs w:val="16"/>
    </w:rPr>
  </w:style>
  <w:style w:type="paragraph" w:customStyle="1" w:styleId="xl78">
    <w:name w:val="xl78"/>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sz w:val="18"/>
      <w:szCs w:val="18"/>
    </w:rPr>
  </w:style>
  <w:style w:type="paragraph" w:customStyle="1" w:styleId="xl79">
    <w:name w:val="xl79"/>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color w:val="000000"/>
      <w:sz w:val="18"/>
      <w:szCs w:val="18"/>
    </w:rPr>
  </w:style>
  <w:style w:type="paragraph" w:customStyle="1" w:styleId="xl80">
    <w:name w:val="xl80"/>
    <w:basedOn w:val="a2"/>
    <w:pPr>
      <w:pBdr>
        <w:left w:val="single" w:sz="4" w:space="0" w:color="000000"/>
        <w:right w:val="single" w:sz="4" w:space="0" w:color="000000"/>
      </w:pBdr>
      <w:spacing w:before="100" w:beforeAutospacing="1" w:after="100" w:afterAutospacing="1"/>
      <w:jc w:val="right"/>
    </w:pPr>
    <w:rPr>
      <w:color w:val="000000"/>
      <w:sz w:val="18"/>
      <w:szCs w:val="18"/>
    </w:rPr>
  </w:style>
  <w:style w:type="paragraph" w:customStyle="1" w:styleId="xl81">
    <w:name w:val="xl81"/>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color w:val="000000"/>
      <w:sz w:val="18"/>
      <w:szCs w:val="18"/>
    </w:rPr>
  </w:style>
  <w:style w:type="character" w:customStyle="1" w:styleId="extended-textshort">
    <w:name w:val="extended-text__short"/>
    <w:basedOn w:val="a3"/>
  </w:style>
  <w:style w:type="paragraph" w:customStyle="1" w:styleId="xmsonormal">
    <w:name w:val="x_msonormal"/>
    <w:basedOn w:val="a2"/>
    <w:pPr>
      <w:spacing w:before="100" w:beforeAutospacing="1" w:after="100" w:afterAutospacing="1"/>
    </w:pPr>
  </w:style>
  <w:style w:type="paragraph" w:styleId="afffff8">
    <w:name w:val="Normal Indent"/>
    <w:basedOn w:val="a2"/>
    <w:pPr>
      <w:spacing w:after="60"/>
      <w:ind w:left="708"/>
      <w:jc w:val="both"/>
    </w:pPr>
  </w:style>
  <w:style w:type="character" w:customStyle="1" w:styleId="s3">
    <w:name w:val="s3"/>
    <w:rPr>
      <w:rFonts w:ascii="Times New Roman" w:hAnsi="Times New Roman" w:cs="Times New Roman" w:hint="default"/>
    </w:rPr>
  </w:style>
  <w:style w:type="character" w:customStyle="1" w:styleId="font131">
    <w:name w:val="font131"/>
    <w:basedOn w:val="a3"/>
    <w:rPr>
      <w:rFonts w:ascii="Times New Roman" w:hAnsi="Times New Roman" w:cs="Times New Roman" w:hint="default"/>
      <w:b/>
      <w:bCs/>
      <w:i w:val="0"/>
      <w:iCs w:val="0"/>
      <w:strike w:val="0"/>
      <w:color w:val="auto"/>
      <w:sz w:val="20"/>
      <w:szCs w:val="20"/>
      <w:u w:val="none"/>
    </w:rPr>
  </w:style>
  <w:style w:type="character" w:customStyle="1" w:styleId="font81">
    <w:name w:val="font81"/>
    <w:basedOn w:val="a3"/>
    <w:rPr>
      <w:rFonts w:ascii="Times New Roman" w:hAnsi="Times New Roman" w:cs="Times New Roman" w:hint="default"/>
      <w:b/>
      <w:bCs/>
      <w:i w:val="0"/>
      <w:iCs w:val="0"/>
      <w:strike w:val="0"/>
      <w:color w:val="auto"/>
      <w:sz w:val="20"/>
      <w:szCs w:val="20"/>
      <w:u w:val="none"/>
    </w:rPr>
  </w:style>
  <w:style w:type="paragraph" w:customStyle="1" w:styleId="1-21">
    <w:name w:val="Средняя сетка 1 - Акцент 21"/>
    <w:basedOn w:val="a2"/>
    <w:qFormat/>
    <w:pPr>
      <w:ind w:left="720"/>
      <w:contextualSpacing/>
    </w:pPr>
    <w:rPr>
      <w:sz w:val="20"/>
      <w:szCs w:val="20"/>
      <w:lang w:val="en-US"/>
    </w:rPr>
  </w:style>
  <w:style w:type="paragraph" w:customStyle="1" w:styleId="333">
    <w:name w:val="333"/>
    <w:basedOn w:val="222"/>
    <w:qFormat/>
    <w:pPr>
      <w:tabs>
        <w:tab w:val="num" w:pos="360"/>
        <w:tab w:val="left" w:pos="1134"/>
      </w:tabs>
      <w:ind w:left="0" w:firstLine="720"/>
      <w:jc w:val="both"/>
    </w:pPr>
    <w:rPr>
      <w:rFonts w:ascii="Calibri" w:eastAsia="Calibri" w:hAnsi="Calibri"/>
      <w:sz w:val="28"/>
      <w:szCs w:val="28"/>
    </w:rPr>
  </w:style>
  <w:style w:type="paragraph" w:customStyle="1" w:styleId="afffff9">
    <w:name w:val="Условия контракта"/>
    <w:basedOn w:val="a2"/>
    <w:pPr>
      <w:tabs>
        <w:tab w:val="num" w:pos="567"/>
      </w:tabs>
      <w:spacing w:before="240" w:after="120"/>
      <w:ind w:left="567" w:hanging="567"/>
      <w:jc w:val="both"/>
    </w:pPr>
    <w:rPr>
      <w:b/>
      <w:szCs w:val="20"/>
    </w:rPr>
  </w:style>
  <w:style w:type="character" w:customStyle="1" w:styleId="-8">
    <w:name w:val="Интернет-ссылка"/>
    <w:basedOn w:val="a3"/>
    <w:rPr>
      <w:color w:val="0000FF"/>
      <w:u w:val="single"/>
    </w:rPr>
  </w:style>
  <w:style w:type="table" w:customStyle="1" w:styleId="1fb">
    <w:name w:val="Сетка таблицы1"/>
    <w:basedOn w:val="a4"/>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c">
    <w:name w:val="Подзаголовок Знак1"/>
    <w:basedOn w:val="a3"/>
    <w:rPr>
      <w:rFonts w:asciiTheme="majorHAnsi" w:eastAsiaTheme="majorEastAsia" w:hAnsiTheme="majorHAnsi" w:cstheme="majorBidi"/>
      <w:i/>
      <w:iCs/>
      <w:color w:val="5B9BD5" w:themeColor="accent1"/>
      <w:spacing w:val="15"/>
      <w:sz w:val="24"/>
      <w:szCs w:val="24"/>
    </w:rPr>
  </w:style>
  <w:style w:type="character" w:customStyle="1" w:styleId="315">
    <w:name w:val="Основной текст с отступом 3 Знак1"/>
    <w:rPr>
      <w:sz w:val="24"/>
      <w:szCs w:val="24"/>
    </w:rPr>
  </w:style>
  <w:style w:type="paragraph" w:customStyle="1" w:styleId="afffffa">
    <w:name w:val="Стиль Знак"/>
    <w:basedOn w:val="a2"/>
    <w:pPr>
      <w:widowControl w:val="0"/>
      <w:spacing w:after="160" w:line="240" w:lineRule="exact"/>
      <w:jc w:val="right"/>
    </w:pPr>
    <w:rPr>
      <w:rFonts w:ascii="Arial" w:hAnsi="Arial" w:cs="Arial"/>
      <w:sz w:val="20"/>
      <w:szCs w:val="20"/>
      <w:lang w:val="en-GB" w:eastAsia="en-US"/>
    </w:rPr>
  </w:style>
  <w:style w:type="character" w:customStyle="1" w:styleId="ConsNormal1">
    <w:name w:val="ConsNormal Знак Знак Знак"/>
    <w:link w:val="ConsNormal2"/>
    <w:rPr>
      <w:rFonts w:ascii="Arial" w:hAnsi="Arial" w:cs="Arial"/>
    </w:rPr>
  </w:style>
  <w:style w:type="paragraph" w:customStyle="1" w:styleId="ConsNormal2">
    <w:name w:val="ConsNormal Знак Знак"/>
    <w:link w:val="ConsNormal1"/>
    <w:pPr>
      <w:spacing w:after="0" w:line="240" w:lineRule="auto"/>
      <w:ind w:right="19772" w:firstLine="720"/>
    </w:pPr>
    <w:rPr>
      <w:rFonts w:ascii="Arial" w:hAnsi="Arial" w:cs="Arial"/>
    </w:rPr>
  </w:style>
  <w:style w:type="paragraph" w:customStyle="1" w:styleId="xl63">
    <w:name w:val="xl63"/>
    <w:basedOn w:val="a2"/>
    <w:pPr>
      <w:spacing w:before="100" w:beforeAutospacing="1" w:after="100" w:afterAutospacing="1"/>
    </w:pPr>
  </w:style>
  <w:style w:type="paragraph" w:customStyle="1" w:styleId="xl64">
    <w:name w:val="xl64"/>
    <w:basedOn w:val="a2"/>
    <w:pPr>
      <w:spacing w:before="100" w:beforeAutospacing="1" w:after="100" w:afterAutospacing="1"/>
    </w:pPr>
  </w:style>
  <w:style w:type="paragraph" w:customStyle="1" w:styleId="Style30">
    <w:name w:val="Style30"/>
    <w:basedOn w:val="a2"/>
    <w:uiPriority w:val="99"/>
    <w:pPr>
      <w:widowControl w:val="0"/>
      <w:spacing w:line="275" w:lineRule="exact"/>
      <w:ind w:firstLine="562"/>
      <w:jc w:val="both"/>
    </w:pPr>
  </w:style>
  <w:style w:type="paragraph" w:customStyle="1" w:styleId="Style18">
    <w:name w:val="Style18"/>
    <w:basedOn w:val="a2"/>
    <w:pPr>
      <w:widowControl w:val="0"/>
      <w:spacing w:line="275" w:lineRule="exact"/>
      <w:ind w:firstLine="566"/>
      <w:jc w:val="both"/>
    </w:pPr>
  </w:style>
  <w:style w:type="paragraph" w:customStyle="1" w:styleId="370">
    <w:name w:val="Заголовок 37"/>
    <w:basedOn w:val="a2"/>
    <w:pPr>
      <w:outlineLvl w:val="3"/>
    </w:pPr>
    <w:rPr>
      <w:sz w:val="27"/>
      <w:szCs w:val="27"/>
    </w:rPr>
  </w:style>
  <w:style w:type="character" w:customStyle="1" w:styleId="ConsNormal10">
    <w:name w:val="ConsNormal Знак Знак1"/>
    <w:rPr>
      <w:rFonts w:ascii="Arial" w:hAnsi="Arial" w:cs="Arial"/>
    </w:rPr>
  </w:style>
  <w:style w:type="paragraph" w:customStyle="1" w:styleId="sdfootnote">
    <w:name w:val="sdfootnote"/>
    <w:basedOn w:val="a2"/>
    <w:pPr>
      <w:spacing w:before="100" w:beforeAutospacing="1"/>
      <w:ind w:left="284" w:hanging="284"/>
    </w:pPr>
    <w:rPr>
      <w:sz w:val="20"/>
      <w:szCs w:val="20"/>
    </w:rPr>
  </w:style>
  <w:style w:type="paragraph" w:customStyle="1" w:styleId="1fd">
    <w:name w:val="Текст сноски1"/>
    <w:basedOn w:val="a2"/>
    <w:pPr>
      <w:spacing w:line="100" w:lineRule="atLeast"/>
    </w:pPr>
    <w:rPr>
      <w:sz w:val="20"/>
      <w:szCs w:val="20"/>
      <w:lang w:eastAsia="ar-SA"/>
    </w:rPr>
  </w:style>
  <w:style w:type="paragraph" w:customStyle="1" w:styleId="3f7">
    <w:name w:val="Обычный3"/>
    <w:pPr>
      <w:spacing w:after="0" w:line="240" w:lineRule="auto"/>
    </w:pPr>
    <w:rPr>
      <w:rFonts w:ascii="Tms Rmn" w:eastAsia="Times New Roman" w:hAnsi="Tms Rmn" w:cs="Times New Roman"/>
      <w:sz w:val="20"/>
      <w:szCs w:val="20"/>
      <w:lang w:eastAsia="ru-RU"/>
    </w:rPr>
  </w:style>
  <w:style w:type="character" w:customStyle="1" w:styleId="ConsPlusNormal1">
    <w:name w:val="ConsPlusNormal Знак Знак"/>
    <w:rPr>
      <w:rFonts w:ascii="Arial" w:hAnsi="Arial" w:cs="Arial"/>
    </w:rPr>
  </w:style>
  <w:style w:type="paragraph" w:customStyle="1" w:styleId="1fe">
    <w:name w:val="Название1"/>
    <w:basedOn w:val="a2"/>
    <w:pPr>
      <w:suppressLineNumbers/>
      <w:spacing w:before="120" w:after="120"/>
    </w:pPr>
    <w:rPr>
      <w:rFonts w:cs="Mangal"/>
      <w:i/>
      <w:iCs/>
      <w:lang w:eastAsia="ar-SA"/>
    </w:rPr>
  </w:style>
  <w:style w:type="paragraph" w:customStyle="1" w:styleId="1ff">
    <w:name w:val="Указатель1"/>
    <w:basedOn w:val="a2"/>
    <w:pPr>
      <w:suppressLineNumbers/>
    </w:pPr>
    <w:rPr>
      <w:rFonts w:cs="Mangal"/>
      <w:lang w:eastAsia="ar-SA"/>
    </w:rPr>
  </w:style>
  <w:style w:type="paragraph" w:customStyle="1" w:styleId="2f7">
    <w:name w:val="Без интервала2"/>
    <w:pPr>
      <w:spacing w:after="0" w:line="240" w:lineRule="auto"/>
    </w:pPr>
    <w:rPr>
      <w:rFonts w:ascii="Calibri" w:eastAsia="Arial" w:hAnsi="Calibri" w:cs="Times New Roman"/>
      <w:lang w:eastAsia="ar-SA"/>
    </w:rPr>
  </w:style>
  <w:style w:type="paragraph" w:customStyle="1" w:styleId="afffffb">
    <w:name w:val="Заголовок таблицы"/>
    <w:basedOn w:val="af2"/>
    <w:pPr>
      <w:jc w:val="center"/>
    </w:pPr>
    <w:rPr>
      <w:b/>
      <w:bCs/>
      <w:lang w:eastAsia="ar-SA"/>
    </w:rPr>
  </w:style>
  <w:style w:type="paragraph" w:customStyle="1" w:styleId="Afffffc">
    <w:name w:val="Текстовый блок A"/>
    <w:pPr>
      <w:spacing w:after="0" w:line="240" w:lineRule="auto"/>
    </w:pPr>
    <w:rPr>
      <w:rFonts w:ascii="Helvetica" w:eastAsia="Times New Roman" w:hAnsi="Helvetica" w:cs="Helvetica"/>
      <w:color w:val="000000"/>
      <w:sz w:val="24"/>
      <w:szCs w:val="24"/>
      <w:lang w:eastAsia="ru-RU"/>
    </w:rPr>
  </w:style>
  <w:style w:type="paragraph" w:customStyle="1" w:styleId="215">
    <w:name w:val="Список 21"/>
    <w:basedOn w:val="a2"/>
    <w:pPr>
      <w:widowControl w:val="0"/>
      <w:ind w:left="566" w:hanging="283"/>
    </w:pPr>
    <w:rPr>
      <w:rFonts w:ascii="Arial" w:hAnsi="Arial" w:cs="Arial"/>
      <w:sz w:val="18"/>
      <w:szCs w:val="18"/>
      <w:lang w:eastAsia="ar-SA"/>
    </w:rPr>
  </w:style>
  <w:style w:type="character" w:customStyle="1" w:styleId="3f8">
    <w:name w:val="заголовок 3 Знак Знак"/>
    <w:rPr>
      <w:b/>
      <w:bCs/>
      <w:i/>
      <w:iCs/>
      <w:sz w:val="24"/>
      <w:szCs w:val="24"/>
    </w:rPr>
  </w:style>
  <w:style w:type="paragraph" w:customStyle="1" w:styleId="4b">
    <w:name w:val="Абзац списка4"/>
    <w:basedOn w:val="a2"/>
    <w:pPr>
      <w:spacing w:after="200" w:line="276" w:lineRule="auto"/>
    </w:pPr>
    <w:rPr>
      <w:rFonts w:ascii="Calibri" w:eastAsia="Lucida Sans Unicode" w:hAnsi="Calibri" w:cs="Calibri"/>
      <w:sz w:val="22"/>
      <w:szCs w:val="22"/>
      <w:lang w:eastAsia="ar-SA"/>
    </w:rPr>
  </w:style>
  <w:style w:type="paragraph" w:customStyle="1" w:styleId="2f8">
    <w:name w:val="Текст2"/>
    <w:basedOn w:val="a2"/>
    <w:pPr>
      <w:tabs>
        <w:tab w:val="left" w:pos="708"/>
      </w:tabs>
      <w:spacing w:line="100" w:lineRule="atLeast"/>
    </w:pPr>
    <w:rPr>
      <w:rFonts w:eastAsia="Calibri" w:cs="Calibri"/>
      <w:lang w:eastAsia="ar-SA"/>
    </w:rPr>
  </w:style>
  <w:style w:type="paragraph" w:customStyle="1" w:styleId="331">
    <w:name w:val="Основной текст с отступом 33"/>
    <w:basedOn w:val="a2"/>
    <w:pPr>
      <w:tabs>
        <w:tab w:val="left" w:pos="708"/>
      </w:tabs>
      <w:spacing w:line="100" w:lineRule="atLeast"/>
    </w:pPr>
    <w:rPr>
      <w:rFonts w:eastAsia="Calibri" w:cs="Calibri"/>
      <w:lang w:eastAsia="ar-SA"/>
    </w:rPr>
  </w:style>
  <w:style w:type="paragraph" w:customStyle="1" w:styleId="230">
    <w:name w:val="Основной текст 23"/>
    <w:basedOn w:val="a2"/>
    <w:pPr>
      <w:tabs>
        <w:tab w:val="left" w:pos="708"/>
      </w:tabs>
      <w:spacing w:line="100" w:lineRule="atLeast"/>
    </w:pPr>
    <w:rPr>
      <w:rFonts w:eastAsia="Calibri" w:cs="Calibri"/>
      <w:lang w:eastAsia="ar-SA"/>
    </w:rPr>
  </w:style>
  <w:style w:type="paragraph" w:customStyle="1" w:styleId="216">
    <w:name w:val="Нумерованный список 21"/>
    <w:basedOn w:val="a2"/>
    <w:pPr>
      <w:tabs>
        <w:tab w:val="left" w:pos="708"/>
      </w:tabs>
      <w:spacing w:line="100" w:lineRule="atLeast"/>
    </w:pPr>
    <w:rPr>
      <w:rFonts w:eastAsia="Calibri" w:cs="Calibri"/>
      <w:lang w:eastAsia="ar-SA"/>
    </w:rPr>
  </w:style>
  <w:style w:type="paragraph" w:customStyle="1" w:styleId="xl82">
    <w:name w:val="xl82"/>
    <w:basedOn w:val="a2"/>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sz w:val="18"/>
      <w:szCs w:val="18"/>
    </w:rPr>
  </w:style>
  <w:style w:type="paragraph" w:customStyle="1" w:styleId="xl83">
    <w:name w:val="xl83"/>
    <w:basedOn w:val="a2"/>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sz w:val="18"/>
      <w:szCs w:val="18"/>
    </w:rPr>
  </w:style>
  <w:style w:type="paragraph" w:customStyle="1" w:styleId="xl84">
    <w:name w:val="xl84"/>
    <w:basedOn w:val="a2"/>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sz w:val="18"/>
      <w:szCs w:val="18"/>
    </w:rPr>
  </w:style>
  <w:style w:type="paragraph" w:customStyle="1" w:styleId="xl85">
    <w:name w:val="xl85"/>
    <w:basedOn w:val="a2"/>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sz w:val="18"/>
      <w:szCs w:val="18"/>
    </w:rPr>
  </w:style>
  <w:style w:type="paragraph" w:customStyle="1" w:styleId="xl86">
    <w:name w:val="xl86"/>
    <w:basedOn w:val="a2"/>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sz w:val="18"/>
      <w:szCs w:val="18"/>
    </w:rPr>
  </w:style>
  <w:style w:type="paragraph" w:customStyle="1" w:styleId="xl87">
    <w:name w:val="xl87"/>
    <w:basedOn w:val="a2"/>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sz w:val="18"/>
      <w:szCs w:val="18"/>
    </w:rPr>
  </w:style>
  <w:style w:type="paragraph" w:customStyle="1" w:styleId="xl88">
    <w:name w:val="xl88"/>
    <w:basedOn w:val="a2"/>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sz w:val="18"/>
      <w:szCs w:val="18"/>
    </w:rPr>
  </w:style>
  <w:style w:type="paragraph" w:customStyle="1" w:styleId="xl89">
    <w:name w:val="xl89"/>
    <w:basedOn w:val="a2"/>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sz w:val="18"/>
      <w:szCs w:val="18"/>
    </w:rPr>
  </w:style>
  <w:style w:type="paragraph" w:customStyle="1" w:styleId="xl90">
    <w:name w:val="xl90"/>
    <w:basedOn w:val="a2"/>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sz w:val="18"/>
      <w:szCs w:val="18"/>
    </w:rPr>
  </w:style>
  <w:style w:type="paragraph" w:customStyle="1" w:styleId="xl91">
    <w:name w:val="xl91"/>
    <w:basedOn w:val="a2"/>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sz w:val="18"/>
      <w:szCs w:val="18"/>
    </w:rPr>
  </w:style>
  <w:style w:type="paragraph" w:customStyle="1" w:styleId="xl92">
    <w:name w:val="xl92"/>
    <w:basedOn w:val="a2"/>
    <w:pPr>
      <w:shd w:val="clear" w:color="auto" w:fill="FFFFFF"/>
      <w:spacing w:before="100" w:beforeAutospacing="1" w:after="100" w:afterAutospacing="1"/>
    </w:pPr>
    <w:rPr>
      <w:b/>
      <w:bCs/>
      <w:sz w:val="18"/>
      <w:szCs w:val="18"/>
    </w:rPr>
  </w:style>
  <w:style w:type="paragraph" w:customStyle="1" w:styleId="xl93">
    <w:name w:val="xl93"/>
    <w:basedOn w:val="a2"/>
    <w:pPr>
      <w:shd w:val="clear" w:color="auto" w:fill="FFFFFF"/>
      <w:spacing w:before="100" w:beforeAutospacing="1" w:after="100" w:afterAutospacing="1"/>
      <w:jc w:val="center"/>
    </w:pPr>
    <w:rPr>
      <w:b/>
      <w:bCs/>
      <w:sz w:val="18"/>
      <w:szCs w:val="18"/>
    </w:rPr>
  </w:style>
  <w:style w:type="paragraph" w:customStyle="1" w:styleId="xl94">
    <w:name w:val="xl94"/>
    <w:basedOn w:val="a2"/>
    <w:pPr>
      <w:shd w:val="clear" w:color="auto" w:fill="FFFFFF"/>
      <w:spacing w:before="100" w:beforeAutospacing="1" w:after="100" w:afterAutospacing="1"/>
      <w:jc w:val="center"/>
    </w:pPr>
    <w:rPr>
      <w:b/>
      <w:bCs/>
      <w:sz w:val="18"/>
      <w:szCs w:val="18"/>
    </w:rPr>
  </w:style>
  <w:style w:type="paragraph" w:customStyle="1" w:styleId="xl95">
    <w:name w:val="xl95"/>
    <w:basedOn w:val="a2"/>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sz w:val="18"/>
      <w:szCs w:val="18"/>
    </w:rPr>
  </w:style>
  <w:style w:type="paragraph" w:customStyle="1" w:styleId="xl108">
    <w:name w:val="xl108"/>
    <w:basedOn w:val="a2"/>
    <w:pPr>
      <w:spacing w:before="100" w:beforeAutospacing="1" w:after="100" w:afterAutospacing="1"/>
      <w:jc w:val="center"/>
    </w:pPr>
    <w:rPr>
      <w:sz w:val="18"/>
      <w:szCs w:val="18"/>
    </w:rPr>
  </w:style>
  <w:style w:type="paragraph" w:customStyle="1" w:styleId="xl109">
    <w:name w:val="xl109"/>
    <w:basedOn w:val="a2"/>
    <w:pPr>
      <w:spacing w:before="100" w:beforeAutospacing="1" w:after="100" w:afterAutospacing="1"/>
    </w:pPr>
    <w:rPr>
      <w:sz w:val="18"/>
      <w:szCs w:val="18"/>
    </w:rPr>
  </w:style>
  <w:style w:type="paragraph" w:customStyle="1" w:styleId="xl110">
    <w:name w:val="xl110"/>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18"/>
      <w:szCs w:val="18"/>
    </w:rPr>
  </w:style>
  <w:style w:type="paragraph" w:customStyle="1" w:styleId="xl111">
    <w:name w:val="xl111"/>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sz w:val="18"/>
      <w:szCs w:val="18"/>
    </w:rPr>
  </w:style>
  <w:style w:type="paragraph" w:customStyle="1" w:styleId="xl112">
    <w:name w:val="xl112"/>
    <w:basedOn w:val="a2"/>
    <w:pPr>
      <w:spacing w:before="100" w:beforeAutospacing="1" w:after="100" w:afterAutospacing="1"/>
    </w:pPr>
    <w:rPr>
      <w:b/>
      <w:bCs/>
      <w:sz w:val="18"/>
      <w:szCs w:val="18"/>
    </w:rPr>
  </w:style>
  <w:style w:type="paragraph" w:customStyle="1" w:styleId="xl113">
    <w:name w:val="xl113"/>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18"/>
      <w:szCs w:val="18"/>
    </w:rPr>
  </w:style>
  <w:style w:type="paragraph" w:customStyle="1" w:styleId="xl114">
    <w:name w:val="xl114"/>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8"/>
      <w:szCs w:val="18"/>
    </w:rPr>
  </w:style>
  <w:style w:type="paragraph" w:customStyle="1" w:styleId="xl115">
    <w:name w:val="xl115"/>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18"/>
      <w:szCs w:val="18"/>
    </w:rPr>
  </w:style>
  <w:style w:type="paragraph" w:customStyle="1" w:styleId="xl116">
    <w:name w:val="xl116"/>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18"/>
      <w:szCs w:val="18"/>
    </w:rPr>
  </w:style>
  <w:style w:type="paragraph" w:customStyle="1" w:styleId="xl117">
    <w:name w:val="xl117"/>
    <w:basedOn w:val="a2"/>
    <w:pPr>
      <w:spacing w:before="100" w:beforeAutospacing="1" w:after="100" w:afterAutospacing="1"/>
      <w:jc w:val="center"/>
    </w:pPr>
    <w:rPr>
      <w:b/>
      <w:bCs/>
      <w:sz w:val="18"/>
      <w:szCs w:val="18"/>
    </w:rPr>
  </w:style>
  <w:style w:type="paragraph" w:customStyle="1" w:styleId="xl118">
    <w:name w:val="xl118"/>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18"/>
      <w:szCs w:val="18"/>
    </w:rPr>
  </w:style>
  <w:style w:type="paragraph" w:customStyle="1" w:styleId="xl119">
    <w:name w:val="xl119"/>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b/>
      <w:bCs/>
      <w:sz w:val="18"/>
      <w:szCs w:val="18"/>
    </w:rPr>
  </w:style>
  <w:style w:type="paragraph" w:customStyle="1" w:styleId="xl120">
    <w:name w:val="xl120"/>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b/>
      <w:bCs/>
      <w:sz w:val="18"/>
      <w:szCs w:val="18"/>
    </w:rPr>
  </w:style>
  <w:style w:type="paragraph" w:customStyle="1" w:styleId="s1">
    <w:name w:val="s_1"/>
    <w:basedOn w:val="a2"/>
    <w:pPr>
      <w:spacing w:before="100" w:beforeAutospacing="1" w:after="100" w:afterAutospacing="1"/>
    </w:pPr>
  </w:style>
  <w:style w:type="paragraph" w:customStyle="1" w:styleId="afffffd">
    <w:name w:val="Прижатый влево"/>
    <w:basedOn w:val="a2"/>
    <w:next w:val="a2"/>
    <w:uiPriority w:val="99"/>
    <w:rPr>
      <w:rFonts w:ascii="Arial" w:eastAsia="SimSun" w:hAnsi="Arial" w:cs="Arial"/>
    </w:rPr>
  </w:style>
  <w:style w:type="paragraph" w:customStyle="1" w:styleId="afffffe">
    <w:name w:val="Комментарий"/>
    <w:basedOn w:val="a2"/>
    <w:next w:val="a2"/>
    <w:uiPriority w:val="99"/>
    <w:pPr>
      <w:widowControl w:val="0"/>
      <w:shd w:val="clear" w:color="auto" w:fill="F0F0F0"/>
      <w:spacing w:before="75"/>
      <w:ind w:left="170"/>
      <w:jc w:val="both"/>
    </w:pPr>
    <w:rPr>
      <w:rFonts w:ascii="Arial" w:hAnsi="Arial" w:cs="Arial"/>
      <w:color w:val="353842"/>
    </w:rPr>
  </w:style>
  <w:style w:type="paragraph" w:customStyle="1" w:styleId="affffff">
    <w:name w:val="Информация об изменениях документа"/>
    <w:basedOn w:val="afffffe"/>
    <w:next w:val="a2"/>
    <w:pPr>
      <w:widowControl/>
    </w:pPr>
    <w:rPr>
      <w:rFonts w:eastAsia="SimSun"/>
      <w:i/>
      <w:iCs/>
    </w:rPr>
  </w:style>
  <w:style w:type="character" w:customStyle="1" w:styleId="2112">
    <w:name w:val="Основной текст с отступом 2 Знак11"/>
    <w:rPr>
      <w:rFonts w:ascii="Times New Roman" w:eastAsia="Times New Roman" w:hAnsi="Times New Roman" w:cs="Times New Roman" w:hint="default"/>
    </w:rPr>
  </w:style>
  <w:style w:type="character" w:customStyle="1" w:styleId="3f9">
    <w:name w:val="Стиль3 Знак Знак Знак Знак"/>
  </w:style>
  <w:style w:type="character" w:customStyle="1" w:styleId="FontStyle38">
    <w:name w:val="Font Style38"/>
    <w:rPr>
      <w:rFonts w:ascii="Times New Roman" w:hAnsi="Times New Roman" w:cs="Times New Roman" w:hint="default"/>
      <w:b/>
      <w:bCs/>
      <w:i/>
      <w:iCs/>
      <w:sz w:val="22"/>
      <w:szCs w:val="22"/>
    </w:rPr>
  </w:style>
  <w:style w:type="character" w:customStyle="1" w:styleId="FontStyle36">
    <w:name w:val="Font Style36"/>
    <w:rPr>
      <w:rFonts w:ascii="Times New Roman" w:hAnsi="Times New Roman" w:cs="Times New Roman" w:hint="default"/>
      <w:b/>
      <w:bCs/>
      <w:sz w:val="22"/>
      <w:szCs w:val="22"/>
    </w:rPr>
  </w:style>
  <w:style w:type="character" w:customStyle="1" w:styleId="WW8Num2z0">
    <w:name w:val="WW8Num2z0"/>
    <w:rPr>
      <w:rFonts w:ascii="Symbol" w:hAnsi="Symbol" w:hint="default"/>
    </w:rPr>
  </w:style>
  <w:style w:type="character" w:customStyle="1" w:styleId="WW8Num3z0">
    <w:name w:val="WW8Num3z0"/>
    <w:rPr>
      <w:rFonts w:ascii="Symbol" w:hAnsi="Symbol" w:hint="default"/>
      <w:sz w:val="20"/>
    </w:rPr>
  </w:style>
  <w:style w:type="character" w:customStyle="1" w:styleId="WW8Num3z1">
    <w:name w:val="WW8Num3z1"/>
    <w:rPr>
      <w:rFonts w:ascii="Courier New" w:hAnsi="Courier New" w:cs="Times New Roman" w:hint="default"/>
      <w:sz w:val="20"/>
    </w:rPr>
  </w:style>
  <w:style w:type="character" w:customStyle="1" w:styleId="WW8Num3z2">
    <w:name w:val="WW8Num3z2"/>
    <w:rPr>
      <w:rFonts w:ascii="Wingdings" w:hAnsi="Wingdings" w:hint="default"/>
      <w:sz w:val="20"/>
    </w:rPr>
  </w:style>
  <w:style w:type="character" w:customStyle="1" w:styleId="WW8Num4z0">
    <w:name w:val="WW8Num4z0"/>
    <w:rPr>
      <w:rFonts w:ascii="Symbol" w:hAnsi="Symbol" w:hint="default"/>
    </w:rPr>
  </w:style>
  <w:style w:type="character" w:customStyle="1" w:styleId="WW8Num5z1">
    <w:name w:val="WW8Num5z1"/>
    <w:rPr>
      <w:rFonts w:ascii="Symbol" w:hAnsi="Symbol" w:hint="default"/>
    </w:rPr>
  </w:style>
  <w:style w:type="character" w:customStyle="1" w:styleId="WW8Num6z0">
    <w:name w:val="WW8Num6z0"/>
    <w:rPr>
      <w:rFonts w:ascii="Symbol" w:hAnsi="Symbol" w:hint="default"/>
    </w:rPr>
  </w:style>
  <w:style w:type="character" w:customStyle="1" w:styleId="WW8Num7z0">
    <w:name w:val="WW8Num7z0"/>
    <w:rPr>
      <w:rFonts w:ascii="Times New Roman" w:hAnsi="Times New Roman" w:cs="Times New Roman" w:hint="default"/>
      <w:i w:val="0"/>
      <w:iCs w:val="0"/>
    </w:rPr>
  </w:style>
  <w:style w:type="character" w:customStyle="1" w:styleId="WW8Num7z1">
    <w:name w:val="WW8Num7z1"/>
    <w:rPr>
      <w:rFonts w:ascii="Times New Roman" w:hAnsi="Times New Roman" w:cs="Times New Roman" w:hint="default"/>
    </w:rPr>
  </w:style>
  <w:style w:type="character" w:customStyle="1" w:styleId="WW8Num8z0">
    <w:name w:val="WW8Num8z0"/>
    <w:rPr>
      <w:rFonts w:ascii="Symbol" w:hAnsi="Symbol" w:hint="default"/>
    </w:rPr>
  </w:style>
  <w:style w:type="character" w:customStyle="1" w:styleId="iceouttxt4">
    <w:name w:val="iceouttxt4"/>
    <w:basedOn w:val="1f"/>
  </w:style>
  <w:style w:type="character" w:customStyle="1" w:styleId="style81">
    <w:name w:val="style81"/>
    <w:rPr>
      <w:rFonts w:ascii="Times New Roman" w:hAnsi="Times New Roman" w:cs="Times New Roman" w:hint="default"/>
    </w:rPr>
  </w:style>
  <w:style w:type="character" w:customStyle="1" w:styleId="1ff0">
    <w:name w:val="Знак сноски1"/>
  </w:style>
  <w:style w:type="character" w:customStyle="1" w:styleId="affffff0">
    <w:name w:val="Символ сноски"/>
  </w:style>
  <w:style w:type="character" w:customStyle="1" w:styleId="highlightsearch">
    <w:name w:val="highlightsearch"/>
  </w:style>
  <w:style w:type="character" w:customStyle="1" w:styleId="affffff1">
    <w:name w:val="Сравнение редакций. Добавленный фрагмент"/>
    <w:uiPriority w:val="99"/>
    <w:rPr>
      <w:color w:val="000000"/>
      <w:shd w:val="clear" w:color="auto" w:fill="C1D7FF"/>
    </w:rPr>
  </w:style>
  <w:style w:type="paragraph" w:styleId="affffff2">
    <w:name w:val="Revision"/>
    <w:hidden/>
    <w:uiPriority w:val="99"/>
    <w:semiHidden/>
    <w:pPr>
      <w:spacing w:after="0" w:line="240" w:lineRule="auto"/>
    </w:pPr>
    <w:rPr>
      <w:rFonts w:ascii="Times New Roman" w:eastAsia="Times New Roman" w:hAnsi="Times New Roman" w:cs="Times New Roman"/>
      <w:sz w:val="20"/>
      <w:szCs w:val="20"/>
      <w:lang w:eastAsia="ru-RU"/>
    </w:rPr>
  </w:style>
  <w:style w:type="character" w:customStyle="1" w:styleId="affb">
    <w:name w:val="Без интервала Знак"/>
    <w:link w:val="affa"/>
    <w:rPr>
      <w:rFonts w:ascii="Calibri" w:eastAsia="Calibri" w:hAnsi="Calibri" w:cs="Times New Roman"/>
    </w:rPr>
  </w:style>
  <w:style w:type="paragraph" w:customStyle="1" w:styleId="product-param">
    <w:name w:val="product-param"/>
    <w:basedOn w:val="a2"/>
    <w:pPr>
      <w:spacing w:before="100" w:beforeAutospacing="1" w:after="100" w:afterAutospacing="1"/>
    </w:pPr>
  </w:style>
  <w:style w:type="character" w:customStyle="1" w:styleId="s37">
    <w:name w:val="s37"/>
  </w:style>
  <w:style w:type="paragraph" w:customStyle="1" w:styleId="p72">
    <w:name w:val="p72"/>
    <w:basedOn w:val="a2"/>
    <w:pPr>
      <w:spacing w:before="280" w:after="280"/>
    </w:pPr>
    <w:rPr>
      <w:lang w:eastAsia="zh-CN"/>
    </w:rPr>
  </w:style>
  <w:style w:type="paragraph" w:customStyle="1" w:styleId="caaieiaie1">
    <w:name w:val="caaieiaie 1"/>
    <w:basedOn w:val="a2"/>
    <w:pPr>
      <w:keepNext/>
      <w:jc w:val="both"/>
    </w:pPr>
    <w:rPr>
      <w:b/>
      <w:bCs/>
      <w:sz w:val="28"/>
      <w:szCs w:val="28"/>
    </w:rPr>
  </w:style>
  <w:style w:type="paragraph" w:styleId="2f9">
    <w:name w:val="List 2"/>
    <w:basedOn w:val="a2"/>
    <w:pPr>
      <w:ind w:left="566" w:hanging="283"/>
    </w:pPr>
    <w:rPr>
      <w:sz w:val="20"/>
      <w:szCs w:val="20"/>
    </w:rPr>
  </w:style>
  <w:style w:type="character" w:customStyle="1" w:styleId="Web0">
    <w:name w:val="Стиль Обычный (Web) + полужирный Знак"/>
    <w:rPr>
      <w:b/>
      <w:bCs/>
      <w:sz w:val="24"/>
      <w:szCs w:val="24"/>
      <w:lang w:val="ru-RU" w:eastAsia="ru-RU" w:bidi="ar-SA"/>
    </w:rPr>
  </w:style>
  <w:style w:type="character" w:customStyle="1" w:styleId="Web1">
    <w:name w:val="Обычный (Web) Знак"/>
    <w:rPr>
      <w:sz w:val="24"/>
      <w:szCs w:val="24"/>
      <w:lang w:val="ru-RU" w:eastAsia="ru-RU" w:bidi="ar-SA"/>
    </w:rPr>
  </w:style>
  <w:style w:type="paragraph" w:customStyle="1" w:styleId="3---">
    <w:name w:val="3---"/>
    <w:basedOn w:val="a2"/>
    <w:pPr>
      <w:spacing w:before="120" w:after="120"/>
      <w:jc w:val="both"/>
    </w:pPr>
    <w:rPr>
      <w:szCs w:val="20"/>
    </w:rPr>
  </w:style>
  <w:style w:type="paragraph" w:customStyle="1" w:styleId="affffff3">
    <w:name w:val="Нормальный"/>
    <w:pPr>
      <w:widowControl w:val="0"/>
      <w:spacing w:after="0" w:line="240" w:lineRule="auto"/>
    </w:pPr>
    <w:rPr>
      <w:rFonts w:ascii="Times New Roman" w:eastAsia="Times New Roman" w:hAnsi="Times New Roman" w:cs="Times New Roman"/>
      <w:sz w:val="20"/>
      <w:szCs w:val="20"/>
      <w:lang w:eastAsia="ru-RU"/>
    </w:rPr>
  </w:style>
  <w:style w:type="paragraph" w:customStyle="1" w:styleId="4c">
    <w:name w:val="Обычный4"/>
    <w:pPr>
      <w:widowControl w:val="0"/>
      <w:spacing w:after="0" w:line="240" w:lineRule="auto"/>
      <w:ind w:firstLine="400"/>
      <w:jc w:val="both"/>
    </w:pPr>
    <w:rPr>
      <w:rFonts w:ascii="Times New Roman" w:eastAsia="Times New Roman" w:hAnsi="Times New Roman" w:cs="Times New Roman"/>
      <w:sz w:val="24"/>
      <w:szCs w:val="20"/>
      <w:lang w:eastAsia="ru-RU"/>
    </w:rPr>
  </w:style>
  <w:style w:type="paragraph" w:customStyle="1" w:styleId="affffff4">
    <w:name w:val="Подраздел"/>
    <w:basedOn w:val="a2"/>
    <w:pPr>
      <w:spacing w:before="240" w:after="120"/>
      <w:jc w:val="center"/>
    </w:pPr>
    <w:rPr>
      <w:rFonts w:ascii="TimesDL" w:hAnsi="TimesDL"/>
      <w:b/>
      <w:smallCaps/>
      <w:spacing w:val="-2"/>
      <w:szCs w:val="20"/>
    </w:rPr>
  </w:style>
  <w:style w:type="paragraph" w:customStyle="1" w:styleId="affffff5">
    <w:name w:val="Отбивка"/>
    <w:basedOn w:val="a2"/>
    <w:pPr>
      <w:tabs>
        <w:tab w:val="num" w:pos="643"/>
        <w:tab w:val="num" w:pos="1260"/>
      </w:tabs>
      <w:spacing w:before="120"/>
      <w:ind w:left="643" w:hanging="360"/>
      <w:jc w:val="both"/>
    </w:pPr>
    <w:rPr>
      <w:sz w:val="28"/>
      <w:szCs w:val="20"/>
    </w:rPr>
  </w:style>
  <w:style w:type="paragraph" w:customStyle="1" w:styleId="Iauiue">
    <w:name w:val="Iau?iue"/>
    <w:pPr>
      <w:widowControl w:val="0"/>
      <w:spacing w:after="0" w:line="240" w:lineRule="auto"/>
      <w:ind w:right="284"/>
      <w:jc w:val="both"/>
    </w:pPr>
    <w:rPr>
      <w:rFonts w:ascii="Times New Roman" w:eastAsia="Times New Roman" w:hAnsi="Times New Roman" w:cs="Times New Roman"/>
      <w:sz w:val="24"/>
      <w:szCs w:val="20"/>
    </w:rPr>
  </w:style>
  <w:style w:type="paragraph" w:customStyle="1" w:styleId="ConsTitle">
    <w:name w:val="ConsTitle"/>
    <w:pPr>
      <w:widowControl w:val="0"/>
      <w:spacing w:after="0" w:line="240" w:lineRule="auto"/>
      <w:ind w:right="19772"/>
    </w:pPr>
    <w:rPr>
      <w:rFonts w:ascii="Arial" w:eastAsia="Times New Roman" w:hAnsi="Arial" w:cs="Arial"/>
      <w:b/>
      <w:bCs/>
      <w:sz w:val="16"/>
      <w:szCs w:val="16"/>
      <w:lang w:eastAsia="ru-RU"/>
    </w:rPr>
  </w:style>
  <w:style w:type="paragraph" w:customStyle="1" w:styleId="affffff6">
    <w:name w:val="Таблицы (моноширинный)"/>
    <w:basedOn w:val="a2"/>
    <w:next w:val="a2"/>
    <w:pPr>
      <w:jc w:val="both"/>
    </w:pPr>
    <w:rPr>
      <w:rFonts w:ascii="Courier New" w:hAnsi="Courier New"/>
      <w:sz w:val="20"/>
      <w:szCs w:val="20"/>
    </w:rPr>
  </w:style>
  <w:style w:type="paragraph" w:customStyle="1" w:styleId="240">
    <w:name w:val="Основной текст 24"/>
    <w:basedOn w:val="a2"/>
    <w:pPr>
      <w:spacing w:line="360" w:lineRule="auto"/>
      <w:ind w:firstLine="567"/>
      <w:jc w:val="both"/>
    </w:pPr>
    <w:rPr>
      <w:szCs w:val="20"/>
    </w:rPr>
  </w:style>
  <w:style w:type="paragraph" w:customStyle="1" w:styleId="1ff1">
    <w:name w:val="Знак Знак Знак1 Знак Знак Знак Знак Знак Знак Знак Знак Знак Знак Знак Знак"/>
    <w:basedOn w:val="a2"/>
    <w:pPr>
      <w:spacing w:before="100" w:beforeAutospacing="1" w:after="100" w:afterAutospacing="1"/>
    </w:pPr>
    <w:rPr>
      <w:rFonts w:ascii="Tahoma" w:hAnsi="Tahoma"/>
      <w:sz w:val="20"/>
      <w:szCs w:val="20"/>
      <w:lang w:val="en-US" w:eastAsia="en-US"/>
    </w:rPr>
  </w:style>
  <w:style w:type="paragraph" w:customStyle="1" w:styleId="1ff2">
    <w:name w:val="çàãîëîâîê 1"/>
    <w:basedOn w:val="a2"/>
    <w:next w:val="a2"/>
    <w:pPr>
      <w:keepNext/>
      <w:ind w:firstLine="567"/>
      <w:jc w:val="both"/>
    </w:pPr>
    <w:rPr>
      <w:szCs w:val="20"/>
    </w:rPr>
  </w:style>
  <w:style w:type="paragraph" w:customStyle="1" w:styleId="Char0">
    <w:name w:val="Char Знак"/>
    <w:basedOn w:val="a2"/>
    <w:pPr>
      <w:spacing w:before="100" w:beforeAutospacing="1" w:after="100" w:afterAutospacing="1"/>
    </w:pPr>
    <w:rPr>
      <w:rFonts w:ascii="Tahoma" w:hAnsi="Tahoma"/>
      <w:sz w:val="20"/>
      <w:szCs w:val="20"/>
      <w:lang w:val="en-US" w:eastAsia="en-US"/>
    </w:rPr>
  </w:style>
  <w:style w:type="paragraph" w:customStyle="1" w:styleId="1ff3">
    <w:name w:val="Знак Знак Знак Знак Знак Знак1 Знак Знак Знак Знак Знак Знак"/>
    <w:basedOn w:val="a2"/>
    <w:pPr>
      <w:widowControl w:val="0"/>
      <w:spacing w:after="160" w:line="240" w:lineRule="exact"/>
      <w:jc w:val="right"/>
    </w:pPr>
    <w:rPr>
      <w:sz w:val="20"/>
      <w:szCs w:val="20"/>
      <w:lang w:val="en-GB" w:eastAsia="en-US"/>
    </w:rPr>
  </w:style>
  <w:style w:type="paragraph" w:customStyle="1" w:styleId="affffff7">
    <w:name w:val="Знак Знак Знак Знак Знак Знак"/>
    <w:basedOn w:val="a2"/>
    <w:pPr>
      <w:widowControl w:val="0"/>
      <w:spacing w:after="160" w:line="240" w:lineRule="exact"/>
      <w:jc w:val="right"/>
    </w:pPr>
    <w:rPr>
      <w:sz w:val="20"/>
      <w:szCs w:val="20"/>
      <w:lang w:val="en-GB" w:eastAsia="en-US"/>
    </w:rPr>
  </w:style>
  <w:style w:type="paragraph" w:customStyle="1" w:styleId="affffff8">
    <w:name w:val="Знак Знак Знак Знак Знак Знак Знак Знак Знак Знак Знак Знак"/>
    <w:basedOn w:val="a2"/>
    <w:pPr>
      <w:widowControl w:val="0"/>
      <w:spacing w:after="160" w:line="240" w:lineRule="exact"/>
      <w:jc w:val="right"/>
    </w:pPr>
    <w:rPr>
      <w:sz w:val="20"/>
      <w:szCs w:val="20"/>
      <w:lang w:val="en-GB" w:eastAsia="en-US"/>
    </w:rPr>
  </w:style>
  <w:style w:type="paragraph" w:customStyle="1" w:styleId="affffff9">
    <w:name w:val="Знак Знак Знак"/>
    <w:basedOn w:val="a2"/>
    <w:pPr>
      <w:widowControl w:val="0"/>
      <w:spacing w:after="160" w:line="240" w:lineRule="exact"/>
      <w:jc w:val="right"/>
    </w:pPr>
    <w:rPr>
      <w:sz w:val="20"/>
      <w:szCs w:val="20"/>
      <w:lang w:val="en-GB" w:eastAsia="en-US"/>
    </w:rPr>
  </w:style>
  <w:style w:type="paragraph" w:customStyle="1" w:styleId="3fa">
    <w:name w:val="Знак Знак Знак3"/>
    <w:basedOn w:val="a2"/>
    <w:pPr>
      <w:spacing w:after="160" w:line="240" w:lineRule="exact"/>
      <w:ind w:firstLine="709"/>
    </w:pPr>
    <w:rPr>
      <w:rFonts w:ascii="Verdana" w:hAnsi="Verdana"/>
      <w:sz w:val="16"/>
      <w:szCs w:val="20"/>
    </w:rPr>
  </w:style>
  <w:style w:type="paragraph" w:customStyle="1" w:styleId="4d">
    <w:name w:val="Обычный (веб)4"/>
    <w:basedOn w:val="a2"/>
    <w:pPr>
      <w:spacing w:after="136"/>
      <w:jc w:val="both"/>
    </w:pPr>
    <w:rPr>
      <w:color w:val="3D3F2C"/>
      <w:sz w:val="18"/>
      <w:szCs w:val="18"/>
    </w:rPr>
  </w:style>
  <w:style w:type="paragraph" w:customStyle="1" w:styleId="2fa">
    <w:name w:val="Знак2"/>
    <w:basedOn w:val="a2"/>
    <w:pPr>
      <w:widowControl w:val="0"/>
      <w:spacing w:after="160" w:line="240" w:lineRule="exact"/>
      <w:jc w:val="right"/>
    </w:pPr>
    <w:rPr>
      <w:sz w:val="20"/>
      <w:szCs w:val="20"/>
      <w:lang w:val="en-GB" w:eastAsia="en-US"/>
    </w:rPr>
  </w:style>
  <w:style w:type="paragraph" w:customStyle="1" w:styleId="1ff4">
    <w:name w:val="Знак Знак Знак1 Знак"/>
    <w:basedOn w:val="a2"/>
    <w:pPr>
      <w:spacing w:before="100" w:beforeAutospacing="1" w:after="100" w:afterAutospacing="1"/>
    </w:pPr>
    <w:rPr>
      <w:rFonts w:ascii="Tahoma" w:hAnsi="Tahoma"/>
      <w:sz w:val="20"/>
      <w:szCs w:val="20"/>
      <w:lang w:val="en-US" w:eastAsia="en-US"/>
    </w:rPr>
  </w:style>
  <w:style w:type="paragraph" w:customStyle="1" w:styleId="1ff5">
    <w:name w:val="Знак Знак Знак1 Знак Знак Знак Знак Знак Знак Знак Знак Знак Знак Знак Знак Знак Знак"/>
    <w:basedOn w:val="a2"/>
    <w:pPr>
      <w:spacing w:before="100" w:beforeAutospacing="1" w:after="100" w:afterAutospacing="1"/>
    </w:pPr>
    <w:rPr>
      <w:rFonts w:ascii="Tahoma" w:hAnsi="Tahoma"/>
      <w:sz w:val="20"/>
      <w:szCs w:val="20"/>
      <w:lang w:val="en-US" w:eastAsia="en-US"/>
    </w:rPr>
  </w:style>
  <w:style w:type="paragraph" w:customStyle="1" w:styleId="BodyBullet">
    <w:name w:val="Body Bullet"/>
    <w:basedOn w:val="aff1"/>
    <w:pPr>
      <w:numPr>
        <w:numId w:val="16"/>
      </w:numPr>
      <w:ind w:left="360" w:hanging="360"/>
      <w:jc w:val="both"/>
    </w:pPr>
    <w:rPr>
      <w:sz w:val="24"/>
      <w:szCs w:val="24"/>
    </w:rPr>
  </w:style>
  <w:style w:type="paragraph" w:customStyle="1" w:styleId="3fb">
    <w:name w:val="Без интервала3"/>
    <w:pPr>
      <w:spacing w:after="0" w:line="240" w:lineRule="auto"/>
    </w:pPr>
    <w:rPr>
      <w:rFonts w:ascii="Calibri" w:eastAsia="Times New Roman" w:hAnsi="Calibri" w:cs="Calibri"/>
      <w:lang w:eastAsia="ar-SA"/>
    </w:rPr>
  </w:style>
  <w:style w:type="numbering" w:customStyle="1" w:styleId="1ff6">
    <w:name w:val="Нет списка1"/>
    <w:next w:val="a5"/>
    <w:semiHidden/>
  </w:style>
  <w:style w:type="paragraph" w:customStyle="1" w:styleId="1ff7">
    <w:name w:val="Знак Знак1 Знак Знак Знак Знак"/>
    <w:basedOn w:val="a2"/>
    <w:pPr>
      <w:spacing w:before="100" w:beforeAutospacing="1" w:after="100" w:afterAutospacing="1"/>
    </w:pPr>
    <w:rPr>
      <w:rFonts w:ascii="Tahoma" w:hAnsi="Tahoma"/>
      <w:sz w:val="20"/>
      <w:szCs w:val="20"/>
      <w:lang w:val="en-US" w:eastAsia="en-US"/>
    </w:rPr>
  </w:style>
  <w:style w:type="table" w:styleId="1ff8">
    <w:name w:val="Table Grid 1"/>
    <w:basedOn w:val="a4"/>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StylePr>
    <w:tblStylePr w:type="lastCol">
      <w:rPr>
        <w:i/>
        <w:iCs/>
      </w:rPr>
    </w:tblStylePr>
  </w:style>
  <w:style w:type="paragraph" w:customStyle="1" w:styleId="affffffa">
    <w:name w:val="ДДГ ТЗ текст список"/>
    <w:pPr>
      <w:shd w:val="clear" w:color="auto" w:fill="FFFFFF"/>
      <w:tabs>
        <w:tab w:val="left" w:pos="1248"/>
      </w:tabs>
      <w:spacing w:after="60" w:line="240" w:lineRule="auto"/>
      <w:ind w:firstLine="709"/>
      <w:jc w:val="both"/>
    </w:pPr>
    <w:rPr>
      <w:rFonts w:ascii="Times New Roman" w:eastAsia="Times New Roman" w:hAnsi="Times New Roman" w:cs="Times New Roman"/>
      <w:bCs/>
      <w:color w:val="000000"/>
      <w:sz w:val="28"/>
      <w:szCs w:val="24"/>
      <w:lang w:eastAsia="ru-RU"/>
    </w:rPr>
  </w:style>
  <w:style w:type="paragraph" w:customStyle="1" w:styleId="1ff9">
    <w:name w:val="Знак Знак Знак Знак Знак Знак Знак1 Знак Знак Знак"/>
    <w:basedOn w:val="a2"/>
    <w:pPr>
      <w:spacing w:after="160" w:line="240" w:lineRule="exact"/>
    </w:pPr>
    <w:rPr>
      <w:rFonts w:eastAsia="Calibri"/>
      <w:sz w:val="20"/>
      <w:szCs w:val="20"/>
      <w:lang w:eastAsia="zh-CN"/>
    </w:rPr>
  </w:style>
  <w:style w:type="paragraph" w:customStyle="1" w:styleId="baladress">
    <w:name w:val="baladress"/>
    <w:basedOn w:val="a2"/>
    <w:pPr>
      <w:spacing w:before="100" w:beforeAutospacing="1" w:after="100" w:afterAutospacing="1"/>
    </w:pPr>
  </w:style>
  <w:style w:type="paragraph" w:customStyle="1" w:styleId="2-110">
    <w:name w:val="содержание2-11"/>
    <w:basedOn w:val="a2"/>
    <w:pPr>
      <w:spacing w:after="60"/>
      <w:jc w:val="both"/>
    </w:pPr>
  </w:style>
  <w:style w:type="character" w:customStyle="1" w:styleId="83">
    <w:name w:val="Знак Знак8"/>
    <w:rPr>
      <w:rFonts w:cs="Times New Roman"/>
      <w:sz w:val="24"/>
      <w:szCs w:val="24"/>
    </w:rPr>
  </w:style>
  <w:style w:type="character" w:customStyle="1" w:styleId="160">
    <w:name w:val="Знак Знак16"/>
    <w:semiHidden/>
    <w:rPr>
      <w:rFonts w:cs="Times New Roman"/>
      <w:sz w:val="20"/>
      <w:szCs w:val="20"/>
    </w:rPr>
  </w:style>
  <w:style w:type="paragraph" w:customStyle="1" w:styleId="57">
    <w:name w:val="Абзац списка5"/>
    <w:basedOn w:val="a2"/>
    <w:pPr>
      <w:spacing w:after="200" w:line="276" w:lineRule="auto"/>
      <w:ind w:left="720"/>
    </w:pPr>
    <w:rPr>
      <w:rFonts w:ascii="Calibri" w:hAnsi="Calibri" w:cs="Calibri"/>
      <w:sz w:val="22"/>
      <w:szCs w:val="22"/>
    </w:rPr>
  </w:style>
  <w:style w:type="character" w:customStyle="1" w:styleId="1Char">
    <w:name w:val="Знак1 Char"/>
    <w:semiHidden/>
    <w:rPr>
      <w:sz w:val="24"/>
      <w:szCs w:val="24"/>
    </w:rPr>
  </w:style>
  <w:style w:type="character" w:customStyle="1" w:styleId="BodyTextChar1">
    <w:name w:val="Body Text Char1"/>
    <w:semiHidden/>
    <w:rPr>
      <w:rFonts w:ascii="Times New Roman" w:hAnsi="Times New Roman" w:cs="Times New Roman"/>
      <w:sz w:val="24"/>
      <w:szCs w:val="24"/>
    </w:rPr>
  </w:style>
  <w:style w:type="paragraph" w:customStyle="1" w:styleId="1ffa">
    <w:name w:val="Знак Знак Знак Знак Знак Знак Знак Знак Знак Знак Знак Знак Знак Знак1"/>
    <w:basedOn w:val="a2"/>
    <w:pPr>
      <w:widowControl w:val="0"/>
      <w:spacing w:after="160" w:line="240" w:lineRule="exact"/>
      <w:jc w:val="right"/>
    </w:pPr>
    <w:rPr>
      <w:sz w:val="20"/>
      <w:szCs w:val="20"/>
      <w:lang w:val="en-GB" w:eastAsia="en-US"/>
    </w:rPr>
  </w:style>
  <w:style w:type="paragraph" w:customStyle="1" w:styleId="ConsCell">
    <w:name w:val="ConsCell"/>
    <w:pPr>
      <w:widowControl w:val="0"/>
      <w:spacing w:after="0" w:line="240" w:lineRule="auto"/>
      <w:ind w:right="19772"/>
    </w:pPr>
    <w:rPr>
      <w:rFonts w:ascii="Arial" w:eastAsia="Times New Roman" w:hAnsi="Arial" w:cs="Arial"/>
      <w:lang w:eastAsia="ru-RU"/>
    </w:rPr>
  </w:style>
  <w:style w:type="paragraph" w:customStyle="1" w:styleId="xl40">
    <w:name w:val="xl40"/>
    <w:basedOn w:val="a2"/>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18"/>
      <w:szCs w:val="18"/>
    </w:rPr>
  </w:style>
  <w:style w:type="paragraph" w:customStyle="1" w:styleId="xl26">
    <w:name w:val="xl26"/>
    <w:basedOn w:val="a2"/>
    <w:pPr>
      <w:spacing w:before="100" w:beforeAutospacing="1" w:after="100" w:afterAutospacing="1"/>
      <w:jc w:val="center"/>
    </w:pPr>
    <w:rPr>
      <w:sz w:val="18"/>
      <w:szCs w:val="18"/>
    </w:rPr>
  </w:style>
  <w:style w:type="paragraph" w:customStyle="1" w:styleId="xl28">
    <w:name w:val="xl28"/>
    <w:basedOn w:val="a2"/>
    <w:pPr>
      <w:spacing w:before="100" w:beforeAutospacing="1" w:after="100" w:afterAutospacing="1"/>
      <w:jc w:val="center"/>
    </w:pPr>
    <w:rPr>
      <w:sz w:val="18"/>
      <w:szCs w:val="18"/>
    </w:rPr>
  </w:style>
  <w:style w:type="paragraph" w:customStyle="1" w:styleId="xl29">
    <w:name w:val="xl29"/>
    <w:basedOn w:val="a2"/>
    <w:pPr>
      <w:spacing w:before="100" w:beforeAutospacing="1" w:after="100" w:afterAutospacing="1"/>
    </w:pPr>
    <w:rPr>
      <w:b/>
      <w:bCs/>
      <w:sz w:val="20"/>
      <w:szCs w:val="20"/>
    </w:rPr>
  </w:style>
  <w:style w:type="paragraph" w:customStyle="1" w:styleId="xl30">
    <w:name w:val="xl30"/>
    <w:basedOn w:val="a2"/>
    <w:pPr>
      <w:spacing w:before="100" w:beforeAutospacing="1" w:after="100" w:afterAutospacing="1"/>
    </w:pPr>
    <w:rPr>
      <w:sz w:val="18"/>
      <w:szCs w:val="18"/>
    </w:rPr>
  </w:style>
  <w:style w:type="paragraph" w:customStyle="1" w:styleId="xl31">
    <w:name w:val="xl31"/>
    <w:basedOn w:val="a2"/>
    <w:pPr>
      <w:pBdr>
        <w:top w:val="single" w:sz="8" w:space="0" w:color="000000"/>
        <w:left w:val="single" w:sz="8" w:space="0" w:color="000000"/>
        <w:bottom w:val="single" w:sz="4" w:space="0" w:color="000000"/>
        <w:right w:val="single" w:sz="4" w:space="0" w:color="000000"/>
      </w:pBdr>
      <w:spacing w:before="100" w:beforeAutospacing="1" w:after="100" w:afterAutospacing="1"/>
      <w:jc w:val="center"/>
    </w:pPr>
    <w:rPr>
      <w:sz w:val="18"/>
      <w:szCs w:val="18"/>
    </w:rPr>
  </w:style>
  <w:style w:type="paragraph" w:customStyle="1" w:styleId="xl32">
    <w:name w:val="xl32"/>
    <w:basedOn w:val="a2"/>
    <w:pPr>
      <w:pBdr>
        <w:top w:val="single" w:sz="8" w:space="0" w:color="000000"/>
        <w:left w:val="single" w:sz="4" w:space="0" w:color="000000"/>
        <w:bottom w:val="single" w:sz="4" w:space="0" w:color="000000"/>
        <w:right w:val="single" w:sz="4" w:space="0" w:color="000000"/>
      </w:pBdr>
      <w:spacing w:before="100" w:beforeAutospacing="1" w:after="100" w:afterAutospacing="1"/>
    </w:pPr>
    <w:rPr>
      <w:sz w:val="18"/>
      <w:szCs w:val="18"/>
    </w:rPr>
  </w:style>
  <w:style w:type="paragraph" w:customStyle="1" w:styleId="xl34">
    <w:name w:val="xl34"/>
    <w:basedOn w:val="a2"/>
    <w:pPr>
      <w:pBdr>
        <w:top w:val="single" w:sz="8" w:space="0" w:color="000000"/>
        <w:left w:val="single" w:sz="4" w:space="0" w:color="000000"/>
        <w:bottom w:val="single" w:sz="4" w:space="0" w:color="000000"/>
      </w:pBdr>
      <w:spacing w:before="100" w:beforeAutospacing="1" w:after="100" w:afterAutospacing="1"/>
      <w:jc w:val="center"/>
    </w:pPr>
    <w:rPr>
      <w:sz w:val="18"/>
      <w:szCs w:val="18"/>
    </w:rPr>
  </w:style>
  <w:style w:type="paragraph" w:customStyle="1" w:styleId="xl35">
    <w:name w:val="xl35"/>
    <w:basedOn w:val="a2"/>
    <w:pPr>
      <w:pBdr>
        <w:left w:val="single" w:sz="4" w:space="0" w:color="000000"/>
        <w:right w:val="single" w:sz="4" w:space="0" w:color="000000"/>
      </w:pBdr>
      <w:spacing w:before="100" w:beforeAutospacing="1" w:after="100" w:afterAutospacing="1"/>
      <w:jc w:val="center"/>
    </w:pPr>
    <w:rPr>
      <w:b/>
      <w:bCs/>
      <w:sz w:val="18"/>
      <w:szCs w:val="18"/>
    </w:rPr>
  </w:style>
  <w:style w:type="paragraph" w:customStyle="1" w:styleId="xl36">
    <w:name w:val="xl36"/>
    <w:basedOn w:val="a2"/>
    <w:pPr>
      <w:pBdr>
        <w:right w:val="single" w:sz="4" w:space="0" w:color="000000"/>
      </w:pBdr>
      <w:spacing w:before="100" w:beforeAutospacing="1" w:after="100" w:afterAutospacing="1"/>
      <w:jc w:val="center"/>
    </w:pPr>
    <w:rPr>
      <w:b/>
      <w:bCs/>
      <w:sz w:val="18"/>
      <w:szCs w:val="18"/>
    </w:rPr>
  </w:style>
  <w:style w:type="paragraph" w:customStyle="1" w:styleId="xl37">
    <w:name w:val="xl37"/>
    <w:basedOn w:val="a2"/>
    <w:pPr>
      <w:spacing w:before="100" w:beforeAutospacing="1" w:after="100" w:afterAutospacing="1"/>
      <w:jc w:val="center"/>
    </w:pPr>
    <w:rPr>
      <w:b/>
      <w:bCs/>
      <w:sz w:val="18"/>
      <w:szCs w:val="18"/>
    </w:rPr>
  </w:style>
  <w:style w:type="paragraph" w:customStyle="1" w:styleId="xl38">
    <w:name w:val="xl38"/>
    <w:basedOn w:val="a2"/>
    <w:pPr>
      <w:pBdr>
        <w:left w:val="single" w:sz="4" w:space="0" w:color="000000"/>
        <w:bottom w:val="single" w:sz="8" w:space="0" w:color="000000"/>
      </w:pBdr>
      <w:spacing w:before="100" w:beforeAutospacing="1" w:after="100" w:afterAutospacing="1"/>
      <w:jc w:val="center"/>
    </w:pPr>
    <w:rPr>
      <w:b/>
      <w:bCs/>
      <w:sz w:val="18"/>
      <w:szCs w:val="18"/>
    </w:rPr>
  </w:style>
  <w:style w:type="paragraph" w:customStyle="1" w:styleId="xl39">
    <w:name w:val="xl39"/>
    <w:basedOn w:val="a2"/>
    <w:pPr>
      <w:pBdr>
        <w:left w:val="single" w:sz="4" w:space="0" w:color="000000"/>
        <w:bottom w:val="single" w:sz="8" w:space="0" w:color="000000"/>
        <w:right w:val="single" w:sz="4" w:space="0" w:color="000000"/>
      </w:pBdr>
      <w:spacing w:before="100" w:beforeAutospacing="1" w:after="100" w:afterAutospacing="1"/>
      <w:jc w:val="center"/>
    </w:pPr>
    <w:rPr>
      <w:b/>
      <w:bCs/>
      <w:sz w:val="18"/>
      <w:szCs w:val="18"/>
    </w:rPr>
  </w:style>
  <w:style w:type="paragraph" w:customStyle="1" w:styleId="xl41">
    <w:name w:val="xl41"/>
    <w:basedOn w:val="a2"/>
    <w:pPr>
      <w:pBdr>
        <w:bottom w:val="single" w:sz="8" w:space="0" w:color="000000"/>
      </w:pBdr>
      <w:spacing w:before="100" w:beforeAutospacing="1" w:after="100" w:afterAutospacing="1"/>
      <w:jc w:val="center"/>
    </w:pPr>
    <w:rPr>
      <w:b/>
      <w:bCs/>
      <w:sz w:val="18"/>
      <w:szCs w:val="18"/>
    </w:rPr>
  </w:style>
  <w:style w:type="paragraph" w:customStyle="1" w:styleId="xl42">
    <w:name w:val="xl42"/>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18"/>
      <w:szCs w:val="18"/>
    </w:rPr>
  </w:style>
  <w:style w:type="paragraph" w:customStyle="1" w:styleId="xl43">
    <w:name w:val="xl43"/>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8"/>
      <w:szCs w:val="18"/>
    </w:rPr>
  </w:style>
  <w:style w:type="paragraph" w:customStyle="1" w:styleId="xl44">
    <w:name w:val="xl44"/>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18"/>
      <w:szCs w:val="18"/>
    </w:rPr>
  </w:style>
  <w:style w:type="paragraph" w:customStyle="1" w:styleId="xl45">
    <w:name w:val="xl45"/>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18"/>
      <w:szCs w:val="18"/>
    </w:rPr>
  </w:style>
  <w:style w:type="paragraph" w:customStyle="1" w:styleId="xl46">
    <w:name w:val="xl46"/>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8"/>
      <w:szCs w:val="18"/>
    </w:rPr>
  </w:style>
  <w:style w:type="paragraph" w:customStyle="1" w:styleId="xl47">
    <w:name w:val="xl47"/>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18"/>
      <w:szCs w:val="18"/>
    </w:rPr>
  </w:style>
  <w:style w:type="paragraph" w:customStyle="1" w:styleId="xl48">
    <w:name w:val="xl48"/>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8"/>
      <w:szCs w:val="18"/>
    </w:rPr>
  </w:style>
  <w:style w:type="paragraph" w:customStyle="1" w:styleId="xl49">
    <w:name w:val="xl49"/>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18"/>
      <w:szCs w:val="18"/>
    </w:rPr>
  </w:style>
  <w:style w:type="paragraph" w:customStyle="1" w:styleId="xl50">
    <w:name w:val="xl50"/>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18"/>
      <w:szCs w:val="18"/>
    </w:rPr>
  </w:style>
  <w:style w:type="paragraph" w:customStyle="1" w:styleId="xl51">
    <w:name w:val="xl51"/>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18"/>
      <w:szCs w:val="18"/>
    </w:rPr>
  </w:style>
  <w:style w:type="paragraph" w:customStyle="1" w:styleId="xl52">
    <w:name w:val="xl52"/>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8"/>
      <w:szCs w:val="18"/>
    </w:rPr>
  </w:style>
  <w:style w:type="paragraph" w:customStyle="1" w:styleId="xl53">
    <w:name w:val="xl53"/>
    <w:basedOn w:val="a2"/>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sz w:val="18"/>
      <w:szCs w:val="18"/>
    </w:rPr>
  </w:style>
  <w:style w:type="paragraph" w:customStyle="1" w:styleId="xl54">
    <w:name w:val="xl54"/>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8"/>
      <w:szCs w:val="18"/>
    </w:rPr>
  </w:style>
  <w:style w:type="paragraph" w:customStyle="1" w:styleId="xl55">
    <w:name w:val="xl55"/>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8"/>
      <w:szCs w:val="18"/>
    </w:rPr>
  </w:style>
  <w:style w:type="paragraph" w:customStyle="1" w:styleId="xl56">
    <w:name w:val="xl56"/>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8"/>
      <w:szCs w:val="18"/>
    </w:rPr>
  </w:style>
  <w:style w:type="paragraph" w:customStyle="1" w:styleId="xl57">
    <w:name w:val="xl57"/>
    <w:basedOn w:val="a2"/>
    <w:pPr>
      <w:spacing w:before="100" w:beforeAutospacing="1" w:after="100" w:afterAutospacing="1"/>
      <w:jc w:val="center"/>
    </w:pPr>
    <w:rPr>
      <w:sz w:val="18"/>
      <w:szCs w:val="18"/>
    </w:rPr>
  </w:style>
  <w:style w:type="paragraph" w:customStyle="1" w:styleId="xl58">
    <w:name w:val="xl58"/>
    <w:basedOn w:val="a2"/>
    <w:pPr>
      <w:spacing w:before="100" w:beforeAutospacing="1" w:after="100" w:afterAutospacing="1"/>
    </w:pPr>
    <w:rPr>
      <w:sz w:val="18"/>
      <w:szCs w:val="18"/>
    </w:rPr>
  </w:style>
  <w:style w:type="paragraph" w:customStyle="1" w:styleId="xl59">
    <w:name w:val="xl59"/>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18"/>
      <w:szCs w:val="18"/>
    </w:rPr>
  </w:style>
  <w:style w:type="paragraph" w:customStyle="1" w:styleId="xl60">
    <w:name w:val="xl60"/>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18"/>
      <w:szCs w:val="18"/>
    </w:rPr>
  </w:style>
  <w:style w:type="paragraph" w:customStyle="1" w:styleId="xl61">
    <w:name w:val="xl61"/>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8"/>
      <w:szCs w:val="18"/>
    </w:rPr>
  </w:style>
  <w:style w:type="paragraph" w:customStyle="1" w:styleId="xl62">
    <w:name w:val="xl62"/>
    <w:basedOn w:val="a2"/>
    <w:pPr>
      <w:pBdr>
        <w:left w:val="single" w:sz="8" w:space="0" w:color="000000"/>
        <w:right w:val="single" w:sz="4" w:space="0" w:color="000000"/>
      </w:pBdr>
      <w:spacing w:before="100" w:beforeAutospacing="1" w:after="100" w:afterAutospacing="1"/>
      <w:jc w:val="center"/>
    </w:pPr>
    <w:rPr>
      <w:sz w:val="18"/>
      <w:szCs w:val="18"/>
    </w:rPr>
  </w:style>
  <w:style w:type="paragraph" w:customStyle="1" w:styleId="BodyTextIndent31">
    <w:name w:val="Body Text Indent 31"/>
    <w:basedOn w:val="a2"/>
    <w:pPr>
      <w:ind w:firstLine="567"/>
      <w:jc w:val="both"/>
    </w:pPr>
  </w:style>
  <w:style w:type="paragraph" w:customStyle="1" w:styleId="DefinitionList">
    <w:name w:val="Definition List"/>
    <w:basedOn w:val="a2"/>
    <w:next w:val="DefinitionTerm"/>
    <w:pPr>
      <w:widowControl w:val="0"/>
      <w:ind w:left="360"/>
    </w:pPr>
  </w:style>
  <w:style w:type="paragraph" w:customStyle="1" w:styleId="DefinitionTerm">
    <w:name w:val="Definition Term"/>
    <w:basedOn w:val="a2"/>
    <w:next w:val="DefinitionList"/>
    <w:pPr>
      <w:widowControl w:val="0"/>
    </w:pPr>
  </w:style>
  <w:style w:type="paragraph" w:customStyle="1" w:styleId="iaaaiu1">
    <w:name w:val="ia?a?aiu1"/>
    <w:basedOn w:val="aff3"/>
    <w:pPr>
      <w:tabs>
        <w:tab w:val="left" w:pos="-1134"/>
      </w:tabs>
      <w:ind w:left="1191" w:hanging="227"/>
      <w:jc w:val="both"/>
    </w:pPr>
    <w:rPr>
      <w:rFonts w:ascii="Times New Roman" w:eastAsia="Calibri" w:hAnsi="Times New Roman" w:cs="Times New Roman"/>
      <w:sz w:val="24"/>
      <w:szCs w:val="24"/>
    </w:rPr>
  </w:style>
  <w:style w:type="paragraph" w:customStyle="1" w:styleId="xl23">
    <w:name w:val="xl23"/>
    <w:basedOn w:val="a2"/>
    <w:pPr>
      <w:pBdr>
        <w:top w:val="single" w:sz="8" w:space="0" w:color="000000"/>
        <w:left w:val="single" w:sz="8" w:space="0" w:color="000000"/>
        <w:right w:val="single" w:sz="8" w:space="0" w:color="000000"/>
      </w:pBdr>
      <w:spacing w:before="100" w:beforeAutospacing="1" w:after="100" w:afterAutospacing="1"/>
      <w:jc w:val="center"/>
    </w:pPr>
    <w:rPr>
      <w:b/>
      <w:bCs/>
    </w:rPr>
  </w:style>
  <w:style w:type="paragraph" w:customStyle="1" w:styleId="xl24">
    <w:name w:val="xl24"/>
    <w:basedOn w:val="a2"/>
    <w:pPr>
      <w:pBdr>
        <w:left w:val="single" w:sz="8" w:space="0" w:color="000000"/>
        <w:right w:val="single" w:sz="8" w:space="0" w:color="000000"/>
      </w:pBdr>
      <w:spacing w:before="100" w:beforeAutospacing="1" w:after="100" w:afterAutospacing="1"/>
      <w:jc w:val="center"/>
    </w:pPr>
    <w:rPr>
      <w:b/>
      <w:bCs/>
    </w:rPr>
  </w:style>
  <w:style w:type="paragraph" w:customStyle="1" w:styleId="xl25">
    <w:name w:val="xl25"/>
    <w:basedOn w:val="a2"/>
    <w:pPr>
      <w:pBdr>
        <w:top w:val="single" w:sz="8" w:space="0" w:color="000000"/>
        <w:right w:val="single" w:sz="8" w:space="0" w:color="000000"/>
      </w:pBdr>
      <w:spacing w:before="100" w:beforeAutospacing="1" w:after="100" w:afterAutospacing="1"/>
      <w:jc w:val="center"/>
    </w:pPr>
    <w:rPr>
      <w:b/>
      <w:bCs/>
    </w:rPr>
  </w:style>
  <w:style w:type="paragraph" w:customStyle="1" w:styleId="FormField">
    <w:name w:val="FormField"/>
    <w:basedOn w:val="a2"/>
    <w:pPr>
      <w:widowControl w:val="0"/>
      <w:spacing w:before="120"/>
    </w:pPr>
    <w:rPr>
      <w:rFonts w:ascii="Arial" w:hAnsi="Arial" w:cs="Arial"/>
      <w:b/>
      <w:bCs/>
    </w:rPr>
  </w:style>
  <w:style w:type="character" w:styleId="HTML1">
    <w:name w:val="HTML Typewriter"/>
    <w:rPr>
      <w:rFonts w:ascii="Arial Unicode MS" w:eastAsia="Times New Roman" w:hAnsi="Courier New" w:cs="Arial Unicode MS"/>
      <w:sz w:val="20"/>
      <w:szCs w:val="20"/>
    </w:rPr>
  </w:style>
  <w:style w:type="paragraph" w:customStyle="1" w:styleId="Char1">
    <w:name w:val="Char Знак Знак Знак Знак Знак"/>
    <w:basedOn w:val="a2"/>
    <w:pPr>
      <w:widowControl w:val="0"/>
      <w:spacing w:after="160" w:line="240" w:lineRule="exact"/>
      <w:jc w:val="right"/>
    </w:pPr>
    <w:rPr>
      <w:sz w:val="20"/>
      <w:szCs w:val="20"/>
      <w:lang w:val="en-GB" w:eastAsia="en-US"/>
    </w:rPr>
  </w:style>
  <w:style w:type="paragraph" w:styleId="3fc">
    <w:name w:val="List 3"/>
    <w:basedOn w:val="a2"/>
    <w:pPr>
      <w:widowControl w:val="0"/>
      <w:spacing w:line="340" w:lineRule="auto"/>
      <w:ind w:left="849" w:hanging="283"/>
    </w:pPr>
    <w:rPr>
      <w:sz w:val="20"/>
      <w:szCs w:val="20"/>
    </w:rPr>
  </w:style>
  <w:style w:type="paragraph" w:styleId="2fb">
    <w:name w:val="List Continue 2"/>
    <w:basedOn w:val="a2"/>
    <w:pPr>
      <w:widowControl w:val="0"/>
      <w:spacing w:after="120" w:line="340" w:lineRule="auto"/>
      <w:ind w:left="566"/>
    </w:pPr>
    <w:rPr>
      <w:sz w:val="20"/>
      <w:szCs w:val="20"/>
    </w:rPr>
  </w:style>
  <w:style w:type="paragraph" w:customStyle="1" w:styleId="11b">
    <w:name w:val="Знак Знак Знак Знак Знак1 Знак Знак Знак1 Знак"/>
    <w:basedOn w:val="a2"/>
    <w:pPr>
      <w:widowControl w:val="0"/>
      <w:spacing w:after="160" w:line="240" w:lineRule="exact"/>
      <w:jc w:val="right"/>
    </w:pPr>
    <w:rPr>
      <w:sz w:val="20"/>
      <w:szCs w:val="20"/>
      <w:lang w:val="en-GB" w:eastAsia="en-US"/>
    </w:rPr>
  </w:style>
  <w:style w:type="paragraph" w:customStyle="1" w:styleId="11c">
    <w:name w:val="Знак Знак Знак Знак Знак1 Знак Знак Знак1 Знак Знак Знак"/>
    <w:basedOn w:val="a2"/>
    <w:pPr>
      <w:widowControl w:val="0"/>
      <w:spacing w:after="160" w:line="240" w:lineRule="exact"/>
      <w:jc w:val="right"/>
    </w:pPr>
    <w:rPr>
      <w:sz w:val="20"/>
      <w:szCs w:val="20"/>
      <w:lang w:val="en-GB" w:eastAsia="en-US"/>
    </w:rPr>
  </w:style>
  <w:style w:type="paragraph" w:customStyle="1" w:styleId="11d">
    <w:name w:val="Знак Знак Знак Знак Знак1 Знак Знак Знак1 Знак Знак Знак Знак Знак Знак"/>
    <w:basedOn w:val="a2"/>
    <w:pPr>
      <w:widowControl w:val="0"/>
      <w:spacing w:after="160" w:line="240" w:lineRule="exact"/>
      <w:jc w:val="right"/>
    </w:pPr>
    <w:rPr>
      <w:sz w:val="20"/>
      <w:szCs w:val="20"/>
      <w:lang w:val="en-GB" w:eastAsia="en-US"/>
    </w:rPr>
  </w:style>
  <w:style w:type="paragraph" w:customStyle="1" w:styleId="affffffb">
    <w:name w:val="Знак Знак Знак Знак Знак Знак Знак Знак Знак Знак Знак Знак Знак Знак"/>
    <w:basedOn w:val="a2"/>
    <w:pPr>
      <w:widowControl w:val="0"/>
      <w:spacing w:after="160" w:line="240" w:lineRule="exact"/>
      <w:jc w:val="right"/>
    </w:pPr>
    <w:rPr>
      <w:sz w:val="20"/>
      <w:szCs w:val="20"/>
      <w:lang w:val="en-GB" w:eastAsia="en-US"/>
    </w:rPr>
  </w:style>
  <w:style w:type="paragraph" w:customStyle="1" w:styleId="affffffc">
    <w:name w:val="Знак Знак Знак Знак Знак Знак Знак Знак Знак"/>
    <w:basedOn w:val="a2"/>
    <w:pPr>
      <w:widowControl w:val="0"/>
      <w:spacing w:after="160" w:line="240" w:lineRule="exact"/>
      <w:jc w:val="right"/>
    </w:pPr>
    <w:rPr>
      <w:sz w:val="20"/>
      <w:szCs w:val="20"/>
      <w:lang w:val="en-GB" w:eastAsia="en-US"/>
    </w:rPr>
  </w:style>
  <w:style w:type="paragraph" w:customStyle="1" w:styleId="11e">
    <w:name w:val="Знак Знак Знак Знак Знак1 Знак Знак Знак1 Знак Знак Знак Знак Знак Знак Знак Знак Знак"/>
    <w:basedOn w:val="a2"/>
    <w:pPr>
      <w:widowControl w:val="0"/>
      <w:spacing w:after="160" w:line="240" w:lineRule="exact"/>
      <w:jc w:val="right"/>
    </w:pPr>
    <w:rPr>
      <w:sz w:val="20"/>
      <w:szCs w:val="20"/>
      <w:lang w:val="en-GB" w:eastAsia="en-US"/>
    </w:rPr>
  </w:style>
  <w:style w:type="paragraph" w:customStyle="1" w:styleId="1ffb">
    <w:name w:val="Знак Знак Знак1 Знак Знак Знак Знак Знак Знак Знак Знак Знак"/>
    <w:basedOn w:val="a2"/>
    <w:pPr>
      <w:widowControl w:val="0"/>
      <w:spacing w:after="160" w:line="240" w:lineRule="exact"/>
      <w:jc w:val="right"/>
    </w:pPr>
    <w:rPr>
      <w:sz w:val="20"/>
      <w:szCs w:val="20"/>
      <w:lang w:val="en-GB" w:eastAsia="en-US"/>
    </w:rPr>
  </w:style>
  <w:style w:type="paragraph" w:customStyle="1" w:styleId="affffffd">
    <w:name w:val="Знак Знак Знак Знак Знак Знак Знак Знак Знак Знак Знак"/>
    <w:basedOn w:val="a2"/>
    <w:pPr>
      <w:widowControl w:val="0"/>
      <w:spacing w:after="160" w:line="240" w:lineRule="exact"/>
      <w:jc w:val="right"/>
    </w:pPr>
    <w:rPr>
      <w:sz w:val="20"/>
      <w:szCs w:val="20"/>
      <w:lang w:val="en-GB" w:eastAsia="en-US"/>
    </w:rPr>
  </w:style>
  <w:style w:type="paragraph" w:customStyle="1" w:styleId="affffffe">
    <w:name w:val="Знак Знак Знак Знак Знак Знак Знак Знак"/>
    <w:basedOn w:val="a2"/>
    <w:pPr>
      <w:widowControl w:val="0"/>
      <w:spacing w:after="160" w:line="240" w:lineRule="exact"/>
      <w:jc w:val="right"/>
    </w:pPr>
    <w:rPr>
      <w:sz w:val="20"/>
      <w:szCs w:val="20"/>
      <w:lang w:val="en-GB" w:eastAsia="en-US"/>
    </w:rPr>
  </w:style>
  <w:style w:type="paragraph" w:customStyle="1" w:styleId="11f">
    <w:name w:val="Знак Знак Знак Знак Знак1 Знак Знак Знак1 Знак Знак Знак Знак Знак Знак Знак Знак Знак Знак Знак Знак"/>
    <w:basedOn w:val="a2"/>
    <w:pPr>
      <w:widowControl w:val="0"/>
      <w:spacing w:after="160" w:line="240" w:lineRule="exact"/>
      <w:jc w:val="right"/>
    </w:pPr>
    <w:rPr>
      <w:sz w:val="20"/>
      <w:szCs w:val="20"/>
      <w:lang w:val="en-GB" w:eastAsia="en-US"/>
    </w:rPr>
  </w:style>
  <w:style w:type="paragraph" w:customStyle="1" w:styleId="11f0">
    <w:name w:val="Знак Знак Знак Знак Знак1 Знак Знак Знак Знак Знак Знак Знак Знак Знак Знак Знак Знак Знак Знак Знак1"/>
    <w:basedOn w:val="a2"/>
    <w:pPr>
      <w:widowControl w:val="0"/>
      <w:spacing w:after="160" w:line="240" w:lineRule="exact"/>
      <w:jc w:val="right"/>
    </w:pPr>
    <w:rPr>
      <w:sz w:val="20"/>
      <w:szCs w:val="20"/>
      <w:lang w:val="en-GB" w:eastAsia="en-US"/>
    </w:rPr>
  </w:style>
  <w:style w:type="paragraph" w:customStyle="1" w:styleId="1ffc">
    <w:name w:val="Знак Знак Знак Знак Знак1 Знак Знак Знак Знак Знак Знак Знак"/>
    <w:basedOn w:val="a2"/>
    <w:pPr>
      <w:widowControl w:val="0"/>
      <w:spacing w:after="160" w:line="240" w:lineRule="exact"/>
      <w:jc w:val="right"/>
    </w:pPr>
    <w:rPr>
      <w:sz w:val="20"/>
      <w:szCs w:val="20"/>
      <w:lang w:val="en-GB" w:eastAsia="en-US"/>
    </w:rPr>
  </w:style>
  <w:style w:type="paragraph" w:customStyle="1" w:styleId="316">
    <w:name w:val="Знак3 Знак Знак Знак Знак Знак Знак Знак Знак1 Знак"/>
    <w:basedOn w:val="a2"/>
    <w:pPr>
      <w:widowControl w:val="0"/>
      <w:spacing w:after="160" w:line="240" w:lineRule="exact"/>
      <w:jc w:val="right"/>
    </w:pPr>
    <w:rPr>
      <w:sz w:val="20"/>
      <w:szCs w:val="20"/>
      <w:lang w:val="en-GB" w:eastAsia="en-US"/>
    </w:rPr>
  </w:style>
  <w:style w:type="character" w:customStyle="1" w:styleId="DocumentMapChar">
    <w:name w:val="Document Map Char"/>
    <w:semiHidden/>
    <w:rPr>
      <w:rFonts w:ascii="Tahoma" w:hAnsi="Tahoma" w:cs="Tahoma"/>
      <w:sz w:val="20"/>
      <w:szCs w:val="20"/>
      <w:shd w:val="clear" w:color="auto" w:fill="000080"/>
      <w:lang w:eastAsia="ru-RU"/>
    </w:rPr>
  </w:style>
  <w:style w:type="paragraph" w:customStyle="1" w:styleId="2fc">
    <w:name w:val="Знак2 Знак Знак Знак"/>
    <w:basedOn w:val="a2"/>
    <w:pPr>
      <w:widowControl w:val="0"/>
      <w:spacing w:after="160" w:line="240" w:lineRule="exact"/>
      <w:jc w:val="right"/>
    </w:pPr>
    <w:rPr>
      <w:sz w:val="20"/>
      <w:szCs w:val="20"/>
      <w:lang w:val="en-GB" w:eastAsia="en-US"/>
    </w:rPr>
  </w:style>
  <w:style w:type="paragraph" w:customStyle="1" w:styleId="3fd">
    <w:name w:val="Знак3 Знак Знак Знак Знак Знак Знак Знак Знак"/>
    <w:basedOn w:val="a2"/>
    <w:pPr>
      <w:widowControl w:val="0"/>
      <w:spacing w:after="160" w:line="240" w:lineRule="exact"/>
      <w:jc w:val="right"/>
    </w:pPr>
    <w:rPr>
      <w:sz w:val="20"/>
      <w:szCs w:val="20"/>
      <w:lang w:val="en-GB" w:eastAsia="en-US"/>
    </w:rPr>
  </w:style>
  <w:style w:type="paragraph" w:customStyle="1" w:styleId="afffffff">
    <w:name w:val="Знак Знак Знак Знак Знак Знак Знак Знак Знак Знак Знак Знак Знак Знак Знак Знак Знак"/>
    <w:basedOn w:val="a2"/>
    <w:pPr>
      <w:widowControl w:val="0"/>
      <w:spacing w:after="160" w:line="240" w:lineRule="exact"/>
      <w:jc w:val="right"/>
    </w:pPr>
    <w:rPr>
      <w:rFonts w:ascii="Arial" w:hAnsi="Arial" w:cs="Arial"/>
      <w:sz w:val="20"/>
      <w:szCs w:val="20"/>
      <w:lang w:val="en-GB" w:eastAsia="en-US"/>
    </w:rPr>
  </w:style>
  <w:style w:type="character" w:customStyle="1" w:styleId="CommentTextChar">
    <w:name w:val="Comment Text Char"/>
    <w:semiHidden/>
    <w:rPr>
      <w:rFonts w:ascii="Times New Roman" w:hAnsi="Times New Roman" w:cs="Times New Roman"/>
      <w:sz w:val="20"/>
      <w:szCs w:val="20"/>
    </w:rPr>
  </w:style>
  <w:style w:type="paragraph" w:customStyle="1" w:styleId="3112">
    <w:name w:val="Знак3 Знак Знак Знак Знак Знак Знак Знак Знак1 Знак1"/>
    <w:basedOn w:val="a2"/>
    <w:pPr>
      <w:widowControl w:val="0"/>
      <w:spacing w:after="160" w:line="240" w:lineRule="exact"/>
      <w:jc w:val="right"/>
    </w:pPr>
    <w:rPr>
      <w:sz w:val="20"/>
      <w:szCs w:val="20"/>
      <w:lang w:val="en-GB" w:eastAsia="en-US"/>
    </w:rPr>
  </w:style>
  <w:style w:type="character" w:customStyle="1" w:styleId="1ffd">
    <w:name w:val="Текст выноски Знак1"/>
    <w:rPr>
      <w:rFonts w:ascii="Tahoma" w:hAnsi="Tahoma" w:cs="Tahoma"/>
      <w:sz w:val="16"/>
      <w:szCs w:val="16"/>
      <w:lang w:val="ru-RU" w:eastAsia="ru-RU"/>
    </w:rPr>
  </w:style>
  <w:style w:type="paragraph" w:customStyle="1" w:styleId="217">
    <w:name w:val="Знак21"/>
    <w:basedOn w:val="a2"/>
    <w:pPr>
      <w:widowControl w:val="0"/>
      <w:spacing w:after="160" w:line="240" w:lineRule="exact"/>
      <w:jc w:val="right"/>
    </w:pPr>
    <w:rPr>
      <w:sz w:val="20"/>
      <w:szCs w:val="20"/>
      <w:lang w:val="en-GB" w:eastAsia="en-US"/>
    </w:rPr>
  </w:style>
  <w:style w:type="paragraph" w:customStyle="1" w:styleId="218">
    <w:name w:val="Знак2 Знак Знак Знак1"/>
    <w:basedOn w:val="a2"/>
    <w:pPr>
      <w:widowControl w:val="0"/>
      <w:spacing w:after="160" w:line="240" w:lineRule="exact"/>
      <w:jc w:val="right"/>
    </w:pPr>
    <w:rPr>
      <w:sz w:val="20"/>
      <w:szCs w:val="20"/>
      <w:lang w:val="en-GB" w:eastAsia="en-US"/>
    </w:rPr>
  </w:style>
  <w:style w:type="paragraph" w:customStyle="1" w:styleId="317">
    <w:name w:val="Знак3 Знак Знак Знак Знак Знак Знак Знак Знак1"/>
    <w:basedOn w:val="a2"/>
    <w:pPr>
      <w:widowControl w:val="0"/>
      <w:spacing w:after="160" w:line="240" w:lineRule="exact"/>
      <w:jc w:val="right"/>
    </w:pPr>
    <w:rPr>
      <w:sz w:val="20"/>
      <w:szCs w:val="20"/>
      <w:lang w:val="en-GB" w:eastAsia="en-US"/>
    </w:rPr>
  </w:style>
  <w:style w:type="paragraph" w:customStyle="1" w:styleId="1ffe">
    <w:name w:val="Знак Знак Знак Знак Знак Знак Знак Знак Знак1"/>
    <w:basedOn w:val="a2"/>
    <w:pPr>
      <w:widowControl w:val="0"/>
      <w:spacing w:after="160" w:line="240" w:lineRule="exact"/>
      <w:jc w:val="right"/>
    </w:pPr>
    <w:rPr>
      <w:rFonts w:ascii="Arial" w:hAnsi="Arial" w:cs="Arial"/>
      <w:sz w:val="20"/>
      <w:szCs w:val="20"/>
      <w:lang w:val="en-GB" w:eastAsia="en-US"/>
    </w:rPr>
  </w:style>
  <w:style w:type="paragraph" w:customStyle="1" w:styleId="1fff">
    <w:name w:val="Знак Знак Знак Знак Знак Знак Знак Знак Знак Знак Знак Знак Знак Знак Знак Знак Знак1"/>
    <w:basedOn w:val="a2"/>
    <w:pPr>
      <w:widowControl w:val="0"/>
      <w:spacing w:after="160" w:line="240" w:lineRule="exact"/>
      <w:jc w:val="right"/>
    </w:pPr>
    <w:rPr>
      <w:rFonts w:ascii="Arial" w:hAnsi="Arial" w:cs="Arial"/>
      <w:sz w:val="20"/>
      <w:szCs w:val="20"/>
      <w:lang w:val="en-GB" w:eastAsia="en-US"/>
    </w:rPr>
  </w:style>
  <w:style w:type="paragraph" w:customStyle="1" w:styleId="afffffff0">
    <w:name w:val="электронный адрес"/>
    <w:basedOn w:val="a2"/>
    <w:pPr>
      <w:shd w:val="clear" w:color="auto" w:fill="FFFFFF"/>
      <w:spacing w:before="40" w:after="200"/>
    </w:pPr>
    <w:rPr>
      <w:rFonts w:ascii="Arial" w:hAnsi="Arial"/>
      <w:color w:val="3366FF"/>
      <w:sz w:val="20"/>
      <w:szCs w:val="20"/>
    </w:rPr>
  </w:style>
  <w:style w:type="character" w:customStyle="1" w:styleId="afffffff1">
    <w:name w:val="Основной текст документа"/>
    <w:rPr>
      <w:sz w:val="22"/>
    </w:rPr>
  </w:style>
  <w:style w:type="character" w:styleId="afffffff2">
    <w:name w:val="Book Title"/>
    <w:qFormat/>
    <w:rPr>
      <w:b/>
      <w:bCs/>
      <w:smallCaps/>
      <w:spacing w:val="5"/>
    </w:rPr>
  </w:style>
  <w:style w:type="paragraph" w:customStyle="1" w:styleId="WW-">
    <w:name w:val="WW-Базовый"/>
    <w:pPr>
      <w:widowControl w:val="0"/>
      <w:spacing w:after="0" w:line="240" w:lineRule="auto"/>
    </w:pPr>
    <w:rPr>
      <w:rFonts w:ascii="Times New Roman" w:eastAsia="ヒラギノ角ゴ Pro W3" w:hAnsi="Times New Roman" w:cs="Times New Roman"/>
      <w:color w:val="000000"/>
      <w:sz w:val="24"/>
      <w:szCs w:val="20"/>
      <w:lang w:eastAsia="hi-IN" w:bidi="hi-IN"/>
    </w:rPr>
  </w:style>
  <w:style w:type="character" w:customStyle="1" w:styleId="1fff0">
    <w:name w:val="Тема примечания Знак1"/>
    <w:rPr>
      <w:rFonts w:eastAsia="Calibri"/>
      <w:b/>
      <w:bCs/>
    </w:rPr>
  </w:style>
  <w:style w:type="paragraph" w:customStyle="1" w:styleId="CharCharCharChar">
    <w:name w:val="Char Char Знак Знак Char Char"/>
    <w:basedOn w:val="a2"/>
    <w:pPr>
      <w:spacing w:after="160" w:line="240" w:lineRule="exact"/>
      <w:jc w:val="right"/>
    </w:pPr>
    <w:rPr>
      <w:rFonts w:cs="Arial"/>
      <w:sz w:val="20"/>
      <w:szCs w:val="20"/>
      <w:lang w:val="en-GB" w:eastAsia="en-US"/>
    </w:rPr>
  </w:style>
  <w:style w:type="character" w:customStyle="1" w:styleId="afffffff3">
    <w:name w:val="ЗАГОЛОВОК ТЗ Знак"/>
    <w:link w:val="afffffff4"/>
    <w:rPr>
      <w:b/>
      <w:caps/>
      <w:sz w:val="28"/>
      <w:szCs w:val="28"/>
    </w:rPr>
  </w:style>
  <w:style w:type="paragraph" w:customStyle="1" w:styleId="afffffff4">
    <w:name w:val="ЗАГОЛОВОК ТЗ"/>
    <w:basedOn w:val="a2"/>
    <w:link w:val="afffffff3"/>
    <w:qFormat/>
    <w:pPr>
      <w:spacing w:after="120"/>
      <w:jc w:val="center"/>
    </w:pPr>
    <w:rPr>
      <w:rFonts w:asciiTheme="minorHAnsi" w:eastAsiaTheme="minorHAnsi" w:hAnsiTheme="minorHAnsi" w:cstheme="minorBidi"/>
      <w:b/>
      <w:caps/>
      <w:sz w:val="28"/>
      <w:szCs w:val="28"/>
      <w:lang w:eastAsia="en-US"/>
    </w:rPr>
  </w:style>
  <w:style w:type="paragraph" w:customStyle="1" w:styleId="xl96">
    <w:name w:val="xl96"/>
    <w:basedOn w:val="a2"/>
    <w:pPr>
      <w:pBdr>
        <w:top w:val="single" w:sz="8" w:space="0" w:color="000000"/>
        <w:left w:val="single" w:sz="8" w:space="0" w:color="000000"/>
        <w:right w:val="single" w:sz="8" w:space="0" w:color="000000"/>
      </w:pBdr>
      <w:spacing w:before="100" w:beforeAutospacing="1" w:after="100" w:afterAutospacing="1"/>
      <w:jc w:val="center"/>
    </w:pPr>
    <w:rPr>
      <w:i/>
      <w:iCs/>
      <w:sz w:val="18"/>
      <w:szCs w:val="18"/>
    </w:rPr>
  </w:style>
  <w:style w:type="paragraph" w:customStyle="1" w:styleId="xl97">
    <w:name w:val="xl97"/>
    <w:basedOn w:val="a2"/>
    <w:pPr>
      <w:pBdr>
        <w:top w:val="single" w:sz="8" w:space="0" w:color="000000"/>
        <w:left w:val="single" w:sz="8" w:space="0" w:color="000000"/>
        <w:bottom w:val="single" w:sz="8" w:space="0" w:color="000000"/>
        <w:right w:val="single" w:sz="8" w:space="0" w:color="000000"/>
      </w:pBdr>
      <w:spacing w:before="100" w:beforeAutospacing="1" w:after="100" w:afterAutospacing="1"/>
    </w:pPr>
  </w:style>
  <w:style w:type="paragraph" w:customStyle="1" w:styleId="xl99">
    <w:name w:val="xl99"/>
    <w:basedOn w:val="a2"/>
    <w:pPr>
      <w:pBdr>
        <w:left w:val="single" w:sz="8" w:space="0" w:color="000000"/>
        <w:bottom w:val="single" w:sz="8" w:space="0" w:color="000000"/>
        <w:right w:val="single" w:sz="8" w:space="0" w:color="000000"/>
      </w:pBdr>
      <w:spacing w:before="100" w:beforeAutospacing="1" w:after="100" w:afterAutospacing="1"/>
      <w:jc w:val="center"/>
    </w:pPr>
    <w:rPr>
      <w:b/>
      <w:bCs/>
    </w:rPr>
  </w:style>
  <w:style w:type="paragraph" w:customStyle="1" w:styleId="xl100">
    <w:name w:val="xl100"/>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style>
  <w:style w:type="character" w:customStyle="1" w:styleId="Admin">
    <w:name w:val="Admin"/>
    <w:semiHidden/>
    <w:rPr>
      <w:rFonts w:ascii="Arial" w:hAnsi="Arial" w:cs="Arial" w:hint="default"/>
      <w:color w:val="000080"/>
      <w:sz w:val="20"/>
      <w:szCs w:val="20"/>
    </w:rPr>
  </w:style>
  <w:style w:type="paragraph" w:customStyle="1" w:styleId="11f1">
    <w:name w:val="Заголовок 11"/>
    <w:basedOn w:val="a2"/>
    <w:qFormat/>
    <w:pPr>
      <w:widowControl w:val="0"/>
      <w:spacing w:before="69"/>
      <w:ind w:left="229"/>
      <w:outlineLvl w:val="1"/>
    </w:pPr>
    <w:rPr>
      <w:b/>
      <w:bCs/>
      <w:lang w:val="en-US" w:eastAsia="en-US"/>
    </w:rPr>
  </w:style>
  <w:style w:type="character" w:customStyle="1" w:styleId="black11">
    <w:name w:val="black11"/>
    <w:rPr>
      <w:rFonts w:cs="Times New Roman"/>
    </w:rPr>
  </w:style>
  <w:style w:type="paragraph" w:customStyle="1" w:styleId="mtext">
    <w:name w:val="mtext"/>
    <w:basedOn w:val="a2"/>
    <w:pPr>
      <w:spacing w:before="100" w:beforeAutospacing="1" w:after="100" w:afterAutospacing="1"/>
    </w:pPr>
    <w:rPr>
      <w:rFonts w:eastAsia="Calibri"/>
    </w:rPr>
  </w:style>
  <w:style w:type="character" w:customStyle="1" w:styleId="ConsPlusNonformat0">
    <w:name w:val="ConsPlusNonformat Знак"/>
    <w:link w:val="ConsPlusNonformat"/>
    <w:rPr>
      <w:rFonts w:ascii="Courier New" w:eastAsia="Calibri" w:hAnsi="Courier New" w:cs="Courier New"/>
      <w:sz w:val="20"/>
      <w:szCs w:val="20"/>
    </w:rPr>
  </w:style>
  <w:style w:type="character" w:customStyle="1" w:styleId="b-serp-itemfrom1">
    <w:name w:val="b-serp-item__from1"/>
    <w:rPr>
      <w:color w:val="666666"/>
    </w:rPr>
  </w:style>
  <w:style w:type="character" w:customStyle="1" w:styleId="b-serp-itemtextpassage1">
    <w:name w:val="b-serp-item__text_passage1"/>
    <w:rPr>
      <w:b/>
      <w:bCs/>
      <w:color w:val="888888"/>
    </w:rPr>
  </w:style>
  <w:style w:type="character" w:customStyle="1" w:styleId="b-serp-urlitem1">
    <w:name w:val="b-serp-url__item1"/>
    <w:rPr>
      <w:vanish w:val="0"/>
    </w:rPr>
  </w:style>
  <w:style w:type="character" w:customStyle="1" w:styleId="b-serp-urlmark1">
    <w:name w:val="b-serp-url__mark1"/>
    <w:rPr>
      <w:rFonts w:ascii="Verdana" w:hAnsi="Verdana" w:hint="default"/>
    </w:rPr>
  </w:style>
  <w:style w:type="character" w:customStyle="1" w:styleId="b-serp-itemlinks-item1">
    <w:name w:val="b-serp-item__links-item1"/>
    <w:basedOn w:val="a3"/>
  </w:style>
  <w:style w:type="character" w:customStyle="1" w:styleId="1fff1">
    <w:name w:val="Текст примечания Знак1"/>
    <w:uiPriority w:val="99"/>
    <w:semiHidden/>
    <w:rPr>
      <w:sz w:val="20"/>
      <w:szCs w:val="20"/>
    </w:rPr>
  </w:style>
  <w:style w:type="paragraph" w:styleId="afffffff5">
    <w:name w:val="endnote text"/>
    <w:basedOn w:val="a2"/>
    <w:link w:val="afffffff6"/>
    <w:uiPriority w:val="99"/>
    <w:unhideWhenUsed/>
    <w:rPr>
      <w:rFonts w:ascii="Calibri" w:hAnsi="Calibri"/>
      <w:sz w:val="20"/>
      <w:szCs w:val="20"/>
    </w:rPr>
  </w:style>
  <w:style w:type="character" w:customStyle="1" w:styleId="afffffff6">
    <w:name w:val="Текст концевой сноски Знак"/>
    <w:basedOn w:val="a3"/>
    <w:link w:val="afffffff5"/>
    <w:uiPriority w:val="99"/>
    <w:rPr>
      <w:rFonts w:ascii="Calibri" w:eastAsia="Times New Roman" w:hAnsi="Calibri" w:cs="Times New Roman"/>
      <w:sz w:val="20"/>
      <w:szCs w:val="20"/>
      <w:lang w:eastAsia="ru-RU"/>
    </w:rPr>
  </w:style>
  <w:style w:type="character" w:styleId="afffffff7">
    <w:name w:val="endnote reference"/>
    <w:uiPriority w:val="99"/>
    <w:unhideWhenUsed/>
    <w:rPr>
      <w:vertAlign w:val="superscript"/>
    </w:rPr>
  </w:style>
  <w:style w:type="character" w:customStyle="1" w:styleId="citemvalue1">
    <w:name w:val="citemvalue1"/>
    <w:rPr>
      <w:shd w:val="clear" w:color="auto" w:fill="FFFFFF"/>
    </w:rPr>
  </w:style>
  <w:style w:type="character" w:customStyle="1" w:styleId="citemname1">
    <w:name w:val="citemname1"/>
    <w:rPr>
      <w:shd w:val="clear" w:color="auto" w:fill="FFFFFF"/>
    </w:rPr>
  </w:style>
  <w:style w:type="character" w:customStyle="1" w:styleId="FontStyle27">
    <w:name w:val="Font Style27"/>
    <w:rPr>
      <w:rFonts w:ascii="Times New Roman" w:hAnsi="Times New Roman" w:cs="Times New Roman"/>
      <w:sz w:val="18"/>
      <w:szCs w:val="18"/>
    </w:rPr>
  </w:style>
  <w:style w:type="character" w:customStyle="1" w:styleId="FontStyle15">
    <w:name w:val="Font Style15"/>
    <w:rPr>
      <w:rFonts w:ascii="Times New Roman" w:hAnsi="Times New Roman" w:cs="Times New Roman"/>
      <w:sz w:val="20"/>
      <w:szCs w:val="20"/>
    </w:rPr>
  </w:style>
  <w:style w:type="character" w:customStyle="1" w:styleId="FontStyle14">
    <w:name w:val="Font Style14"/>
    <w:rPr>
      <w:rFonts w:ascii="Times New Roman" w:hAnsi="Times New Roman" w:cs="Times New Roman"/>
      <w:b/>
      <w:bCs/>
      <w:sz w:val="20"/>
      <w:szCs w:val="20"/>
    </w:rPr>
  </w:style>
  <w:style w:type="numbering" w:customStyle="1" w:styleId="2fd">
    <w:name w:val="Нет списка2"/>
    <w:next w:val="a5"/>
    <w:uiPriority w:val="99"/>
    <w:semiHidden/>
    <w:unhideWhenUsed/>
  </w:style>
  <w:style w:type="table" w:customStyle="1" w:styleId="2fe">
    <w:name w:val="Сетка таблицы2"/>
    <w:basedOn w:val="a4"/>
    <w:next w:val="afff"/>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kypepnhmark">
    <w:name w:val="skype_pnh_mark"/>
    <w:rPr>
      <w:vanish/>
    </w:rPr>
  </w:style>
  <w:style w:type="character" w:customStyle="1" w:styleId="skypepnhprintcontainer">
    <w:name w:val="skype_pnh_print_container"/>
    <w:basedOn w:val="a3"/>
  </w:style>
  <w:style w:type="character" w:customStyle="1" w:styleId="skypepnhcontainer">
    <w:name w:val="skype_pnh_container"/>
    <w:basedOn w:val="a3"/>
  </w:style>
  <w:style w:type="character" w:customStyle="1" w:styleId="skypepnhleftspan">
    <w:name w:val="skype_pnh_left_span"/>
    <w:basedOn w:val="a3"/>
  </w:style>
  <w:style w:type="character" w:customStyle="1" w:styleId="skypepnhdropartspan">
    <w:name w:val="skype_pnh_dropart_span"/>
    <w:basedOn w:val="a3"/>
  </w:style>
  <w:style w:type="character" w:customStyle="1" w:styleId="skypepnhdropartflagspan">
    <w:name w:val="skype_pnh_dropart_flag_span"/>
    <w:basedOn w:val="a3"/>
  </w:style>
  <w:style w:type="character" w:customStyle="1" w:styleId="skypepnhtextspan">
    <w:name w:val="skype_pnh_text_span"/>
    <w:basedOn w:val="a3"/>
  </w:style>
  <w:style w:type="character" w:customStyle="1" w:styleId="skypepnhrightspan">
    <w:name w:val="skype_pnh_right_span"/>
    <w:basedOn w:val="a3"/>
  </w:style>
  <w:style w:type="paragraph" w:styleId="z-">
    <w:name w:val="HTML Top of Form"/>
    <w:basedOn w:val="a2"/>
    <w:next w:val="a2"/>
    <w:link w:val="z-0"/>
    <w:hidden/>
    <w:uiPriority w:val="99"/>
    <w:unhideWhenUsed/>
    <w:pPr>
      <w:pBdr>
        <w:bottom w:val="single" w:sz="6" w:space="1" w:color="000000"/>
      </w:pBdr>
      <w:jc w:val="center"/>
    </w:pPr>
    <w:rPr>
      <w:rFonts w:ascii="Arial" w:hAnsi="Arial"/>
      <w:vanish/>
      <w:sz w:val="16"/>
      <w:szCs w:val="16"/>
    </w:rPr>
  </w:style>
  <w:style w:type="character" w:customStyle="1" w:styleId="z-0">
    <w:name w:val="z-Начало формы Знак"/>
    <w:basedOn w:val="a3"/>
    <w:link w:val="z-"/>
    <w:uiPriority w:val="99"/>
    <w:rPr>
      <w:rFonts w:ascii="Arial" w:eastAsia="Times New Roman" w:hAnsi="Arial" w:cs="Times New Roman"/>
      <w:vanish/>
      <w:sz w:val="16"/>
      <w:szCs w:val="16"/>
      <w:lang w:eastAsia="ru-RU"/>
    </w:rPr>
  </w:style>
  <w:style w:type="character" w:customStyle="1" w:styleId="valign1">
    <w:name w:val="valign1"/>
    <w:basedOn w:val="a3"/>
  </w:style>
  <w:style w:type="character" w:customStyle="1" w:styleId="basket-text3">
    <w:name w:val="basket-text3"/>
    <w:rPr>
      <w:vanish w:val="0"/>
      <w:color w:val="FFFFFF"/>
      <w:shd w:val="clear" w:color="auto" w:fill="C80A0E"/>
    </w:rPr>
  </w:style>
  <w:style w:type="character" w:customStyle="1" w:styleId="price-det1">
    <w:name w:val="price-det1"/>
    <w:rPr>
      <w:rFonts w:ascii="Arial" w:hAnsi="Arial" w:cs="Arial" w:hint="default"/>
      <w:i w:val="0"/>
      <w:iCs w:val="0"/>
      <w:color w:val="FFFFFF"/>
      <w:sz w:val="21"/>
      <w:szCs w:val="21"/>
    </w:rPr>
  </w:style>
  <w:style w:type="character" w:customStyle="1" w:styleId="price-det2">
    <w:name w:val="price-det2"/>
    <w:rPr>
      <w:rFonts w:ascii="Arial" w:hAnsi="Arial" w:cs="Arial" w:hint="default"/>
      <w:i w:val="0"/>
      <w:iCs w:val="0"/>
      <w:color w:val="FFFFFF"/>
      <w:sz w:val="21"/>
      <w:szCs w:val="21"/>
    </w:rPr>
  </w:style>
  <w:style w:type="character" w:customStyle="1" w:styleId="price-det3">
    <w:name w:val="price-det3"/>
    <w:rPr>
      <w:rFonts w:ascii="Arial" w:hAnsi="Arial" w:cs="Arial" w:hint="default"/>
      <w:i w:val="0"/>
      <w:iCs w:val="0"/>
      <w:color w:val="FFFFFF"/>
      <w:sz w:val="21"/>
      <w:szCs w:val="21"/>
    </w:rPr>
  </w:style>
  <w:style w:type="paragraph" w:styleId="z-1">
    <w:name w:val="HTML Bottom of Form"/>
    <w:basedOn w:val="a2"/>
    <w:next w:val="a2"/>
    <w:link w:val="z-2"/>
    <w:hidden/>
    <w:uiPriority w:val="99"/>
    <w:unhideWhenUsed/>
    <w:pPr>
      <w:pBdr>
        <w:top w:val="single" w:sz="6" w:space="1" w:color="000000"/>
      </w:pBdr>
      <w:jc w:val="center"/>
    </w:pPr>
    <w:rPr>
      <w:rFonts w:ascii="Arial" w:hAnsi="Arial"/>
      <w:vanish/>
      <w:sz w:val="16"/>
      <w:szCs w:val="16"/>
    </w:rPr>
  </w:style>
  <w:style w:type="character" w:customStyle="1" w:styleId="z-2">
    <w:name w:val="z-Конец формы Знак"/>
    <w:basedOn w:val="a3"/>
    <w:link w:val="z-1"/>
    <w:uiPriority w:val="99"/>
    <w:rPr>
      <w:rFonts w:ascii="Arial" w:eastAsia="Times New Roman" w:hAnsi="Arial" w:cs="Times New Roman"/>
      <w:vanish/>
      <w:sz w:val="16"/>
      <w:szCs w:val="16"/>
      <w:lang w:eastAsia="ru-RU"/>
    </w:rPr>
  </w:style>
  <w:style w:type="paragraph" w:customStyle="1" w:styleId="plevel1">
    <w:name w:val="plevel1"/>
    <w:basedOn w:val="a2"/>
    <w:pPr>
      <w:jc w:val="center"/>
    </w:pPr>
    <w:rPr>
      <w:b/>
      <w:bCs/>
      <w:color w:val="003366"/>
      <w:sz w:val="23"/>
      <w:szCs w:val="23"/>
      <w:u w:val="single"/>
    </w:rPr>
  </w:style>
  <w:style w:type="paragraph" w:customStyle="1" w:styleId="main">
    <w:name w:val="main"/>
    <w:basedOn w:val="a2"/>
    <w:pPr>
      <w:spacing w:before="100" w:beforeAutospacing="1" w:after="100" w:afterAutospacing="1"/>
    </w:pPr>
  </w:style>
  <w:style w:type="character" w:customStyle="1" w:styleId="postal-code">
    <w:name w:val="postal-code"/>
    <w:basedOn w:val="a3"/>
  </w:style>
  <w:style w:type="character" w:customStyle="1" w:styleId="country-name">
    <w:name w:val="country-name"/>
    <w:basedOn w:val="a3"/>
  </w:style>
  <w:style w:type="character" w:customStyle="1" w:styleId="locality">
    <w:name w:val="locality"/>
    <w:basedOn w:val="a3"/>
  </w:style>
  <w:style w:type="character" w:customStyle="1" w:styleId="street-address">
    <w:name w:val="street-address"/>
    <w:basedOn w:val="a3"/>
  </w:style>
  <w:style w:type="character" w:customStyle="1" w:styleId="latitude">
    <w:name w:val="latitude"/>
    <w:basedOn w:val="a3"/>
  </w:style>
  <w:style w:type="character" w:customStyle="1" w:styleId="value-title">
    <w:name w:val="value-title"/>
    <w:basedOn w:val="a3"/>
  </w:style>
  <w:style w:type="character" w:customStyle="1" w:styleId="longitude">
    <w:name w:val="longitude"/>
    <w:basedOn w:val="a3"/>
  </w:style>
  <w:style w:type="character" w:customStyle="1" w:styleId="category">
    <w:name w:val="category"/>
    <w:basedOn w:val="a3"/>
  </w:style>
  <w:style w:type="character" w:customStyle="1" w:styleId="tel">
    <w:name w:val="tel"/>
    <w:basedOn w:val="a3"/>
  </w:style>
  <w:style w:type="character" w:customStyle="1" w:styleId="skypepnhhighlightinginactivecommon">
    <w:name w:val="skype_pnh_highlighting_inactive_common"/>
    <w:basedOn w:val="a3"/>
  </w:style>
  <w:style w:type="character" w:customStyle="1" w:styleId="skypepnhtextareaspan">
    <w:name w:val="skype_pnh_textarea_span"/>
    <w:basedOn w:val="a3"/>
  </w:style>
  <w:style w:type="character" w:customStyle="1" w:styleId="affff3">
    <w:name w:val="Основной текст_"/>
    <w:link w:val="1f4"/>
    <w:rPr>
      <w:rFonts w:ascii="Times New Roman" w:eastAsia="Times New Roman" w:hAnsi="Times New Roman" w:cs="Times New Roman"/>
      <w:b/>
      <w:color w:val="000000"/>
      <w:sz w:val="24"/>
      <w:szCs w:val="20"/>
      <w:lang w:eastAsia="ru-RU"/>
    </w:rPr>
  </w:style>
  <w:style w:type="character" w:customStyle="1" w:styleId="Arial85pt">
    <w:name w:val="Основной текст + Arial;8;5 pt;Курсив"/>
    <w:basedOn w:val="affff3"/>
    <w:rPr>
      <w:rFonts w:ascii="Times New Roman" w:eastAsia="Times New Roman" w:hAnsi="Times New Roman" w:cs="Times New Roman"/>
      <w:b/>
      <w:color w:val="000000"/>
      <w:sz w:val="24"/>
      <w:szCs w:val="20"/>
      <w:lang w:eastAsia="ru-RU"/>
    </w:rPr>
  </w:style>
  <w:style w:type="character" w:customStyle="1" w:styleId="Arial9pt0pt">
    <w:name w:val="Основной текст + Arial;9 pt;Интервал 0 pt"/>
    <w:basedOn w:val="affff3"/>
    <w:rPr>
      <w:rFonts w:ascii="Times New Roman" w:eastAsia="Times New Roman" w:hAnsi="Times New Roman" w:cs="Times New Roman"/>
      <w:b/>
      <w:color w:val="000000"/>
      <w:sz w:val="24"/>
      <w:szCs w:val="20"/>
      <w:lang w:eastAsia="ru-RU"/>
    </w:rPr>
  </w:style>
  <w:style w:type="character" w:customStyle="1" w:styleId="Arial75pt">
    <w:name w:val="Основной текст + Arial;7;5 pt;Полужирный;Курсив"/>
    <w:basedOn w:val="affff3"/>
    <w:rPr>
      <w:rFonts w:ascii="Times New Roman" w:eastAsia="Times New Roman" w:hAnsi="Times New Roman" w:cs="Times New Roman"/>
      <w:b/>
      <w:color w:val="000000"/>
      <w:sz w:val="24"/>
      <w:szCs w:val="20"/>
      <w:lang w:eastAsia="ru-RU"/>
    </w:rPr>
  </w:style>
  <w:style w:type="paragraph" w:customStyle="1" w:styleId="afffffff8">
    <w:name w:val="Обычный в таблицах"/>
    <w:basedOn w:val="a2"/>
    <w:link w:val="afffffff9"/>
    <w:qFormat/>
    <w:rPr>
      <w:rFonts w:ascii="Calibri" w:eastAsia="Calibri" w:hAnsi="Calibri"/>
      <w:color w:val="000000"/>
      <w:spacing w:val="5"/>
    </w:rPr>
  </w:style>
  <w:style w:type="character" w:customStyle="1" w:styleId="afffffff9">
    <w:name w:val="Обычный в таблицах Знак"/>
    <w:link w:val="afffffff8"/>
    <w:rPr>
      <w:rFonts w:ascii="Calibri" w:eastAsia="Calibri" w:hAnsi="Calibri" w:cs="Times New Roman"/>
      <w:color w:val="000000"/>
      <w:spacing w:val="5"/>
      <w:sz w:val="24"/>
      <w:szCs w:val="24"/>
      <w:lang w:eastAsia="ru-RU"/>
    </w:rPr>
  </w:style>
  <w:style w:type="paragraph" w:customStyle="1" w:styleId="2ff">
    <w:name w:val="Заголовок 2 со списком"/>
    <w:basedOn w:val="20"/>
    <w:next w:val="a2"/>
    <w:link w:val="2ff0"/>
    <w:pPr>
      <w:tabs>
        <w:tab w:val="num" w:pos="360"/>
      </w:tabs>
      <w:spacing w:before="0" w:after="0" w:line="360" w:lineRule="auto"/>
      <w:ind w:left="360" w:hanging="360"/>
      <w:jc w:val="center"/>
    </w:pPr>
    <w:rPr>
      <w:rFonts w:ascii="Times New Roman" w:hAnsi="Times New Roman"/>
      <w:b w:val="0"/>
      <w:bCs/>
      <w:i w:val="0"/>
      <w:sz w:val="24"/>
      <w:szCs w:val="24"/>
    </w:rPr>
  </w:style>
  <w:style w:type="character" w:customStyle="1" w:styleId="2ff0">
    <w:name w:val="Заголовок 2 со списком Знак"/>
    <w:link w:val="2ff"/>
    <w:rPr>
      <w:rFonts w:ascii="Times New Roman" w:eastAsia="Times New Roman" w:hAnsi="Times New Roman" w:cs="Times New Roman"/>
      <w:bCs/>
      <w:sz w:val="24"/>
      <w:szCs w:val="24"/>
      <w:lang w:eastAsia="ru-RU"/>
    </w:rPr>
  </w:style>
  <w:style w:type="character" w:customStyle="1" w:styleId="1fff2">
    <w:name w:val="Нижний колонтитул Знак1"/>
    <w:uiPriority w:val="99"/>
    <w:rPr>
      <w:sz w:val="24"/>
      <w:szCs w:val="24"/>
    </w:rPr>
  </w:style>
  <w:style w:type="paragraph" w:customStyle="1" w:styleId="afffffffa">
    <w:name w:val="текст таблицы"/>
    <w:basedOn w:val="a2"/>
    <w:pPr>
      <w:spacing w:before="120"/>
      <w:ind w:right="-102"/>
      <w:jc w:val="both"/>
    </w:pPr>
  </w:style>
  <w:style w:type="paragraph" w:customStyle="1" w:styleId="afffffffb">
    <w:name w:val="ТЛ_Заказчик"/>
    <w:basedOn w:val="a2"/>
    <w:link w:val="afffffffc"/>
    <w:qFormat/>
    <w:pPr>
      <w:jc w:val="center"/>
    </w:pPr>
    <w:rPr>
      <w:sz w:val="28"/>
      <w:szCs w:val="28"/>
    </w:rPr>
  </w:style>
  <w:style w:type="character" w:customStyle="1" w:styleId="afffffffc">
    <w:name w:val="ТЛ_Заказчик Знак"/>
    <w:link w:val="afffffffb"/>
    <w:rPr>
      <w:rFonts w:ascii="Times New Roman" w:eastAsia="Times New Roman" w:hAnsi="Times New Roman" w:cs="Times New Roman"/>
      <w:sz w:val="28"/>
      <w:szCs w:val="28"/>
      <w:lang w:eastAsia="ru-RU"/>
    </w:rPr>
  </w:style>
  <w:style w:type="paragraph" w:customStyle="1" w:styleId="afffffffd">
    <w:name w:val="ТЛ_Утверждаю"/>
    <w:basedOn w:val="a2"/>
    <w:link w:val="afffffffe"/>
    <w:qFormat/>
    <w:pPr>
      <w:ind w:left="4860"/>
      <w:jc w:val="center"/>
    </w:pPr>
    <w:rPr>
      <w:sz w:val="28"/>
      <w:szCs w:val="28"/>
    </w:rPr>
  </w:style>
  <w:style w:type="character" w:customStyle="1" w:styleId="afffffffe">
    <w:name w:val="ТЛ_Утверждаю Знак"/>
    <w:link w:val="afffffffd"/>
    <w:rPr>
      <w:rFonts w:ascii="Times New Roman" w:eastAsia="Times New Roman" w:hAnsi="Times New Roman" w:cs="Times New Roman"/>
      <w:sz w:val="28"/>
      <w:szCs w:val="28"/>
      <w:lang w:eastAsia="ru-RU"/>
    </w:rPr>
  </w:style>
  <w:style w:type="paragraph" w:customStyle="1" w:styleId="affffffff">
    <w:name w:val="ТЛ_Название"/>
    <w:basedOn w:val="a2"/>
    <w:link w:val="affffffff0"/>
    <w:qFormat/>
    <w:pPr>
      <w:jc w:val="center"/>
    </w:pPr>
    <w:rPr>
      <w:b/>
      <w:sz w:val="28"/>
      <w:szCs w:val="28"/>
    </w:rPr>
  </w:style>
  <w:style w:type="character" w:customStyle="1" w:styleId="affffffff0">
    <w:name w:val="ТЛ_Название Знак"/>
    <w:link w:val="affffffff"/>
    <w:rPr>
      <w:rFonts w:ascii="Times New Roman" w:eastAsia="Times New Roman" w:hAnsi="Times New Roman" w:cs="Times New Roman"/>
      <w:b/>
      <w:sz w:val="28"/>
      <w:szCs w:val="28"/>
      <w:lang w:eastAsia="ru-RU"/>
    </w:rPr>
  </w:style>
  <w:style w:type="paragraph" w:customStyle="1" w:styleId="affffffff1">
    <w:name w:val="ТЛ_Город и Дата"/>
    <w:basedOn w:val="a2"/>
    <w:link w:val="affffffff2"/>
    <w:qFormat/>
    <w:pPr>
      <w:jc w:val="center"/>
    </w:pPr>
    <w:rPr>
      <w:sz w:val="28"/>
      <w:szCs w:val="28"/>
    </w:rPr>
  </w:style>
  <w:style w:type="character" w:customStyle="1" w:styleId="affffffff2">
    <w:name w:val="ТЛ_Город и Дата Знак"/>
    <w:link w:val="affffffff1"/>
    <w:rPr>
      <w:rFonts w:ascii="Times New Roman" w:eastAsia="Times New Roman" w:hAnsi="Times New Roman" w:cs="Times New Roman"/>
      <w:sz w:val="28"/>
      <w:szCs w:val="28"/>
      <w:lang w:eastAsia="ru-RU"/>
    </w:rPr>
  </w:style>
  <w:style w:type="paragraph" w:customStyle="1" w:styleId="affffffff3">
    <w:name w:val="АД_Наименование Разделов"/>
    <w:basedOn w:val="10"/>
    <w:link w:val="affffffff4"/>
    <w:qFormat/>
    <w:pPr>
      <w:jc w:val="center"/>
    </w:pPr>
    <w:rPr>
      <w:rFonts w:ascii="Times New Roman" w:hAnsi="Times New Roman" w:cs="Times New Roman"/>
      <w:bCs w:val="0"/>
      <w:sz w:val="28"/>
      <w:szCs w:val="20"/>
    </w:rPr>
  </w:style>
  <w:style w:type="character" w:customStyle="1" w:styleId="affffffff4">
    <w:name w:val="АД_Наименование Разделов Знак"/>
    <w:link w:val="affffffff3"/>
    <w:rPr>
      <w:rFonts w:ascii="Times New Roman" w:eastAsia="Times New Roman" w:hAnsi="Times New Roman" w:cs="Times New Roman"/>
      <w:b/>
      <w:sz w:val="28"/>
      <w:szCs w:val="20"/>
      <w:lang w:eastAsia="ru-RU"/>
    </w:rPr>
  </w:style>
  <w:style w:type="paragraph" w:customStyle="1" w:styleId="affffffff5">
    <w:name w:val="АД_Наименование главы с нумерацией"/>
    <w:basedOn w:val="2ff"/>
    <w:link w:val="affffffff6"/>
    <w:qFormat/>
  </w:style>
  <w:style w:type="paragraph" w:customStyle="1" w:styleId="affffffff7">
    <w:name w:val="АД_Наименование главы без нумерации"/>
    <w:basedOn w:val="20"/>
    <w:link w:val="affffffff8"/>
    <w:qFormat/>
    <w:pPr>
      <w:spacing w:before="0" w:after="0"/>
      <w:jc w:val="center"/>
    </w:pPr>
    <w:rPr>
      <w:rFonts w:ascii="Times New Roman" w:hAnsi="Times New Roman"/>
      <w:bCs/>
      <w:i w:val="0"/>
      <w:sz w:val="24"/>
      <w:szCs w:val="24"/>
    </w:rPr>
  </w:style>
  <w:style w:type="character" w:customStyle="1" w:styleId="affffffff8">
    <w:name w:val="АД_Наименование главы без нумерации Знак"/>
    <w:link w:val="affffffff7"/>
    <w:rPr>
      <w:rFonts w:ascii="Times New Roman" w:eastAsia="Times New Roman" w:hAnsi="Times New Roman" w:cs="Times New Roman"/>
      <w:b/>
      <w:bCs/>
      <w:sz w:val="24"/>
      <w:szCs w:val="24"/>
      <w:lang w:eastAsia="ru-RU"/>
    </w:rPr>
  </w:style>
  <w:style w:type="character" w:customStyle="1" w:styleId="affffffff6">
    <w:name w:val="АД_Глава Знак"/>
    <w:basedOn w:val="2ff0"/>
    <w:link w:val="affffffff5"/>
    <w:rPr>
      <w:rFonts w:ascii="Times New Roman" w:eastAsia="Times New Roman" w:hAnsi="Times New Roman" w:cs="Times New Roman"/>
      <w:bCs/>
      <w:sz w:val="24"/>
      <w:szCs w:val="24"/>
      <w:lang w:eastAsia="ru-RU"/>
    </w:rPr>
  </w:style>
  <w:style w:type="paragraph" w:customStyle="1" w:styleId="affffffff9">
    <w:name w:val="АД_Нумерованный пункт"/>
    <w:basedOn w:val="31"/>
    <w:link w:val="affffffffa"/>
    <w:qFormat/>
    <w:pPr>
      <w:numPr>
        <w:ilvl w:val="0"/>
        <w:numId w:val="0"/>
      </w:numPr>
      <w:tabs>
        <w:tab w:val="num" w:pos="972"/>
      </w:tabs>
      <w:ind w:left="972" w:hanging="432"/>
    </w:pPr>
  </w:style>
  <w:style w:type="character" w:customStyle="1" w:styleId="affffffffa">
    <w:name w:val="АД_Нумерованный пункт Знак"/>
    <w:basedOn w:val="3f3"/>
    <w:link w:val="affffffff9"/>
    <w:rPr>
      <w:rFonts w:ascii="Arial" w:eastAsia="Times New Roman" w:hAnsi="Arial" w:cs="Times New Roman"/>
      <w:b/>
      <w:sz w:val="24"/>
      <w:szCs w:val="20"/>
      <w:lang w:val="ru-RU" w:eastAsia="ru-RU" w:bidi="ar-SA"/>
    </w:rPr>
  </w:style>
  <w:style w:type="paragraph" w:customStyle="1" w:styleId="affffffffb">
    <w:name w:val="АД_Нумерованный подпункт"/>
    <w:basedOn w:val="a2"/>
    <w:link w:val="affffffffc"/>
    <w:qFormat/>
    <w:pPr>
      <w:tabs>
        <w:tab w:val="left" w:pos="720"/>
      </w:tabs>
      <w:ind w:left="720" w:hanging="720"/>
      <w:jc w:val="both"/>
    </w:pPr>
  </w:style>
  <w:style w:type="character" w:customStyle="1" w:styleId="affffffffc">
    <w:name w:val="АД_Нумерованный подпункт Знак"/>
    <w:link w:val="affffffffb"/>
    <w:rPr>
      <w:rFonts w:ascii="Times New Roman" w:eastAsia="Times New Roman" w:hAnsi="Times New Roman" w:cs="Times New Roman"/>
      <w:sz w:val="24"/>
      <w:szCs w:val="24"/>
      <w:lang w:eastAsia="ru-RU"/>
    </w:rPr>
  </w:style>
  <w:style w:type="character" w:customStyle="1" w:styleId="affff0">
    <w:name w:val="АД_Основной текст Знак"/>
    <w:link w:val="affff"/>
    <w:rPr>
      <w:rFonts w:ascii="Times New Roman" w:eastAsia="Times New Roman" w:hAnsi="Times New Roman" w:cs="Times New Roman"/>
      <w:sz w:val="24"/>
      <w:szCs w:val="24"/>
      <w:lang w:eastAsia="ru-RU"/>
    </w:rPr>
  </w:style>
  <w:style w:type="paragraph" w:customStyle="1" w:styleId="affffffffd">
    <w:name w:val="АД_Заголовки таблиц"/>
    <w:basedOn w:val="a2"/>
    <w:qFormat/>
    <w:pPr>
      <w:jc w:val="center"/>
    </w:pPr>
    <w:rPr>
      <w:b/>
      <w:bCs/>
    </w:rPr>
  </w:style>
  <w:style w:type="paragraph" w:styleId="affffffffe">
    <w:name w:val="TOC Heading"/>
    <w:basedOn w:val="10"/>
    <w:next w:val="a2"/>
    <w:uiPriority w:val="39"/>
    <w:qFormat/>
    <w:pPr>
      <w:keepLines/>
      <w:spacing w:before="480" w:after="0" w:line="276" w:lineRule="auto"/>
      <w:outlineLvl w:val="9"/>
    </w:pPr>
    <w:rPr>
      <w:rFonts w:ascii="Cambria" w:hAnsi="Cambria" w:cs="Times New Roman"/>
      <w:color w:val="365F91"/>
      <w:sz w:val="28"/>
      <w:szCs w:val="28"/>
      <w:lang w:eastAsia="en-US"/>
    </w:rPr>
  </w:style>
  <w:style w:type="paragraph" w:customStyle="1" w:styleId="afffffffff">
    <w:name w:val="АД_Основной текст по центру полужирный"/>
    <w:basedOn w:val="a2"/>
    <w:link w:val="afffffffff0"/>
    <w:qFormat/>
    <w:pPr>
      <w:ind w:firstLine="567"/>
      <w:jc w:val="center"/>
    </w:pPr>
    <w:rPr>
      <w:b/>
    </w:rPr>
  </w:style>
  <w:style w:type="character" w:customStyle="1" w:styleId="afffffffff0">
    <w:name w:val="АД_Основной текст по центру полужирный Знак"/>
    <w:link w:val="afffffffff"/>
    <w:rPr>
      <w:rFonts w:ascii="Times New Roman" w:eastAsia="Times New Roman" w:hAnsi="Times New Roman" w:cs="Times New Roman"/>
      <w:b/>
      <w:sz w:val="24"/>
      <w:szCs w:val="24"/>
      <w:lang w:eastAsia="ru-RU"/>
    </w:rPr>
  </w:style>
  <w:style w:type="paragraph" w:customStyle="1" w:styleId="3fe">
    <w:name w:val="АД_Текст отступ 3"/>
    <w:basedOn w:val="a2"/>
    <w:link w:val="3ff"/>
    <w:qFormat/>
    <w:pPr>
      <w:ind w:left="1418"/>
      <w:jc w:val="both"/>
    </w:pPr>
  </w:style>
  <w:style w:type="character" w:customStyle="1" w:styleId="3ff">
    <w:name w:val="АД_Текст отступ 3 Знак"/>
    <w:link w:val="3fe"/>
    <w:rPr>
      <w:rFonts w:ascii="Times New Roman" w:eastAsia="Times New Roman" w:hAnsi="Times New Roman" w:cs="Times New Roman"/>
      <w:sz w:val="24"/>
      <w:szCs w:val="24"/>
      <w:lang w:eastAsia="ru-RU"/>
    </w:rPr>
  </w:style>
  <w:style w:type="character" w:customStyle="1" w:styleId="46">
    <w:name w:val="АД_Нумерованный подпункт 4 уровня Знак"/>
    <w:link w:val="45"/>
    <w:rPr>
      <w:rFonts w:ascii="Times New Roman" w:eastAsia="Times New Roman" w:hAnsi="Times New Roman" w:cs="Times New Roman"/>
      <w:sz w:val="24"/>
      <w:szCs w:val="24"/>
      <w:lang w:eastAsia="ru-RU"/>
    </w:rPr>
  </w:style>
  <w:style w:type="paragraph" w:customStyle="1" w:styleId="a0">
    <w:name w:val="АД_Список абв"/>
    <w:basedOn w:val="a2"/>
    <w:pPr>
      <w:numPr>
        <w:numId w:val="17"/>
      </w:numPr>
      <w:jc w:val="both"/>
    </w:pPr>
  </w:style>
  <w:style w:type="paragraph" w:customStyle="1" w:styleId="WW-2">
    <w:name w:val="WW-Основной текст с отступом 2"/>
    <w:basedOn w:val="a2"/>
    <w:pPr>
      <w:ind w:left="-540"/>
      <w:jc w:val="both"/>
    </w:pPr>
    <w:rPr>
      <w:rFonts w:ascii="Arial" w:hAnsi="Arial" w:cs="Arial"/>
      <w:sz w:val="18"/>
      <w:lang w:eastAsia="ar-SA"/>
    </w:rPr>
  </w:style>
  <w:style w:type="paragraph" w:customStyle="1" w:styleId="WW-3">
    <w:name w:val="WW-Основной текст с отступом 3"/>
    <w:basedOn w:val="a2"/>
    <w:pPr>
      <w:ind w:left="-540"/>
      <w:jc w:val="both"/>
    </w:pPr>
    <w:rPr>
      <w:rFonts w:ascii="Arial" w:hAnsi="Arial" w:cs="Arial"/>
      <w:sz w:val="17"/>
      <w:lang w:eastAsia="ar-SA"/>
    </w:rPr>
  </w:style>
  <w:style w:type="paragraph" w:customStyle="1" w:styleId="a1">
    <w:name w:val="Список нум."/>
    <w:basedOn w:val="a2"/>
    <w:pPr>
      <w:keepNext/>
      <w:numPr>
        <w:numId w:val="18"/>
      </w:numPr>
      <w:tabs>
        <w:tab w:val="left" w:pos="1701"/>
      </w:tabs>
      <w:spacing w:before="120" w:after="120" w:line="360" w:lineRule="auto"/>
    </w:pPr>
    <w:rPr>
      <w:rFonts w:ascii="Arial" w:hAnsi="Arial"/>
      <w:szCs w:val="20"/>
    </w:rPr>
  </w:style>
  <w:style w:type="paragraph" w:customStyle="1" w:styleId="1VI">
    <w:name w:val="Заголовок 1 (раздел VI)"/>
    <w:basedOn w:val="10"/>
    <w:pPr>
      <w:keepLines/>
      <w:widowControl w:val="0"/>
      <w:tabs>
        <w:tab w:val="num" w:pos="643"/>
      </w:tabs>
      <w:ind w:left="643" w:right="567" w:firstLine="709"/>
      <w:jc w:val="center"/>
    </w:pPr>
    <w:rPr>
      <w:sz w:val="28"/>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pPr>
      <w:spacing w:before="100" w:beforeAutospacing="1" w:after="100" w:afterAutospacing="1"/>
    </w:pPr>
    <w:rPr>
      <w:rFonts w:ascii="Tahoma" w:hAnsi="Tahoma"/>
      <w:sz w:val="20"/>
      <w:szCs w:val="20"/>
      <w:lang w:val="en-US" w:eastAsia="en-US"/>
    </w:rPr>
  </w:style>
  <w:style w:type="paragraph" w:customStyle="1" w:styleId="CharChar">
    <w:name w:val="Char Char"/>
    <w:basedOn w:val="a2"/>
    <w:pPr>
      <w:spacing w:before="100" w:beforeAutospacing="1" w:after="100" w:afterAutospacing="1"/>
    </w:pPr>
    <w:rPr>
      <w:rFonts w:ascii="Tahoma" w:hAnsi="Tahoma"/>
      <w:sz w:val="20"/>
      <w:szCs w:val="20"/>
      <w:lang w:val="en-US" w:eastAsia="en-US"/>
    </w:rPr>
  </w:style>
  <w:style w:type="character" w:customStyle="1" w:styleId="FontStyle24">
    <w:name w:val="Font Style24"/>
    <w:uiPriority w:val="99"/>
    <w:rPr>
      <w:rFonts w:ascii="Times New Roman" w:hAnsi="Times New Roman" w:cs="Times New Roman"/>
      <w:spacing w:val="10"/>
      <w:sz w:val="20"/>
      <w:szCs w:val="20"/>
    </w:rPr>
  </w:style>
  <w:style w:type="paragraph" w:customStyle="1" w:styleId="Style16">
    <w:name w:val="Style16"/>
    <w:basedOn w:val="a2"/>
    <w:pPr>
      <w:widowControl w:val="0"/>
      <w:spacing w:line="272" w:lineRule="exact"/>
      <w:ind w:firstLine="542"/>
      <w:jc w:val="both"/>
    </w:pPr>
  </w:style>
  <w:style w:type="paragraph" w:customStyle="1" w:styleId="Style6">
    <w:name w:val="Style6"/>
    <w:basedOn w:val="a2"/>
    <w:pPr>
      <w:widowControl w:val="0"/>
      <w:spacing w:line="283" w:lineRule="exact"/>
    </w:pPr>
  </w:style>
  <w:style w:type="paragraph" w:customStyle="1" w:styleId="Style10">
    <w:name w:val="Style10"/>
    <w:basedOn w:val="a2"/>
    <w:pPr>
      <w:widowControl w:val="0"/>
      <w:jc w:val="both"/>
    </w:pPr>
  </w:style>
  <w:style w:type="paragraph" w:customStyle="1" w:styleId="Style11">
    <w:name w:val="Style11"/>
    <w:basedOn w:val="a2"/>
    <w:pPr>
      <w:widowControl w:val="0"/>
      <w:spacing w:line="274" w:lineRule="exact"/>
      <w:jc w:val="both"/>
    </w:pPr>
  </w:style>
  <w:style w:type="character" w:customStyle="1" w:styleId="FontStyle22">
    <w:name w:val="Font Style22"/>
    <w:rPr>
      <w:rFonts w:ascii="Times New Roman" w:hAnsi="Times New Roman" w:cs="Times New Roman"/>
      <w:b/>
      <w:bCs/>
      <w:spacing w:val="10"/>
      <w:sz w:val="20"/>
      <w:szCs w:val="20"/>
    </w:rPr>
  </w:style>
  <w:style w:type="paragraph" w:customStyle="1" w:styleId="Style8">
    <w:name w:val="Style8"/>
    <w:basedOn w:val="a2"/>
    <w:pPr>
      <w:widowControl w:val="0"/>
      <w:spacing w:line="413" w:lineRule="exact"/>
      <w:jc w:val="both"/>
    </w:pPr>
  </w:style>
  <w:style w:type="paragraph" w:customStyle="1" w:styleId="Style13">
    <w:name w:val="Style13"/>
    <w:basedOn w:val="a2"/>
    <w:pPr>
      <w:widowControl w:val="0"/>
      <w:spacing w:line="401" w:lineRule="exact"/>
      <w:ind w:firstLine="259"/>
    </w:pPr>
  </w:style>
  <w:style w:type="paragraph" w:customStyle="1" w:styleId="Style15">
    <w:name w:val="Style15"/>
    <w:basedOn w:val="a2"/>
    <w:pPr>
      <w:widowControl w:val="0"/>
      <w:spacing w:line="398" w:lineRule="exact"/>
      <w:ind w:firstLine="122"/>
    </w:pPr>
  </w:style>
  <w:style w:type="paragraph" w:customStyle="1" w:styleId="Style17">
    <w:name w:val="Style17"/>
    <w:basedOn w:val="a2"/>
    <w:pPr>
      <w:widowControl w:val="0"/>
      <w:spacing w:line="413" w:lineRule="exact"/>
      <w:ind w:firstLine="1042"/>
    </w:pPr>
  </w:style>
  <w:style w:type="character" w:customStyle="1" w:styleId="FontStyle23">
    <w:name w:val="Font Style23"/>
    <w:rPr>
      <w:rFonts w:ascii="Times New Roman" w:hAnsi="Times New Roman" w:cs="Times New Roman"/>
      <w:b/>
      <w:bCs/>
      <w:i/>
      <w:iCs/>
      <w:sz w:val="20"/>
      <w:szCs w:val="20"/>
    </w:rPr>
  </w:style>
  <w:style w:type="character" w:customStyle="1" w:styleId="FontStyle25">
    <w:name w:val="Font Style25"/>
    <w:rPr>
      <w:rFonts w:ascii="Times New Roman" w:hAnsi="Times New Roman" w:cs="Times New Roman"/>
      <w:b/>
      <w:bCs/>
      <w:sz w:val="26"/>
      <w:szCs w:val="26"/>
    </w:rPr>
  </w:style>
  <w:style w:type="character" w:customStyle="1" w:styleId="FontStyle26">
    <w:name w:val="Font Style26"/>
    <w:rPr>
      <w:rFonts w:ascii="Times New Roman" w:hAnsi="Times New Roman" w:cs="Times New Roman"/>
      <w:sz w:val="24"/>
      <w:szCs w:val="24"/>
    </w:rPr>
  </w:style>
  <w:style w:type="paragraph" w:customStyle="1" w:styleId="318">
    <w:name w:val="Список 31"/>
    <w:basedOn w:val="a2"/>
    <w:pPr>
      <w:ind w:left="849" w:hanging="283"/>
    </w:pPr>
    <w:rPr>
      <w:sz w:val="20"/>
      <w:szCs w:val="20"/>
      <w:lang w:eastAsia="ar-SA"/>
    </w:rPr>
  </w:style>
  <w:style w:type="paragraph" w:customStyle="1" w:styleId="2ff1">
    <w:name w:val="Стиль_таб2"/>
    <w:basedOn w:val="a2"/>
    <w:semiHidden/>
    <w:pPr>
      <w:widowControl w:val="0"/>
      <w:spacing w:before="120" w:after="120"/>
      <w:jc w:val="both"/>
    </w:pPr>
    <w:rPr>
      <w:szCs w:val="20"/>
    </w:rPr>
  </w:style>
  <w:style w:type="character" w:customStyle="1" w:styleId="200">
    <w:name w:val="Знак Знак20"/>
    <w:rPr>
      <w:rFonts w:ascii="Times New Roman" w:eastAsia="Times New Roman" w:hAnsi="Times New Roman"/>
      <w:b/>
      <w:sz w:val="36"/>
    </w:rPr>
  </w:style>
  <w:style w:type="character" w:customStyle="1" w:styleId="190">
    <w:name w:val="Знак Знак19"/>
    <w:rPr>
      <w:b/>
      <w:sz w:val="36"/>
      <w:lang w:val="ru-RU" w:eastAsia="ru-RU" w:bidi="ar-SA"/>
    </w:rPr>
  </w:style>
  <w:style w:type="character" w:customStyle="1" w:styleId="val">
    <w:name w:val="val"/>
    <w:uiPriority w:val="99"/>
    <w:rPr>
      <w:rFonts w:cs="Times New Roman"/>
    </w:rPr>
  </w:style>
  <w:style w:type="character" w:customStyle="1" w:styleId="-12">
    <w:name w:val="Цветной список - Акцент 1 Знак"/>
    <w:link w:val="-13"/>
    <w:uiPriority w:val="34"/>
    <w:rPr>
      <w:sz w:val="22"/>
      <w:szCs w:val="22"/>
    </w:rPr>
  </w:style>
  <w:style w:type="paragraph" w:customStyle="1" w:styleId="FORMATTEXT0">
    <w:name w:val=".FORMATTEXT"/>
    <w:uiPriority w:val="99"/>
    <w:pPr>
      <w:widowControl w:val="0"/>
      <w:spacing w:after="0" w:line="240" w:lineRule="auto"/>
    </w:pPr>
    <w:rPr>
      <w:rFonts w:ascii="Times New Roman" w:eastAsia="Times New Roman" w:hAnsi="Times New Roman" w:cs="Times New Roman"/>
      <w:sz w:val="24"/>
      <w:szCs w:val="24"/>
      <w:lang w:eastAsia="ru-RU"/>
    </w:rPr>
  </w:style>
  <w:style w:type="table" w:styleId="-13">
    <w:name w:val="Colorful List Accent 1"/>
    <w:basedOn w:val="a4"/>
    <w:link w:val="-12"/>
    <w:uiPriority w:val="34"/>
    <w:pPr>
      <w:spacing w:after="0" w:line="240" w:lineRule="auto"/>
    </w:p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one" w:sz="4" w:space="0" w:color="000000"/>
          <w:left w:val="none" w:sz="4" w:space="0" w:color="000000"/>
          <w:bottom w:val="none" w:sz="4" w:space="0" w:color="000000"/>
          <w:right w:val="none" w:sz="4" w:space="0" w:color="000000"/>
        </w:tcBorders>
        <w:shd w:val="clear" w:color="auto" w:fill="D3DFEE"/>
      </w:tcPr>
    </w:tblStylePr>
    <w:tblStylePr w:type="band1Horz">
      <w:tblPr/>
      <w:tcPr>
        <w:shd w:val="clear" w:color="auto" w:fill="DBE5F1"/>
      </w:tcPr>
    </w:tblStylePr>
  </w:style>
  <w:style w:type="paragraph" w:customStyle="1" w:styleId="p">
    <w:name w:val="p"/>
    <w:basedOn w:val="a2"/>
    <w:pPr>
      <w:spacing w:before="100" w:beforeAutospacing="1" w:after="100" w:afterAutospacing="1"/>
      <w:ind w:firstLine="480"/>
      <w:jc w:val="both"/>
    </w:pPr>
    <w:rPr>
      <w:color w:val="FFFFFF"/>
    </w:rPr>
  </w:style>
  <w:style w:type="paragraph" w:customStyle="1" w:styleId="2ff2">
    <w:name w:val="Знак Знак Знак2 Знак Знак Знак Знак Знак Знак Знак Знак Знак Знак Знак Знак Знак Знак Знак Знак"/>
    <w:basedOn w:val="a2"/>
    <w:pPr>
      <w:widowControl w:val="0"/>
      <w:spacing w:after="160" w:line="240" w:lineRule="exact"/>
      <w:jc w:val="right"/>
    </w:pPr>
    <w:rPr>
      <w:sz w:val="20"/>
      <w:szCs w:val="20"/>
      <w:lang w:val="en-GB" w:eastAsia="en-US"/>
    </w:rPr>
  </w:style>
  <w:style w:type="numbering" w:customStyle="1" w:styleId="11f2">
    <w:name w:val="Нет списка11"/>
    <w:next w:val="a5"/>
    <w:uiPriority w:val="99"/>
    <w:semiHidden/>
    <w:unhideWhenUsed/>
  </w:style>
  <w:style w:type="numbering" w:customStyle="1" w:styleId="219">
    <w:name w:val="Нет списка21"/>
    <w:next w:val="a5"/>
    <w:uiPriority w:val="99"/>
    <w:semiHidden/>
    <w:unhideWhenUsed/>
  </w:style>
  <w:style w:type="numbering" w:customStyle="1" w:styleId="3ff0">
    <w:name w:val="Нет списка3"/>
    <w:next w:val="a5"/>
    <w:uiPriority w:val="99"/>
    <w:semiHidden/>
    <w:unhideWhenUsed/>
  </w:style>
  <w:style w:type="numbering" w:customStyle="1" w:styleId="4e">
    <w:name w:val="Нет списка4"/>
    <w:next w:val="a5"/>
    <w:uiPriority w:val="99"/>
    <w:semiHidden/>
    <w:unhideWhenUsed/>
  </w:style>
  <w:style w:type="numbering" w:customStyle="1" w:styleId="58">
    <w:name w:val="Нет списка5"/>
    <w:next w:val="a5"/>
    <w:uiPriority w:val="99"/>
    <w:semiHidden/>
    <w:unhideWhenUsed/>
  </w:style>
  <w:style w:type="numbering" w:customStyle="1" w:styleId="65">
    <w:name w:val="Нет списка6"/>
    <w:next w:val="a5"/>
    <w:uiPriority w:val="99"/>
    <w:semiHidden/>
    <w:unhideWhenUsed/>
  </w:style>
  <w:style w:type="paragraph" w:customStyle="1" w:styleId="font6">
    <w:name w:val="font6"/>
    <w:basedOn w:val="a2"/>
    <w:pPr>
      <w:spacing w:before="100" w:beforeAutospacing="1" w:after="100" w:afterAutospacing="1"/>
    </w:pPr>
    <w:rPr>
      <w:rFonts w:ascii="Tahoma" w:hAnsi="Tahoma" w:cs="Tahoma"/>
      <w:b/>
      <w:bCs/>
      <w:color w:val="000000"/>
      <w:sz w:val="20"/>
      <w:szCs w:val="20"/>
    </w:rPr>
  </w:style>
  <w:style w:type="paragraph" w:customStyle="1" w:styleId="font7">
    <w:name w:val="font7"/>
    <w:basedOn w:val="a2"/>
    <w:pPr>
      <w:spacing w:before="100" w:beforeAutospacing="1" w:after="100" w:afterAutospacing="1"/>
    </w:pPr>
    <w:rPr>
      <w:rFonts w:ascii="Tahoma" w:hAnsi="Tahoma" w:cs="Tahoma"/>
      <w:color w:val="000000"/>
      <w:sz w:val="20"/>
      <w:szCs w:val="20"/>
    </w:rPr>
  </w:style>
  <w:style w:type="paragraph" w:customStyle="1" w:styleId="font8">
    <w:name w:val="font8"/>
    <w:basedOn w:val="a2"/>
    <w:pPr>
      <w:spacing w:before="100" w:beforeAutospacing="1" w:after="100" w:afterAutospacing="1"/>
    </w:pPr>
    <w:rPr>
      <w:rFonts w:ascii="Tahoma" w:hAnsi="Tahoma" w:cs="Tahoma"/>
      <w:b/>
      <w:bCs/>
      <w:color w:val="000000"/>
      <w:sz w:val="16"/>
      <w:szCs w:val="16"/>
    </w:rPr>
  </w:style>
  <w:style w:type="paragraph" w:customStyle="1" w:styleId="font9">
    <w:name w:val="font9"/>
    <w:basedOn w:val="a2"/>
    <w:pPr>
      <w:spacing w:before="100" w:beforeAutospacing="1" w:after="100" w:afterAutospacing="1"/>
    </w:pPr>
    <w:rPr>
      <w:rFonts w:ascii="Tahoma" w:hAnsi="Tahoma" w:cs="Tahoma"/>
      <w:color w:val="000000"/>
      <w:sz w:val="16"/>
      <w:szCs w:val="16"/>
    </w:rPr>
  </w:style>
  <w:style w:type="paragraph" w:customStyle="1" w:styleId="font10">
    <w:name w:val="font10"/>
    <w:basedOn w:val="a2"/>
    <w:pPr>
      <w:spacing w:before="100" w:beforeAutospacing="1" w:after="100" w:afterAutospacing="1"/>
    </w:pPr>
    <w:rPr>
      <w:rFonts w:ascii="Tahoma" w:hAnsi="Tahoma" w:cs="Tahoma"/>
      <w:color w:val="000000"/>
      <w:sz w:val="16"/>
      <w:szCs w:val="16"/>
    </w:rPr>
  </w:style>
  <w:style w:type="paragraph" w:customStyle="1" w:styleId="xl101">
    <w:name w:val="xl101"/>
    <w:basedOn w:val="a2"/>
    <w:pPr>
      <w:spacing w:before="100" w:beforeAutospacing="1" w:after="100" w:afterAutospacing="1"/>
      <w:jc w:val="center"/>
    </w:pPr>
    <w:rPr>
      <w:rFonts w:ascii="Arial" w:hAnsi="Arial" w:cs="Arial"/>
      <w:sz w:val="18"/>
      <w:szCs w:val="18"/>
    </w:rPr>
  </w:style>
  <w:style w:type="paragraph" w:customStyle="1" w:styleId="xl102">
    <w:name w:val="xl102"/>
    <w:basedOn w:val="a2"/>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sz w:val="18"/>
      <w:szCs w:val="18"/>
    </w:rPr>
  </w:style>
  <w:style w:type="paragraph" w:customStyle="1" w:styleId="xl103">
    <w:name w:val="xl103"/>
    <w:basedOn w:val="a2"/>
    <w:pPr>
      <w:spacing w:before="100" w:beforeAutospacing="1" w:after="100" w:afterAutospacing="1"/>
    </w:pPr>
    <w:rPr>
      <w:rFonts w:ascii="Arial" w:hAnsi="Arial" w:cs="Arial"/>
      <w:sz w:val="18"/>
      <w:szCs w:val="18"/>
    </w:rPr>
  </w:style>
  <w:style w:type="paragraph" w:customStyle="1" w:styleId="xl104">
    <w:name w:val="xl104"/>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18"/>
      <w:szCs w:val="18"/>
    </w:rPr>
  </w:style>
  <w:style w:type="paragraph" w:customStyle="1" w:styleId="xl105">
    <w:name w:val="xl105"/>
    <w:basedOn w:val="a2"/>
    <w:pPr>
      <w:spacing w:before="100" w:beforeAutospacing="1" w:after="100" w:afterAutospacing="1"/>
      <w:jc w:val="right"/>
    </w:pPr>
    <w:rPr>
      <w:rFonts w:ascii="Arial" w:hAnsi="Arial" w:cs="Arial"/>
      <w:sz w:val="18"/>
      <w:szCs w:val="18"/>
    </w:rPr>
  </w:style>
  <w:style w:type="paragraph" w:customStyle="1" w:styleId="xl106">
    <w:name w:val="xl106"/>
    <w:basedOn w:val="a2"/>
    <w:pPr>
      <w:spacing w:before="100" w:beforeAutospacing="1" w:after="100" w:afterAutospacing="1"/>
    </w:pPr>
    <w:rPr>
      <w:rFonts w:ascii="Arial" w:hAnsi="Arial" w:cs="Arial"/>
      <w:sz w:val="18"/>
      <w:szCs w:val="18"/>
    </w:rPr>
  </w:style>
  <w:style w:type="paragraph" w:customStyle="1" w:styleId="xl107">
    <w:name w:val="xl107"/>
    <w:basedOn w:val="a2"/>
    <w:pPr>
      <w:spacing w:before="100" w:beforeAutospacing="1" w:after="100" w:afterAutospacing="1"/>
      <w:jc w:val="center"/>
    </w:pPr>
    <w:rPr>
      <w:rFonts w:ascii="Arial" w:hAnsi="Arial" w:cs="Arial"/>
      <w:sz w:val="18"/>
      <w:szCs w:val="18"/>
    </w:rPr>
  </w:style>
  <w:style w:type="paragraph" w:customStyle="1" w:styleId="xl121">
    <w:name w:val="xl121"/>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hAnsi="Arial" w:cs="Arial"/>
      <w:i/>
      <w:iCs/>
      <w:sz w:val="18"/>
      <w:szCs w:val="18"/>
    </w:rPr>
  </w:style>
  <w:style w:type="paragraph" w:customStyle="1" w:styleId="xl122">
    <w:name w:val="xl122"/>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i/>
      <w:iCs/>
      <w:sz w:val="18"/>
      <w:szCs w:val="18"/>
    </w:rPr>
  </w:style>
  <w:style w:type="paragraph" w:customStyle="1" w:styleId="xl123">
    <w:name w:val="xl123"/>
    <w:basedOn w:val="a2"/>
    <w:pPr>
      <w:pBdr>
        <w:top w:val="single" w:sz="4" w:space="0" w:color="000000"/>
        <w:left w:val="single" w:sz="4" w:space="0" w:color="000000"/>
        <w:right w:val="single" w:sz="4" w:space="0" w:color="000000"/>
      </w:pBdr>
      <w:spacing w:before="100" w:beforeAutospacing="1" w:after="100" w:afterAutospacing="1"/>
      <w:jc w:val="right"/>
    </w:pPr>
    <w:rPr>
      <w:rFonts w:ascii="Arial" w:hAnsi="Arial" w:cs="Arial"/>
      <w:sz w:val="18"/>
      <w:szCs w:val="18"/>
    </w:rPr>
  </w:style>
  <w:style w:type="paragraph" w:customStyle="1" w:styleId="xl124">
    <w:name w:val="xl124"/>
    <w:basedOn w:val="a2"/>
    <w:pPr>
      <w:pBdr>
        <w:top w:val="single" w:sz="4" w:space="0" w:color="000000"/>
        <w:left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25">
    <w:name w:val="xl125"/>
    <w:basedOn w:val="a2"/>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sz w:val="18"/>
      <w:szCs w:val="18"/>
    </w:rPr>
  </w:style>
  <w:style w:type="paragraph" w:customStyle="1" w:styleId="xl126">
    <w:name w:val="xl126"/>
    <w:basedOn w:val="a2"/>
    <w:pPr>
      <w:pBdr>
        <w:top w:val="single" w:sz="4" w:space="0" w:color="000000"/>
        <w:left w:val="single" w:sz="4" w:space="0" w:color="000000"/>
        <w:right w:val="single" w:sz="4" w:space="0" w:color="000000"/>
      </w:pBdr>
      <w:spacing w:before="100" w:beforeAutospacing="1" w:after="100" w:afterAutospacing="1"/>
      <w:jc w:val="right"/>
    </w:pPr>
    <w:rPr>
      <w:rFonts w:ascii="Arial" w:hAnsi="Arial" w:cs="Arial"/>
      <w:sz w:val="18"/>
      <w:szCs w:val="18"/>
    </w:rPr>
  </w:style>
  <w:style w:type="paragraph" w:customStyle="1" w:styleId="xl127">
    <w:name w:val="xl127"/>
    <w:basedOn w:val="a2"/>
    <w:pPr>
      <w:pBdr>
        <w:top w:val="single" w:sz="4" w:space="0" w:color="000000"/>
        <w:left w:val="single" w:sz="4" w:space="0" w:color="000000"/>
        <w:right w:val="single" w:sz="4" w:space="0" w:color="000000"/>
      </w:pBdr>
      <w:spacing w:before="100" w:beforeAutospacing="1" w:after="100" w:afterAutospacing="1"/>
      <w:jc w:val="right"/>
    </w:pPr>
    <w:rPr>
      <w:rFonts w:ascii="Arial" w:hAnsi="Arial" w:cs="Arial"/>
      <w:sz w:val="18"/>
      <w:szCs w:val="18"/>
    </w:rPr>
  </w:style>
  <w:style w:type="paragraph" w:customStyle="1" w:styleId="xl128">
    <w:name w:val="xl128"/>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29">
    <w:name w:val="xl129"/>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i/>
      <w:iCs/>
      <w:sz w:val="18"/>
      <w:szCs w:val="18"/>
    </w:rPr>
  </w:style>
  <w:style w:type="paragraph" w:customStyle="1" w:styleId="xl130">
    <w:name w:val="xl130"/>
    <w:basedOn w:val="a2"/>
    <w:pPr>
      <w:pBdr>
        <w:top w:val="single" w:sz="4" w:space="0" w:color="000000"/>
        <w:left w:val="single" w:sz="4" w:space="0" w:color="000000"/>
        <w:right w:val="single" w:sz="4" w:space="0" w:color="000000"/>
      </w:pBdr>
      <w:spacing w:before="100" w:beforeAutospacing="1" w:after="100" w:afterAutospacing="1"/>
      <w:jc w:val="right"/>
    </w:pPr>
    <w:rPr>
      <w:rFonts w:ascii="Arial" w:hAnsi="Arial" w:cs="Arial"/>
      <w:i/>
      <w:iCs/>
      <w:sz w:val="18"/>
      <w:szCs w:val="18"/>
    </w:rPr>
  </w:style>
  <w:style w:type="paragraph" w:customStyle="1" w:styleId="xl131">
    <w:name w:val="xl131"/>
    <w:basedOn w:val="a2"/>
    <w:pPr>
      <w:pBdr>
        <w:top w:val="single" w:sz="4" w:space="0" w:color="000000"/>
        <w:left w:val="single" w:sz="4" w:space="0" w:color="000000"/>
        <w:right w:val="single" w:sz="4" w:space="0" w:color="000000"/>
      </w:pBdr>
      <w:spacing w:before="100" w:beforeAutospacing="1" w:after="100" w:afterAutospacing="1"/>
    </w:pPr>
    <w:rPr>
      <w:rFonts w:ascii="Arial" w:hAnsi="Arial" w:cs="Arial"/>
      <w:i/>
      <w:iCs/>
      <w:sz w:val="18"/>
      <w:szCs w:val="18"/>
    </w:rPr>
  </w:style>
  <w:style w:type="paragraph" w:customStyle="1" w:styleId="xl132">
    <w:name w:val="xl132"/>
    <w:basedOn w:val="a2"/>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i/>
      <w:iCs/>
      <w:sz w:val="18"/>
      <w:szCs w:val="18"/>
    </w:rPr>
  </w:style>
  <w:style w:type="paragraph" w:customStyle="1" w:styleId="xl133">
    <w:name w:val="xl133"/>
    <w:basedOn w:val="a2"/>
    <w:pPr>
      <w:pBdr>
        <w:top w:val="single" w:sz="4" w:space="0" w:color="000000"/>
        <w:left w:val="single" w:sz="4" w:space="0" w:color="000000"/>
        <w:right w:val="single" w:sz="4" w:space="0" w:color="000000"/>
      </w:pBdr>
      <w:spacing w:before="100" w:beforeAutospacing="1" w:after="100" w:afterAutospacing="1"/>
      <w:jc w:val="right"/>
    </w:pPr>
    <w:rPr>
      <w:rFonts w:ascii="Arial" w:hAnsi="Arial" w:cs="Arial"/>
      <w:i/>
      <w:iCs/>
      <w:sz w:val="18"/>
      <w:szCs w:val="18"/>
    </w:rPr>
  </w:style>
  <w:style w:type="paragraph" w:customStyle="1" w:styleId="xl134">
    <w:name w:val="xl134"/>
    <w:basedOn w:val="a2"/>
    <w:pPr>
      <w:pBdr>
        <w:top w:val="single" w:sz="4" w:space="0" w:color="000000"/>
        <w:left w:val="single" w:sz="4" w:space="0" w:color="000000"/>
        <w:right w:val="single" w:sz="4" w:space="0" w:color="000000"/>
      </w:pBdr>
      <w:spacing w:before="100" w:beforeAutospacing="1" w:after="100" w:afterAutospacing="1"/>
      <w:jc w:val="right"/>
    </w:pPr>
    <w:rPr>
      <w:rFonts w:ascii="Arial" w:hAnsi="Arial" w:cs="Arial"/>
      <w:i/>
      <w:iCs/>
      <w:sz w:val="18"/>
      <w:szCs w:val="18"/>
    </w:rPr>
  </w:style>
  <w:style w:type="paragraph" w:customStyle="1" w:styleId="xl135">
    <w:name w:val="xl135"/>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36">
    <w:name w:val="xl136"/>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style>
  <w:style w:type="paragraph" w:customStyle="1" w:styleId="xl137">
    <w:name w:val="xl137"/>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sz w:val="18"/>
      <w:szCs w:val="18"/>
    </w:rPr>
  </w:style>
  <w:style w:type="paragraph" w:customStyle="1" w:styleId="xl138">
    <w:name w:val="xl138"/>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rPr>
  </w:style>
  <w:style w:type="paragraph" w:customStyle="1" w:styleId="xl139">
    <w:name w:val="xl139"/>
    <w:basedOn w:val="a2"/>
    <w:pPr>
      <w:pBdr>
        <w:top w:val="single" w:sz="4" w:space="0" w:color="000000"/>
        <w:left w:val="single" w:sz="4" w:space="0" w:color="000000"/>
        <w:right w:val="single" w:sz="4" w:space="0" w:color="000000"/>
      </w:pBdr>
      <w:spacing w:before="100" w:beforeAutospacing="1" w:after="100" w:afterAutospacing="1"/>
    </w:pPr>
    <w:rPr>
      <w:rFonts w:ascii="Arial" w:hAnsi="Arial" w:cs="Arial"/>
      <w:b/>
      <w:bCs/>
      <w:sz w:val="18"/>
      <w:szCs w:val="18"/>
    </w:rPr>
  </w:style>
  <w:style w:type="paragraph" w:customStyle="1" w:styleId="xl140">
    <w:name w:val="xl140"/>
    <w:basedOn w:val="a2"/>
    <w:pPr>
      <w:pBdr>
        <w:top w:val="single" w:sz="4" w:space="0" w:color="000000"/>
        <w:left w:val="single" w:sz="4" w:space="0" w:color="000000"/>
        <w:right w:val="single" w:sz="4" w:space="0" w:color="000000"/>
      </w:pBdr>
      <w:spacing w:before="100" w:beforeAutospacing="1" w:after="100" w:afterAutospacing="1"/>
    </w:pPr>
    <w:rPr>
      <w:b/>
      <w:bCs/>
    </w:rPr>
  </w:style>
  <w:style w:type="paragraph" w:customStyle="1" w:styleId="xl141">
    <w:name w:val="xl141"/>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rPr>
  </w:style>
  <w:style w:type="paragraph" w:customStyle="1" w:styleId="xl142">
    <w:name w:val="xl142"/>
    <w:basedOn w:val="a2"/>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sz w:val="18"/>
      <w:szCs w:val="18"/>
    </w:rPr>
  </w:style>
  <w:style w:type="paragraph" w:customStyle="1" w:styleId="xl143">
    <w:name w:val="xl143"/>
    <w:basedOn w:val="a2"/>
    <w:pPr>
      <w:pBdr>
        <w:left w:val="single" w:sz="4" w:space="0" w:color="000000"/>
        <w:right w:val="single" w:sz="4" w:space="0" w:color="000000"/>
      </w:pBdr>
      <w:spacing w:before="100" w:beforeAutospacing="1" w:after="100" w:afterAutospacing="1"/>
      <w:jc w:val="center"/>
    </w:pPr>
    <w:rPr>
      <w:rFonts w:ascii="Arial" w:hAnsi="Arial" w:cs="Arial"/>
      <w:sz w:val="18"/>
      <w:szCs w:val="18"/>
    </w:rPr>
  </w:style>
  <w:style w:type="paragraph" w:customStyle="1" w:styleId="xl144">
    <w:name w:val="xl144"/>
    <w:basedOn w:val="a2"/>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18"/>
      <w:szCs w:val="18"/>
    </w:rPr>
  </w:style>
  <w:style w:type="paragraph" w:customStyle="1" w:styleId="xl145">
    <w:name w:val="xl145"/>
    <w:basedOn w:val="a2"/>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18"/>
      <w:szCs w:val="18"/>
    </w:rPr>
  </w:style>
  <w:style w:type="paragraph" w:customStyle="1" w:styleId="xl146">
    <w:name w:val="xl146"/>
    <w:basedOn w:val="a2"/>
    <w:pPr>
      <w:pBdr>
        <w:top w:val="single" w:sz="4" w:space="0" w:color="000000"/>
        <w:bottom w:val="single" w:sz="4" w:space="0" w:color="000000"/>
      </w:pBdr>
      <w:spacing w:before="100" w:beforeAutospacing="1" w:after="100" w:afterAutospacing="1"/>
      <w:jc w:val="center"/>
    </w:pPr>
    <w:rPr>
      <w:rFonts w:ascii="Arial" w:hAnsi="Arial" w:cs="Arial"/>
      <w:sz w:val="18"/>
      <w:szCs w:val="18"/>
    </w:rPr>
  </w:style>
  <w:style w:type="paragraph" w:customStyle="1" w:styleId="xl147">
    <w:name w:val="xl147"/>
    <w:basedOn w:val="a2"/>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sz w:val="18"/>
      <w:szCs w:val="18"/>
    </w:rPr>
  </w:style>
  <w:style w:type="paragraph" w:customStyle="1" w:styleId="xl148">
    <w:name w:val="xl148"/>
    <w:basedOn w:val="a2"/>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18"/>
      <w:szCs w:val="18"/>
    </w:rPr>
  </w:style>
  <w:style w:type="paragraph" w:customStyle="1" w:styleId="xl149">
    <w:name w:val="xl149"/>
    <w:basedOn w:val="a2"/>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sz w:val="18"/>
      <w:szCs w:val="18"/>
    </w:rPr>
  </w:style>
  <w:style w:type="numbering" w:customStyle="1" w:styleId="74">
    <w:name w:val="Нет списка7"/>
    <w:next w:val="a5"/>
    <w:uiPriority w:val="99"/>
    <w:semiHidden/>
    <w:unhideWhenUsed/>
  </w:style>
  <w:style w:type="table" w:customStyle="1" w:styleId="3ff1">
    <w:name w:val="Сетка таблицы3"/>
    <w:basedOn w:val="a4"/>
    <w:next w:val="afff"/>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7">
    <w:name w:val="Нет списка12"/>
    <w:next w:val="a5"/>
    <w:uiPriority w:val="99"/>
    <w:semiHidden/>
    <w:unhideWhenUsed/>
  </w:style>
  <w:style w:type="numbering" w:customStyle="1" w:styleId="226">
    <w:name w:val="Нет списка22"/>
    <w:next w:val="a5"/>
    <w:uiPriority w:val="99"/>
    <w:semiHidden/>
    <w:unhideWhenUsed/>
  </w:style>
  <w:style w:type="numbering" w:customStyle="1" w:styleId="319">
    <w:name w:val="Нет списка31"/>
    <w:next w:val="a5"/>
    <w:uiPriority w:val="99"/>
    <w:semiHidden/>
    <w:unhideWhenUsed/>
  </w:style>
  <w:style w:type="numbering" w:customStyle="1" w:styleId="411">
    <w:name w:val="Нет списка41"/>
    <w:next w:val="a5"/>
    <w:uiPriority w:val="99"/>
    <w:semiHidden/>
    <w:unhideWhenUsed/>
  </w:style>
  <w:style w:type="numbering" w:customStyle="1" w:styleId="511">
    <w:name w:val="Нет списка51"/>
    <w:next w:val="a5"/>
    <w:uiPriority w:val="99"/>
    <w:semiHidden/>
    <w:unhideWhenUsed/>
  </w:style>
  <w:style w:type="numbering" w:customStyle="1" w:styleId="610">
    <w:name w:val="Нет списка61"/>
    <w:next w:val="a5"/>
    <w:uiPriority w:val="99"/>
    <w:semiHidden/>
    <w:unhideWhenUsed/>
  </w:style>
  <w:style w:type="table" w:customStyle="1" w:styleId="4f">
    <w:name w:val="Сетка таблицы4"/>
    <w:basedOn w:val="a4"/>
    <w:next w:val="afff"/>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84">
    <w:name w:val="Нет списка8"/>
    <w:next w:val="a5"/>
    <w:uiPriority w:val="99"/>
    <w:semiHidden/>
    <w:unhideWhenUsed/>
  </w:style>
  <w:style w:type="table" w:customStyle="1" w:styleId="59">
    <w:name w:val="Сетка таблицы5"/>
    <w:basedOn w:val="a4"/>
    <w:next w:val="afff"/>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0">
    <w:name w:val="Цветной список - Акцент 12"/>
    <w:basedOn w:val="a4"/>
    <w:next w:val="-13"/>
    <w:uiPriority w:val="34"/>
    <w:pPr>
      <w:spacing w:after="0" w:line="240" w:lineRule="auto"/>
    </w:pPr>
    <w:rPr>
      <w:rFonts w:ascii="Calibri" w:eastAsia="Times New Roman" w:hAnsi="Calibri" w:cs="Times New Roman"/>
      <w:lang w:eastAsia="ru-RU"/>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one" w:sz="4" w:space="0" w:color="000000"/>
          <w:left w:val="none" w:sz="4" w:space="0" w:color="000000"/>
          <w:bottom w:val="none" w:sz="4" w:space="0" w:color="000000"/>
          <w:right w:val="none" w:sz="4" w:space="0" w:color="000000"/>
        </w:tcBorders>
        <w:shd w:val="clear" w:color="auto" w:fill="D3DFEE"/>
      </w:tcPr>
    </w:tblStylePr>
    <w:tblStylePr w:type="band1Horz">
      <w:tblPr/>
      <w:tcPr>
        <w:shd w:val="clear" w:color="auto" w:fill="DBE5F1"/>
      </w:tcPr>
    </w:tblStylePr>
  </w:style>
  <w:style w:type="numbering" w:customStyle="1" w:styleId="131">
    <w:name w:val="Нет списка13"/>
    <w:next w:val="a5"/>
    <w:uiPriority w:val="99"/>
    <w:semiHidden/>
    <w:unhideWhenUsed/>
  </w:style>
  <w:style w:type="numbering" w:customStyle="1" w:styleId="231">
    <w:name w:val="Нет списка23"/>
    <w:next w:val="a5"/>
    <w:uiPriority w:val="99"/>
    <w:semiHidden/>
    <w:unhideWhenUsed/>
  </w:style>
  <w:style w:type="numbering" w:customStyle="1" w:styleId="323">
    <w:name w:val="Нет списка32"/>
    <w:next w:val="a5"/>
    <w:uiPriority w:val="99"/>
    <w:semiHidden/>
    <w:unhideWhenUsed/>
  </w:style>
  <w:style w:type="numbering" w:customStyle="1" w:styleId="420">
    <w:name w:val="Нет списка42"/>
    <w:next w:val="a5"/>
    <w:uiPriority w:val="99"/>
    <w:semiHidden/>
    <w:unhideWhenUsed/>
  </w:style>
  <w:style w:type="numbering" w:customStyle="1" w:styleId="520">
    <w:name w:val="Нет списка52"/>
    <w:next w:val="a5"/>
    <w:uiPriority w:val="99"/>
    <w:semiHidden/>
    <w:unhideWhenUsed/>
  </w:style>
  <w:style w:type="numbering" w:customStyle="1" w:styleId="620">
    <w:name w:val="Нет списка62"/>
    <w:next w:val="a5"/>
    <w:uiPriority w:val="99"/>
    <w:semiHidden/>
    <w:unhideWhenUsed/>
  </w:style>
  <w:style w:type="character" w:customStyle="1" w:styleId="21a">
    <w:name w:val="Основной текст 2 Знак1"/>
    <w:uiPriority w:val="99"/>
  </w:style>
  <w:style w:type="paragraph" w:customStyle="1" w:styleId="font11">
    <w:name w:val="font11"/>
    <w:basedOn w:val="a2"/>
    <w:pPr>
      <w:spacing w:before="100" w:beforeAutospacing="1" w:after="100" w:afterAutospacing="1"/>
    </w:pPr>
    <w:rPr>
      <w:rFonts w:ascii="Arial" w:hAnsi="Arial" w:cs="Arial"/>
      <w:i/>
      <w:iCs/>
      <w:sz w:val="18"/>
      <w:szCs w:val="18"/>
    </w:rPr>
  </w:style>
  <w:style w:type="paragraph" w:customStyle="1" w:styleId="font12">
    <w:name w:val="font12"/>
    <w:basedOn w:val="a2"/>
    <w:pPr>
      <w:spacing w:before="100" w:beforeAutospacing="1" w:after="100" w:afterAutospacing="1"/>
    </w:pPr>
    <w:rPr>
      <w:rFonts w:ascii="Tahoma" w:hAnsi="Tahoma" w:cs="Tahoma"/>
      <w:b/>
      <w:bCs/>
      <w:color w:val="000000"/>
      <w:sz w:val="18"/>
      <w:szCs w:val="18"/>
    </w:rPr>
  </w:style>
  <w:style w:type="paragraph" w:customStyle="1" w:styleId="font13">
    <w:name w:val="font13"/>
    <w:basedOn w:val="a2"/>
    <w:pPr>
      <w:spacing w:before="100" w:beforeAutospacing="1" w:after="100" w:afterAutospacing="1"/>
    </w:pPr>
    <w:rPr>
      <w:rFonts w:ascii="Tahoma" w:hAnsi="Tahoma" w:cs="Tahoma"/>
      <w:color w:val="000000"/>
      <w:sz w:val="18"/>
      <w:szCs w:val="18"/>
    </w:rPr>
  </w:style>
  <w:style w:type="paragraph" w:customStyle="1" w:styleId="xl150">
    <w:name w:val="xl150"/>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51">
    <w:name w:val="xl151"/>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52">
    <w:name w:val="xl152"/>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53">
    <w:name w:val="xl153"/>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54">
    <w:name w:val="xl154"/>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55">
    <w:name w:val="xl155"/>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56">
    <w:name w:val="xl156"/>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57">
    <w:name w:val="xl157"/>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58">
    <w:name w:val="xl158"/>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style>
  <w:style w:type="paragraph" w:customStyle="1" w:styleId="xl159">
    <w:name w:val="xl159"/>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60">
    <w:name w:val="xl160"/>
    <w:basedOn w:val="a2"/>
    <w:pPr>
      <w:pBdr>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61">
    <w:name w:val="xl161"/>
    <w:basedOn w:val="a2"/>
    <w:pPr>
      <w:pBdr>
        <w:left w:val="single" w:sz="4" w:space="0" w:color="000000"/>
        <w:bottom w:val="single" w:sz="4" w:space="0" w:color="000000"/>
      </w:pBdr>
      <w:spacing w:before="100" w:beforeAutospacing="1" w:after="100" w:afterAutospacing="1"/>
    </w:pPr>
    <w:rPr>
      <w:rFonts w:ascii="Arial" w:hAnsi="Arial" w:cs="Arial"/>
      <w:sz w:val="18"/>
      <w:szCs w:val="18"/>
    </w:rPr>
  </w:style>
  <w:style w:type="paragraph" w:customStyle="1" w:styleId="xl162">
    <w:name w:val="xl162"/>
    <w:basedOn w:val="a2"/>
    <w:pPr>
      <w:pBdr>
        <w:right w:val="single" w:sz="4" w:space="0" w:color="000000"/>
      </w:pBdr>
      <w:spacing w:before="100" w:beforeAutospacing="1" w:after="100" w:afterAutospacing="1"/>
    </w:pPr>
    <w:rPr>
      <w:rFonts w:ascii="Arial" w:hAnsi="Arial" w:cs="Arial"/>
      <w:sz w:val="18"/>
      <w:szCs w:val="18"/>
    </w:rPr>
  </w:style>
  <w:style w:type="paragraph" w:customStyle="1" w:styleId="xl163">
    <w:name w:val="xl163"/>
    <w:basedOn w:val="a2"/>
    <w:pPr>
      <w:pBdr>
        <w:left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64">
    <w:name w:val="xl164"/>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65">
    <w:name w:val="xl165"/>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66">
    <w:name w:val="xl166"/>
    <w:basedOn w:val="a2"/>
    <w:pPr>
      <w:spacing w:before="100" w:beforeAutospacing="1" w:after="100" w:afterAutospacing="1"/>
    </w:pPr>
    <w:rPr>
      <w:rFonts w:ascii="Arial" w:hAnsi="Arial" w:cs="Arial"/>
      <w:color w:val="000000"/>
      <w:sz w:val="18"/>
      <w:szCs w:val="18"/>
    </w:rPr>
  </w:style>
  <w:style w:type="paragraph" w:customStyle="1" w:styleId="xl167">
    <w:name w:val="xl167"/>
    <w:basedOn w:val="a2"/>
    <w:pPr>
      <w:pBdr>
        <w:top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68">
    <w:name w:val="xl168"/>
    <w:basedOn w:val="a2"/>
    <w:pPr>
      <w:pBdr>
        <w:top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69">
    <w:name w:val="xl169"/>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70">
    <w:name w:val="xl170"/>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71">
    <w:name w:val="xl171"/>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72">
    <w:name w:val="xl172"/>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73">
    <w:name w:val="xl173"/>
    <w:basedOn w:val="a2"/>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74">
    <w:name w:val="xl174"/>
    <w:basedOn w:val="a2"/>
    <w:pPr>
      <w:spacing w:before="100" w:beforeAutospacing="1" w:after="100" w:afterAutospacing="1"/>
    </w:pPr>
    <w:rPr>
      <w:rFonts w:ascii="Arial" w:hAnsi="Arial" w:cs="Arial"/>
      <w:sz w:val="18"/>
      <w:szCs w:val="18"/>
    </w:rPr>
  </w:style>
  <w:style w:type="paragraph" w:customStyle="1" w:styleId="xl175">
    <w:name w:val="xl175"/>
    <w:basedOn w:val="a2"/>
    <w:pPr>
      <w:pBdr>
        <w:top w:val="single" w:sz="4" w:space="0" w:color="000000"/>
        <w:left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76">
    <w:name w:val="xl176"/>
    <w:basedOn w:val="a2"/>
    <w:pPr>
      <w:pBdr>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77">
    <w:name w:val="xl177"/>
    <w:basedOn w:val="a2"/>
    <w:pPr>
      <w:pBdr>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78">
    <w:name w:val="xl178"/>
    <w:basedOn w:val="a2"/>
    <w:pPr>
      <w:pBdr>
        <w:top w:val="single" w:sz="4" w:space="0" w:color="000000"/>
        <w:left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79">
    <w:name w:val="xl179"/>
    <w:basedOn w:val="a2"/>
    <w:pPr>
      <w:pBdr>
        <w:top w:val="single" w:sz="4" w:space="0" w:color="000000"/>
        <w:left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80">
    <w:name w:val="xl180"/>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sz w:val="18"/>
      <w:szCs w:val="18"/>
    </w:rPr>
  </w:style>
  <w:style w:type="paragraph" w:customStyle="1" w:styleId="xl181">
    <w:name w:val="xl181"/>
    <w:basedOn w:val="a2"/>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82">
    <w:name w:val="xl182"/>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83">
    <w:name w:val="xl183"/>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84">
    <w:name w:val="xl184"/>
    <w:basedOn w:val="a2"/>
    <w:pPr>
      <w:spacing w:before="100" w:beforeAutospacing="1" w:after="100" w:afterAutospacing="1"/>
    </w:pPr>
    <w:rPr>
      <w:rFonts w:ascii="Arial" w:hAnsi="Arial" w:cs="Arial"/>
      <w:sz w:val="18"/>
      <w:szCs w:val="18"/>
    </w:rPr>
  </w:style>
  <w:style w:type="paragraph" w:customStyle="1" w:styleId="xl185">
    <w:name w:val="xl185"/>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sz w:val="18"/>
      <w:szCs w:val="18"/>
    </w:rPr>
  </w:style>
  <w:style w:type="paragraph" w:customStyle="1" w:styleId="xl186">
    <w:name w:val="xl186"/>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87">
    <w:name w:val="xl187"/>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88">
    <w:name w:val="xl188"/>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89">
    <w:name w:val="xl189"/>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90">
    <w:name w:val="xl190"/>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91">
    <w:name w:val="xl191"/>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92">
    <w:name w:val="xl192"/>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93">
    <w:name w:val="xl193"/>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94">
    <w:name w:val="xl194"/>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95">
    <w:name w:val="xl195"/>
    <w:basedOn w:val="a2"/>
    <w:pPr>
      <w:pBdr>
        <w:top w:val="single" w:sz="4" w:space="0" w:color="000000"/>
        <w:left w:val="single" w:sz="4" w:space="0" w:color="000000"/>
        <w:bottom w:val="single" w:sz="4" w:space="0" w:color="000000"/>
      </w:pBdr>
      <w:spacing w:before="100" w:beforeAutospacing="1" w:after="100" w:afterAutospacing="1"/>
    </w:pPr>
    <w:rPr>
      <w:rFonts w:ascii="Arial" w:hAnsi="Arial" w:cs="Arial"/>
      <w:sz w:val="18"/>
      <w:szCs w:val="18"/>
    </w:rPr>
  </w:style>
  <w:style w:type="paragraph" w:customStyle="1" w:styleId="xl196">
    <w:name w:val="xl196"/>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97">
    <w:name w:val="xl197"/>
    <w:basedOn w:val="a2"/>
    <w:pPr>
      <w:pBdr>
        <w:left w:val="single" w:sz="4" w:space="0" w:color="000000"/>
        <w:bottom w:val="single" w:sz="4" w:space="0" w:color="000000"/>
        <w:right w:val="single" w:sz="4" w:space="0" w:color="000000"/>
      </w:pBdr>
      <w:spacing w:before="100" w:beforeAutospacing="1" w:after="100" w:afterAutospacing="1"/>
      <w:jc w:val="both"/>
    </w:pPr>
    <w:rPr>
      <w:rFonts w:ascii="Arial" w:hAnsi="Arial" w:cs="Arial"/>
      <w:sz w:val="18"/>
      <w:szCs w:val="18"/>
    </w:rPr>
  </w:style>
  <w:style w:type="paragraph" w:customStyle="1" w:styleId="xl198">
    <w:name w:val="xl198"/>
    <w:basedOn w:val="a2"/>
    <w:pPr>
      <w:pBdr>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199">
    <w:name w:val="xl199"/>
    <w:basedOn w:val="a2"/>
    <w:pPr>
      <w:pBdr>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00">
    <w:name w:val="xl200"/>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01">
    <w:name w:val="xl201"/>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02">
    <w:name w:val="xl202"/>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CYR" w:hAnsi="Arial CYR" w:cs="Arial CYR"/>
      <w:sz w:val="20"/>
      <w:szCs w:val="20"/>
    </w:rPr>
  </w:style>
  <w:style w:type="paragraph" w:customStyle="1" w:styleId="xl203">
    <w:name w:val="xl203"/>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204">
    <w:name w:val="xl204"/>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05">
    <w:name w:val="xl205"/>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20"/>
      <w:szCs w:val="20"/>
    </w:rPr>
  </w:style>
  <w:style w:type="paragraph" w:customStyle="1" w:styleId="xl206">
    <w:name w:val="xl206"/>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207">
    <w:name w:val="xl207"/>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rPr>
  </w:style>
  <w:style w:type="paragraph" w:customStyle="1" w:styleId="xl208">
    <w:name w:val="xl208"/>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09">
    <w:name w:val="xl209"/>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20"/>
      <w:szCs w:val="20"/>
    </w:rPr>
  </w:style>
  <w:style w:type="paragraph" w:customStyle="1" w:styleId="xl210">
    <w:name w:val="xl210"/>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11">
    <w:name w:val="xl211"/>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12">
    <w:name w:val="xl212"/>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13">
    <w:name w:val="xl213"/>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sz w:val="18"/>
      <w:szCs w:val="18"/>
    </w:rPr>
  </w:style>
  <w:style w:type="paragraph" w:customStyle="1" w:styleId="xl214">
    <w:name w:val="xl214"/>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333333"/>
      <w:sz w:val="18"/>
      <w:szCs w:val="18"/>
    </w:rPr>
  </w:style>
  <w:style w:type="paragraph" w:customStyle="1" w:styleId="xl215">
    <w:name w:val="xl215"/>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16">
    <w:name w:val="xl216"/>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217">
    <w:name w:val="xl217"/>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18">
    <w:name w:val="xl218"/>
    <w:basedOn w:val="a2"/>
    <w:pPr>
      <w:pBdr>
        <w:top w:val="single" w:sz="4" w:space="0" w:color="000000"/>
        <w:left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19">
    <w:name w:val="xl219"/>
    <w:basedOn w:val="a2"/>
    <w:pPr>
      <w:pBdr>
        <w:top w:val="single" w:sz="4" w:space="0" w:color="000000"/>
        <w:left w:val="single" w:sz="4" w:space="0" w:color="000000"/>
        <w:right w:val="single" w:sz="4" w:space="0" w:color="000000"/>
      </w:pBdr>
      <w:spacing w:before="100" w:beforeAutospacing="1" w:after="100" w:afterAutospacing="1"/>
    </w:pPr>
    <w:rPr>
      <w:rFonts w:ascii="Arial" w:hAnsi="Arial" w:cs="Arial"/>
      <w:sz w:val="20"/>
      <w:szCs w:val="20"/>
    </w:rPr>
  </w:style>
  <w:style w:type="paragraph" w:customStyle="1" w:styleId="xl220">
    <w:name w:val="xl220"/>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20"/>
      <w:szCs w:val="20"/>
    </w:rPr>
  </w:style>
  <w:style w:type="paragraph" w:customStyle="1" w:styleId="xl221">
    <w:name w:val="xl221"/>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20"/>
      <w:szCs w:val="20"/>
    </w:rPr>
  </w:style>
  <w:style w:type="paragraph" w:customStyle="1" w:styleId="xl222">
    <w:name w:val="xl222"/>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20"/>
      <w:szCs w:val="20"/>
    </w:rPr>
  </w:style>
  <w:style w:type="paragraph" w:customStyle="1" w:styleId="xl223">
    <w:name w:val="xl223"/>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20"/>
      <w:szCs w:val="20"/>
    </w:rPr>
  </w:style>
  <w:style w:type="paragraph" w:customStyle="1" w:styleId="xl224">
    <w:name w:val="xl224"/>
    <w:basedOn w:val="a2"/>
    <w:pPr>
      <w:pBdr>
        <w:left w:val="single" w:sz="4" w:space="0" w:color="000000"/>
        <w:bottom w:val="single" w:sz="4" w:space="0" w:color="000000"/>
        <w:right w:val="single" w:sz="4" w:space="0" w:color="000000"/>
      </w:pBdr>
      <w:spacing w:before="100" w:beforeAutospacing="1" w:after="100" w:afterAutospacing="1"/>
    </w:pPr>
    <w:rPr>
      <w:rFonts w:ascii="Arial" w:hAnsi="Arial" w:cs="Arial"/>
      <w:sz w:val="20"/>
      <w:szCs w:val="20"/>
    </w:rPr>
  </w:style>
  <w:style w:type="paragraph" w:customStyle="1" w:styleId="xl225">
    <w:name w:val="xl225"/>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226">
    <w:name w:val="xl226"/>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27">
    <w:name w:val="xl227"/>
    <w:basedOn w:val="a2"/>
    <w:pPr>
      <w:pBdr>
        <w:top w:val="single" w:sz="4" w:space="0" w:color="000000"/>
        <w:left w:val="single" w:sz="4" w:space="0" w:color="000000"/>
        <w:bottom w:val="single" w:sz="4" w:space="0" w:color="000000"/>
      </w:pBdr>
      <w:spacing w:before="100" w:beforeAutospacing="1" w:after="100" w:afterAutospacing="1"/>
    </w:pPr>
    <w:rPr>
      <w:rFonts w:ascii="Arial" w:hAnsi="Arial" w:cs="Arial"/>
      <w:sz w:val="18"/>
      <w:szCs w:val="18"/>
    </w:rPr>
  </w:style>
  <w:style w:type="paragraph" w:customStyle="1" w:styleId="xl228">
    <w:name w:val="xl228"/>
    <w:basedOn w:val="a2"/>
    <w:pPr>
      <w:pBdr>
        <w:top w:val="single" w:sz="4" w:space="0" w:color="000000"/>
        <w:left w:val="single" w:sz="4" w:space="0" w:color="000000"/>
        <w:bottom w:val="single" w:sz="4" w:space="0" w:color="000000"/>
      </w:pBdr>
      <w:spacing w:before="100" w:beforeAutospacing="1" w:after="100" w:afterAutospacing="1"/>
    </w:pPr>
    <w:rPr>
      <w:rFonts w:ascii="Arial" w:hAnsi="Arial" w:cs="Arial"/>
      <w:sz w:val="18"/>
      <w:szCs w:val="18"/>
    </w:rPr>
  </w:style>
  <w:style w:type="paragraph" w:customStyle="1" w:styleId="xl229">
    <w:name w:val="xl229"/>
    <w:basedOn w:val="a2"/>
    <w:pPr>
      <w:pBdr>
        <w:top w:val="single" w:sz="4" w:space="0" w:color="000000"/>
        <w:left w:val="single" w:sz="4" w:space="0" w:color="000000"/>
        <w:bottom w:val="single" w:sz="4" w:space="0" w:color="000000"/>
      </w:pBdr>
      <w:spacing w:before="100" w:beforeAutospacing="1" w:after="100" w:afterAutospacing="1"/>
    </w:pPr>
    <w:rPr>
      <w:rFonts w:ascii="Arial" w:hAnsi="Arial" w:cs="Arial"/>
      <w:color w:val="000000"/>
      <w:sz w:val="18"/>
      <w:szCs w:val="18"/>
    </w:rPr>
  </w:style>
  <w:style w:type="paragraph" w:customStyle="1" w:styleId="xl230">
    <w:name w:val="xl230"/>
    <w:basedOn w:val="a2"/>
    <w:pPr>
      <w:pBdr>
        <w:top w:val="single" w:sz="4" w:space="0" w:color="000000"/>
        <w:bottom w:val="single" w:sz="4" w:space="0" w:color="000000"/>
      </w:pBdr>
      <w:spacing w:before="100" w:beforeAutospacing="1" w:after="100" w:afterAutospacing="1"/>
    </w:pPr>
    <w:rPr>
      <w:rFonts w:ascii="Arial" w:hAnsi="Arial" w:cs="Arial"/>
      <w:sz w:val="18"/>
      <w:szCs w:val="18"/>
    </w:rPr>
  </w:style>
  <w:style w:type="paragraph" w:customStyle="1" w:styleId="xl231">
    <w:name w:val="xl231"/>
    <w:basedOn w:val="a2"/>
    <w:pPr>
      <w:pBdr>
        <w:top w:val="single" w:sz="4" w:space="0" w:color="000000"/>
        <w:bottom w:val="single" w:sz="4" w:space="0" w:color="000000"/>
      </w:pBdr>
      <w:spacing w:before="100" w:beforeAutospacing="1" w:after="100" w:afterAutospacing="1"/>
    </w:pPr>
    <w:rPr>
      <w:rFonts w:ascii="Arial" w:hAnsi="Arial" w:cs="Arial"/>
      <w:sz w:val="18"/>
      <w:szCs w:val="18"/>
    </w:rPr>
  </w:style>
  <w:style w:type="paragraph" w:customStyle="1" w:styleId="xl232">
    <w:name w:val="xl232"/>
    <w:basedOn w:val="a2"/>
    <w:pPr>
      <w:spacing w:before="100" w:beforeAutospacing="1" w:after="100" w:afterAutospacing="1"/>
    </w:pPr>
    <w:rPr>
      <w:rFonts w:ascii="Arial" w:hAnsi="Arial" w:cs="Arial"/>
      <w:sz w:val="18"/>
      <w:szCs w:val="18"/>
    </w:rPr>
  </w:style>
  <w:style w:type="paragraph" w:customStyle="1" w:styleId="xl233">
    <w:name w:val="xl233"/>
    <w:basedOn w:val="a2"/>
    <w:pPr>
      <w:pBdr>
        <w:top w:val="single" w:sz="4" w:space="0" w:color="000000"/>
        <w:bottom w:val="single" w:sz="4" w:space="0" w:color="000000"/>
      </w:pBdr>
      <w:spacing w:before="100" w:beforeAutospacing="1" w:after="100" w:afterAutospacing="1"/>
    </w:pPr>
    <w:rPr>
      <w:rFonts w:ascii="Arial" w:hAnsi="Arial" w:cs="Arial"/>
      <w:color w:val="000000"/>
      <w:sz w:val="18"/>
      <w:szCs w:val="18"/>
    </w:rPr>
  </w:style>
  <w:style w:type="paragraph" w:customStyle="1" w:styleId="xl234">
    <w:name w:val="xl234"/>
    <w:basedOn w:val="a2"/>
    <w:pPr>
      <w:pBdr>
        <w:top w:val="single" w:sz="4" w:space="0" w:color="000000"/>
        <w:bottom w:val="single" w:sz="4" w:space="0" w:color="000000"/>
      </w:pBdr>
      <w:spacing w:before="100" w:beforeAutospacing="1" w:after="100" w:afterAutospacing="1"/>
    </w:pPr>
    <w:rPr>
      <w:rFonts w:ascii="Arial" w:hAnsi="Arial" w:cs="Arial"/>
      <w:sz w:val="18"/>
      <w:szCs w:val="18"/>
    </w:rPr>
  </w:style>
  <w:style w:type="paragraph" w:customStyle="1" w:styleId="xl235">
    <w:name w:val="xl235"/>
    <w:basedOn w:val="a2"/>
    <w:pPr>
      <w:pBdr>
        <w:top w:val="single" w:sz="4" w:space="0" w:color="000000"/>
        <w:bottom w:val="single" w:sz="4" w:space="0" w:color="000000"/>
      </w:pBdr>
      <w:spacing w:before="100" w:beforeAutospacing="1" w:after="100" w:afterAutospacing="1"/>
    </w:pPr>
    <w:rPr>
      <w:rFonts w:ascii="Arial CYR" w:hAnsi="Arial CYR" w:cs="Arial CYR"/>
      <w:sz w:val="20"/>
      <w:szCs w:val="20"/>
    </w:rPr>
  </w:style>
  <w:style w:type="paragraph" w:customStyle="1" w:styleId="xl236">
    <w:name w:val="xl236"/>
    <w:basedOn w:val="a2"/>
    <w:pPr>
      <w:pBdr>
        <w:top w:val="single" w:sz="4" w:space="0" w:color="000000"/>
        <w:bottom w:val="single" w:sz="4" w:space="0" w:color="000000"/>
      </w:pBdr>
      <w:spacing w:before="100" w:beforeAutospacing="1" w:after="100" w:afterAutospacing="1"/>
    </w:pPr>
    <w:rPr>
      <w:rFonts w:ascii="Arial" w:hAnsi="Arial" w:cs="Arial"/>
      <w:sz w:val="18"/>
      <w:szCs w:val="18"/>
    </w:rPr>
  </w:style>
  <w:style w:type="paragraph" w:customStyle="1" w:styleId="xl237">
    <w:name w:val="xl237"/>
    <w:basedOn w:val="a2"/>
    <w:pPr>
      <w:pBdr>
        <w:top w:val="single" w:sz="4" w:space="0" w:color="000000"/>
        <w:bottom w:val="single" w:sz="4" w:space="0" w:color="000000"/>
      </w:pBdr>
      <w:spacing w:before="100" w:beforeAutospacing="1" w:after="100" w:afterAutospacing="1"/>
    </w:pPr>
    <w:rPr>
      <w:rFonts w:ascii="Arial" w:hAnsi="Arial" w:cs="Arial"/>
      <w:color w:val="000000"/>
      <w:sz w:val="18"/>
      <w:szCs w:val="18"/>
    </w:rPr>
  </w:style>
  <w:style w:type="paragraph" w:customStyle="1" w:styleId="xl238">
    <w:name w:val="xl238"/>
    <w:basedOn w:val="a2"/>
    <w:pPr>
      <w:pBdr>
        <w:top w:val="single" w:sz="4" w:space="0" w:color="000000"/>
        <w:bottom w:val="single" w:sz="4" w:space="0" w:color="000000"/>
      </w:pBdr>
      <w:spacing w:before="100" w:beforeAutospacing="1" w:after="100" w:afterAutospacing="1"/>
    </w:pPr>
    <w:rPr>
      <w:rFonts w:ascii="Arial" w:hAnsi="Arial" w:cs="Arial"/>
      <w:sz w:val="18"/>
      <w:szCs w:val="18"/>
    </w:rPr>
  </w:style>
  <w:style w:type="paragraph" w:customStyle="1" w:styleId="xl239">
    <w:name w:val="xl239"/>
    <w:basedOn w:val="a2"/>
    <w:pPr>
      <w:pBdr>
        <w:top w:val="single" w:sz="4" w:space="0" w:color="000000"/>
        <w:bottom w:val="single" w:sz="4" w:space="0" w:color="000000"/>
      </w:pBdr>
      <w:spacing w:before="100" w:beforeAutospacing="1" w:after="100" w:afterAutospacing="1"/>
    </w:pPr>
    <w:rPr>
      <w:rFonts w:ascii="Arial" w:hAnsi="Arial" w:cs="Arial"/>
      <w:sz w:val="18"/>
      <w:szCs w:val="18"/>
    </w:rPr>
  </w:style>
  <w:style w:type="paragraph" w:customStyle="1" w:styleId="xl240">
    <w:name w:val="xl240"/>
    <w:basedOn w:val="a2"/>
    <w:pPr>
      <w:pBdr>
        <w:top w:val="single" w:sz="4" w:space="0" w:color="000000"/>
        <w:bottom w:val="single" w:sz="4" w:space="0" w:color="000000"/>
      </w:pBdr>
      <w:spacing w:before="100" w:beforeAutospacing="1" w:after="100" w:afterAutospacing="1"/>
    </w:pPr>
    <w:rPr>
      <w:rFonts w:ascii="Arial" w:hAnsi="Arial" w:cs="Arial"/>
      <w:sz w:val="18"/>
      <w:szCs w:val="18"/>
    </w:rPr>
  </w:style>
  <w:style w:type="paragraph" w:customStyle="1" w:styleId="xl241">
    <w:name w:val="xl241"/>
    <w:basedOn w:val="a2"/>
    <w:pPr>
      <w:pBdr>
        <w:top w:val="single" w:sz="4" w:space="0" w:color="000000"/>
        <w:bottom w:val="single" w:sz="4" w:space="0" w:color="000000"/>
      </w:pBdr>
      <w:spacing w:before="100" w:beforeAutospacing="1" w:after="100" w:afterAutospacing="1"/>
    </w:pPr>
    <w:rPr>
      <w:rFonts w:ascii="Arial" w:hAnsi="Arial" w:cs="Arial"/>
      <w:sz w:val="18"/>
      <w:szCs w:val="18"/>
    </w:rPr>
  </w:style>
  <w:style w:type="paragraph" w:customStyle="1" w:styleId="xl242">
    <w:name w:val="xl242"/>
    <w:basedOn w:val="a2"/>
    <w:pPr>
      <w:pBdr>
        <w:top w:val="single" w:sz="4" w:space="0" w:color="000000"/>
        <w:bottom w:val="single" w:sz="4" w:space="0" w:color="000000"/>
      </w:pBdr>
      <w:spacing w:before="100" w:beforeAutospacing="1" w:after="100" w:afterAutospacing="1"/>
    </w:pPr>
    <w:rPr>
      <w:rFonts w:ascii="Arial" w:hAnsi="Arial" w:cs="Arial"/>
      <w:sz w:val="18"/>
      <w:szCs w:val="18"/>
    </w:rPr>
  </w:style>
  <w:style w:type="paragraph" w:customStyle="1" w:styleId="xl243">
    <w:name w:val="xl243"/>
    <w:basedOn w:val="a2"/>
    <w:pPr>
      <w:pBdr>
        <w:top w:val="single" w:sz="4" w:space="0" w:color="000000"/>
        <w:bottom w:val="single" w:sz="4" w:space="0" w:color="000000"/>
      </w:pBdr>
      <w:spacing w:before="100" w:beforeAutospacing="1" w:after="100" w:afterAutospacing="1"/>
    </w:pPr>
    <w:rPr>
      <w:rFonts w:ascii="Arial" w:hAnsi="Arial" w:cs="Arial"/>
      <w:sz w:val="18"/>
      <w:szCs w:val="18"/>
    </w:rPr>
  </w:style>
  <w:style w:type="paragraph" w:customStyle="1" w:styleId="xl244">
    <w:name w:val="xl244"/>
    <w:basedOn w:val="a2"/>
    <w:pPr>
      <w:pBdr>
        <w:top w:val="single" w:sz="4" w:space="0" w:color="000000"/>
        <w:bottom w:val="single" w:sz="4" w:space="0" w:color="000000"/>
      </w:pBdr>
      <w:spacing w:before="100" w:beforeAutospacing="1" w:after="100" w:afterAutospacing="1"/>
    </w:pPr>
    <w:rPr>
      <w:rFonts w:ascii="Arial CYR" w:hAnsi="Arial CYR" w:cs="Arial CYR"/>
      <w:sz w:val="20"/>
      <w:szCs w:val="20"/>
    </w:rPr>
  </w:style>
  <w:style w:type="paragraph" w:customStyle="1" w:styleId="xl245">
    <w:name w:val="xl245"/>
    <w:basedOn w:val="a2"/>
    <w:pPr>
      <w:pBdr>
        <w:top w:val="single" w:sz="4" w:space="0" w:color="333333"/>
        <w:bottom w:val="single" w:sz="4" w:space="0" w:color="333333"/>
      </w:pBdr>
      <w:spacing w:before="100" w:beforeAutospacing="1" w:after="100" w:afterAutospacing="1"/>
    </w:pPr>
    <w:rPr>
      <w:rFonts w:ascii="Arial" w:hAnsi="Arial" w:cs="Arial"/>
      <w:sz w:val="18"/>
      <w:szCs w:val="18"/>
    </w:rPr>
  </w:style>
  <w:style w:type="paragraph" w:customStyle="1" w:styleId="xl246">
    <w:name w:val="xl246"/>
    <w:basedOn w:val="a2"/>
    <w:pPr>
      <w:pBdr>
        <w:top w:val="single" w:sz="4" w:space="0" w:color="333333"/>
        <w:bottom w:val="single" w:sz="4" w:space="0" w:color="333333"/>
      </w:pBdr>
      <w:spacing w:before="100" w:beforeAutospacing="1" w:after="100" w:afterAutospacing="1"/>
    </w:pPr>
    <w:rPr>
      <w:rFonts w:ascii="Arial" w:hAnsi="Arial" w:cs="Arial"/>
      <w:sz w:val="18"/>
      <w:szCs w:val="18"/>
    </w:rPr>
  </w:style>
  <w:style w:type="paragraph" w:customStyle="1" w:styleId="xl247">
    <w:name w:val="xl247"/>
    <w:basedOn w:val="a2"/>
    <w:pPr>
      <w:pBdr>
        <w:top w:val="single" w:sz="4" w:space="0" w:color="333333"/>
        <w:bottom w:val="single" w:sz="4" w:space="0" w:color="333333"/>
      </w:pBdr>
      <w:spacing w:before="100" w:beforeAutospacing="1" w:after="100" w:afterAutospacing="1"/>
    </w:pPr>
    <w:rPr>
      <w:rFonts w:ascii="Arial" w:hAnsi="Arial" w:cs="Arial"/>
      <w:sz w:val="18"/>
      <w:szCs w:val="18"/>
    </w:rPr>
  </w:style>
  <w:style w:type="paragraph" w:customStyle="1" w:styleId="xl248">
    <w:name w:val="xl248"/>
    <w:basedOn w:val="a2"/>
    <w:pPr>
      <w:pBdr>
        <w:top w:val="single" w:sz="4" w:space="0" w:color="000000"/>
        <w:bottom w:val="single" w:sz="4" w:space="0" w:color="000000"/>
      </w:pBdr>
      <w:spacing w:before="100" w:beforeAutospacing="1" w:after="100" w:afterAutospacing="1"/>
    </w:pPr>
    <w:rPr>
      <w:rFonts w:ascii="Arial" w:hAnsi="Arial" w:cs="Arial"/>
      <w:sz w:val="18"/>
      <w:szCs w:val="18"/>
    </w:rPr>
  </w:style>
  <w:style w:type="paragraph" w:customStyle="1" w:styleId="xl249">
    <w:name w:val="xl249"/>
    <w:basedOn w:val="a2"/>
    <w:pPr>
      <w:pBdr>
        <w:top w:val="single" w:sz="4" w:space="0" w:color="000000"/>
        <w:bottom w:val="single" w:sz="4" w:space="0" w:color="000000"/>
      </w:pBdr>
      <w:spacing w:before="100" w:beforeAutospacing="1" w:after="100" w:afterAutospacing="1"/>
      <w:jc w:val="both"/>
    </w:pPr>
    <w:rPr>
      <w:rFonts w:ascii="Arial" w:hAnsi="Arial" w:cs="Arial"/>
      <w:sz w:val="18"/>
      <w:szCs w:val="18"/>
    </w:rPr>
  </w:style>
  <w:style w:type="paragraph" w:customStyle="1" w:styleId="xl250">
    <w:name w:val="xl250"/>
    <w:basedOn w:val="a2"/>
    <w:pPr>
      <w:pBdr>
        <w:top w:val="single" w:sz="4" w:space="0" w:color="000000"/>
        <w:left w:val="single" w:sz="4" w:space="0" w:color="000000"/>
        <w:bottom w:val="single" w:sz="4" w:space="0" w:color="000000"/>
      </w:pBdr>
      <w:spacing w:before="100" w:beforeAutospacing="1" w:after="100" w:afterAutospacing="1"/>
    </w:pPr>
    <w:rPr>
      <w:rFonts w:ascii="Arial" w:hAnsi="Arial" w:cs="Arial"/>
      <w:sz w:val="18"/>
      <w:szCs w:val="18"/>
    </w:rPr>
  </w:style>
  <w:style w:type="paragraph" w:customStyle="1" w:styleId="xl251">
    <w:name w:val="xl251"/>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52">
    <w:name w:val="xl252"/>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53">
    <w:name w:val="xl253"/>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2D0F00"/>
      <w:sz w:val="18"/>
      <w:szCs w:val="18"/>
    </w:rPr>
  </w:style>
  <w:style w:type="paragraph" w:customStyle="1" w:styleId="xl254">
    <w:name w:val="xl254"/>
    <w:basedOn w:val="a2"/>
    <w:pPr>
      <w:pBdr>
        <w:top w:val="single" w:sz="4" w:space="0" w:color="000000"/>
        <w:left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55">
    <w:name w:val="xl255"/>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56">
    <w:name w:val="xl256"/>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57">
    <w:name w:val="xl257"/>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CYR" w:hAnsi="Arial CYR" w:cs="Arial CYR"/>
      <w:sz w:val="18"/>
      <w:szCs w:val="18"/>
    </w:rPr>
  </w:style>
  <w:style w:type="paragraph" w:customStyle="1" w:styleId="xl258">
    <w:name w:val="xl258"/>
    <w:basedOn w:val="a2"/>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CYR" w:hAnsi="Arial CYR" w:cs="Arial CYR"/>
      <w:sz w:val="20"/>
      <w:szCs w:val="20"/>
    </w:rPr>
  </w:style>
  <w:style w:type="paragraph" w:customStyle="1" w:styleId="xl259">
    <w:name w:val="xl259"/>
    <w:basedOn w:val="a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b/>
      <w:bCs/>
      <w:i/>
      <w:iCs/>
      <w:sz w:val="20"/>
      <w:szCs w:val="20"/>
    </w:rPr>
  </w:style>
  <w:style w:type="paragraph" w:customStyle="1" w:styleId="xl260">
    <w:name w:val="xl260"/>
    <w:basedOn w:val="a2"/>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i/>
      <w:iCs/>
      <w:sz w:val="20"/>
      <w:szCs w:val="20"/>
    </w:rPr>
  </w:style>
  <w:style w:type="character" w:customStyle="1" w:styleId="fill">
    <w:name w:val="fill"/>
  </w:style>
  <w:style w:type="character" w:customStyle="1" w:styleId="sfwc">
    <w:name w:val="sfwc"/>
  </w:style>
  <w:style w:type="character" w:customStyle="1" w:styleId="FontStyle18">
    <w:name w:val="Font Style18"/>
    <w:rPr>
      <w:rFonts w:ascii="Times New Roman" w:hAnsi="Times New Roman" w:cs="Times New Roman" w:hint="default"/>
      <w:sz w:val="18"/>
      <w:szCs w:val="18"/>
    </w:rPr>
  </w:style>
  <w:style w:type="paragraph" w:customStyle="1" w:styleId="Normal1">
    <w:name w:val="Normal1"/>
    <w:pPr>
      <w:widowControl w:val="0"/>
      <w:spacing w:after="0" w:line="240" w:lineRule="auto"/>
    </w:pPr>
    <w:rPr>
      <w:rFonts w:ascii="Times New Roman" w:eastAsia="Times New Roman" w:hAnsi="Times New Roman" w:cs="Times New Roman"/>
      <w:sz w:val="20"/>
      <w:szCs w:val="20"/>
      <w:lang w:eastAsia="ru-RU"/>
    </w:rPr>
  </w:style>
  <w:style w:type="paragraph" w:customStyle="1" w:styleId="copyright-info">
    <w:name w:val="copyright-info"/>
    <w:basedOn w:val="a2"/>
    <w:pPr>
      <w:spacing w:before="100" w:beforeAutospacing="1" w:after="100" w:afterAutospacing="1"/>
    </w:pPr>
  </w:style>
  <w:style w:type="paragraph" w:customStyle="1" w:styleId="product-description-text">
    <w:name w:val="product-description-text"/>
    <w:basedOn w:val="a2"/>
    <w:pPr>
      <w:spacing w:before="100" w:beforeAutospacing="1" w:after="100" w:afterAutospacing="1"/>
    </w:pPr>
  </w:style>
  <w:style w:type="paragraph" w:customStyle="1" w:styleId="product-description-title">
    <w:name w:val="product-description-title"/>
    <w:basedOn w:val="a2"/>
    <w:pPr>
      <w:spacing w:before="100" w:beforeAutospacing="1" w:after="100" w:afterAutospacing="1"/>
    </w:pPr>
  </w:style>
  <w:style w:type="character" w:customStyle="1" w:styleId="value">
    <w:name w:val="value"/>
    <w:basedOn w:val="a3"/>
  </w:style>
  <w:style w:type="character" w:customStyle="1" w:styleId="product-featurestext-lowcase">
    <w:name w:val="product-features__text-lowcase"/>
    <w:basedOn w:val="a3"/>
  </w:style>
  <w:style w:type="character" w:customStyle="1" w:styleId="bx-ui-tooltip-field-name">
    <w:name w:val="bx-ui-tooltip-field-name"/>
    <w:basedOn w:val="a3"/>
    <w:rsid w:val="009C2028"/>
  </w:style>
  <w:style w:type="character" w:customStyle="1" w:styleId="bx-ui-tooltip-field-value">
    <w:name w:val="bx-ui-tooltip-field-value"/>
    <w:basedOn w:val="a3"/>
    <w:rsid w:val="009C20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945391">
      <w:bodyDiv w:val="1"/>
      <w:marLeft w:val="0"/>
      <w:marRight w:val="0"/>
      <w:marTop w:val="0"/>
      <w:marBottom w:val="0"/>
      <w:divBdr>
        <w:top w:val="none" w:sz="0" w:space="0" w:color="auto"/>
        <w:left w:val="none" w:sz="0" w:space="0" w:color="auto"/>
        <w:bottom w:val="none" w:sz="0" w:space="0" w:color="auto"/>
        <w:right w:val="none" w:sz="0" w:space="0" w:color="auto"/>
      </w:divBdr>
    </w:div>
    <w:div w:id="779031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n.chalova@dumspb.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office@dumspb.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i.spiridonov@dum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1333</TotalTime>
  <Pages>13</Pages>
  <Words>6273</Words>
  <Characters>35762</Characters>
  <Application>Microsoft Office Word</Application>
  <DocSecurity>0</DocSecurity>
  <Lines>298</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Давыдова Ирина</dc:creator>
  <cp:keywords/>
  <dc:description/>
  <cp:lastModifiedBy>Давыдова Ирина</cp:lastModifiedBy>
  <cp:revision>31</cp:revision>
  <dcterms:created xsi:type="dcterms:W3CDTF">2024-04-17T06:22:00Z</dcterms:created>
  <dcterms:modified xsi:type="dcterms:W3CDTF">2024-06-17T13:35:00Z</dcterms:modified>
</cp:coreProperties>
</file>